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E6196" w14:textId="2BF04769" w:rsidR="00C75C3A" w:rsidRPr="00C75C3A" w:rsidRDefault="00C75C3A" w:rsidP="00A71BBF">
      <w:pPr>
        <w:spacing w:after="0" w:line="240" w:lineRule="auto"/>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T.C.</w:t>
      </w:r>
    </w:p>
    <w:p w14:paraId="60C24A17" w14:textId="3BF0561F" w:rsidR="00C75C3A" w:rsidRPr="00C75C3A" w:rsidRDefault="00C75C3A" w:rsidP="00A71BBF">
      <w:pPr>
        <w:spacing w:after="0" w:line="240" w:lineRule="auto"/>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HACETTEPE ÜNİVERSİTESİ</w:t>
      </w:r>
    </w:p>
    <w:p w14:paraId="7D44A580" w14:textId="0E24A7F9" w:rsidR="00C75C3A" w:rsidRPr="00C75C3A" w:rsidRDefault="00C75C3A" w:rsidP="00A71BBF">
      <w:pPr>
        <w:spacing w:after="0" w:line="240" w:lineRule="auto"/>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DİŞ HEKİMLİĞİ FAKÜLTESİ</w:t>
      </w:r>
    </w:p>
    <w:p w14:paraId="0E79CF1A" w14:textId="18A140EE" w:rsidR="006B37A0" w:rsidRDefault="00C75C3A" w:rsidP="00A71BBF">
      <w:pPr>
        <w:spacing w:after="0" w:line="240" w:lineRule="auto"/>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PEDODONTİ ANABİLİM DALI</w:t>
      </w:r>
    </w:p>
    <w:p w14:paraId="2BA00219" w14:textId="77777777" w:rsidR="00C75C3A" w:rsidRDefault="00C75C3A" w:rsidP="00A71BBF">
      <w:pPr>
        <w:spacing w:after="0"/>
        <w:ind w:firstLine="0"/>
        <w:jc w:val="center"/>
        <w:rPr>
          <w:rFonts w:ascii="Times New Roman" w:hAnsi="Times New Roman" w:cs="Times New Roman"/>
          <w:b/>
          <w:bCs/>
          <w:sz w:val="24"/>
          <w:szCs w:val="24"/>
        </w:rPr>
      </w:pPr>
    </w:p>
    <w:p w14:paraId="45D1E5B1" w14:textId="77777777" w:rsidR="00C75C3A" w:rsidRDefault="00C75C3A" w:rsidP="00A71BBF">
      <w:pPr>
        <w:spacing w:after="0"/>
        <w:ind w:firstLine="0"/>
        <w:jc w:val="center"/>
        <w:rPr>
          <w:rFonts w:ascii="Times New Roman" w:hAnsi="Times New Roman" w:cs="Times New Roman"/>
          <w:b/>
          <w:bCs/>
          <w:sz w:val="24"/>
          <w:szCs w:val="24"/>
        </w:rPr>
      </w:pPr>
    </w:p>
    <w:p w14:paraId="749A76F2" w14:textId="77777777" w:rsidR="00C75C3A" w:rsidRDefault="00C75C3A" w:rsidP="00A71BBF">
      <w:pPr>
        <w:spacing w:after="0"/>
        <w:ind w:firstLine="0"/>
        <w:jc w:val="center"/>
        <w:rPr>
          <w:rFonts w:ascii="Times New Roman" w:hAnsi="Times New Roman" w:cs="Times New Roman"/>
          <w:b/>
          <w:bCs/>
          <w:sz w:val="24"/>
          <w:szCs w:val="24"/>
        </w:rPr>
      </w:pPr>
    </w:p>
    <w:p w14:paraId="68BC3560" w14:textId="77777777" w:rsidR="00C75C3A" w:rsidRDefault="00C75C3A" w:rsidP="00A71BBF">
      <w:pPr>
        <w:spacing w:after="0"/>
        <w:ind w:firstLine="0"/>
        <w:jc w:val="center"/>
        <w:rPr>
          <w:rFonts w:ascii="Times New Roman" w:hAnsi="Times New Roman" w:cs="Times New Roman"/>
          <w:b/>
          <w:bCs/>
          <w:sz w:val="24"/>
          <w:szCs w:val="24"/>
        </w:rPr>
      </w:pPr>
    </w:p>
    <w:p w14:paraId="3BFDA312" w14:textId="36708734" w:rsidR="00C75C3A" w:rsidRDefault="00C75C3A" w:rsidP="00A71BBF">
      <w:pPr>
        <w:spacing w:after="0"/>
        <w:ind w:firstLine="0"/>
        <w:jc w:val="center"/>
        <w:rPr>
          <w:rFonts w:ascii="Times New Roman" w:hAnsi="Times New Roman" w:cs="Times New Roman"/>
          <w:b/>
          <w:bCs/>
          <w:sz w:val="32"/>
          <w:szCs w:val="32"/>
        </w:rPr>
      </w:pPr>
    </w:p>
    <w:p w14:paraId="15FF93A2" w14:textId="4BCD4637" w:rsidR="00A71BBF" w:rsidRDefault="00A71BBF" w:rsidP="00A71BBF">
      <w:pPr>
        <w:spacing w:after="0"/>
        <w:ind w:firstLine="0"/>
        <w:jc w:val="center"/>
        <w:rPr>
          <w:rFonts w:ascii="Times New Roman" w:hAnsi="Times New Roman" w:cs="Times New Roman"/>
          <w:b/>
          <w:bCs/>
          <w:sz w:val="32"/>
          <w:szCs w:val="32"/>
        </w:rPr>
      </w:pPr>
    </w:p>
    <w:p w14:paraId="71758351" w14:textId="21D14A08" w:rsidR="00C75C3A" w:rsidRPr="00A71BBF" w:rsidRDefault="00FE3FB2" w:rsidP="00A71BBF">
      <w:pPr>
        <w:spacing w:after="0"/>
        <w:ind w:firstLine="0"/>
        <w:jc w:val="center"/>
        <w:rPr>
          <w:rFonts w:ascii="Times New Roman" w:hAnsi="Times New Roman" w:cs="Times New Roman"/>
          <w:b/>
          <w:bCs/>
          <w:sz w:val="28"/>
          <w:szCs w:val="28"/>
        </w:rPr>
      </w:pPr>
      <w:r w:rsidRPr="00A71BBF">
        <w:rPr>
          <w:rFonts w:ascii="Times New Roman" w:hAnsi="Times New Roman" w:cs="Times New Roman"/>
          <w:b/>
          <w:bCs/>
          <w:sz w:val="28"/>
          <w:szCs w:val="28"/>
        </w:rPr>
        <w:t>REZİN İNFİLTRASYON TEKNİĞİNDE KULLANILAN FARKLI PÜRÜZLENDİRME YÖNTEMLERİNİN RENK STABİLİTESİ VE YÜZEY PÜRÜZLÜLÜĞÜNE ETKİSİ</w:t>
      </w:r>
    </w:p>
    <w:p w14:paraId="3EB64F60" w14:textId="77777777" w:rsidR="00C75C3A" w:rsidRDefault="00C75C3A" w:rsidP="00A71BBF">
      <w:pPr>
        <w:spacing w:after="0"/>
        <w:ind w:firstLine="0"/>
        <w:jc w:val="center"/>
        <w:rPr>
          <w:rFonts w:ascii="Times New Roman" w:hAnsi="Times New Roman" w:cs="Times New Roman"/>
          <w:b/>
          <w:bCs/>
          <w:sz w:val="24"/>
          <w:szCs w:val="24"/>
        </w:rPr>
      </w:pPr>
    </w:p>
    <w:p w14:paraId="0CC976CB" w14:textId="77777777" w:rsidR="00FD21CF" w:rsidRDefault="00FD21CF" w:rsidP="00A71BBF">
      <w:pPr>
        <w:spacing w:after="0"/>
        <w:ind w:firstLine="0"/>
        <w:jc w:val="center"/>
        <w:rPr>
          <w:rFonts w:ascii="Times New Roman" w:hAnsi="Times New Roman" w:cs="Times New Roman"/>
          <w:b/>
          <w:bCs/>
          <w:sz w:val="24"/>
          <w:szCs w:val="24"/>
        </w:rPr>
      </w:pPr>
    </w:p>
    <w:p w14:paraId="30AB051F" w14:textId="4ED2D2E8" w:rsidR="00FD21CF" w:rsidRDefault="00FD21CF" w:rsidP="00A71BBF">
      <w:pPr>
        <w:spacing w:after="0"/>
        <w:ind w:firstLine="0"/>
        <w:jc w:val="center"/>
        <w:rPr>
          <w:rFonts w:ascii="Times New Roman" w:hAnsi="Times New Roman" w:cs="Times New Roman"/>
          <w:b/>
          <w:bCs/>
          <w:sz w:val="24"/>
          <w:szCs w:val="24"/>
        </w:rPr>
      </w:pPr>
    </w:p>
    <w:p w14:paraId="08F1FBAE" w14:textId="77777777" w:rsidR="00A71BBF" w:rsidRDefault="00A71BBF" w:rsidP="00A71BBF">
      <w:pPr>
        <w:spacing w:after="0"/>
        <w:ind w:firstLine="0"/>
        <w:jc w:val="center"/>
        <w:rPr>
          <w:rFonts w:ascii="Times New Roman" w:hAnsi="Times New Roman" w:cs="Times New Roman"/>
          <w:b/>
          <w:bCs/>
          <w:sz w:val="24"/>
          <w:szCs w:val="24"/>
        </w:rPr>
      </w:pPr>
    </w:p>
    <w:p w14:paraId="4ADA4FC1" w14:textId="27DEFD60" w:rsidR="00C75C3A" w:rsidRPr="00C75C3A" w:rsidRDefault="00C75C3A" w:rsidP="00A71BBF">
      <w:pPr>
        <w:spacing w:after="0"/>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 xml:space="preserve">Dt. </w:t>
      </w:r>
      <w:r>
        <w:rPr>
          <w:rFonts w:ascii="Times New Roman" w:hAnsi="Times New Roman" w:cs="Times New Roman"/>
          <w:b/>
          <w:bCs/>
          <w:sz w:val="24"/>
          <w:szCs w:val="24"/>
        </w:rPr>
        <w:t>Şevval KARAMAN</w:t>
      </w:r>
    </w:p>
    <w:p w14:paraId="053FDD4B" w14:textId="77777777" w:rsidR="00FE3FB2" w:rsidRDefault="00FE3FB2" w:rsidP="00A71BBF">
      <w:pPr>
        <w:spacing w:after="0"/>
        <w:ind w:firstLine="0"/>
        <w:jc w:val="center"/>
        <w:rPr>
          <w:rFonts w:ascii="Times New Roman" w:hAnsi="Times New Roman" w:cs="Times New Roman"/>
          <w:b/>
          <w:bCs/>
          <w:sz w:val="24"/>
          <w:szCs w:val="24"/>
        </w:rPr>
      </w:pPr>
    </w:p>
    <w:p w14:paraId="5E38091D" w14:textId="20AA30E4" w:rsidR="00FD21CF" w:rsidRDefault="00FD21CF" w:rsidP="00A71BBF">
      <w:pPr>
        <w:spacing w:after="0"/>
        <w:ind w:firstLine="0"/>
        <w:jc w:val="center"/>
        <w:rPr>
          <w:rFonts w:ascii="Times New Roman" w:hAnsi="Times New Roman" w:cs="Times New Roman"/>
          <w:b/>
          <w:bCs/>
          <w:sz w:val="24"/>
          <w:szCs w:val="24"/>
        </w:rPr>
      </w:pPr>
    </w:p>
    <w:p w14:paraId="3C225892" w14:textId="4B7F9ABA" w:rsidR="00A71BBF" w:rsidRDefault="00A71BBF" w:rsidP="00A71BBF">
      <w:pPr>
        <w:spacing w:after="0"/>
        <w:ind w:firstLine="0"/>
        <w:jc w:val="center"/>
        <w:rPr>
          <w:rFonts w:ascii="Times New Roman" w:hAnsi="Times New Roman" w:cs="Times New Roman"/>
          <w:b/>
          <w:bCs/>
          <w:sz w:val="24"/>
          <w:szCs w:val="24"/>
        </w:rPr>
      </w:pPr>
    </w:p>
    <w:p w14:paraId="795FB2F9" w14:textId="77777777" w:rsidR="00A71BBF" w:rsidRDefault="00A71BBF" w:rsidP="00A71BBF">
      <w:pPr>
        <w:spacing w:after="0"/>
        <w:ind w:firstLine="0"/>
        <w:jc w:val="center"/>
        <w:rPr>
          <w:rFonts w:ascii="Times New Roman" w:hAnsi="Times New Roman" w:cs="Times New Roman"/>
          <w:b/>
          <w:bCs/>
          <w:sz w:val="24"/>
          <w:szCs w:val="24"/>
        </w:rPr>
      </w:pPr>
    </w:p>
    <w:p w14:paraId="18CE926B" w14:textId="77777777" w:rsidR="00A71BBF" w:rsidRDefault="00A71BBF" w:rsidP="00A71BBF">
      <w:pPr>
        <w:spacing w:after="0"/>
        <w:ind w:firstLine="0"/>
        <w:jc w:val="center"/>
        <w:rPr>
          <w:rFonts w:ascii="Times New Roman" w:hAnsi="Times New Roman" w:cs="Times New Roman"/>
          <w:b/>
          <w:bCs/>
          <w:sz w:val="24"/>
          <w:szCs w:val="24"/>
        </w:rPr>
      </w:pPr>
    </w:p>
    <w:p w14:paraId="473295BF" w14:textId="16588D79" w:rsidR="00FE3FB2" w:rsidRPr="00C75C3A" w:rsidRDefault="00C75C3A" w:rsidP="00A71BBF">
      <w:pPr>
        <w:spacing w:after="0"/>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Çocuk Diş Hekimliği Programı</w:t>
      </w:r>
    </w:p>
    <w:p w14:paraId="0EEF7EF9" w14:textId="77777777" w:rsidR="00C75C3A" w:rsidRPr="00C75C3A" w:rsidRDefault="00C75C3A" w:rsidP="00A71BBF">
      <w:pPr>
        <w:spacing w:after="0"/>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UZMANLIK TEZİ</w:t>
      </w:r>
    </w:p>
    <w:p w14:paraId="5D12CE0E" w14:textId="77777777" w:rsidR="00FE3FB2" w:rsidRDefault="00FE3FB2" w:rsidP="00A71BBF">
      <w:pPr>
        <w:spacing w:after="0"/>
        <w:ind w:firstLine="0"/>
        <w:jc w:val="center"/>
        <w:rPr>
          <w:rFonts w:ascii="Times New Roman" w:hAnsi="Times New Roman" w:cs="Times New Roman"/>
          <w:b/>
          <w:bCs/>
          <w:sz w:val="24"/>
          <w:szCs w:val="24"/>
        </w:rPr>
      </w:pPr>
    </w:p>
    <w:p w14:paraId="5E8192B3" w14:textId="03D7C28D" w:rsidR="00FE3FB2" w:rsidRDefault="00FE3FB2" w:rsidP="00A71BBF">
      <w:pPr>
        <w:spacing w:after="0"/>
        <w:ind w:firstLine="0"/>
        <w:jc w:val="center"/>
        <w:rPr>
          <w:rFonts w:ascii="Times New Roman" w:hAnsi="Times New Roman" w:cs="Times New Roman"/>
          <w:b/>
          <w:bCs/>
          <w:sz w:val="24"/>
          <w:szCs w:val="24"/>
        </w:rPr>
      </w:pPr>
    </w:p>
    <w:p w14:paraId="074F4317" w14:textId="7A52C238" w:rsidR="00A71BBF" w:rsidRDefault="00A71BBF" w:rsidP="00A71BBF">
      <w:pPr>
        <w:spacing w:after="0"/>
        <w:ind w:firstLine="0"/>
        <w:jc w:val="center"/>
        <w:rPr>
          <w:rFonts w:ascii="Times New Roman" w:hAnsi="Times New Roman" w:cs="Times New Roman"/>
          <w:b/>
          <w:bCs/>
          <w:sz w:val="24"/>
          <w:szCs w:val="24"/>
        </w:rPr>
      </w:pPr>
    </w:p>
    <w:p w14:paraId="53F1CFDC" w14:textId="7BAA85C9" w:rsidR="00A71BBF" w:rsidRDefault="00A71BBF" w:rsidP="00A71BBF">
      <w:pPr>
        <w:spacing w:after="0"/>
        <w:ind w:firstLine="0"/>
        <w:jc w:val="center"/>
        <w:rPr>
          <w:rFonts w:ascii="Times New Roman" w:hAnsi="Times New Roman" w:cs="Times New Roman"/>
          <w:b/>
          <w:bCs/>
          <w:sz w:val="24"/>
          <w:szCs w:val="24"/>
        </w:rPr>
      </w:pPr>
    </w:p>
    <w:p w14:paraId="57DB692D" w14:textId="77777777" w:rsidR="00A71BBF" w:rsidRDefault="00A71BBF" w:rsidP="00A71BBF">
      <w:pPr>
        <w:spacing w:after="0"/>
        <w:ind w:firstLine="0"/>
        <w:jc w:val="center"/>
        <w:rPr>
          <w:rFonts w:ascii="Times New Roman" w:hAnsi="Times New Roman" w:cs="Times New Roman"/>
          <w:b/>
          <w:bCs/>
          <w:sz w:val="24"/>
          <w:szCs w:val="24"/>
        </w:rPr>
      </w:pPr>
    </w:p>
    <w:p w14:paraId="46212901" w14:textId="04CD995F" w:rsidR="00C75C3A" w:rsidRDefault="00C75C3A" w:rsidP="00A71BBF">
      <w:pPr>
        <w:spacing w:after="0"/>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ANKARA</w:t>
      </w:r>
    </w:p>
    <w:p w14:paraId="2B015D34" w14:textId="04176ADF" w:rsidR="00FE3FB2" w:rsidRDefault="00FE3FB2" w:rsidP="00A71BBF">
      <w:pPr>
        <w:spacing w:after="0"/>
        <w:ind w:firstLine="0"/>
        <w:jc w:val="center"/>
        <w:rPr>
          <w:rFonts w:ascii="Times New Roman" w:hAnsi="Times New Roman" w:cs="Times New Roman"/>
          <w:b/>
          <w:bCs/>
          <w:sz w:val="24"/>
          <w:szCs w:val="24"/>
        </w:rPr>
      </w:pPr>
      <w:r>
        <w:rPr>
          <w:rFonts w:ascii="Times New Roman" w:hAnsi="Times New Roman" w:cs="Times New Roman"/>
          <w:b/>
          <w:bCs/>
          <w:sz w:val="24"/>
          <w:szCs w:val="24"/>
        </w:rPr>
        <w:t>2026</w:t>
      </w:r>
    </w:p>
    <w:p w14:paraId="1FC9F7FA" w14:textId="77777777" w:rsidR="00A71BBF" w:rsidRDefault="00A71BBF" w:rsidP="00A71BBF">
      <w:pPr>
        <w:spacing w:after="0"/>
        <w:ind w:firstLine="0"/>
        <w:jc w:val="center"/>
        <w:rPr>
          <w:rFonts w:ascii="Times New Roman" w:hAnsi="Times New Roman" w:cs="Times New Roman"/>
          <w:b/>
          <w:bCs/>
          <w:sz w:val="24"/>
          <w:szCs w:val="24"/>
        </w:rPr>
        <w:sectPr w:rsidR="00A71BBF" w:rsidSect="000576B4">
          <w:headerReference w:type="default" r:id="rId8"/>
          <w:pgSz w:w="11906" w:h="16838" w:code="9"/>
          <w:pgMar w:top="1701" w:right="1418" w:bottom="1701" w:left="2268" w:header="709" w:footer="709" w:gutter="0"/>
          <w:cols w:space="708"/>
          <w:titlePg/>
          <w:docGrid w:linePitch="360"/>
        </w:sectPr>
      </w:pPr>
    </w:p>
    <w:p w14:paraId="6397357B" w14:textId="0F82963A" w:rsidR="00FE3FB2" w:rsidRPr="00C75C3A" w:rsidRDefault="00FE3FB2" w:rsidP="000576B4">
      <w:pPr>
        <w:spacing w:after="0" w:line="240" w:lineRule="auto"/>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lastRenderedPageBreak/>
        <w:t>T.C.</w:t>
      </w:r>
    </w:p>
    <w:p w14:paraId="3AEB8DA5" w14:textId="2F1E931F" w:rsidR="00FE3FB2" w:rsidRPr="00C75C3A" w:rsidRDefault="00FE3FB2" w:rsidP="000576B4">
      <w:pPr>
        <w:spacing w:after="0" w:line="240" w:lineRule="auto"/>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HACETTEPE ÜNİVERSİTESİ</w:t>
      </w:r>
    </w:p>
    <w:p w14:paraId="79A5C43C" w14:textId="42FEE3EE" w:rsidR="00FE3FB2" w:rsidRPr="00C75C3A" w:rsidRDefault="00FE3FB2" w:rsidP="000576B4">
      <w:pPr>
        <w:spacing w:after="0" w:line="240" w:lineRule="auto"/>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DİŞ HEKİMLİĞİ FAKÜLTESİ</w:t>
      </w:r>
    </w:p>
    <w:p w14:paraId="67663512" w14:textId="77777777" w:rsidR="00FE3FB2" w:rsidRDefault="00FE3FB2" w:rsidP="000576B4">
      <w:pPr>
        <w:spacing w:after="0" w:line="240" w:lineRule="auto"/>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PEDODONTİ ANABİLİM DALI</w:t>
      </w:r>
    </w:p>
    <w:p w14:paraId="570ED65E" w14:textId="77777777" w:rsidR="00FE3FB2" w:rsidRDefault="00FE3FB2" w:rsidP="00A71BBF">
      <w:pPr>
        <w:spacing w:after="0"/>
        <w:ind w:firstLine="0"/>
        <w:jc w:val="center"/>
        <w:rPr>
          <w:rFonts w:ascii="Times New Roman" w:hAnsi="Times New Roman" w:cs="Times New Roman"/>
          <w:b/>
          <w:bCs/>
          <w:sz w:val="24"/>
          <w:szCs w:val="24"/>
        </w:rPr>
      </w:pPr>
    </w:p>
    <w:p w14:paraId="6F750DE9" w14:textId="1D522B5C" w:rsidR="00FE3FB2" w:rsidRDefault="00FE3FB2" w:rsidP="00A71BBF">
      <w:pPr>
        <w:spacing w:after="0"/>
        <w:ind w:firstLine="0"/>
        <w:jc w:val="center"/>
        <w:rPr>
          <w:rFonts w:ascii="Times New Roman" w:hAnsi="Times New Roman" w:cs="Times New Roman"/>
          <w:b/>
          <w:bCs/>
          <w:sz w:val="24"/>
          <w:szCs w:val="24"/>
        </w:rPr>
      </w:pPr>
    </w:p>
    <w:p w14:paraId="745633B9" w14:textId="7E153ED1" w:rsidR="00A71BBF" w:rsidRDefault="00A71BBF" w:rsidP="00A71BBF">
      <w:pPr>
        <w:spacing w:after="0"/>
        <w:ind w:firstLine="0"/>
        <w:jc w:val="center"/>
        <w:rPr>
          <w:rFonts w:ascii="Times New Roman" w:hAnsi="Times New Roman" w:cs="Times New Roman"/>
          <w:b/>
          <w:bCs/>
          <w:sz w:val="24"/>
          <w:szCs w:val="24"/>
        </w:rPr>
      </w:pPr>
    </w:p>
    <w:p w14:paraId="1017D3C9" w14:textId="5DEAF9EE" w:rsidR="00A71BBF" w:rsidRDefault="00A71BBF" w:rsidP="00A71BBF">
      <w:pPr>
        <w:spacing w:after="0"/>
        <w:ind w:firstLine="0"/>
        <w:jc w:val="center"/>
        <w:rPr>
          <w:rFonts w:ascii="Times New Roman" w:hAnsi="Times New Roman" w:cs="Times New Roman"/>
          <w:b/>
          <w:bCs/>
          <w:sz w:val="24"/>
          <w:szCs w:val="24"/>
        </w:rPr>
      </w:pPr>
    </w:p>
    <w:p w14:paraId="1A82FD33" w14:textId="078526F3" w:rsidR="00A71BBF" w:rsidRDefault="00A71BBF" w:rsidP="00A71BBF">
      <w:pPr>
        <w:spacing w:after="0"/>
        <w:ind w:firstLine="0"/>
        <w:jc w:val="center"/>
        <w:rPr>
          <w:rFonts w:ascii="Times New Roman" w:hAnsi="Times New Roman" w:cs="Times New Roman"/>
          <w:b/>
          <w:bCs/>
          <w:sz w:val="24"/>
          <w:szCs w:val="24"/>
        </w:rPr>
      </w:pPr>
    </w:p>
    <w:p w14:paraId="1A33E59D" w14:textId="77777777" w:rsidR="00462C69" w:rsidRDefault="00462C69" w:rsidP="00A71BBF">
      <w:pPr>
        <w:spacing w:after="0"/>
        <w:ind w:firstLine="0"/>
        <w:jc w:val="center"/>
        <w:rPr>
          <w:rFonts w:ascii="Times New Roman" w:hAnsi="Times New Roman" w:cs="Times New Roman"/>
          <w:b/>
          <w:bCs/>
          <w:sz w:val="24"/>
          <w:szCs w:val="24"/>
        </w:rPr>
      </w:pPr>
    </w:p>
    <w:p w14:paraId="78A39EE6" w14:textId="77777777" w:rsidR="00FE3FB2" w:rsidRDefault="00FE3FB2" w:rsidP="00A71BBF">
      <w:pPr>
        <w:spacing w:after="0"/>
        <w:ind w:firstLine="0"/>
        <w:jc w:val="center"/>
        <w:rPr>
          <w:rFonts w:ascii="Times New Roman" w:hAnsi="Times New Roman" w:cs="Times New Roman"/>
          <w:b/>
          <w:bCs/>
          <w:sz w:val="24"/>
          <w:szCs w:val="24"/>
        </w:rPr>
      </w:pPr>
    </w:p>
    <w:p w14:paraId="6C09FA6A" w14:textId="53288864" w:rsidR="00FE3FB2" w:rsidRPr="00A71BBF" w:rsidRDefault="00FE3FB2" w:rsidP="00A71BBF">
      <w:pPr>
        <w:spacing w:after="0"/>
        <w:ind w:firstLine="0"/>
        <w:jc w:val="center"/>
        <w:rPr>
          <w:rFonts w:ascii="Times New Roman" w:hAnsi="Times New Roman" w:cs="Times New Roman"/>
          <w:b/>
          <w:bCs/>
          <w:sz w:val="28"/>
          <w:szCs w:val="28"/>
        </w:rPr>
      </w:pPr>
      <w:r w:rsidRPr="00A71BBF">
        <w:rPr>
          <w:rFonts w:ascii="Times New Roman" w:hAnsi="Times New Roman" w:cs="Times New Roman"/>
          <w:b/>
          <w:bCs/>
          <w:sz w:val="28"/>
          <w:szCs w:val="28"/>
        </w:rPr>
        <w:t>REZİN İNFİLTRASYON TEKNİĞİNDE KULLANILAN FARKLI PÜRÜZLENDİRME YÖNTEMLERİNİN RENK STABİLİTESİ VE YÜZEY PÜRÜZLÜLÜĞÜNE ETKİSİ</w:t>
      </w:r>
    </w:p>
    <w:p w14:paraId="55D89337" w14:textId="77777777" w:rsidR="00FE3FB2" w:rsidRDefault="00FE3FB2" w:rsidP="00A71BBF">
      <w:pPr>
        <w:spacing w:after="0"/>
        <w:ind w:firstLine="0"/>
        <w:jc w:val="center"/>
        <w:rPr>
          <w:rFonts w:ascii="Times New Roman" w:hAnsi="Times New Roman" w:cs="Times New Roman"/>
          <w:b/>
          <w:bCs/>
          <w:sz w:val="24"/>
          <w:szCs w:val="24"/>
        </w:rPr>
      </w:pPr>
    </w:p>
    <w:p w14:paraId="70949598" w14:textId="4AEBA5DC" w:rsidR="00FE3FB2" w:rsidRDefault="00FE3FB2" w:rsidP="00A71BBF">
      <w:pPr>
        <w:spacing w:after="0"/>
        <w:ind w:firstLine="0"/>
        <w:jc w:val="center"/>
        <w:rPr>
          <w:rFonts w:ascii="Times New Roman" w:hAnsi="Times New Roman" w:cs="Times New Roman"/>
          <w:b/>
          <w:bCs/>
          <w:sz w:val="24"/>
          <w:szCs w:val="24"/>
        </w:rPr>
      </w:pPr>
    </w:p>
    <w:p w14:paraId="4D46BBB8" w14:textId="1396D5A2" w:rsidR="00A71BBF" w:rsidRDefault="00A71BBF" w:rsidP="00A71BBF">
      <w:pPr>
        <w:spacing w:after="0"/>
        <w:ind w:firstLine="0"/>
        <w:jc w:val="center"/>
        <w:rPr>
          <w:rFonts w:ascii="Times New Roman" w:hAnsi="Times New Roman" w:cs="Times New Roman"/>
          <w:b/>
          <w:bCs/>
          <w:sz w:val="24"/>
          <w:szCs w:val="24"/>
        </w:rPr>
      </w:pPr>
    </w:p>
    <w:p w14:paraId="1C8E6811" w14:textId="77777777" w:rsidR="00A71BBF" w:rsidRDefault="00A71BBF" w:rsidP="00A71BBF">
      <w:pPr>
        <w:spacing w:after="0"/>
        <w:ind w:firstLine="0"/>
        <w:jc w:val="center"/>
        <w:rPr>
          <w:rFonts w:ascii="Times New Roman" w:hAnsi="Times New Roman" w:cs="Times New Roman"/>
          <w:b/>
          <w:bCs/>
          <w:sz w:val="24"/>
          <w:szCs w:val="24"/>
        </w:rPr>
      </w:pPr>
    </w:p>
    <w:p w14:paraId="7762EA19" w14:textId="2FE86C2C" w:rsidR="00FE3FB2" w:rsidRPr="00C75C3A" w:rsidRDefault="00FE3FB2" w:rsidP="00A71BBF">
      <w:pPr>
        <w:spacing w:after="0"/>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 xml:space="preserve">Dt. </w:t>
      </w:r>
      <w:r>
        <w:rPr>
          <w:rFonts w:ascii="Times New Roman" w:hAnsi="Times New Roman" w:cs="Times New Roman"/>
          <w:b/>
          <w:bCs/>
          <w:sz w:val="24"/>
          <w:szCs w:val="24"/>
        </w:rPr>
        <w:t>Şevval KARAMAN</w:t>
      </w:r>
    </w:p>
    <w:p w14:paraId="2082A983" w14:textId="6DB327C8" w:rsidR="00FE3FB2" w:rsidRDefault="00FE3FB2" w:rsidP="00A71BBF">
      <w:pPr>
        <w:spacing w:after="0"/>
        <w:ind w:firstLine="0"/>
        <w:jc w:val="center"/>
        <w:rPr>
          <w:rFonts w:ascii="Times New Roman" w:hAnsi="Times New Roman" w:cs="Times New Roman"/>
          <w:b/>
          <w:bCs/>
          <w:sz w:val="24"/>
          <w:szCs w:val="24"/>
        </w:rPr>
      </w:pPr>
    </w:p>
    <w:p w14:paraId="0D0A1EFE" w14:textId="67E4457F" w:rsidR="00A71BBF" w:rsidRDefault="00A71BBF" w:rsidP="00A71BBF">
      <w:pPr>
        <w:spacing w:after="0"/>
        <w:ind w:firstLine="0"/>
        <w:jc w:val="center"/>
        <w:rPr>
          <w:rFonts w:ascii="Times New Roman" w:hAnsi="Times New Roman" w:cs="Times New Roman"/>
          <w:b/>
          <w:bCs/>
          <w:sz w:val="24"/>
          <w:szCs w:val="24"/>
        </w:rPr>
      </w:pPr>
    </w:p>
    <w:p w14:paraId="3B4B0ABB" w14:textId="46A20E6F" w:rsidR="00A71BBF" w:rsidRDefault="00A71BBF" w:rsidP="00A71BBF">
      <w:pPr>
        <w:spacing w:after="0"/>
        <w:ind w:firstLine="0"/>
        <w:jc w:val="center"/>
        <w:rPr>
          <w:rFonts w:ascii="Times New Roman" w:hAnsi="Times New Roman" w:cs="Times New Roman"/>
          <w:b/>
          <w:bCs/>
          <w:sz w:val="24"/>
          <w:szCs w:val="24"/>
        </w:rPr>
      </w:pPr>
    </w:p>
    <w:p w14:paraId="52109DC7" w14:textId="77777777" w:rsidR="00A71BBF" w:rsidRDefault="00A71BBF" w:rsidP="00A71BBF">
      <w:pPr>
        <w:spacing w:after="0"/>
        <w:ind w:firstLine="0"/>
        <w:jc w:val="center"/>
        <w:rPr>
          <w:rFonts w:ascii="Times New Roman" w:hAnsi="Times New Roman" w:cs="Times New Roman"/>
          <w:b/>
          <w:bCs/>
          <w:sz w:val="24"/>
          <w:szCs w:val="24"/>
        </w:rPr>
      </w:pPr>
    </w:p>
    <w:p w14:paraId="28BBA962" w14:textId="028AA0F1" w:rsidR="00FE3FB2" w:rsidRPr="00C75C3A" w:rsidRDefault="00FE3FB2" w:rsidP="00A71BBF">
      <w:pPr>
        <w:spacing w:after="0"/>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Çocuk Diş Hekimliği Programı</w:t>
      </w:r>
    </w:p>
    <w:p w14:paraId="425DE872" w14:textId="77777777" w:rsidR="00FE3FB2" w:rsidRPr="00C75C3A" w:rsidRDefault="00FE3FB2" w:rsidP="00A71BBF">
      <w:pPr>
        <w:spacing w:after="0"/>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UZMANLIK TEZİ</w:t>
      </w:r>
    </w:p>
    <w:p w14:paraId="24D391E7" w14:textId="77777777" w:rsidR="00FE3FB2" w:rsidRDefault="00FE3FB2" w:rsidP="00A71BBF">
      <w:pPr>
        <w:spacing w:after="0"/>
        <w:ind w:firstLine="0"/>
        <w:jc w:val="center"/>
        <w:rPr>
          <w:rFonts w:ascii="Times New Roman" w:hAnsi="Times New Roman" w:cs="Times New Roman"/>
          <w:b/>
          <w:bCs/>
          <w:sz w:val="24"/>
          <w:szCs w:val="24"/>
        </w:rPr>
      </w:pPr>
    </w:p>
    <w:p w14:paraId="1BBC63BE" w14:textId="77777777" w:rsidR="00FE3FB2" w:rsidRDefault="00FE3FB2" w:rsidP="00A71BBF">
      <w:pPr>
        <w:spacing w:after="0"/>
        <w:ind w:firstLine="0"/>
        <w:jc w:val="center"/>
        <w:rPr>
          <w:rFonts w:ascii="Times New Roman" w:hAnsi="Times New Roman" w:cs="Times New Roman"/>
          <w:b/>
          <w:bCs/>
          <w:sz w:val="24"/>
          <w:szCs w:val="24"/>
        </w:rPr>
      </w:pPr>
    </w:p>
    <w:p w14:paraId="372BF5BE" w14:textId="477AE8DE" w:rsidR="00FE3FB2" w:rsidRDefault="00FE3FB2" w:rsidP="00A71BBF">
      <w:pPr>
        <w:spacing w:after="0"/>
        <w:ind w:firstLine="0"/>
        <w:jc w:val="center"/>
        <w:rPr>
          <w:rFonts w:ascii="Times New Roman" w:hAnsi="Times New Roman" w:cs="Times New Roman"/>
          <w:b/>
          <w:bCs/>
          <w:sz w:val="24"/>
          <w:szCs w:val="24"/>
        </w:rPr>
      </w:pPr>
      <w:r w:rsidRPr="00FE3FB2">
        <w:rPr>
          <w:rFonts w:ascii="Times New Roman" w:hAnsi="Times New Roman" w:cs="Times New Roman"/>
          <w:b/>
          <w:bCs/>
          <w:sz w:val="24"/>
          <w:szCs w:val="24"/>
        </w:rPr>
        <w:t>TEZ DANIŞMANI</w:t>
      </w:r>
    </w:p>
    <w:p w14:paraId="3E51A5F5" w14:textId="0A91C0F1" w:rsidR="00FE3FB2" w:rsidRDefault="00FE3FB2" w:rsidP="00A71BBF">
      <w:pPr>
        <w:spacing w:after="0"/>
        <w:ind w:firstLine="0"/>
        <w:jc w:val="center"/>
        <w:rPr>
          <w:rFonts w:ascii="Times New Roman" w:hAnsi="Times New Roman" w:cs="Times New Roman"/>
          <w:b/>
          <w:bCs/>
          <w:sz w:val="24"/>
          <w:szCs w:val="24"/>
        </w:rPr>
      </w:pPr>
      <w:r w:rsidRPr="0077657E">
        <w:rPr>
          <w:rFonts w:ascii="Times New Roman" w:hAnsi="Times New Roman" w:cs="Times New Roman"/>
          <w:b/>
          <w:bCs/>
          <w:sz w:val="24"/>
          <w:szCs w:val="24"/>
        </w:rPr>
        <w:t>D</w:t>
      </w:r>
      <w:r w:rsidR="0077657E" w:rsidRPr="0077657E">
        <w:rPr>
          <w:rFonts w:ascii="Times New Roman" w:hAnsi="Times New Roman" w:cs="Times New Roman"/>
          <w:b/>
          <w:bCs/>
          <w:sz w:val="24"/>
          <w:szCs w:val="24"/>
        </w:rPr>
        <w:t>oç.</w:t>
      </w:r>
      <w:r w:rsidR="001371C3">
        <w:rPr>
          <w:rFonts w:ascii="Times New Roman" w:hAnsi="Times New Roman" w:cs="Times New Roman"/>
          <w:b/>
          <w:bCs/>
          <w:sz w:val="24"/>
          <w:szCs w:val="24"/>
        </w:rPr>
        <w:t xml:space="preserve"> </w:t>
      </w:r>
      <w:r w:rsidR="0077657E" w:rsidRPr="0077657E">
        <w:rPr>
          <w:rFonts w:ascii="Times New Roman" w:hAnsi="Times New Roman" w:cs="Times New Roman"/>
          <w:b/>
          <w:bCs/>
          <w:sz w:val="24"/>
          <w:szCs w:val="24"/>
        </w:rPr>
        <w:t xml:space="preserve">Dr. </w:t>
      </w:r>
      <w:r w:rsidRPr="0077657E">
        <w:rPr>
          <w:rFonts w:ascii="Times New Roman" w:hAnsi="Times New Roman" w:cs="Times New Roman"/>
          <w:b/>
          <w:bCs/>
          <w:sz w:val="24"/>
          <w:szCs w:val="24"/>
        </w:rPr>
        <w:t>Pınar SERDAR EYMİRLİ</w:t>
      </w:r>
    </w:p>
    <w:p w14:paraId="061B5AE0" w14:textId="77777777" w:rsidR="00FE3FB2" w:rsidRDefault="00FE3FB2" w:rsidP="00A71BBF">
      <w:pPr>
        <w:spacing w:after="0"/>
        <w:ind w:firstLine="0"/>
        <w:jc w:val="center"/>
        <w:rPr>
          <w:rFonts w:ascii="Times New Roman" w:hAnsi="Times New Roman" w:cs="Times New Roman"/>
          <w:b/>
          <w:bCs/>
          <w:sz w:val="24"/>
          <w:szCs w:val="24"/>
        </w:rPr>
      </w:pPr>
    </w:p>
    <w:p w14:paraId="516F36B6" w14:textId="5EB14C19" w:rsidR="00FE3FB2" w:rsidRDefault="00FE3FB2" w:rsidP="00A71BBF">
      <w:pPr>
        <w:spacing w:after="0"/>
        <w:ind w:firstLine="0"/>
        <w:jc w:val="center"/>
        <w:rPr>
          <w:rFonts w:ascii="Times New Roman" w:hAnsi="Times New Roman" w:cs="Times New Roman"/>
          <w:b/>
          <w:bCs/>
          <w:sz w:val="24"/>
          <w:szCs w:val="24"/>
        </w:rPr>
      </w:pPr>
    </w:p>
    <w:p w14:paraId="27AB4112" w14:textId="254B364F" w:rsidR="00FE3FB2" w:rsidRPr="00C75C3A" w:rsidRDefault="00FE3FB2" w:rsidP="00A71BBF">
      <w:pPr>
        <w:spacing w:after="0"/>
        <w:ind w:firstLine="0"/>
        <w:jc w:val="center"/>
        <w:rPr>
          <w:rFonts w:ascii="Times New Roman" w:hAnsi="Times New Roman" w:cs="Times New Roman"/>
          <w:b/>
          <w:bCs/>
          <w:sz w:val="24"/>
          <w:szCs w:val="24"/>
        </w:rPr>
      </w:pPr>
      <w:r w:rsidRPr="00C75C3A">
        <w:rPr>
          <w:rFonts w:ascii="Times New Roman" w:hAnsi="Times New Roman" w:cs="Times New Roman"/>
          <w:b/>
          <w:bCs/>
          <w:sz w:val="24"/>
          <w:szCs w:val="24"/>
        </w:rPr>
        <w:t>ANKARA</w:t>
      </w:r>
    </w:p>
    <w:p w14:paraId="1B88A10D" w14:textId="189B3D38" w:rsidR="00FE3FB2" w:rsidRDefault="00FE3FB2" w:rsidP="00A71BBF">
      <w:pPr>
        <w:spacing w:after="0"/>
        <w:ind w:firstLine="0"/>
        <w:jc w:val="center"/>
        <w:rPr>
          <w:rFonts w:ascii="Times New Roman" w:hAnsi="Times New Roman" w:cs="Times New Roman"/>
          <w:b/>
          <w:bCs/>
          <w:sz w:val="24"/>
          <w:szCs w:val="24"/>
        </w:rPr>
      </w:pPr>
      <w:r>
        <w:rPr>
          <w:rFonts w:ascii="Times New Roman" w:hAnsi="Times New Roman" w:cs="Times New Roman"/>
          <w:b/>
          <w:bCs/>
          <w:sz w:val="24"/>
          <w:szCs w:val="24"/>
        </w:rPr>
        <w:t>2026</w:t>
      </w:r>
    </w:p>
    <w:p w14:paraId="4081C093" w14:textId="77777777" w:rsidR="009609CD" w:rsidRDefault="009609CD" w:rsidP="00A71BBF">
      <w:pPr>
        <w:pStyle w:val="Balk1"/>
        <w:sectPr w:rsidR="009609CD" w:rsidSect="009609CD">
          <w:pgSz w:w="11906" w:h="16838" w:code="9"/>
          <w:pgMar w:top="1701" w:right="1418" w:bottom="1701" w:left="2268" w:header="709" w:footer="709" w:gutter="0"/>
          <w:cols w:space="708"/>
          <w:titlePg/>
          <w:docGrid w:linePitch="360"/>
        </w:sectPr>
      </w:pPr>
      <w:bookmarkStart w:id="0" w:name="_Toc221781257"/>
      <w:bookmarkStart w:id="1" w:name="_Toc222422782"/>
    </w:p>
    <w:p w14:paraId="444FDE9C" w14:textId="5A9FD380" w:rsidR="00A71BBF" w:rsidRPr="00A71BBF" w:rsidRDefault="00A71BBF" w:rsidP="00A71BBF">
      <w:pPr>
        <w:pStyle w:val="Balk1"/>
      </w:pPr>
      <w:bookmarkStart w:id="2" w:name="_Toc234503303"/>
      <w:r w:rsidRPr="00A71BBF">
        <w:lastRenderedPageBreak/>
        <w:t>ONAY SAYFASI</w:t>
      </w:r>
      <w:bookmarkEnd w:id="0"/>
      <w:bookmarkEnd w:id="1"/>
      <w:bookmarkEnd w:id="2"/>
    </w:p>
    <w:p w14:paraId="78046271" w14:textId="4461A47A" w:rsidR="001F51E3" w:rsidRPr="001F51E3" w:rsidRDefault="001F51E3" w:rsidP="001F51E3">
      <w:pPr>
        <w:spacing w:after="200" w:line="276" w:lineRule="auto"/>
        <w:ind w:firstLine="0"/>
        <w:jc w:val="right"/>
        <w:rPr>
          <w:rFonts w:ascii="Times New Roman" w:eastAsia="Times New Roman" w:hAnsi="Times New Roman" w:cs="Times New Roman"/>
          <w:kern w:val="0"/>
          <w:sz w:val="24"/>
          <w:szCs w:val="24"/>
          <w:lang w:eastAsia="tr-TR"/>
          <w14:ligatures w14:val="none"/>
        </w:rPr>
      </w:pPr>
      <w:r w:rsidRPr="001F51E3">
        <w:rPr>
          <w:rFonts w:ascii="Times New Roman" w:eastAsia="Times New Roman" w:hAnsi="Times New Roman" w:cs="Times New Roman"/>
          <w:kern w:val="0"/>
          <w:sz w:val="24"/>
          <w:szCs w:val="24"/>
          <w:lang w:eastAsia="tr-TR"/>
          <w14:ligatures w14:val="none"/>
        </w:rPr>
        <w:t>21/05/2026</w:t>
      </w:r>
    </w:p>
    <w:p w14:paraId="5B419371" w14:textId="77777777" w:rsidR="001F51E3" w:rsidRPr="001F51E3" w:rsidRDefault="001F51E3" w:rsidP="001F51E3">
      <w:pPr>
        <w:spacing w:after="200" w:line="276" w:lineRule="auto"/>
        <w:ind w:firstLine="0"/>
        <w:jc w:val="center"/>
        <w:rPr>
          <w:rFonts w:ascii="Times New Roman" w:eastAsia="Times New Roman" w:hAnsi="Times New Roman" w:cs="Times New Roman"/>
          <w:kern w:val="0"/>
          <w:sz w:val="24"/>
          <w:szCs w:val="24"/>
          <w:lang w:eastAsia="tr-TR"/>
          <w14:ligatures w14:val="none"/>
        </w:rPr>
      </w:pPr>
    </w:p>
    <w:p w14:paraId="7DC242C5" w14:textId="47BD0534" w:rsidR="001F51E3" w:rsidRPr="001F51E3" w:rsidRDefault="001F51E3" w:rsidP="001F51E3">
      <w:pPr>
        <w:spacing w:after="200" w:line="276" w:lineRule="auto"/>
        <w:ind w:firstLine="0"/>
        <w:jc w:val="center"/>
        <w:rPr>
          <w:rFonts w:ascii="Times New Roman" w:eastAsia="Times New Roman" w:hAnsi="Times New Roman" w:cs="Times New Roman"/>
          <w:kern w:val="0"/>
          <w:sz w:val="24"/>
          <w:szCs w:val="24"/>
          <w:lang w:eastAsia="tr-TR"/>
          <w14:ligatures w14:val="none"/>
        </w:rPr>
      </w:pPr>
      <w:r w:rsidRPr="001F51E3">
        <w:rPr>
          <w:rFonts w:ascii="Times New Roman" w:eastAsia="Times New Roman" w:hAnsi="Times New Roman" w:cs="Times New Roman"/>
          <w:kern w:val="0"/>
          <w:sz w:val="24"/>
          <w:szCs w:val="24"/>
          <w:lang w:eastAsia="tr-TR"/>
          <w14:ligatures w14:val="none"/>
        </w:rPr>
        <w:t>Hacettepe Üniversitesi Diş Hekimliği Fakültesi Dekanlığı</w:t>
      </w:r>
      <w:r w:rsidR="000C3301">
        <w:rPr>
          <w:rFonts w:ascii="Times New Roman" w:eastAsia="Times New Roman" w:hAnsi="Times New Roman" w:cs="Times New Roman"/>
          <w:kern w:val="0"/>
          <w:sz w:val="24"/>
          <w:szCs w:val="24"/>
          <w:lang w:eastAsia="tr-TR"/>
          <w14:ligatures w14:val="none"/>
        </w:rPr>
        <w:t>’</w:t>
      </w:r>
      <w:r w:rsidRPr="001F51E3">
        <w:rPr>
          <w:rFonts w:ascii="Times New Roman" w:eastAsia="Times New Roman" w:hAnsi="Times New Roman" w:cs="Times New Roman"/>
          <w:kern w:val="0"/>
          <w:sz w:val="24"/>
          <w:szCs w:val="24"/>
          <w:lang w:eastAsia="tr-TR"/>
          <w14:ligatures w14:val="none"/>
        </w:rPr>
        <w:t>na</w:t>
      </w:r>
    </w:p>
    <w:p w14:paraId="20886EE9" w14:textId="77777777" w:rsidR="001F51E3" w:rsidRPr="001F51E3" w:rsidRDefault="001F51E3" w:rsidP="001F51E3">
      <w:pPr>
        <w:spacing w:after="200" w:line="276" w:lineRule="auto"/>
        <w:ind w:firstLine="0"/>
        <w:jc w:val="left"/>
        <w:rPr>
          <w:rFonts w:ascii="Times New Roman" w:eastAsia="Times New Roman" w:hAnsi="Times New Roman" w:cs="Times New Roman"/>
          <w:kern w:val="0"/>
          <w:sz w:val="24"/>
          <w:szCs w:val="24"/>
          <w:lang w:eastAsia="tr-TR"/>
          <w14:ligatures w14:val="none"/>
        </w:rPr>
      </w:pPr>
    </w:p>
    <w:p w14:paraId="2D13B77D" w14:textId="3174201E" w:rsidR="001F51E3" w:rsidRPr="001F51E3" w:rsidRDefault="001F51E3" w:rsidP="001F51E3">
      <w:pPr>
        <w:spacing w:after="200" w:line="276" w:lineRule="auto"/>
        <w:ind w:firstLine="0"/>
        <w:rPr>
          <w:rFonts w:ascii="Times New Roman" w:eastAsia="Times New Roman" w:hAnsi="Times New Roman" w:cs="Times New Roman"/>
          <w:kern w:val="0"/>
          <w:sz w:val="24"/>
          <w:szCs w:val="24"/>
          <w:lang w:eastAsia="tr-TR"/>
          <w14:ligatures w14:val="none"/>
        </w:rPr>
      </w:pPr>
      <w:r w:rsidRPr="001F51E3">
        <w:rPr>
          <w:rFonts w:ascii="Times New Roman" w:eastAsia="Times New Roman" w:hAnsi="Times New Roman" w:cs="Times New Roman"/>
          <w:kern w:val="0"/>
          <w:sz w:val="24"/>
          <w:szCs w:val="24"/>
          <w:lang w:eastAsia="tr-TR"/>
          <w14:ligatures w14:val="none"/>
        </w:rPr>
        <w:t xml:space="preserve">       </w:t>
      </w:r>
      <w:r w:rsidR="000C3301" w:rsidRPr="001F51E3">
        <w:rPr>
          <w:rFonts w:ascii="Times New Roman" w:eastAsia="Times New Roman" w:hAnsi="Times New Roman" w:cs="Times New Roman"/>
          <w:kern w:val="0"/>
          <w:sz w:val="24"/>
          <w:szCs w:val="24"/>
          <w:lang w:eastAsia="tr-TR"/>
          <w14:ligatures w14:val="none"/>
        </w:rPr>
        <w:t>D</w:t>
      </w:r>
      <w:r w:rsidR="000C3301">
        <w:rPr>
          <w:rFonts w:ascii="Times New Roman" w:eastAsia="Times New Roman" w:hAnsi="Times New Roman" w:cs="Times New Roman"/>
          <w:kern w:val="0"/>
          <w:sz w:val="24"/>
          <w:szCs w:val="24"/>
          <w:lang w:eastAsia="tr-TR"/>
          <w14:ligatures w14:val="none"/>
        </w:rPr>
        <w:t>t</w:t>
      </w:r>
      <w:r w:rsidR="000C3301" w:rsidRPr="001F51E3">
        <w:rPr>
          <w:rFonts w:ascii="Times New Roman" w:eastAsia="Times New Roman" w:hAnsi="Times New Roman" w:cs="Times New Roman"/>
          <w:kern w:val="0"/>
          <w:sz w:val="24"/>
          <w:szCs w:val="24"/>
          <w:lang w:eastAsia="tr-TR"/>
          <w14:ligatures w14:val="none"/>
        </w:rPr>
        <w:t>. Şevval</w:t>
      </w:r>
      <w:r w:rsidRPr="001F51E3">
        <w:rPr>
          <w:rFonts w:ascii="Times New Roman" w:eastAsia="Times New Roman" w:hAnsi="Times New Roman" w:cs="Times New Roman"/>
          <w:kern w:val="0"/>
          <w:sz w:val="24"/>
          <w:szCs w:val="24"/>
          <w:lang w:eastAsia="tr-TR"/>
          <w14:ligatures w14:val="none"/>
        </w:rPr>
        <w:t xml:space="preserve"> Karaman’ın 21.05.2026 tarihinde jürimiz önünde yaptığı savunmasında  “Rezin İnfiltrasyon Tekniğinde Kullanılan Farklı Pürüzlendirme Yöntemlerinin Renk Stabilitesi ve Yüzey Pürüzlülüğüne Etkisi” başlıklı çalışması jürimiz tarafından Diş Hekimliğinde Uzmanlık Tezi olarak kabul edilmiştir.</w:t>
      </w:r>
    </w:p>
    <w:p w14:paraId="6872FDE4" w14:textId="77777777" w:rsidR="001F51E3" w:rsidRPr="001F51E3" w:rsidRDefault="001F51E3" w:rsidP="001F51E3">
      <w:pPr>
        <w:spacing w:after="200" w:line="276" w:lineRule="auto"/>
        <w:ind w:firstLine="0"/>
        <w:jc w:val="left"/>
        <w:rPr>
          <w:rFonts w:ascii="Times New Roman" w:eastAsia="Times New Roman" w:hAnsi="Times New Roman" w:cs="Times New Roman"/>
          <w:kern w:val="0"/>
          <w:sz w:val="24"/>
          <w:szCs w:val="24"/>
          <w:lang w:eastAsia="tr-TR"/>
          <w14:ligatures w14:val="none"/>
        </w:rPr>
      </w:pPr>
    </w:p>
    <w:p w14:paraId="05F41B0D" w14:textId="77777777" w:rsidR="00A71BBF" w:rsidRDefault="00A71BBF" w:rsidP="001F51E3">
      <w:pPr>
        <w:spacing w:after="200" w:line="276" w:lineRule="auto"/>
        <w:ind w:firstLine="0"/>
        <w:jc w:val="left"/>
        <w:rPr>
          <w:rFonts w:ascii="Times New Roman" w:eastAsia="Times New Roman" w:hAnsi="Times New Roman" w:cs="Times New Roman"/>
          <w:kern w:val="0"/>
          <w:sz w:val="24"/>
          <w:szCs w:val="24"/>
          <w:lang w:eastAsia="tr-TR"/>
          <w14:ligatures w14:val="none"/>
        </w:rPr>
      </w:pPr>
    </w:p>
    <w:p w14:paraId="1E82F89C" w14:textId="138EEF4B" w:rsidR="001F51E3" w:rsidRPr="00A71BBF" w:rsidRDefault="001F51E3" w:rsidP="001F51E3">
      <w:pPr>
        <w:spacing w:after="200" w:line="276" w:lineRule="auto"/>
        <w:ind w:firstLine="0"/>
        <w:jc w:val="left"/>
        <w:rPr>
          <w:rFonts w:ascii="Times New Roman" w:eastAsia="Times New Roman" w:hAnsi="Times New Roman" w:cs="Times New Roman"/>
          <w:kern w:val="0"/>
          <w:sz w:val="24"/>
          <w:szCs w:val="24"/>
          <w:lang w:eastAsia="tr-TR"/>
          <w14:ligatures w14:val="none"/>
        </w:rPr>
      </w:pPr>
      <w:r w:rsidRPr="00A71BBF">
        <w:rPr>
          <w:rFonts w:ascii="Times New Roman" w:eastAsia="Times New Roman" w:hAnsi="Times New Roman" w:cs="Times New Roman"/>
          <w:kern w:val="0"/>
          <w:sz w:val="24"/>
          <w:szCs w:val="24"/>
          <w:lang w:eastAsia="tr-TR"/>
          <w14:ligatures w14:val="none"/>
        </w:rPr>
        <w:t>Jüri Başkanı</w:t>
      </w:r>
      <w:r w:rsidR="00A71BBF" w:rsidRPr="00A71BBF">
        <w:rPr>
          <w:rFonts w:ascii="Times New Roman" w:eastAsia="Times New Roman" w:hAnsi="Times New Roman" w:cs="Times New Roman"/>
          <w:kern w:val="0"/>
          <w:sz w:val="24"/>
          <w:szCs w:val="24"/>
          <w:lang w:eastAsia="tr-TR"/>
          <w14:ligatures w14:val="none"/>
        </w:rPr>
        <w:tab/>
      </w:r>
      <w:r w:rsidR="00A71BBF" w:rsidRPr="00A71BBF">
        <w:rPr>
          <w:rFonts w:ascii="Times New Roman" w:eastAsia="Times New Roman" w:hAnsi="Times New Roman" w:cs="Times New Roman"/>
          <w:kern w:val="0"/>
          <w:sz w:val="24"/>
          <w:szCs w:val="24"/>
          <w:lang w:eastAsia="tr-TR"/>
          <w14:ligatures w14:val="none"/>
        </w:rPr>
        <w:tab/>
      </w:r>
      <w:r w:rsidRPr="00A71BBF">
        <w:rPr>
          <w:rFonts w:ascii="Times New Roman" w:eastAsia="Times New Roman" w:hAnsi="Times New Roman" w:cs="Times New Roman"/>
          <w:kern w:val="0"/>
          <w:sz w:val="24"/>
          <w:szCs w:val="24"/>
          <w:lang w:eastAsia="tr-TR"/>
          <w14:ligatures w14:val="none"/>
        </w:rPr>
        <w:t>:</w:t>
      </w:r>
      <w:r w:rsidR="008E4C02" w:rsidRPr="00A71BBF">
        <w:rPr>
          <w:rFonts w:ascii="Times New Roman" w:eastAsia="Times New Roman" w:hAnsi="Times New Roman" w:cs="Times New Roman"/>
          <w:kern w:val="0"/>
          <w:sz w:val="24"/>
          <w:szCs w:val="24"/>
          <w:lang w:eastAsia="tr-TR"/>
          <w14:ligatures w14:val="none"/>
        </w:rPr>
        <w:t xml:space="preserve"> Prof. Dr. N</w:t>
      </w:r>
      <w:r w:rsidR="000C3301" w:rsidRPr="00A71BBF">
        <w:rPr>
          <w:rFonts w:ascii="Times New Roman" w:eastAsia="Times New Roman" w:hAnsi="Times New Roman" w:cs="Times New Roman"/>
          <w:kern w:val="0"/>
          <w:sz w:val="24"/>
          <w:szCs w:val="24"/>
          <w:lang w:eastAsia="tr-TR"/>
          <w14:ligatures w14:val="none"/>
        </w:rPr>
        <w:t>urhan Öztaş Kırmızı</w:t>
      </w:r>
      <w:r w:rsidRPr="00A71BBF">
        <w:rPr>
          <w:rFonts w:ascii="Times New Roman" w:eastAsia="Times New Roman" w:hAnsi="Times New Roman" w:cs="Times New Roman"/>
          <w:kern w:val="0"/>
          <w:sz w:val="24"/>
          <w:szCs w:val="24"/>
          <w:lang w:eastAsia="tr-TR"/>
          <w14:ligatures w14:val="none"/>
        </w:rPr>
        <w:t xml:space="preserve"> </w:t>
      </w:r>
    </w:p>
    <w:p w14:paraId="6D7ED81A" w14:textId="40D6F21F" w:rsidR="00A71BBF" w:rsidRPr="000576B4" w:rsidRDefault="00A71BBF" w:rsidP="001F51E3">
      <w:pPr>
        <w:spacing w:after="200" w:line="276" w:lineRule="auto"/>
        <w:ind w:firstLine="0"/>
        <w:jc w:val="left"/>
        <w:rPr>
          <w:rFonts w:ascii="Times New Roman" w:eastAsia="Times New Roman" w:hAnsi="Times New Roman" w:cs="Times New Roman"/>
          <w:color w:val="000000" w:themeColor="text1"/>
          <w:kern w:val="0"/>
          <w:sz w:val="24"/>
          <w:szCs w:val="24"/>
          <w:lang w:eastAsia="tr-TR"/>
          <w14:ligatures w14:val="none"/>
        </w:rPr>
      </w:pPr>
      <w:r w:rsidRPr="00A71BBF">
        <w:rPr>
          <w:rFonts w:ascii="Times New Roman" w:eastAsia="Times New Roman" w:hAnsi="Times New Roman" w:cs="Times New Roman"/>
          <w:color w:val="FF0000"/>
          <w:kern w:val="0"/>
          <w:sz w:val="24"/>
          <w:szCs w:val="24"/>
          <w:lang w:eastAsia="tr-TR"/>
          <w14:ligatures w14:val="none"/>
        </w:rPr>
        <w:tab/>
      </w:r>
      <w:r w:rsidRPr="00A71BBF">
        <w:rPr>
          <w:rFonts w:ascii="Times New Roman" w:eastAsia="Times New Roman" w:hAnsi="Times New Roman" w:cs="Times New Roman"/>
          <w:color w:val="FF0000"/>
          <w:kern w:val="0"/>
          <w:sz w:val="24"/>
          <w:szCs w:val="24"/>
          <w:lang w:eastAsia="tr-TR"/>
          <w14:ligatures w14:val="none"/>
        </w:rPr>
        <w:tab/>
      </w:r>
      <w:r w:rsidRPr="00A71BBF">
        <w:rPr>
          <w:rFonts w:ascii="Times New Roman" w:eastAsia="Times New Roman" w:hAnsi="Times New Roman" w:cs="Times New Roman"/>
          <w:color w:val="FF0000"/>
          <w:kern w:val="0"/>
          <w:sz w:val="24"/>
          <w:szCs w:val="24"/>
          <w:lang w:eastAsia="tr-TR"/>
          <w14:ligatures w14:val="none"/>
        </w:rPr>
        <w:tab/>
        <w:t xml:space="preserve">  </w:t>
      </w:r>
      <w:r w:rsidRPr="000576B4">
        <w:rPr>
          <w:rFonts w:ascii="Times New Roman" w:hAnsi="Times New Roman" w:cs="Times New Roman"/>
          <w:color w:val="000000" w:themeColor="text1"/>
          <w:sz w:val="24"/>
          <w:szCs w:val="24"/>
        </w:rPr>
        <w:t>(</w:t>
      </w:r>
      <w:r w:rsidR="008A23D4" w:rsidRPr="000576B4">
        <w:rPr>
          <w:rFonts w:ascii="Times New Roman" w:hAnsi="Times New Roman" w:cs="Times New Roman"/>
          <w:color w:val="000000" w:themeColor="text1"/>
          <w:sz w:val="24"/>
          <w:szCs w:val="24"/>
        </w:rPr>
        <w:t xml:space="preserve">Gazi </w:t>
      </w:r>
      <w:r w:rsidRPr="000576B4">
        <w:rPr>
          <w:rFonts w:ascii="Times New Roman" w:hAnsi="Times New Roman" w:cs="Times New Roman"/>
          <w:color w:val="000000" w:themeColor="text1"/>
          <w:sz w:val="24"/>
          <w:szCs w:val="24"/>
        </w:rPr>
        <w:t>Üniversitesi)</w:t>
      </w:r>
    </w:p>
    <w:p w14:paraId="218837EA" w14:textId="77777777" w:rsidR="001F51E3" w:rsidRPr="000576B4" w:rsidRDefault="001F51E3" w:rsidP="001F51E3">
      <w:pPr>
        <w:spacing w:after="200" w:line="276" w:lineRule="auto"/>
        <w:ind w:firstLine="0"/>
        <w:jc w:val="left"/>
        <w:rPr>
          <w:rFonts w:ascii="Times New Roman" w:eastAsia="Times New Roman" w:hAnsi="Times New Roman" w:cs="Times New Roman"/>
          <w:color w:val="000000" w:themeColor="text1"/>
          <w:kern w:val="0"/>
          <w:sz w:val="24"/>
          <w:szCs w:val="24"/>
          <w:lang w:eastAsia="tr-TR"/>
          <w14:ligatures w14:val="none"/>
        </w:rPr>
      </w:pPr>
      <w:r w:rsidRPr="000576B4">
        <w:rPr>
          <w:rFonts w:ascii="Times New Roman" w:eastAsia="Times New Roman" w:hAnsi="Times New Roman" w:cs="Times New Roman"/>
          <w:color w:val="000000" w:themeColor="text1"/>
          <w:kern w:val="0"/>
          <w:sz w:val="24"/>
          <w:szCs w:val="24"/>
          <w:lang w:eastAsia="tr-TR"/>
          <w14:ligatures w14:val="none"/>
        </w:rPr>
        <w:tab/>
        <w:t xml:space="preserve">                 </w:t>
      </w:r>
    </w:p>
    <w:p w14:paraId="01E0358C" w14:textId="225C1E4C" w:rsidR="001F51E3" w:rsidRPr="000576B4" w:rsidRDefault="001F51E3" w:rsidP="001F51E3">
      <w:pPr>
        <w:spacing w:after="200" w:line="276" w:lineRule="auto"/>
        <w:ind w:firstLine="0"/>
        <w:jc w:val="left"/>
        <w:rPr>
          <w:rFonts w:ascii="Times New Roman" w:eastAsia="Times New Roman" w:hAnsi="Times New Roman" w:cs="Times New Roman"/>
          <w:color w:val="000000" w:themeColor="text1"/>
          <w:kern w:val="0"/>
          <w:sz w:val="24"/>
          <w:szCs w:val="24"/>
          <w:lang w:eastAsia="tr-TR"/>
          <w14:ligatures w14:val="none"/>
        </w:rPr>
      </w:pPr>
      <w:r w:rsidRPr="000576B4">
        <w:rPr>
          <w:rFonts w:ascii="Times New Roman" w:eastAsia="Times New Roman" w:hAnsi="Times New Roman" w:cs="Times New Roman"/>
          <w:color w:val="000000" w:themeColor="text1"/>
          <w:kern w:val="0"/>
          <w:sz w:val="24"/>
          <w:szCs w:val="24"/>
          <w:lang w:eastAsia="tr-TR"/>
          <w14:ligatures w14:val="none"/>
        </w:rPr>
        <w:t>Tez Danışmanı:</w:t>
      </w:r>
      <w:r w:rsidR="008E4C02" w:rsidRPr="000576B4">
        <w:rPr>
          <w:rFonts w:ascii="Times New Roman" w:eastAsia="Times New Roman" w:hAnsi="Times New Roman" w:cs="Times New Roman"/>
          <w:color w:val="000000" w:themeColor="text1"/>
          <w:kern w:val="0"/>
          <w:sz w:val="24"/>
          <w:szCs w:val="24"/>
          <w:lang w:eastAsia="tr-TR"/>
          <w14:ligatures w14:val="none"/>
        </w:rPr>
        <w:t xml:space="preserve"> Doç. Dr. Pınar Serdar Eymirli</w:t>
      </w:r>
      <w:r w:rsidRPr="000576B4">
        <w:rPr>
          <w:rFonts w:ascii="Times New Roman" w:eastAsia="Times New Roman" w:hAnsi="Times New Roman" w:cs="Times New Roman"/>
          <w:color w:val="000000" w:themeColor="text1"/>
          <w:kern w:val="0"/>
          <w:sz w:val="24"/>
          <w:szCs w:val="24"/>
          <w:lang w:eastAsia="tr-TR"/>
          <w14:ligatures w14:val="none"/>
        </w:rPr>
        <w:t xml:space="preserve">  </w:t>
      </w:r>
    </w:p>
    <w:p w14:paraId="43030E05" w14:textId="74CF4E5C" w:rsidR="00A71BBF" w:rsidRPr="000576B4" w:rsidRDefault="00A71BBF" w:rsidP="00A71BBF">
      <w:pPr>
        <w:spacing w:after="200" w:line="276" w:lineRule="auto"/>
        <w:ind w:left="1416" w:firstLine="708"/>
        <w:jc w:val="left"/>
        <w:rPr>
          <w:rFonts w:ascii="Times New Roman" w:eastAsia="Times New Roman" w:hAnsi="Times New Roman" w:cs="Times New Roman"/>
          <w:color w:val="000000" w:themeColor="text1"/>
          <w:kern w:val="0"/>
          <w:sz w:val="24"/>
          <w:szCs w:val="24"/>
          <w:lang w:eastAsia="tr-TR"/>
          <w14:ligatures w14:val="none"/>
        </w:rPr>
      </w:pPr>
      <w:r w:rsidRPr="000576B4">
        <w:rPr>
          <w:rFonts w:ascii="Times New Roman" w:hAnsi="Times New Roman" w:cs="Times New Roman"/>
          <w:color w:val="000000" w:themeColor="text1"/>
          <w:sz w:val="24"/>
          <w:szCs w:val="24"/>
        </w:rPr>
        <w:t>(Hacettepe Üniversitesi)</w:t>
      </w:r>
    </w:p>
    <w:p w14:paraId="1172F82F" w14:textId="77777777" w:rsidR="001F51E3" w:rsidRPr="000576B4" w:rsidRDefault="001F51E3" w:rsidP="001F51E3">
      <w:pPr>
        <w:spacing w:after="200" w:line="276" w:lineRule="auto"/>
        <w:ind w:firstLine="0"/>
        <w:jc w:val="left"/>
        <w:rPr>
          <w:rFonts w:ascii="Times New Roman" w:eastAsia="Times New Roman" w:hAnsi="Times New Roman" w:cs="Times New Roman"/>
          <w:color w:val="000000" w:themeColor="text1"/>
          <w:kern w:val="0"/>
          <w:sz w:val="24"/>
          <w:szCs w:val="24"/>
          <w:lang w:eastAsia="tr-TR"/>
          <w14:ligatures w14:val="none"/>
        </w:rPr>
      </w:pPr>
      <w:r w:rsidRPr="000576B4">
        <w:rPr>
          <w:rFonts w:ascii="Times New Roman" w:eastAsia="Times New Roman" w:hAnsi="Times New Roman" w:cs="Times New Roman"/>
          <w:color w:val="000000" w:themeColor="text1"/>
          <w:kern w:val="0"/>
          <w:sz w:val="24"/>
          <w:szCs w:val="24"/>
          <w:lang w:eastAsia="tr-TR"/>
          <w14:ligatures w14:val="none"/>
        </w:rPr>
        <w:tab/>
      </w:r>
      <w:r w:rsidRPr="000576B4">
        <w:rPr>
          <w:rFonts w:ascii="Times New Roman" w:eastAsia="Times New Roman" w:hAnsi="Times New Roman" w:cs="Times New Roman"/>
          <w:color w:val="000000" w:themeColor="text1"/>
          <w:kern w:val="0"/>
          <w:sz w:val="24"/>
          <w:szCs w:val="24"/>
          <w:lang w:eastAsia="tr-TR"/>
          <w14:ligatures w14:val="none"/>
        </w:rPr>
        <w:tab/>
        <w:t xml:space="preserve">    </w:t>
      </w:r>
    </w:p>
    <w:p w14:paraId="7AD60ECD" w14:textId="3B6FD83C" w:rsidR="001F51E3" w:rsidRPr="000576B4" w:rsidRDefault="001F51E3" w:rsidP="001F51E3">
      <w:pPr>
        <w:spacing w:after="200" w:line="276" w:lineRule="auto"/>
        <w:ind w:firstLine="0"/>
        <w:jc w:val="left"/>
        <w:rPr>
          <w:rFonts w:ascii="Times New Roman" w:eastAsia="Times New Roman" w:hAnsi="Times New Roman" w:cs="Times New Roman"/>
          <w:color w:val="000000" w:themeColor="text1"/>
          <w:kern w:val="0"/>
          <w:sz w:val="24"/>
          <w:szCs w:val="24"/>
          <w:lang w:eastAsia="tr-TR"/>
          <w14:ligatures w14:val="none"/>
        </w:rPr>
      </w:pPr>
      <w:r w:rsidRPr="000576B4">
        <w:rPr>
          <w:rFonts w:ascii="Times New Roman" w:eastAsia="Times New Roman" w:hAnsi="Times New Roman" w:cs="Times New Roman"/>
          <w:color w:val="000000" w:themeColor="text1"/>
          <w:kern w:val="0"/>
          <w:sz w:val="24"/>
          <w:szCs w:val="24"/>
          <w:lang w:eastAsia="tr-TR"/>
          <w14:ligatures w14:val="none"/>
        </w:rPr>
        <w:t xml:space="preserve">Üye: </w:t>
      </w:r>
      <w:r w:rsidR="008E4C02" w:rsidRPr="000576B4">
        <w:rPr>
          <w:rFonts w:ascii="Times New Roman" w:eastAsia="Times New Roman" w:hAnsi="Times New Roman" w:cs="Times New Roman"/>
          <w:color w:val="000000" w:themeColor="text1"/>
          <w:kern w:val="0"/>
          <w:sz w:val="24"/>
          <w:szCs w:val="24"/>
          <w:lang w:eastAsia="tr-TR"/>
          <w14:ligatures w14:val="none"/>
        </w:rPr>
        <w:t>Prof. Dr. Melek Dilek Turgut</w:t>
      </w:r>
    </w:p>
    <w:p w14:paraId="4CC7443F" w14:textId="48B502A0" w:rsidR="00A71BBF" w:rsidRPr="000576B4" w:rsidRDefault="00A71BBF" w:rsidP="00A71BBF">
      <w:pPr>
        <w:spacing w:after="200" w:line="276" w:lineRule="auto"/>
        <w:ind w:left="1416" w:firstLine="708"/>
        <w:jc w:val="left"/>
        <w:rPr>
          <w:rFonts w:ascii="Times New Roman" w:eastAsia="Times New Roman" w:hAnsi="Times New Roman" w:cs="Times New Roman"/>
          <w:color w:val="000000" w:themeColor="text1"/>
          <w:kern w:val="0"/>
          <w:sz w:val="24"/>
          <w:szCs w:val="24"/>
          <w:lang w:eastAsia="tr-TR"/>
          <w14:ligatures w14:val="none"/>
        </w:rPr>
      </w:pPr>
      <w:r w:rsidRPr="000576B4">
        <w:rPr>
          <w:rFonts w:ascii="Times New Roman" w:hAnsi="Times New Roman" w:cs="Times New Roman"/>
          <w:color w:val="000000" w:themeColor="text1"/>
          <w:sz w:val="24"/>
          <w:szCs w:val="24"/>
        </w:rPr>
        <w:t>(Hacettepe Üniversitesi)</w:t>
      </w:r>
    </w:p>
    <w:p w14:paraId="0102D405" w14:textId="77777777" w:rsidR="001F51E3" w:rsidRPr="001F51E3" w:rsidRDefault="001F51E3" w:rsidP="001F51E3">
      <w:pPr>
        <w:spacing w:after="200" w:line="276" w:lineRule="auto"/>
        <w:ind w:firstLine="0"/>
        <w:jc w:val="left"/>
        <w:rPr>
          <w:rFonts w:ascii="Times New Roman" w:eastAsia="Times New Roman" w:hAnsi="Times New Roman" w:cs="Times New Roman"/>
          <w:kern w:val="0"/>
          <w:sz w:val="24"/>
          <w:szCs w:val="24"/>
          <w:lang w:eastAsia="tr-TR"/>
          <w14:ligatures w14:val="none"/>
        </w:rPr>
      </w:pPr>
      <w:r w:rsidRPr="001F51E3">
        <w:rPr>
          <w:rFonts w:ascii="Times New Roman" w:eastAsia="Times New Roman" w:hAnsi="Times New Roman" w:cs="Times New Roman"/>
          <w:kern w:val="0"/>
          <w:sz w:val="24"/>
          <w:szCs w:val="24"/>
          <w:lang w:eastAsia="tr-TR"/>
          <w14:ligatures w14:val="none"/>
        </w:rPr>
        <w:tab/>
      </w:r>
      <w:r w:rsidRPr="001F51E3">
        <w:rPr>
          <w:rFonts w:ascii="Times New Roman" w:eastAsia="Times New Roman" w:hAnsi="Times New Roman" w:cs="Times New Roman"/>
          <w:kern w:val="0"/>
          <w:sz w:val="24"/>
          <w:szCs w:val="24"/>
          <w:lang w:eastAsia="tr-TR"/>
          <w14:ligatures w14:val="none"/>
        </w:rPr>
        <w:tab/>
        <w:t xml:space="preserve">   </w:t>
      </w:r>
    </w:p>
    <w:p w14:paraId="7C42047C" w14:textId="7504353D" w:rsidR="001F51E3" w:rsidRPr="001F51E3" w:rsidRDefault="00A71BBF" w:rsidP="001F51E3">
      <w:pPr>
        <w:spacing w:after="200" w:line="276" w:lineRule="auto"/>
        <w:ind w:firstLine="0"/>
        <w:rPr>
          <w:rFonts w:ascii="Times New Roman" w:eastAsia="Times New Roman" w:hAnsi="Times New Roman" w:cs="Times New Roman"/>
          <w:kern w:val="0"/>
          <w:sz w:val="24"/>
          <w:szCs w:val="24"/>
          <w:lang w:eastAsia="tr-TR"/>
          <w14:ligatures w14:val="none"/>
        </w:rPr>
      </w:pPr>
      <w:r>
        <w:rPr>
          <w:rFonts w:ascii="Times New Roman" w:eastAsia="Times New Roman" w:hAnsi="Times New Roman" w:cs="Times New Roman"/>
          <w:kern w:val="0"/>
          <w:sz w:val="24"/>
          <w:szCs w:val="24"/>
          <w:lang w:eastAsia="tr-TR"/>
          <w14:ligatures w14:val="none"/>
        </w:rPr>
        <w:t>ONAY</w:t>
      </w:r>
      <w:r w:rsidR="001F51E3" w:rsidRPr="001F51E3">
        <w:rPr>
          <w:rFonts w:ascii="Times New Roman" w:eastAsia="Times New Roman" w:hAnsi="Times New Roman" w:cs="Times New Roman"/>
          <w:kern w:val="0"/>
          <w:sz w:val="24"/>
          <w:szCs w:val="24"/>
          <w:lang w:eastAsia="tr-TR"/>
          <w14:ligatures w14:val="none"/>
        </w:rPr>
        <w:t>: Tıpta ve Diş Hekimliğinde Uzmanlık Eğitimi Yönetmeliğinin ilgili maddeleri uyarınca yukarıda jüri üyeleri tarafından uygun görülmüş ve Hacettepe Üniversitesi Diş Hekimliği Fakültesi tarafından kabul edilmiştir.</w:t>
      </w:r>
    </w:p>
    <w:p w14:paraId="6D2C1CCB" w14:textId="77777777" w:rsidR="001F51E3" w:rsidRPr="001F51E3" w:rsidRDefault="001F51E3" w:rsidP="001F51E3">
      <w:pPr>
        <w:spacing w:after="0" w:line="276" w:lineRule="auto"/>
        <w:ind w:firstLine="0"/>
        <w:rPr>
          <w:rFonts w:ascii="Times New Roman" w:eastAsia="Times New Roman" w:hAnsi="Times New Roman" w:cs="Times New Roman"/>
          <w:kern w:val="0"/>
          <w:sz w:val="24"/>
          <w:szCs w:val="24"/>
          <w:lang w:eastAsia="tr-TR"/>
          <w14:ligatures w14:val="none"/>
        </w:rPr>
      </w:pPr>
      <w:r w:rsidRPr="001F51E3">
        <w:rPr>
          <w:rFonts w:ascii="Times New Roman" w:eastAsia="Times New Roman" w:hAnsi="Times New Roman" w:cs="Times New Roman"/>
          <w:kern w:val="0"/>
          <w:sz w:val="24"/>
          <w:szCs w:val="24"/>
          <w:lang w:eastAsia="tr-TR"/>
          <w14:ligatures w14:val="none"/>
        </w:rPr>
        <w:tab/>
      </w:r>
      <w:r w:rsidRPr="001F51E3">
        <w:rPr>
          <w:rFonts w:ascii="Times New Roman" w:eastAsia="Times New Roman" w:hAnsi="Times New Roman" w:cs="Times New Roman"/>
          <w:kern w:val="0"/>
          <w:sz w:val="24"/>
          <w:szCs w:val="24"/>
          <w:lang w:eastAsia="tr-TR"/>
          <w14:ligatures w14:val="none"/>
        </w:rPr>
        <w:tab/>
      </w:r>
      <w:r w:rsidRPr="001F51E3">
        <w:rPr>
          <w:rFonts w:ascii="Times New Roman" w:eastAsia="Times New Roman" w:hAnsi="Times New Roman" w:cs="Times New Roman"/>
          <w:kern w:val="0"/>
          <w:sz w:val="24"/>
          <w:szCs w:val="24"/>
          <w:lang w:eastAsia="tr-TR"/>
          <w14:ligatures w14:val="none"/>
        </w:rPr>
        <w:tab/>
      </w:r>
      <w:r w:rsidRPr="001F51E3">
        <w:rPr>
          <w:rFonts w:ascii="Times New Roman" w:eastAsia="Times New Roman" w:hAnsi="Times New Roman" w:cs="Times New Roman"/>
          <w:kern w:val="0"/>
          <w:sz w:val="24"/>
          <w:szCs w:val="24"/>
          <w:lang w:eastAsia="tr-TR"/>
          <w14:ligatures w14:val="none"/>
        </w:rPr>
        <w:tab/>
      </w:r>
      <w:r w:rsidRPr="001F51E3">
        <w:rPr>
          <w:rFonts w:ascii="Times New Roman" w:eastAsia="Times New Roman" w:hAnsi="Times New Roman" w:cs="Times New Roman"/>
          <w:kern w:val="0"/>
          <w:sz w:val="24"/>
          <w:szCs w:val="24"/>
          <w:lang w:eastAsia="tr-TR"/>
          <w14:ligatures w14:val="none"/>
        </w:rPr>
        <w:tab/>
      </w:r>
      <w:r w:rsidRPr="001F51E3">
        <w:rPr>
          <w:rFonts w:ascii="Times New Roman" w:eastAsia="Times New Roman" w:hAnsi="Times New Roman" w:cs="Times New Roman"/>
          <w:kern w:val="0"/>
          <w:sz w:val="24"/>
          <w:szCs w:val="24"/>
          <w:lang w:eastAsia="tr-TR"/>
          <w14:ligatures w14:val="none"/>
        </w:rPr>
        <w:tab/>
      </w:r>
      <w:r w:rsidRPr="001F51E3">
        <w:rPr>
          <w:rFonts w:ascii="Times New Roman" w:eastAsia="Times New Roman" w:hAnsi="Times New Roman" w:cs="Times New Roman"/>
          <w:kern w:val="0"/>
          <w:sz w:val="24"/>
          <w:szCs w:val="24"/>
          <w:lang w:eastAsia="tr-TR"/>
          <w14:ligatures w14:val="none"/>
        </w:rPr>
        <w:tab/>
        <w:t xml:space="preserve">      </w:t>
      </w:r>
    </w:p>
    <w:p w14:paraId="50597EB2" w14:textId="77777777" w:rsidR="001F51E3" w:rsidRPr="001F51E3" w:rsidRDefault="001F51E3" w:rsidP="001F51E3">
      <w:pPr>
        <w:spacing w:after="0" w:line="276" w:lineRule="auto"/>
        <w:ind w:firstLine="0"/>
        <w:rPr>
          <w:rFonts w:ascii="Times New Roman" w:eastAsia="Times New Roman" w:hAnsi="Times New Roman" w:cs="Times New Roman"/>
          <w:kern w:val="0"/>
          <w:sz w:val="24"/>
          <w:szCs w:val="24"/>
          <w:lang w:eastAsia="tr-TR"/>
          <w14:ligatures w14:val="none"/>
        </w:rPr>
      </w:pPr>
    </w:p>
    <w:p w14:paraId="145E62AF" w14:textId="0D2B3CE2" w:rsidR="001F51E3" w:rsidRPr="001F51E3" w:rsidRDefault="001F51E3" w:rsidP="00A71BBF">
      <w:pPr>
        <w:spacing w:after="0" w:line="276" w:lineRule="auto"/>
        <w:ind w:left="5664" w:firstLine="0"/>
        <w:jc w:val="center"/>
        <w:rPr>
          <w:rFonts w:ascii="Times New Roman" w:eastAsia="Times New Roman" w:hAnsi="Times New Roman" w:cs="Times New Roman"/>
          <w:kern w:val="0"/>
          <w:sz w:val="24"/>
          <w:szCs w:val="24"/>
          <w:lang w:eastAsia="tr-TR"/>
          <w14:ligatures w14:val="none"/>
        </w:rPr>
      </w:pPr>
      <w:r w:rsidRPr="001F51E3">
        <w:rPr>
          <w:rFonts w:ascii="Times New Roman" w:eastAsia="Times New Roman" w:hAnsi="Times New Roman" w:cs="Times New Roman"/>
          <w:kern w:val="0"/>
          <w:sz w:val="24"/>
          <w:szCs w:val="24"/>
          <w:lang w:eastAsia="tr-TR"/>
          <w14:ligatures w14:val="none"/>
        </w:rPr>
        <w:t>Prof. Dr. Tülin TANER</w:t>
      </w:r>
    </w:p>
    <w:p w14:paraId="03FC9C42" w14:textId="6B81208C" w:rsidR="001F51E3" w:rsidRDefault="001F51E3" w:rsidP="00A71BBF">
      <w:pPr>
        <w:spacing w:after="0" w:line="276" w:lineRule="auto"/>
        <w:ind w:left="5664" w:firstLine="0"/>
        <w:jc w:val="center"/>
        <w:rPr>
          <w:rFonts w:ascii="Times New Roman" w:eastAsia="Times New Roman" w:hAnsi="Times New Roman" w:cs="Times New Roman"/>
          <w:kern w:val="0"/>
          <w:sz w:val="24"/>
          <w:szCs w:val="24"/>
          <w:lang w:eastAsia="tr-TR"/>
          <w14:ligatures w14:val="none"/>
        </w:rPr>
      </w:pPr>
      <w:r w:rsidRPr="001F51E3">
        <w:rPr>
          <w:rFonts w:ascii="Times New Roman" w:eastAsia="Times New Roman" w:hAnsi="Times New Roman" w:cs="Times New Roman"/>
          <w:kern w:val="0"/>
          <w:sz w:val="24"/>
          <w:szCs w:val="24"/>
          <w:lang w:eastAsia="tr-TR"/>
          <w14:ligatures w14:val="none"/>
        </w:rPr>
        <w:t>Dekan</w:t>
      </w:r>
    </w:p>
    <w:p w14:paraId="0CCC847E" w14:textId="77777777" w:rsidR="001F51E3" w:rsidRDefault="001F51E3" w:rsidP="001F51E3">
      <w:pPr>
        <w:spacing w:after="0" w:line="276" w:lineRule="auto"/>
        <w:ind w:firstLine="0"/>
        <w:rPr>
          <w:rFonts w:ascii="Times New Roman" w:eastAsia="Times New Roman" w:hAnsi="Times New Roman" w:cs="Times New Roman"/>
          <w:kern w:val="0"/>
          <w:sz w:val="24"/>
          <w:szCs w:val="24"/>
          <w:lang w:eastAsia="tr-TR"/>
          <w14:ligatures w14:val="none"/>
        </w:rPr>
      </w:pPr>
    </w:p>
    <w:p w14:paraId="2DCBD5DE" w14:textId="77777777" w:rsidR="001F51E3" w:rsidRDefault="001F51E3" w:rsidP="001F51E3">
      <w:pPr>
        <w:spacing w:after="0" w:line="276" w:lineRule="auto"/>
        <w:ind w:firstLine="0"/>
        <w:rPr>
          <w:rFonts w:ascii="Times New Roman" w:eastAsia="Times New Roman" w:hAnsi="Times New Roman" w:cs="Times New Roman"/>
          <w:kern w:val="0"/>
          <w:sz w:val="24"/>
          <w:szCs w:val="24"/>
          <w:lang w:eastAsia="tr-TR"/>
          <w14:ligatures w14:val="none"/>
        </w:rPr>
      </w:pPr>
    </w:p>
    <w:p w14:paraId="572E58FA" w14:textId="4C4BFBE2" w:rsidR="001F51E3" w:rsidRDefault="001F51E3" w:rsidP="00C35457">
      <w:pPr>
        <w:pStyle w:val="Balk1"/>
        <w:rPr>
          <w:rFonts w:eastAsia="Times New Roman"/>
          <w:lang w:eastAsia="tr-TR"/>
        </w:rPr>
      </w:pPr>
      <w:bookmarkStart w:id="3" w:name="_Toc234503304"/>
      <w:r w:rsidRPr="00EA10DA">
        <w:rPr>
          <w:rFonts w:eastAsia="Times New Roman"/>
          <w:lang w:eastAsia="tr-TR"/>
        </w:rPr>
        <w:lastRenderedPageBreak/>
        <w:t>YAYIMLAMA VE FİKRİ MÜLKİYET HAKLARI BEYANI</w:t>
      </w:r>
      <w:bookmarkEnd w:id="3"/>
    </w:p>
    <w:p w14:paraId="23AC3FB2" w14:textId="77777777" w:rsidR="00EA10DA" w:rsidRPr="00EA10DA" w:rsidRDefault="00EA10DA" w:rsidP="001F51E3">
      <w:pPr>
        <w:spacing w:after="0" w:line="276" w:lineRule="auto"/>
        <w:ind w:firstLine="0"/>
        <w:jc w:val="center"/>
        <w:rPr>
          <w:rFonts w:ascii="Times New Roman" w:eastAsia="Times New Roman" w:hAnsi="Times New Roman" w:cs="Times New Roman"/>
          <w:b/>
          <w:bCs/>
          <w:kern w:val="0"/>
          <w:sz w:val="20"/>
          <w:szCs w:val="20"/>
          <w:lang w:eastAsia="tr-TR"/>
          <w14:ligatures w14:val="none"/>
        </w:rPr>
      </w:pPr>
    </w:p>
    <w:p w14:paraId="3450E5B5" w14:textId="56FE5973" w:rsidR="001F51E3" w:rsidRPr="00EA10DA" w:rsidRDefault="001F51E3" w:rsidP="00C35457">
      <w:pPr>
        <w:spacing w:after="240" w:line="240" w:lineRule="auto"/>
        <w:ind w:firstLine="0"/>
        <w:rPr>
          <w:rFonts w:ascii="Times New Roman" w:eastAsia="Times New Roman" w:hAnsi="Times New Roman" w:cs="Times New Roman"/>
          <w:kern w:val="0"/>
          <w:sz w:val="20"/>
          <w:szCs w:val="20"/>
          <w:lang w:eastAsia="tr-TR"/>
          <w14:ligatures w14:val="none"/>
        </w:rPr>
      </w:pPr>
      <w:r w:rsidRPr="00EA10DA">
        <w:rPr>
          <w:rFonts w:ascii="Times New Roman" w:eastAsia="Times New Roman" w:hAnsi="Times New Roman" w:cs="Times New Roman"/>
          <w:kern w:val="0"/>
          <w:sz w:val="20"/>
          <w:szCs w:val="20"/>
          <w:lang w:eastAsia="tr-TR"/>
          <w14:ligatures w14:val="none"/>
        </w:rPr>
        <w:t>Enstitü tarafından onaylanan lisansüstü tezimin/raporumun tamamını veya herhangi bir kısmını, basılı (kağıt) ve elektronik formatta arşivleme ve aşağıda verilen koşullarla kullanıma açma iznini Hacettepe Üniversitesi</w:t>
      </w:r>
      <w:r w:rsidR="001371C3">
        <w:rPr>
          <w:rFonts w:ascii="Times New Roman" w:eastAsia="Times New Roman" w:hAnsi="Times New Roman" w:cs="Times New Roman"/>
          <w:kern w:val="0"/>
          <w:sz w:val="20"/>
          <w:szCs w:val="20"/>
          <w:lang w:eastAsia="tr-TR"/>
          <w14:ligatures w14:val="none"/>
        </w:rPr>
        <w:t>’</w:t>
      </w:r>
      <w:r w:rsidRPr="00EA10DA">
        <w:rPr>
          <w:rFonts w:ascii="Times New Roman" w:eastAsia="Times New Roman" w:hAnsi="Times New Roman" w:cs="Times New Roman"/>
          <w:kern w:val="0"/>
          <w:sz w:val="20"/>
          <w:szCs w:val="20"/>
          <w:lang w:eastAsia="tr-TR"/>
          <w14:ligatures w14:val="none"/>
        </w:rPr>
        <w:t xml:space="preserve">ne verdiğimi bildiririm. Bu izinle Üniversiteye verilen kullanım hakları dışındaki tüm fikri mülkiyet haklarım bende kalacak, tezimin tamamının ya da bir bölümünün gelecekteki çalışmalarda (makale, kitap, lisans ve patent vb.) kullanım hakları bana ait olacaktır.  </w:t>
      </w:r>
    </w:p>
    <w:p w14:paraId="14EB1562" w14:textId="40486C9D" w:rsidR="001F51E3" w:rsidRPr="00EA10DA" w:rsidRDefault="001F51E3" w:rsidP="00C35457">
      <w:pPr>
        <w:spacing w:after="240" w:line="240" w:lineRule="auto"/>
        <w:ind w:firstLine="0"/>
        <w:rPr>
          <w:rFonts w:ascii="Times New Roman" w:eastAsia="Times New Roman" w:hAnsi="Times New Roman" w:cs="Times New Roman"/>
          <w:kern w:val="0"/>
          <w:sz w:val="20"/>
          <w:szCs w:val="20"/>
          <w:lang w:eastAsia="tr-TR"/>
          <w14:ligatures w14:val="none"/>
        </w:rPr>
      </w:pPr>
      <w:r w:rsidRPr="00EA10DA">
        <w:rPr>
          <w:rFonts w:ascii="Times New Roman" w:eastAsia="Times New Roman" w:hAnsi="Times New Roman" w:cs="Times New Roman"/>
          <w:kern w:val="0"/>
          <w:sz w:val="20"/>
          <w:szCs w:val="20"/>
          <w:lang w:eastAsia="tr-TR"/>
          <w14:ligatures w14:val="none"/>
        </w:rPr>
        <w:t xml:space="preserve">Tezin kendi orijinal çalışmam olduğunu, başkalarının haklarını ihlal etmediğimi ve tezimin tek yetkili sahibi olduğumu beyan ve taahhüt ederim. Tezimde yer alan telif hakkı bulunan ve sahiplerinden yazılı izin alınarak kullanılması zorunlu metinlerin yazılı izin alınarak kullandığımı ve istenildiğinde suretlerini Üniversiteye teslim etmeyi taahhüt ederim.  </w:t>
      </w:r>
    </w:p>
    <w:p w14:paraId="5F4AB341" w14:textId="1D129ADC" w:rsidR="001F51E3" w:rsidRPr="00EA10DA" w:rsidRDefault="001F51E3" w:rsidP="00C35457">
      <w:pPr>
        <w:spacing w:after="240" w:line="240" w:lineRule="auto"/>
        <w:ind w:firstLine="0"/>
        <w:rPr>
          <w:rFonts w:ascii="Times New Roman" w:eastAsia="Times New Roman" w:hAnsi="Times New Roman" w:cs="Times New Roman"/>
          <w:kern w:val="0"/>
          <w:sz w:val="20"/>
          <w:szCs w:val="20"/>
          <w:lang w:eastAsia="tr-TR"/>
          <w14:ligatures w14:val="none"/>
        </w:rPr>
      </w:pPr>
      <w:r w:rsidRPr="00EA10DA">
        <w:rPr>
          <w:rFonts w:ascii="Times New Roman" w:eastAsia="Times New Roman" w:hAnsi="Times New Roman" w:cs="Times New Roman"/>
          <w:kern w:val="0"/>
          <w:sz w:val="20"/>
          <w:szCs w:val="20"/>
          <w:lang w:eastAsia="tr-TR"/>
          <w14:ligatures w14:val="none"/>
        </w:rPr>
        <w:t xml:space="preserve">Yükseköğretim Kurulu tarafından yayınlanan “Lisansüstü Tezlerin Elektronik Ortamda Toplanması, Düzenlenmesi ve Erişime Açılmasına İlişkin Yönerge” kapsamında tezim aşağıda belirtilen koşullar haricince YÖK Ulusal Tez Merkezi / H.Ü. Kütüphaneleri Açık Erişim Sisteminde erişime açılır.  </w:t>
      </w:r>
    </w:p>
    <w:p w14:paraId="510C1F81" w14:textId="545536ED" w:rsidR="001F51E3" w:rsidRPr="00EA10DA" w:rsidRDefault="001F51E3" w:rsidP="00C35457">
      <w:pPr>
        <w:spacing w:before="240" w:after="240" w:line="240" w:lineRule="auto"/>
        <w:ind w:left="993" w:hanging="284"/>
        <w:rPr>
          <w:rFonts w:ascii="Times New Roman" w:eastAsia="Times New Roman" w:hAnsi="Times New Roman" w:cs="Times New Roman"/>
          <w:kern w:val="0"/>
          <w:sz w:val="20"/>
          <w:szCs w:val="20"/>
          <w:lang w:eastAsia="tr-TR"/>
          <w14:ligatures w14:val="none"/>
        </w:rPr>
      </w:pPr>
      <w:r w:rsidRPr="00EA10DA">
        <w:rPr>
          <w:rFonts w:ascii="Times New Roman" w:eastAsia="Times New Roman" w:hAnsi="Times New Roman" w:cs="Times New Roman"/>
          <w:kern w:val="0"/>
          <w:sz w:val="20"/>
          <w:szCs w:val="20"/>
          <w:lang w:eastAsia="tr-TR"/>
          <w14:ligatures w14:val="none"/>
        </w:rPr>
        <w:t xml:space="preserve">o </w:t>
      </w:r>
      <w:r w:rsidR="00C35457">
        <w:rPr>
          <w:rFonts w:ascii="Times New Roman" w:eastAsia="Times New Roman" w:hAnsi="Times New Roman" w:cs="Times New Roman"/>
          <w:kern w:val="0"/>
          <w:sz w:val="20"/>
          <w:szCs w:val="20"/>
          <w:lang w:eastAsia="tr-TR"/>
          <w14:ligatures w14:val="none"/>
        </w:rPr>
        <w:tab/>
      </w:r>
      <w:r w:rsidRPr="00EA10DA">
        <w:rPr>
          <w:rFonts w:ascii="Times New Roman" w:eastAsia="Times New Roman" w:hAnsi="Times New Roman" w:cs="Times New Roman"/>
          <w:kern w:val="0"/>
          <w:sz w:val="20"/>
          <w:szCs w:val="20"/>
          <w:lang w:eastAsia="tr-TR"/>
          <w14:ligatures w14:val="none"/>
        </w:rPr>
        <w:t xml:space="preserve">Enstitü / Fakülte yönetim kurulu kararı ile tezimin erişime açılması mezuniyet tarihimden itibaren 2 yıl ertelenmiştir. (1)  </w:t>
      </w:r>
    </w:p>
    <w:p w14:paraId="71702AF1" w14:textId="110B8F10" w:rsidR="001F51E3" w:rsidRPr="00EA10DA" w:rsidRDefault="001F51E3" w:rsidP="00C35457">
      <w:pPr>
        <w:spacing w:before="240" w:after="240" w:line="240" w:lineRule="auto"/>
        <w:ind w:left="993" w:hanging="284"/>
        <w:rPr>
          <w:rFonts w:ascii="Times New Roman" w:eastAsia="Times New Roman" w:hAnsi="Times New Roman" w:cs="Times New Roman"/>
          <w:kern w:val="0"/>
          <w:sz w:val="20"/>
          <w:szCs w:val="20"/>
          <w:lang w:eastAsia="tr-TR"/>
          <w14:ligatures w14:val="none"/>
        </w:rPr>
      </w:pPr>
      <w:r w:rsidRPr="00EA10DA">
        <w:rPr>
          <w:rFonts w:ascii="Times New Roman" w:eastAsia="Times New Roman" w:hAnsi="Times New Roman" w:cs="Times New Roman"/>
          <w:kern w:val="0"/>
          <w:sz w:val="20"/>
          <w:szCs w:val="20"/>
          <w:lang w:eastAsia="tr-TR"/>
          <w14:ligatures w14:val="none"/>
        </w:rPr>
        <w:t xml:space="preserve">o </w:t>
      </w:r>
      <w:r w:rsidR="00C35457">
        <w:rPr>
          <w:rFonts w:ascii="Times New Roman" w:eastAsia="Times New Roman" w:hAnsi="Times New Roman" w:cs="Times New Roman"/>
          <w:kern w:val="0"/>
          <w:sz w:val="20"/>
          <w:szCs w:val="20"/>
          <w:lang w:eastAsia="tr-TR"/>
          <w14:ligatures w14:val="none"/>
        </w:rPr>
        <w:tab/>
      </w:r>
      <w:r w:rsidRPr="00EA10DA">
        <w:rPr>
          <w:rFonts w:ascii="Times New Roman" w:eastAsia="Times New Roman" w:hAnsi="Times New Roman" w:cs="Times New Roman"/>
          <w:kern w:val="0"/>
          <w:sz w:val="20"/>
          <w:szCs w:val="20"/>
          <w:lang w:eastAsia="tr-TR"/>
          <w14:ligatures w14:val="none"/>
        </w:rPr>
        <w:t xml:space="preserve">Enstitü / Fakülte yönetim kurulunun gerekçeli kararı ile tezimin erişime açılması mezuniyet tarihimden itibaren 6 ay ertelenmiştir. (2)  </w:t>
      </w:r>
    </w:p>
    <w:p w14:paraId="2468E584" w14:textId="4DD8C3C8" w:rsidR="001F51E3" w:rsidRPr="00EA10DA" w:rsidRDefault="001F51E3" w:rsidP="00C35457">
      <w:pPr>
        <w:spacing w:before="240" w:after="240" w:line="240" w:lineRule="auto"/>
        <w:ind w:left="993" w:hanging="284"/>
        <w:rPr>
          <w:rFonts w:ascii="Times New Roman" w:eastAsia="Times New Roman" w:hAnsi="Times New Roman" w:cs="Times New Roman"/>
          <w:kern w:val="0"/>
          <w:sz w:val="20"/>
          <w:szCs w:val="20"/>
          <w:lang w:eastAsia="tr-TR"/>
          <w14:ligatures w14:val="none"/>
        </w:rPr>
      </w:pPr>
      <w:r w:rsidRPr="00EA10DA">
        <w:rPr>
          <w:rFonts w:ascii="Times New Roman" w:eastAsia="Times New Roman" w:hAnsi="Times New Roman" w:cs="Times New Roman"/>
          <w:kern w:val="0"/>
          <w:sz w:val="20"/>
          <w:szCs w:val="20"/>
          <w:lang w:eastAsia="tr-TR"/>
          <w14:ligatures w14:val="none"/>
        </w:rPr>
        <w:t xml:space="preserve">o </w:t>
      </w:r>
      <w:r w:rsidR="00C35457">
        <w:rPr>
          <w:rFonts w:ascii="Times New Roman" w:eastAsia="Times New Roman" w:hAnsi="Times New Roman" w:cs="Times New Roman"/>
          <w:kern w:val="0"/>
          <w:sz w:val="20"/>
          <w:szCs w:val="20"/>
          <w:lang w:eastAsia="tr-TR"/>
          <w14:ligatures w14:val="none"/>
        </w:rPr>
        <w:tab/>
      </w:r>
      <w:r w:rsidRPr="00EA10DA">
        <w:rPr>
          <w:rFonts w:ascii="Times New Roman" w:eastAsia="Times New Roman" w:hAnsi="Times New Roman" w:cs="Times New Roman"/>
          <w:kern w:val="0"/>
          <w:sz w:val="20"/>
          <w:szCs w:val="20"/>
          <w:lang w:eastAsia="tr-TR"/>
          <w14:ligatures w14:val="none"/>
        </w:rPr>
        <w:t xml:space="preserve">Tezimle ilgili gizlilik kararı verilmiştir. (3) </w:t>
      </w:r>
    </w:p>
    <w:p w14:paraId="433BA31F" w14:textId="4BC74459" w:rsidR="001F51E3" w:rsidRPr="00EA10DA" w:rsidRDefault="001F51E3" w:rsidP="001F51E3">
      <w:pPr>
        <w:spacing w:after="0" w:line="276" w:lineRule="auto"/>
        <w:ind w:firstLine="0"/>
        <w:jc w:val="right"/>
        <w:rPr>
          <w:rFonts w:ascii="Times New Roman" w:eastAsia="Times New Roman" w:hAnsi="Times New Roman" w:cs="Times New Roman"/>
          <w:kern w:val="0"/>
          <w:sz w:val="20"/>
          <w:szCs w:val="20"/>
          <w:lang w:eastAsia="tr-TR"/>
          <w14:ligatures w14:val="none"/>
        </w:rPr>
      </w:pPr>
      <w:r w:rsidRPr="00EA10DA">
        <w:rPr>
          <w:rFonts w:ascii="Times New Roman" w:eastAsia="Times New Roman" w:hAnsi="Times New Roman" w:cs="Times New Roman"/>
          <w:kern w:val="0"/>
          <w:sz w:val="20"/>
          <w:szCs w:val="20"/>
          <w:lang w:eastAsia="tr-TR"/>
          <w14:ligatures w14:val="none"/>
        </w:rPr>
        <w:tab/>
      </w:r>
      <w:r w:rsidR="00083C14">
        <w:rPr>
          <w:rFonts w:ascii="Times New Roman" w:eastAsia="Times New Roman" w:hAnsi="Times New Roman" w:cs="Times New Roman"/>
          <w:kern w:val="0"/>
          <w:sz w:val="20"/>
          <w:szCs w:val="20"/>
          <w:lang w:eastAsia="tr-TR"/>
          <w14:ligatures w14:val="none"/>
        </w:rPr>
        <w:t>21/05/</w:t>
      </w:r>
      <w:r w:rsidRPr="00EA10DA">
        <w:rPr>
          <w:rFonts w:ascii="Times New Roman" w:eastAsia="Times New Roman" w:hAnsi="Times New Roman" w:cs="Times New Roman"/>
          <w:kern w:val="0"/>
          <w:sz w:val="20"/>
          <w:szCs w:val="20"/>
          <w:lang w:eastAsia="tr-TR"/>
          <w14:ligatures w14:val="none"/>
        </w:rPr>
        <w:t>202</w:t>
      </w:r>
      <w:r w:rsidR="001371C3">
        <w:rPr>
          <w:rFonts w:ascii="Times New Roman" w:eastAsia="Times New Roman" w:hAnsi="Times New Roman" w:cs="Times New Roman"/>
          <w:kern w:val="0"/>
          <w:sz w:val="20"/>
          <w:szCs w:val="20"/>
          <w:lang w:eastAsia="tr-TR"/>
          <w14:ligatures w14:val="none"/>
        </w:rPr>
        <w:t>6</w:t>
      </w:r>
      <w:r w:rsidRPr="00EA10DA">
        <w:rPr>
          <w:rFonts w:ascii="Times New Roman" w:eastAsia="Times New Roman" w:hAnsi="Times New Roman" w:cs="Times New Roman"/>
          <w:kern w:val="0"/>
          <w:sz w:val="20"/>
          <w:szCs w:val="20"/>
          <w:lang w:eastAsia="tr-TR"/>
          <w14:ligatures w14:val="none"/>
        </w:rPr>
        <w:t xml:space="preserve">  </w:t>
      </w:r>
    </w:p>
    <w:p w14:paraId="61EDB8DF" w14:textId="40B47D3E" w:rsidR="001F51E3" w:rsidRPr="00EA10DA" w:rsidRDefault="001F51E3" w:rsidP="001F51E3">
      <w:pPr>
        <w:spacing w:after="0" w:line="276" w:lineRule="auto"/>
        <w:ind w:firstLine="0"/>
        <w:jc w:val="right"/>
        <w:rPr>
          <w:rFonts w:ascii="Times New Roman" w:eastAsia="Times New Roman" w:hAnsi="Times New Roman" w:cs="Times New Roman"/>
          <w:kern w:val="0"/>
          <w:sz w:val="20"/>
          <w:szCs w:val="20"/>
          <w:lang w:eastAsia="tr-TR"/>
          <w14:ligatures w14:val="none"/>
        </w:rPr>
      </w:pPr>
      <w:r w:rsidRPr="00EA10DA">
        <w:rPr>
          <w:rFonts w:ascii="Times New Roman" w:eastAsia="Times New Roman" w:hAnsi="Times New Roman" w:cs="Times New Roman"/>
          <w:kern w:val="0"/>
          <w:sz w:val="20"/>
          <w:szCs w:val="20"/>
          <w:lang w:eastAsia="tr-TR"/>
          <w14:ligatures w14:val="none"/>
        </w:rPr>
        <w:t>Dt. Şevval Karaman</w:t>
      </w:r>
    </w:p>
    <w:p w14:paraId="2ABB4815" w14:textId="77DA3054" w:rsidR="001F51E3" w:rsidRPr="00EA10DA" w:rsidRDefault="001F51E3" w:rsidP="001F51E3">
      <w:pPr>
        <w:tabs>
          <w:tab w:val="left" w:pos="7027"/>
        </w:tabs>
        <w:spacing w:after="0" w:line="276" w:lineRule="auto"/>
        <w:ind w:firstLine="0"/>
        <w:jc w:val="right"/>
        <w:rPr>
          <w:rFonts w:ascii="Times New Roman" w:eastAsia="Times New Roman" w:hAnsi="Times New Roman" w:cs="Times New Roman"/>
          <w:kern w:val="0"/>
          <w:sz w:val="20"/>
          <w:szCs w:val="20"/>
          <w:lang w:eastAsia="tr-TR"/>
          <w14:ligatures w14:val="none"/>
        </w:rPr>
      </w:pPr>
    </w:p>
    <w:p w14:paraId="57414C2E" w14:textId="77777777" w:rsidR="001F51E3" w:rsidRPr="00EA10DA" w:rsidRDefault="001F51E3" w:rsidP="001F51E3">
      <w:pPr>
        <w:spacing w:after="0" w:line="276" w:lineRule="auto"/>
        <w:ind w:firstLine="0"/>
        <w:rPr>
          <w:rFonts w:ascii="Times New Roman" w:eastAsia="Times New Roman" w:hAnsi="Times New Roman" w:cs="Times New Roman"/>
          <w:kern w:val="0"/>
          <w:sz w:val="20"/>
          <w:szCs w:val="20"/>
          <w:lang w:eastAsia="tr-TR"/>
          <w14:ligatures w14:val="none"/>
        </w:rPr>
      </w:pPr>
    </w:p>
    <w:p w14:paraId="772C5329" w14:textId="579F1B0F" w:rsidR="001F51E3" w:rsidRPr="00EA10DA" w:rsidRDefault="001F51E3" w:rsidP="001F51E3">
      <w:pPr>
        <w:spacing w:after="0" w:line="276" w:lineRule="auto"/>
        <w:ind w:firstLine="0"/>
        <w:rPr>
          <w:rFonts w:ascii="Times New Roman" w:eastAsia="Times New Roman" w:hAnsi="Times New Roman" w:cs="Times New Roman"/>
          <w:kern w:val="0"/>
          <w:sz w:val="20"/>
          <w:szCs w:val="20"/>
          <w:lang w:eastAsia="tr-TR"/>
          <w14:ligatures w14:val="none"/>
        </w:rPr>
      </w:pPr>
      <w:r w:rsidRPr="00EA10DA">
        <w:rPr>
          <w:rFonts w:ascii="Times New Roman" w:eastAsia="Times New Roman" w:hAnsi="Times New Roman" w:cs="Times New Roman"/>
          <w:kern w:val="0"/>
          <w:sz w:val="20"/>
          <w:szCs w:val="20"/>
          <w:lang w:eastAsia="tr-TR"/>
          <w14:ligatures w14:val="none"/>
        </w:rPr>
        <w:t xml:space="preserve"> ------------------------------------------------</w:t>
      </w:r>
    </w:p>
    <w:p w14:paraId="7A7F5695" w14:textId="77777777" w:rsidR="001F51E3" w:rsidRPr="00C35457" w:rsidRDefault="001F51E3" w:rsidP="00C35457">
      <w:pPr>
        <w:spacing w:before="120" w:after="120" w:line="240" w:lineRule="auto"/>
        <w:ind w:firstLine="0"/>
        <w:rPr>
          <w:rFonts w:ascii="Times New Roman" w:eastAsia="Times New Roman" w:hAnsi="Times New Roman" w:cs="Times New Roman"/>
          <w:i/>
          <w:kern w:val="0"/>
          <w:sz w:val="18"/>
          <w:szCs w:val="18"/>
          <w:lang w:eastAsia="tr-TR"/>
          <w14:ligatures w14:val="none"/>
        </w:rPr>
      </w:pPr>
      <w:r w:rsidRPr="00C35457">
        <w:rPr>
          <w:rFonts w:ascii="Times New Roman" w:eastAsia="Times New Roman" w:hAnsi="Times New Roman" w:cs="Times New Roman"/>
          <w:i/>
          <w:kern w:val="0"/>
          <w:sz w:val="18"/>
          <w:szCs w:val="18"/>
          <w:lang w:eastAsia="tr-TR"/>
          <w14:ligatures w14:val="none"/>
        </w:rPr>
        <w:t xml:space="preserve">1“Lisansüstü Tezlerin Elektronik Ortamda Toplanması, Düzenlenmesi ve Erişime Açılmasına İlişkin Yönerge”  </w:t>
      </w:r>
    </w:p>
    <w:p w14:paraId="7FC10E80" w14:textId="2C564FDE" w:rsidR="001F51E3" w:rsidRPr="00C35457" w:rsidRDefault="001F51E3" w:rsidP="00C35457">
      <w:pPr>
        <w:spacing w:before="120" w:after="120" w:line="240" w:lineRule="auto"/>
        <w:ind w:left="700" w:hanging="274"/>
        <w:rPr>
          <w:rFonts w:ascii="Times New Roman" w:eastAsia="Times New Roman" w:hAnsi="Times New Roman" w:cs="Times New Roman"/>
          <w:i/>
          <w:kern w:val="0"/>
          <w:sz w:val="18"/>
          <w:szCs w:val="18"/>
          <w:lang w:eastAsia="tr-TR"/>
          <w14:ligatures w14:val="none"/>
        </w:rPr>
      </w:pPr>
      <w:r w:rsidRPr="00C35457">
        <w:rPr>
          <w:rFonts w:ascii="Times New Roman" w:eastAsia="Times New Roman" w:hAnsi="Times New Roman" w:cs="Times New Roman"/>
          <w:i/>
          <w:kern w:val="0"/>
          <w:sz w:val="18"/>
          <w:szCs w:val="18"/>
          <w:lang w:eastAsia="tr-TR"/>
          <w14:ligatures w14:val="none"/>
        </w:rPr>
        <w:t xml:space="preserve">(1)  Madde 6. 1. Lisansüstü tezle ilgili patent başvurusu yapılması veya patent alma sürecinin devam etmesi durumunda, tez danışmanının önerisi ve enstitü anabilim dalının uygun görüşü üzerine enstitü veya fakülte yönetim kurulu iki yıl süre ile tezin erişime açılmasının ertelenmesine karar verebilir.   </w:t>
      </w:r>
    </w:p>
    <w:p w14:paraId="427070F1" w14:textId="77277E7A" w:rsidR="001F51E3" w:rsidRPr="00C35457" w:rsidRDefault="001F51E3" w:rsidP="00C35457">
      <w:pPr>
        <w:spacing w:before="120" w:after="120" w:line="240" w:lineRule="auto"/>
        <w:ind w:left="700" w:hanging="274"/>
        <w:rPr>
          <w:rFonts w:ascii="Times New Roman" w:eastAsia="Times New Roman" w:hAnsi="Times New Roman" w:cs="Times New Roman"/>
          <w:i/>
          <w:kern w:val="0"/>
          <w:sz w:val="18"/>
          <w:szCs w:val="18"/>
          <w:lang w:eastAsia="tr-TR"/>
          <w14:ligatures w14:val="none"/>
        </w:rPr>
      </w:pPr>
      <w:r w:rsidRPr="00C35457">
        <w:rPr>
          <w:rFonts w:ascii="Times New Roman" w:eastAsia="Times New Roman" w:hAnsi="Times New Roman" w:cs="Times New Roman"/>
          <w:i/>
          <w:kern w:val="0"/>
          <w:sz w:val="18"/>
          <w:szCs w:val="18"/>
          <w:lang w:eastAsia="tr-TR"/>
          <w14:ligatures w14:val="none"/>
        </w:rPr>
        <w:t xml:space="preserve">(2)  Madde 6. 2. Yeni teknik, materyal ve metotların kullanıldığı, henüz makaleye dönüşmemiş veya patent gibi yöntemlerle korunmamış ve internetten paylaşılması durumunda 3. şahıslara veya kurumlara haksız kazanç imkanı oluşturabilecek bilgi ve bulguları içeren tezler hakkında tez danışmanının önerisi ve enstitü anabilim dalının uygun görüşü üzerine enstitü veya fakülte yönetim kurulunun gerekçeli kararı ile altı ayı aşmamak üzere tezin erişime açılması engellenebilir.  </w:t>
      </w:r>
    </w:p>
    <w:p w14:paraId="66E989AE" w14:textId="6BB74F39" w:rsidR="001F51E3" w:rsidRPr="00C35457" w:rsidRDefault="001F51E3" w:rsidP="00C35457">
      <w:pPr>
        <w:spacing w:before="120" w:after="120" w:line="240" w:lineRule="auto"/>
        <w:ind w:left="700" w:hanging="274"/>
        <w:rPr>
          <w:rFonts w:ascii="Times New Roman" w:eastAsia="Times New Roman" w:hAnsi="Times New Roman" w:cs="Times New Roman"/>
          <w:i/>
          <w:kern w:val="0"/>
          <w:sz w:val="18"/>
          <w:szCs w:val="18"/>
          <w:lang w:eastAsia="tr-TR"/>
          <w14:ligatures w14:val="none"/>
        </w:rPr>
      </w:pPr>
      <w:r w:rsidRPr="00C35457">
        <w:rPr>
          <w:rFonts w:ascii="Times New Roman" w:eastAsia="Times New Roman" w:hAnsi="Times New Roman" w:cs="Times New Roman"/>
          <w:i/>
          <w:kern w:val="0"/>
          <w:sz w:val="18"/>
          <w:szCs w:val="18"/>
          <w:lang w:eastAsia="tr-TR"/>
          <w14:ligatures w14:val="none"/>
        </w:rPr>
        <w:t xml:space="preserve">(3)  Madde 7. 1. Ulusal çıkarları veya güvenliği ilgilendiren, emniyet, istihbarat, savunma ve güvenlik, sağlık vb. konulara ilişkin lisansüstü tezlerle ilgili gizlilik kararı, tezin yapıldığı kurum tarafından verilir *. Kurum ve kuruluşlarla yapılan </w:t>
      </w:r>
      <w:r w:rsidR="000C3301" w:rsidRPr="00C35457">
        <w:rPr>
          <w:rFonts w:ascii="Times New Roman" w:eastAsia="Times New Roman" w:hAnsi="Times New Roman" w:cs="Times New Roman"/>
          <w:i/>
          <w:kern w:val="0"/>
          <w:sz w:val="18"/>
          <w:szCs w:val="18"/>
          <w:lang w:eastAsia="tr-TR"/>
          <w14:ligatures w14:val="none"/>
        </w:rPr>
        <w:t>iş birliği</w:t>
      </w:r>
      <w:r w:rsidRPr="00C35457">
        <w:rPr>
          <w:rFonts w:ascii="Times New Roman" w:eastAsia="Times New Roman" w:hAnsi="Times New Roman" w:cs="Times New Roman"/>
          <w:i/>
          <w:kern w:val="0"/>
          <w:sz w:val="18"/>
          <w:szCs w:val="18"/>
          <w:lang w:eastAsia="tr-TR"/>
          <w14:ligatures w14:val="none"/>
        </w:rPr>
        <w:t xml:space="preserve"> protokolü çerçevesinde hazırlanan lisansüstü tezlere ilişkin gizlilik kararı ise, ilgili kurum ve kuruluşun önerisi ile enstitü veya fakültenin uygun görüşü üzerine üniversite yönetim kurulu tarafından verilir. Gizlilik kararı verilen tezler Yükseköğretim Kuruluna bildirilir.  </w:t>
      </w:r>
    </w:p>
    <w:p w14:paraId="306EF10A" w14:textId="44BF0F4B" w:rsidR="001F51E3" w:rsidRPr="00C35457" w:rsidRDefault="001F51E3" w:rsidP="00C35457">
      <w:pPr>
        <w:spacing w:before="120" w:after="120" w:line="240" w:lineRule="auto"/>
        <w:ind w:firstLine="0"/>
        <w:rPr>
          <w:rFonts w:ascii="Times New Roman" w:eastAsia="Times New Roman" w:hAnsi="Times New Roman" w:cs="Times New Roman"/>
          <w:i/>
          <w:kern w:val="0"/>
          <w:sz w:val="16"/>
          <w:szCs w:val="16"/>
          <w:lang w:eastAsia="tr-TR"/>
          <w14:ligatures w14:val="none"/>
        </w:rPr>
      </w:pPr>
      <w:r w:rsidRPr="00C35457">
        <w:rPr>
          <w:rFonts w:ascii="Times New Roman" w:eastAsia="Times New Roman" w:hAnsi="Times New Roman" w:cs="Times New Roman"/>
          <w:i/>
          <w:kern w:val="0"/>
          <w:sz w:val="16"/>
          <w:szCs w:val="16"/>
          <w:lang w:eastAsia="tr-TR"/>
          <w14:ligatures w14:val="none"/>
        </w:rPr>
        <w:t xml:space="preserve">Madde 7.2. Gizlilik kararı verilen tezler gizlilik süresince enstitü veya fakülte tarafından gizlilik kuralları çerçevesinde muhafaza edilir, gizlilik kararının kaldırılması halinde Tez Otomasyon Sistemine yüklenir  </w:t>
      </w:r>
    </w:p>
    <w:p w14:paraId="429173D5" w14:textId="0A9A5391" w:rsidR="001F51E3" w:rsidRPr="00C35457" w:rsidRDefault="001F51E3" w:rsidP="00C35457">
      <w:pPr>
        <w:spacing w:before="120" w:after="120" w:line="240" w:lineRule="auto"/>
        <w:ind w:firstLine="0"/>
        <w:rPr>
          <w:rFonts w:ascii="Times New Roman" w:eastAsia="Times New Roman" w:hAnsi="Times New Roman" w:cs="Times New Roman"/>
          <w:i/>
          <w:kern w:val="0"/>
          <w:sz w:val="16"/>
          <w:szCs w:val="16"/>
          <w:lang w:eastAsia="tr-TR"/>
          <w14:ligatures w14:val="none"/>
        </w:rPr>
      </w:pPr>
      <w:r w:rsidRPr="00C35457">
        <w:rPr>
          <w:rFonts w:ascii="Times New Roman" w:eastAsia="Times New Roman" w:hAnsi="Times New Roman" w:cs="Times New Roman"/>
          <w:i/>
          <w:kern w:val="0"/>
          <w:sz w:val="16"/>
          <w:szCs w:val="16"/>
          <w:lang w:eastAsia="tr-TR"/>
          <w14:ligatures w14:val="none"/>
        </w:rPr>
        <w:t>* Tez danışmanının önerisi ve enstitü anabilim dalının uygun görüşü üzerine enstitü veya fakülte yönetim kurulu tarafından karar verilir.</w:t>
      </w:r>
    </w:p>
    <w:p w14:paraId="35C7F636" w14:textId="77777777" w:rsidR="00EA10DA" w:rsidRDefault="00EA10DA" w:rsidP="001F51E3">
      <w:pPr>
        <w:spacing w:after="0" w:line="276" w:lineRule="auto"/>
        <w:ind w:firstLine="0"/>
        <w:rPr>
          <w:rFonts w:ascii="Times New Roman" w:eastAsia="Times New Roman" w:hAnsi="Times New Roman" w:cs="Times New Roman"/>
          <w:kern w:val="0"/>
          <w:sz w:val="20"/>
          <w:szCs w:val="20"/>
          <w:lang w:eastAsia="tr-TR"/>
          <w14:ligatures w14:val="none"/>
        </w:rPr>
      </w:pPr>
    </w:p>
    <w:p w14:paraId="6EC293D7" w14:textId="77777777" w:rsidR="00EA10DA" w:rsidRDefault="00EA10DA" w:rsidP="001F51E3">
      <w:pPr>
        <w:spacing w:after="0" w:line="276" w:lineRule="auto"/>
        <w:ind w:firstLine="0"/>
        <w:rPr>
          <w:rFonts w:ascii="Times New Roman" w:eastAsia="Times New Roman" w:hAnsi="Times New Roman" w:cs="Times New Roman"/>
          <w:kern w:val="0"/>
          <w:sz w:val="20"/>
          <w:szCs w:val="20"/>
          <w:lang w:eastAsia="tr-TR"/>
          <w14:ligatures w14:val="none"/>
        </w:rPr>
      </w:pPr>
    </w:p>
    <w:p w14:paraId="7BC08468" w14:textId="77777777" w:rsidR="00EA10DA" w:rsidRDefault="00EA10DA" w:rsidP="001F51E3">
      <w:pPr>
        <w:spacing w:after="0" w:line="276" w:lineRule="auto"/>
        <w:ind w:firstLine="0"/>
        <w:rPr>
          <w:rFonts w:ascii="Times New Roman" w:eastAsia="Times New Roman" w:hAnsi="Times New Roman" w:cs="Times New Roman"/>
          <w:kern w:val="0"/>
          <w:sz w:val="20"/>
          <w:szCs w:val="20"/>
          <w:lang w:eastAsia="tr-TR"/>
          <w14:ligatures w14:val="none"/>
        </w:rPr>
      </w:pPr>
    </w:p>
    <w:p w14:paraId="0E7A00FE" w14:textId="7984C22D" w:rsidR="00EA10DA" w:rsidRDefault="00EA10DA" w:rsidP="00C35457">
      <w:pPr>
        <w:pStyle w:val="Balk1"/>
        <w:rPr>
          <w:rFonts w:ascii="Calibri" w:eastAsia="Times New Roman" w:hAnsi="Calibri"/>
          <w:lang w:eastAsia="tr-TR"/>
        </w:rPr>
      </w:pPr>
      <w:bookmarkStart w:id="4" w:name="_Toc234503305"/>
      <w:r w:rsidRPr="00EA10DA">
        <w:rPr>
          <w:rFonts w:eastAsia="Times New Roman"/>
          <w:lang w:eastAsia="tr-TR"/>
        </w:rPr>
        <w:lastRenderedPageBreak/>
        <w:t xml:space="preserve">ETİK </w:t>
      </w:r>
      <w:r w:rsidRPr="00C35457">
        <w:t>BEYAN</w:t>
      </w:r>
      <w:r w:rsidRPr="00EA10DA">
        <w:rPr>
          <w:rFonts w:eastAsia="Times New Roman"/>
          <w:lang w:eastAsia="tr-TR"/>
        </w:rPr>
        <w:t xml:space="preserve"> SAYFASI</w:t>
      </w:r>
      <w:bookmarkEnd w:id="4"/>
    </w:p>
    <w:p w14:paraId="0D034ACC" w14:textId="200E1A30" w:rsidR="001F51E3" w:rsidRPr="00EA10DA" w:rsidRDefault="00EA10DA" w:rsidP="00C35457">
      <w:pPr>
        <w:spacing w:before="240" w:after="240"/>
        <w:rPr>
          <w:rFonts w:ascii="Times New Roman" w:eastAsia="Times New Roman" w:hAnsi="Times New Roman" w:cs="Times New Roman"/>
          <w:kern w:val="0"/>
          <w:sz w:val="24"/>
          <w:szCs w:val="24"/>
          <w:lang w:eastAsia="tr-TR"/>
          <w14:ligatures w14:val="none"/>
        </w:rPr>
      </w:pPr>
      <w:r w:rsidRPr="00EA10DA">
        <w:rPr>
          <w:rFonts w:ascii="Times New Roman" w:eastAsia="Times New Roman" w:hAnsi="Times New Roman" w:cs="Times New Roman"/>
          <w:kern w:val="0"/>
          <w:sz w:val="24"/>
          <w:szCs w:val="24"/>
          <w:lang w:eastAsia="tr-TR"/>
          <w14:ligatures w14:val="none"/>
        </w:rPr>
        <w:t xml:space="preserve">Bu çalışmadaki bütün bilgi ve belgeleri akademik kurallar çerçevesinde elde ettiğimi, görsel, işitsel ve yazılı tüm bilgi ve sonuçları bilimsel ahlak kurallarına uygun olarak sunduğumu, kullandığım verilerde herhangi bir tahrifat yapmadığımı, yararlandığım kaynaklara bilimsel normlara uygun olarak atıfta bulunduğumu, tezimin kaynak gösterilen durumlar dışında özgün olduğunu, </w:t>
      </w:r>
      <w:r>
        <w:rPr>
          <w:rFonts w:ascii="Times New Roman" w:eastAsia="Times New Roman" w:hAnsi="Times New Roman" w:cs="Times New Roman"/>
          <w:kern w:val="0"/>
          <w:sz w:val="24"/>
          <w:szCs w:val="24"/>
          <w:lang w:eastAsia="tr-TR"/>
          <w14:ligatures w14:val="none"/>
        </w:rPr>
        <w:t xml:space="preserve">Doç. Dr. Pınar Serdar Eymirli </w:t>
      </w:r>
      <w:r w:rsidRPr="00EA10DA">
        <w:rPr>
          <w:rFonts w:ascii="Times New Roman" w:eastAsia="Times New Roman" w:hAnsi="Times New Roman" w:cs="Times New Roman"/>
          <w:kern w:val="0"/>
          <w:sz w:val="24"/>
          <w:szCs w:val="24"/>
          <w:lang w:eastAsia="tr-TR"/>
          <w14:ligatures w14:val="none"/>
        </w:rPr>
        <w:t xml:space="preserve">danışmanlığında tarafımdan üretildiğini ve Hacettepe Üniversitesi Sağlık Bilimleri Enstitüsü Tez Yazım Yönergesine göre yazıldığını beyan ederim. </w:t>
      </w:r>
    </w:p>
    <w:p w14:paraId="64689AB3" w14:textId="77777777" w:rsidR="001F51E3" w:rsidRPr="001F51E3" w:rsidRDefault="001F51E3" w:rsidP="00C75C3A">
      <w:pPr>
        <w:jc w:val="center"/>
        <w:rPr>
          <w:rFonts w:ascii="Times New Roman" w:hAnsi="Times New Roman" w:cs="Times New Roman"/>
          <w:b/>
          <w:bCs/>
        </w:rPr>
      </w:pPr>
    </w:p>
    <w:p w14:paraId="305BC782" w14:textId="431A9A1E" w:rsidR="009A7F22" w:rsidRDefault="00EA10DA" w:rsidP="00EA10DA">
      <w:pPr>
        <w:jc w:val="right"/>
        <w:rPr>
          <w:rFonts w:ascii="Times New Roman" w:hAnsi="Times New Roman" w:cs="Times New Roman"/>
          <w:b/>
          <w:bCs/>
          <w:sz w:val="24"/>
          <w:szCs w:val="24"/>
        </w:rPr>
      </w:pPr>
      <w:r>
        <w:rPr>
          <w:rFonts w:ascii="Times New Roman" w:hAnsi="Times New Roman" w:cs="Times New Roman"/>
          <w:b/>
          <w:bCs/>
          <w:sz w:val="24"/>
          <w:szCs w:val="24"/>
        </w:rPr>
        <w:t>D</w:t>
      </w:r>
      <w:r w:rsidR="001371C3">
        <w:rPr>
          <w:rFonts w:ascii="Times New Roman" w:hAnsi="Times New Roman" w:cs="Times New Roman"/>
          <w:b/>
          <w:bCs/>
          <w:sz w:val="24"/>
          <w:szCs w:val="24"/>
        </w:rPr>
        <w:t>t</w:t>
      </w:r>
      <w:r>
        <w:rPr>
          <w:rFonts w:ascii="Times New Roman" w:hAnsi="Times New Roman" w:cs="Times New Roman"/>
          <w:b/>
          <w:bCs/>
          <w:sz w:val="24"/>
          <w:szCs w:val="24"/>
        </w:rPr>
        <w:t xml:space="preserve">. </w:t>
      </w:r>
      <w:r w:rsidR="001371C3">
        <w:rPr>
          <w:rFonts w:ascii="Times New Roman" w:hAnsi="Times New Roman" w:cs="Times New Roman"/>
          <w:b/>
          <w:bCs/>
          <w:sz w:val="24"/>
          <w:szCs w:val="24"/>
        </w:rPr>
        <w:t>Şevval Karaman</w:t>
      </w:r>
    </w:p>
    <w:p w14:paraId="5A1BCA29" w14:textId="77777777" w:rsidR="00EA10DA" w:rsidRDefault="00EA10DA" w:rsidP="009A7F22">
      <w:pPr>
        <w:jc w:val="center"/>
        <w:rPr>
          <w:rFonts w:ascii="Times New Roman" w:hAnsi="Times New Roman" w:cs="Times New Roman"/>
          <w:b/>
          <w:bCs/>
          <w:sz w:val="24"/>
          <w:szCs w:val="24"/>
        </w:rPr>
      </w:pPr>
    </w:p>
    <w:p w14:paraId="7FA6C888" w14:textId="77777777" w:rsidR="00EA10DA" w:rsidRDefault="00EA10DA" w:rsidP="009A7F22">
      <w:pPr>
        <w:jc w:val="center"/>
        <w:rPr>
          <w:rFonts w:ascii="Times New Roman" w:hAnsi="Times New Roman" w:cs="Times New Roman"/>
          <w:b/>
          <w:bCs/>
          <w:sz w:val="24"/>
          <w:szCs w:val="24"/>
        </w:rPr>
      </w:pPr>
    </w:p>
    <w:p w14:paraId="7FB846A8" w14:textId="77777777" w:rsidR="00EA10DA" w:rsidRDefault="00EA10DA" w:rsidP="009A7F22">
      <w:pPr>
        <w:jc w:val="center"/>
        <w:rPr>
          <w:rFonts w:ascii="Times New Roman" w:hAnsi="Times New Roman" w:cs="Times New Roman"/>
          <w:b/>
          <w:bCs/>
          <w:sz w:val="24"/>
          <w:szCs w:val="24"/>
        </w:rPr>
      </w:pPr>
    </w:p>
    <w:p w14:paraId="30BFB5F4" w14:textId="77777777" w:rsidR="00EA10DA" w:rsidRDefault="00EA10DA" w:rsidP="009A7F22">
      <w:pPr>
        <w:jc w:val="center"/>
        <w:rPr>
          <w:rFonts w:ascii="Times New Roman" w:hAnsi="Times New Roman" w:cs="Times New Roman"/>
          <w:b/>
          <w:bCs/>
          <w:sz w:val="24"/>
          <w:szCs w:val="24"/>
        </w:rPr>
      </w:pPr>
    </w:p>
    <w:p w14:paraId="2CD7F524" w14:textId="77777777" w:rsidR="00EA10DA" w:rsidRDefault="00EA10DA" w:rsidP="009A7F22">
      <w:pPr>
        <w:jc w:val="center"/>
        <w:rPr>
          <w:rFonts w:ascii="Times New Roman" w:hAnsi="Times New Roman" w:cs="Times New Roman"/>
          <w:b/>
          <w:bCs/>
          <w:sz w:val="24"/>
          <w:szCs w:val="24"/>
        </w:rPr>
      </w:pPr>
    </w:p>
    <w:p w14:paraId="1397ED06" w14:textId="77777777" w:rsidR="00EA10DA" w:rsidRDefault="00EA10DA" w:rsidP="009A7F22">
      <w:pPr>
        <w:jc w:val="center"/>
        <w:rPr>
          <w:rFonts w:ascii="Times New Roman" w:hAnsi="Times New Roman" w:cs="Times New Roman"/>
          <w:b/>
          <w:bCs/>
          <w:sz w:val="24"/>
          <w:szCs w:val="24"/>
        </w:rPr>
      </w:pPr>
    </w:p>
    <w:p w14:paraId="55420F5B" w14:textId="77777777" w:rsidR="00EA10DA" w:rsidRDefault="00EA10DA" w:rsidP="009A7F22">
      <w:pPr>
        <w:jc w:val="center"/>
        <w:rPr>
          <w:rFonts w:ascii="Times New Roman" w:hAnsi="Times New Roman" w:cs="Times New Roman"/>
          <w:b/>
          <w:bCs/>
          <w:sz w:val="24"/>
          <w:szCs w:val="24"/>
        </w:rPr>
      </w:pPr>
    </w:p>
    <w:p w14:paraId="48C560A0" w14:textId="77777777" w:rsidR="00EA10DA" w:rsidRDefault="00EA10DA" w:rsidP="009A7F22">
      <w:pPr>
        <w:jc w:val="center"/>
        <w:rPr>
          <w:rFonts w:ascii="Times New Roman" w:hAnsi="Times New Roman" w:cs="Times New Roman"/>
          <w:b/>
          <w:bCs/>
          <w:sz w:val="24"/>
          <w:szCs w:val="24"/>
        </w:rPr>
      </w:pPr>
    </w:p>
    <w:p w14:paraId="67ABF432" w14:textId="77777777" w:rsidR="00EA10DA" w:rsidRDefault="00EA10DA" w:rsidP="009A7F22">
      <w:pPr>
        <w:jc w:val="center"/>
        <w:rPr>
          <w:rFonts w:ascii="Times New Roman" w:hAnsi="Times New Roman" w:cs="Times New Roman"/>
          <w:b/>
          <w:bCs/>
          <w:sz w:val="24"/>
          <w:szCs w:val="24"/>
        </w:rPr>
      </w:pPr>
    </w:p>
    <w:p w14:paraId="5FFD121D" w14:textId="77777777" w:rsidR="00EA10DA" w:rsidRDefault="00EA10DA" w:rsidP="009A7F22">
      <w:pPr>
        <w:jc w:val="center"/>
        <w:rPr>
          <w:rFonts w:ascii="Times New Roman" w:hAnsi="Times New Roman" w:cs="Times New Roman"/>
          <w:b/>
          <w:bCs/>
          <w:sz w:val="24"/>
          <w:szCs w:val="24"/>
        </w:rPr>
      </w:pPr>
    </w:p>
    <w:p w14:paraId="22C5DDE4" w14:textId="77777777" w:rsidR="00EA10DA" w:rsidRDefault="00EA10DA" w:rsidP="009A7F22">
      <w:pPr>
        <w:jc w:val="center"/>
        <w:rPr>
          <w:rFonts w:ascii="Times New Roman" w:hAnsi="Times New Roman" w:cs="Times New Roman"/>
          <w:b/>
          <w:bCs/>
          <w:sz w:val="24"/>
          <w:szCs w:val="24"/>
        </w:rPr>
      </w:pPr>
    </w:p>
    <w:p w14:paraId="35BBDFD1" w14:textId="77777777" w:rsidR="00EA10DA" w:rsidRDefault="00EA10DA" w:rsidP="009A7F22">
      <w:pPr>
        <w:jc w:val="center"/>
        <w:rPr>
          <w:rFonts w:ascii="Times New Roman" w:hAnsi="Times New Roman" w:cs="Times New Roman"/>
          <w:b/>
          <w:bCs/>
          <w:sz w:val="24"/>
          <w:szCs w:val="24"/>
        </w:rPr>
      </w:pPr>
    </w:p>
    <w:p w14:paraId="0DDEDADB" w14:textId="77777777" w:rsidR="008A5585" w:rsidRDefault="008A5585" w:rsidP="001B2E6D">
      <w:pPr>
        <w:ind w:firstLine="0"/>
        <w:rPr>
          <w:rFonts w:ascii="Times New Roman" w:hAnsi="Times New Roman" w:cs="Times New Roman"/>
          <w:b/>
          <w:bCs/>
          <w:sz w:val="24"/>
          <w:szCs w:val="24"/>
        </w:rPr>
      </w:pPr>
    </w:p>
    <w:p w14:paraId="222B5625" w14:textId="77777777" w:rsidR="001B2E6D" w:rsidRDefault="001B2E6D" w:rsidP="008A5585">
      <w:pPr>
        <w:spacing w:before="240"/>
        <w:rPr>
          <w:rFonts w:ascii="Times New Roman" w:hAnsi="Times New Roman" w:cs="Times New Roman"/>
        </w:rPr>
      </w:pPr>
    </w:p>
    <w:p w14:paraId="1E9402FE" w14:textId="17AC5113" w:rsidR="008A5585" w:rsidRPr="00586B75" w:rsidRDefault="008A5585" w:rsidP="00C35457">
      <w:pPr>
        <w:pStyle w:val="Balk1"/>
      </w:pPr>
      <w:bookmarkStart w:id="5" w:name="_Toc234503306"/>
      <w:r w:rsidRPr="00586B75">
        <w:lastRenderedPageBreak/>
        <w:t>TEŞEKKÜR</w:t>
      </w:r>
      <w:bookmarkEnd w:id="5"/>
    </w:p>
    <w:p w14:paraId="2F43847E" w14:textId="7F9788B7" w:rsidR="008A5585" w:rsidRPr="00586B75" w:rsidRDefault="008A5585" w:rsidP="000576B4">
      <w:pPr>
        <w:spacing w:before="120" w:after="120" w:line="336" w:lineRule="auto"/>
        <w:rPr>
          <w:rFonts w:ascii="Times New Roman" w:hAnsi="Times New Roman" w:cs="Times New Roman"/>
        </w:rPr>
      </w:pPr>
      <w:r w:rsidRPr="00586B75">
        <w:rPr>
          <w:rFonts w:ascii="Times New Roman" w:hAnsi="Times New Roman" w:cs="Times New Roman"/>
        </w:rPr>
        <w:t xml:space="preserve">Bu tezin hazırlanma sürecinde değerli bilgi ve deneyimlerini benimle paylaşan, her aşamada yol gösterici desteğini esirgemeyen </w:t>
      </w:r>
      <w:r>
        <w:rPr>
          <w:rFonts w:ascii="Times New Roman" w:hAnsi="Times New Roman" w:cs="Times New Roman"/>
        </w:rPr>
        <w:t xml:space="preserve">değerli hocam ve tez </w:t>
      </w:r>
      <w:r w:rsidRPr="00586B75">
        <w:rPr>
          <w:rFonts w:ascii="Times New Roman" w:hAnsi="Times New Roman" w:cs="Times New Roman"/>
        </w:rPr>
        <w:t xml:space="preserve">danışmanım Doç. Dr. Pınar Serdar </w:t>
      </w:r>
      <w:r w:rsidR="000C3301" w:rsidRPr="00586B75">
        <w:rPr>
          <w:rFonts w:ascii="Times New Roman" w:hAnsi="Times New Roman" w:cs="Times New Roman"/>
        </w:rPr>
        <w:t>E</w:t>
      </w:r>
      <w:r w:rsidR="000C3301">
        <w:rPr>
          <w:rFonts w:ascii="Times New Roman" w:hAnsi="Times New Roman" w:cs="Times New Roman"/>
        </w:rPr>
        <w:t>y</w:t>
      </w:r>
      <w:r w:rsidR="000C3301" w:rsidRPr="00586B75">
        <w:rPr>
          <w:rFonts w:ascii="Times New Roman" w:hAnsi="Times New Roman" w:cs="Times New Roman"/>
        </w:rPr>
        <w:t>mirli</w:t>
      </w:r>
      <w:r w:rsidR="000C3301">
        <w:rPr>
          <w:rFonts w:ascii="Times New Roman" w:hAnsi="Times New Roman" w:cs="Times New Roman"/>
        </w:rPr>
        <w:t>’</w:t>
      </w:r>
      <w:r w:rsidR="000C3301" w:rsidRPr="00586B75">
        <w:rPr>
          <w:rFonts w:ascii="Times New Roman" w:hAnsi="Times New Roman" w:cs="Times New Roman"/>
        </w:rPr>
        <w:t>ye</w:t>
      </w:r>
      <w:r w:rsidR="00D20F6D" w:rsidRPr="00586B75">
        <w:rPr>
          <w:rFonts w:ascii="Times New Roman" w:hAnsi="Times New Roman" w:cs="Times New Roman"/>
        </w:rPr>
        <w:t>,</w:t>
      </w:r>
    </w:p>
    <w:p w14:paraId="4C3EB4C8" w14:textId="25804615" w:rsidR="008A5585" w:rsidRPr="00586B75" w:rsidRDefault="008A5585" w:rsidP="000576B4">
      <w:pPr>
        <w:spacing w:before="120" w:after="120" w:line="336" w:lineRule="auto"/>
        <w:rPr>
          <w:rFonts w:ascii="Times New Roman" w:hAnsi="Times New Roman" w:cs="Times New Roman"/>
        </w:rPr>
      </w:pPr>
      <w:r w:rsidRPr="00586B75">
        <w:rPr>
          <w:rFonts w:ascii="Times New Roman" w:hAnsi="Times New Roman" w:cs="Times New Roman"/>
        </w:rPr>
        <w:t>Çalışmamın her aşamasında kıymetli görüş ve önerileriyle yönlendiren, akademik derinliği ve samimi ilgisiyle bu teze büyük katkı sağlayan</w:t>
      </w:r>
      <w:r>
        <w:rPr>
          <w:rFonts w:ascii="Times New Roman" w:hAnsi="Times New Roman" w:cs="Times New Roman"/>
        </w:rPr>
        <w:t xml:space="preserve"> kıymetli hocam</w:t>
      </w:r>
      <w:r w:rsidRPr="00586B75">
        <w:rPr>
          <w:rFonts w:ascii="Times New Roman" w:hAnsi="Times New Roman" w:cs="Times New Roman"/>
        </w:rPr>
        <w:t xml:space="preserve"> Prof. Dr. Melek Dilek Turgut'a</w:t>
      </w:r>
      <w:r>
        <w:rPr>
          <w:rFonts w:ascii="Times New Roman" w:hAnsi="Times New Roman" w:cs="Times New Roman"/>
        </w:rPr>
        <w:t>,</w:t>
      </w:r>
    </w:p>
    <w:p w14:paraId="1CAA42C9" w14:textId="450D57D0" w:rsidR="008A5585" w:rsidRPr="00586B75" w:rsidRDefault="008A5585" w:rsidP="000576B4">
      <w:pPr>
        <w:spacing w:before="120" w:after="120" w:line="336" w:lineRule="auto"/>
        <w:rPr>
          <w:rFonts w:ascii="Times New Roman" w:hAnsi="Times New Roman" w:cs="Times New Roman"/>
        </w:rPr>
      </w:pPr>
      <w:r w:rsidRPr="00586B75">
        <w:rPr>
          <w:rFonts w:ascii="Times New Roman" w:hAnsi="Times New Roman" w:cs="Times New Roman"/>
        </w:rPr>
        <w:t>Uzmanlık eğitimim süresince ve tezimde yardım ve emeklerini esirgemeyen, tecrübeleri</w:t>
      </w:r>
      <w:r>
        <w:rPr>
          <w:rFonts w:ascii="Times New Roman" w:hAnsi="Times New Roman" w:cs="Times New Roman"/>
        </w:rPr>
        <w:t xml:space="preserve">ni bana aktaran değerli hocam </w:t>
      </w:r>
      <w:r w:rsidRPr="00586B75">
        <w:rPr>
          <w:rFonts w:ascii="Times New Roman" w:hAnsi="Times New Roman" w:cs="Times New Roman"/>
        </w:rPr>
        <w:t>Prof. Dr. Esra Ergin’e</w:t>
      </w:r>
      <w:r>
        <w:rPr>
          <w:rFonts w:ascii="Times New Roman" w:hAnsi="Times New Roman" w:cs="Times New Roman"/>
        </w:rPr>
        <w:t>,</w:t>
      </w:r>
    </w:p>
    <w:p w14:paraId="4AD0E299" w14:textId="7364DAAD" w:rsidR="008A5585" w:rsidRDefault="008A5585" w:rsidP="000576B4">
      <w:pPr>
        <w:spacing w:before="120" w:after="120" w:line="336" w:lineRule="auto"/>
        <w:rPr>
          <w:rFonts w:ascii="Times New Roman" w:hAnsi="Times New Roman" w:cs="Times New Roman"/>
        </w:rPr>
      </w:pPr>
      <w:r w:rsidRPr="00586B75">
        <w:rPr>
          <w:rFonts w:ascii="Times New Roman" w:hAnsi="Times New Roman" w:cs="Times New Roman"/>
        </w:rPr>
        <w:t>Öğrencilik hayatımın ilk gününden bu yana bilgi ve deneyimleriyle beni şekillendiren, emeğini ve zamanını benden esirgemeyen değerli hocalarım, Prof. Dr. Seval Ölmez, Prof. Dr. Meryem</w:t>
      </w:r>
      <w:r>
        <w:rPr>
          <w:rFonts w:ascii="Times New Roman" w:hAnsi="Times New Roman" w:cs="Times New Roman"/>
        </w:rPr>
        <w:t xml:space="preserve"> Uzamış</w:t>
      </w:r>
      <w:r w:rsidRPr="00586B75">
        <w:rPr>
          <w:rFonts w:ascii="Times New Roman" w:hAnsi="Times New Roman" w:cs="Times New Roman"/>
        </w:rPr>
        <w:t xml:space="preserve"> Tekçiçek, Prof. Dr. Zafer C. Çehreli, Dr. Öğr. Üyesi Tülin İleri,</w:t>
      </w:r>
      <w:r w:rsidR="000C3301">
        <w:rPr>
          <w:rFonts w:ascii="Times New Roman" w:hAnsi="Times New Roman" w:cs="Times New Roman"/>
        </w:rPr>
        <w:t xml:space="preserve"> </w:t>
      </w:r>
      <w:r w:rsidRPr="00586B75">
        <w:rPr>
          <w:rFonts w:ascii="Times New Roman" w:hAnsi="Times New Roman" w:cs="Times New Roman"/>
        </w:rPr>
        <w:t>Doç. Dr. Beste Özgür, Doç. Dr. Gizem Erbaş Ünverdi, Doç. Dr. Cansu Özşin Özler, Doç. Dr. Elif Ballıkaya ‘ya</w:t>
      </w:r>
      <w:r>
        <w:rPr>
          <w:rFonts w:ascii="Times New Roman" w:hAnsi="Times New Roman" w:cs="Times New Roman"/>
        </w:rPr>
        <w:t>,</w:t>
      </w:r>
    </w:p>
    <w:p w14:paraId="45CA594A" w14:textId="7E3B8DB0" w:rsidR="008A5585" w:rsidRPr="00586B75" w:rsidRDefault="008A5585" w:rsidP="000576B4">
      <w:pPr>
        <w:spacing w:before="120" w:after="120" w:line="336" w:lineRule="auto"/>
        <w:rPr>
          <w:rFonts w:ascii="Times New Roman" w:hAnsi="Times New Roman" w:cs="Times New Roman"/>
        </w:rPr>
      </w:pPr>
      <w:r w:rsidRPr="008A5585">
        <w:rPr>
          <w:rFonts w:ascii="Times New Roman" w:hAnsi="Times New Roman" w:cs="Times New Roman"/>
        </w:rPr>
        <w:t>Tezimin istatistiksel analizlerini yapan, büyük bir özveri ve titizlikle bana yardımcı olan değerli hocam Dr. Öğr. Üyesi Sevilay Karahan’a</w:t>
      </w:r>
      <w:r>
        <w:rPr>
          <w:rFonts w:ascii="Times New Roman" w:hAnsi="Times New Roman" w:cs="Times New Roman"/>
        </w:rPr>
        <w:t>,</w:t>
      </w:r>
    </w:p>
    <w:p w14:paraId="4A91EFA8" w14:textId="4DB79458" w:rsidR="008A5585" w:rsidRPr="00586B75" w:rsidRDefault="008A5585" w:rsidP="000576B4">
      <w:pPr>
        <w:spacing w:before="120" w:after="120" w:line="336" w:lineRule="auto"/>
        <w:rPr>
          <w:rFonts w:ascii="Times New Roman" w:hAnsi="Times New Roman" w:cs="Times New Roman"/>
        </w:rPr>
      </w:pPr>
      <w:r w:rsidRPr="00586B75">
        <w:rPr>
          <w:rFonts w:ascii="Times New Roman" w:hAnsi="Times New Roman" w:cs="Times New Roman"/>
        </w:rPr>
        <w:t xml:space="preserve">Birlikte geçirdiğimiz </w:t>
      </w:r>
      <w:r>
        <w:rPr>
          <w:rFonts w:ascii="Times New Roman" w:hAnsi="Times New Roman" w:cs="Times New Roman"/>
        </w:rPr>
        <w:t>asistanlık</w:t>
      </w:r>
      <w:r w:rsidRPr="00586B75">
        <w:rPr>
          <w:rFonts w:ascii="Times New Roman" w:hAnsi="Times New Roman" w:cs="Times New Roman"/>
        </w:rPr>
        <w:t xml:space="preserve"> süre</w:t>
      </w:r>
      <w:r>
        <w:rPr>
          <w:rFonts w:ascii="Times New Roman" w:hAnsi="Times New Roman" w:cs="Times New Roman"/>
        </w:rPr>
        <w:t>cinde</w:t>
      </w:r>
      <w:r w:rsidRPr="00586B75">
        <w:rPr>
          <w:rFonts w:ascii="Times New Roman" w:hAnsi="Times New Roman" w:cs="Times New Roman"/>
        </w:rPr>
        <w:t xml:space="preserve"> moral ve motivasyonumu ayakta tutan</w:t>
      </w:r>
      <w:r>
        <w:rPr>
          <w:rFonts w:ascii="Times New Roman" w:hAnsi="Times New Roman" w:cs="Times New Roman"/>
        </w:rPr>
        <w:t>,</w:t>
      </w:r>
      <w:r w:rsidR="00024DEC">
        <w:rPr>
          <w:rFonts w:ascii="Times New Roman" w:hAnsi="Times New Roman" w:cs="Times New Roman"/>
        </w:rPr>
        <w:t xml:space="preserve"> </w:t>
      </w:r>
      <w:r w:rsidRPr="00586B75">
        <w:rPr>
          <w:rFonts w:ascii="Times New Roman" w:hAnsi="Times New Roman" w:cs="Times New Roman"/>
        </w:rPr>
        <w:t>başta Dt. Kardelen Demirel olmak üzere çalışma arkadaşlarım; Uzm. Dt. Menzile Seda Coşar, Uzm. Dt. T. Melisa İltuş, Uzm. Dt. Saodat Raupova, Uzm. Dt. Gamze Zeytin Beşiktepe, Uzm. Dt. Hazal L. Ateş, Uzm. Dt. Büşra Özgür Karacan, Uzm. Dt. Nagihan Çayıroğlu, Uzm. Dt. Asena Gökkoyun, Dt. Şule Şahin, Dt. Nursena Ekşioğlu, Dt. Simge Bayraktar, Dt. Elif Erbaş, Dt. Furkan E. Aşkın, Dt. Berra Pınar Ekerci, Dt. Sıla S. Temur ve Dt. Nursima Güney, Dt. Miray Bulut, Dt. Merve Yurtoğlu, Dt. Nisa Nur Yılmaz, Dt. Sümeyye Özcan,</w:t>
      </w:r>
      <w:r w:rsidRPr="006673D9">
        <w:rPr>
          <w:rFonts w:ascii="Times New Roman" w:hAnsi="Times New Roman" w:cs="Times New Roman"/>
        </w:rPr>
        <w:t xml:space="preserve"> </w:t>
      </w:r>
      <w:r w:rsidRPr="00586B75">
        <w:rPr>
          <w:rFonts w:ascii="Times New Roman" w:hAnsi="Times New Roman" w:cs="Times New Roman"/>
        </w:rPr>
        <w:t>Dt. Doğa Bök</w:t>
      </w:r>
      <w:r>
        <w:rPr>
          <w:rFonts w:ascii="Times New Roman" w:hAnsi="Times New Roman" w:cs="Times New Roman"/>
        </w:rPr>
        <w:t>e,</w:t>
      </w:r>
      <w:r w:rsidRPr="00586B75">
        <w:rPr>
          <w:rFonts w:ascii="Times New Roman" w:hAnsi="Times New Roman" w:cs="Times New Roman"/>
        </w:rPr>
        <w:t xml:space="preserve"> Dt. Gözde Yılmaz, Dt.</w:t>
      </w:r>
      <w:r>
        <w:rPr>
          <w:rFonts w:ascii="Times New Roman" w:hAnsi="Times New Roman" w:cs="Times New Roman"/>
        </w:rPr>
        <w:t xml:space="preserve"> </w:t>
      </w:r>
      <w:r w:rsidRPr="00586B75">
        <w:rPr>
          <w:rFonts w:ascii="Times New Roman" w:hAnsi="Times New Roman" w:cs="Times New Roman"/>
        </w:rPr>
        <w:t>Sami Gökçe</w:t>
      </w:r>
      <w:r>
        <w:rPr>
          <w:rFonts w:ascii="Times New Roman" w:hAnsi="Times New Roman" w:cs="Times New Roman"/>
        </w:rPr>
        <w:t>’ye</w:t>
      </w:r>
      <w:r w:rsidRPr="00586B75">
        <w:rPr>
          <w:rFonts w:ascii="Times New Roman" w:hAnsi="Times New Roman" w:cs="Times New Roman"/>
        </w:rPr>
        <w:t>,</w:t>
      </w:r>
    </w:p>
    <w:p w14:paraId="5BA3E555" w14:textId="16C2D41B" w:rsidR="008A5585" w:rsidRPr="00586B75" w:rsidRDefault="008A5585" w:rsidP="000576B4">
      <w:pPr>
        <w:spacing w:before="120" w:after="120" w:line="336" w:lineRule="auto"/>
        <w:rPr>
          <w:rFonts w:ascii="Times New Roman" w:hAnsi="Times New Roman" w:cs="Times New Roman"/>
        </w:rPr>
      </w:pPr>
      <w:r w:rsidRPr="00586B75">
        <w:rPr>
          <w:rFonts w:ascii="Times New Roman" w:hAnsi="Times New Roman" w:cs="Times New Roman"/>
        </w:rPr>
        <w:t>Yokluğu doldurulamayan, ama hatırası bu satırlarda yaşayan dostum Mert Koçaklar’a</w:t>
      </w:r>
      <w:r>
        <w:rPr>
          <w:rFonts w:ascii="Times New Roman" w:hAnsi="Times New Roman" w:cs="Times New Roman"/>
        </w:rPr>
        <w:t>,</w:t>
      </w:r>
    </w:p>
    <w:p w14:paraId="39A1DDE6" w14:textId="4B4FC502" w:rsidR="008A5585" w:rsidRPr="00586B75" w:rsidRDefault="008A5585" w:rsidP="000576B4">
      <w:pPr>
        <w:spacing w:before="120" w:after="120" w:line="336" w:lineRule="auto"/>
        <w:rPr>
          <w:rFonts w:ascii="Times New Roman" w:hAnsi="Times New Roman" w:cs="Times New Roman"/>
        </w:rPr>
      </w:pPr>
      <w:r w:rsidRPr="00586B75">
        <w:rPr>
          <w:rFonts w:ascii="Times New Roman" w:hAnsi="Times New Roman" w:cs="Times New Roman"/>
        </w:rPr>
        <w:t>Hayatım boyunca olduğu gibi bu süreçte de yanımda olan, sevgi ve emekleriyle beni her zaman ayakta tutan annem Emine Karaman ve babam Yavuz Karaman’a</w:t>
      </w:r>
      <w:r>
        <w:rPr>
          <w:rFonts w:ascii="Times New Roman" w:hAnsi="Times New Roman" w:cs="Times New Roman"/>
        </w:rPr>
        <w:t>,</w:t>
      </w:r>
    </w:p>
    <w:p w14:paraId="11CA893D" w14:textId="4E45B637" w:rsidR="008A5585" w:rsidRPr="00586B75" w:rsidRDefault="008A5585" w:rsidP="000576B4">
      <w:pPr>
        <w:spacing w:before="120" w:after="120" w:line="336" w:lineRule="auto"/>
        <w:rPr>
          <w:rFonts w:ascii="Times New Roman" w:hAnsi="Times New Roman" w:cs="Times New Roman"/>
        </w:rPr>
      </w:pPr>
      <w:r w:rsidRPr="00586B75">
        <w:rPr>
          <w:rFonts w:ascii="Times New Roman" w:hAnsi="Times New Roman" w:cs="Times New Roman"/>
        </w:rPr>
        <w:t>Kendi zorlu öğrencilik yolculuğunda bile desteğini hiçbir zaman esirgemeyen, yakında meslektaşım olmasından gurur duyacağım kardeşim Ayşenur Karaman’a</w:t>
      </w:r>
      <w:r>
        <w:rPr>
          <w:rFonts w:ascii="Times New Roman" w:hAnsi="Times New Roman" w:cs="Times New Roman"/>
        </w:rPr>
        <w:t>,</w:t>
      </w:r>
    </w:p>
    <w:p w14:paraId="21FFA3FB" w14:textId="636C49AC" w:rsidR="008A5585" w:rsidRPr="00586B75" w:rsidRDefault="008A5585" w:rsidP="000576B4">
      <w:pPr>
        <w:spacing w:before="120" w:after="120" w:line="336" w:lineRule="auto"/>
        <w:rPr>
          <w:rFonts w:ascii="Times New Roman" w:hAnsi="Times New Roman" w:cs="Times New Roman"/>
        </w:rPr>
      </w:pPr>
      <w:r w:rsidRPr="00586B75">
        <w:rPr>
          <w:rFonts w:ascii="Times New Roman" w:hAnsi="Times New Roman" w:cs="Times New Roman"/>
        </w:rPr>
        <w:t xml:space="preserve">Bu süreçte en </w:t>
      </w:r>
      <w:r>
        <w:rPr>
          <w:rFonts w:ascii="Times New Roman" w:hAnsi="Times New Roman" w:cs="Times New Roman"/>
        </w:rPr>
        <w:t>zor</w:t>
      </w:r>
      <w:r w:rsidRPr="00586B75">
        <w:rPr>
          <w:rFonts w:ascii="Times New Roman" w:hAnsi="Times New Roman" w:cs="Times New Roman"/>
        </w:rPr>
        <w:t xml:space="preserve"> anlarımda bile sakinliğimi ve gülümsememi korumamı sağlayan arkadaşım Hakan Aydınay’a</w:t>
      </w:r>
      <w:r>
        <w:rPr>
          <w:rFonts w:ascii="Times New Roman" w:hAnsi="Times New Roman" w:cs="Times New Roman"/>
        </w:rPr>
        <w:t>,</w:t>
      </w:r>
    </w:p>
    <w:p w14:paraId="48014E6B" w14:textId="0B26E2C4" w:rsidR="00EA10DA" w:rsidRPr="000576B4" w:rsidRDefault="008A5585" w:rsidP="000576B4">
      <w:pPr>
        <w:spacing w:before="120" w:after="120" w:line="336" w:lineRule="auto"/>
        <w:rPr>
          <w:rFonts w:ascii="Times New Roman" w:hAnsi="Times New Roman" w:cs="Times New Roman"/>
        </w:rPr>
      </w:pPr>
      <w:r w:rsidRPr="00586B75">
        <w:rPr>
          <w:rFonts w:ascii="Times New Roman" w:hAnsi="Times New Roman" w:cs="Times New Roman"/>
        </w:rPr>
        <w:t>Sonsuz teşekkürlerimle…</w:t>
      </w:r>
    </w:p>
    <w:p w14:paraId="0C498758" w14:textId="1811AA1A" w:rsidR="0077657E" w:rsidRPr="0077657E" w:rsidRDefault="0077657E" w:rsidP="00C35457">
      <w:pPr>
        <w:pStyle w:val="Balk1"/>
        <w:rPr>
          <w:sz w:val="36"/>
          <w:szCs w:val="36"/>
        </w:rPr>
      </w:pPr>
      <w:bookmarkStart w:id="6" w:name="_Toc234503307"/>
      <w:r w:rsidRPr="0077657E">
        <w:rPr>
          <w:rFonts w:eastAsia="Times New Roman"/>
        </w:rPr>
        <w:lastRenderedPageBreak/>
        <w:t>ÖZET</w:t>
      </w:r>
      <w:bookmarkEnd w:id="6"/>
    </w:p>
    <w:p w14:paraId="1F7ED3AF" w14:textId="48E8BBB7" w:rsidR="00FE2269" w:rsidRDefault="005D727D" w:rsidP="00FE2269">
      <w:pPr>
        <w:rPr>
          <w:rFonts w:ascii="Times New Roman" w:eastAsia="Times New Roman" w:hAnsi="Times New Roman" w:cs="Times New Roman"/>
          <w:sz w:val="24"/>
          <w:szCs w:val="24"/>
        </w:rPr>
      </w:pPr>
      <w:r w:rsidRPr="000576B4">
        <w:rPr>
          <w:rFonts w:ascii="Times New Roman" w:eastAsia="Times New Roman" w:hAnsi="Times New Roman" w:cs="Times New Roman"/>
          <w:sz w:val="24"/>
          <w:szCs w:val="24"/>
        </w:rPr>
        <w:t xml:space="preserve">Karaman S., Rezin İnfiltrasyon Tekniğinde Kullanılan Farklı Pürüzlendirme Yöntemlerinin Renk Stabilitesi ve Yüzey Pürüzlülüğüne Etkisi, Hacettepe Üniversitesi, Diş Hekimliği Fakültesi, Çocuk Diş Hekimliği Uzmanlık Tezi, Ankara, 2026.Bu in vitro çalışmanın amacı, rezin infiltrasyon tekniğinde kullanılan farklı pürüzlendirme yöntemlerinin demineralize mine örneklerinin yüzey pürüzlülüğü ve renk stabilitesine etkisini, yapay tükürük ve kolada saklama koşulları altında, değerlendirmektir. Çürüksüz 110 daimi kesici dişin labial yüzeylerinde yapay beyaz nokta lezyonları oluşturulmuş ve örnekler rastgele 10 gruba ayrılmıştır (n=11). Grup 1 ve 2’ye %37’lik fosforik asit, Grup 3 ve 4’e %15’lik hidroklorik asit, Grup 5 ve 6’ya Er,Cr:YSGG lazer (2W, 20 Hz), Grup 7 ve 8’e lazer + %37’lik fosforik asit, Grup 9 ve 10’a lazer + %15’lik hidroklorik asit uygulanmıştır. Pürüzlendirme sonrası tüm örneklere rezin infiltrasyon tedavisi uygulanmıştır. </w:t>
      </w:r>
      <w:r>
        <w:rPr>
          <w:rFonts w:ascii="Times New Roman" w:eastAsia="Times New Roman" w:hAnsi="Times New Roman" w:cs="Times New Roman"/>
          <w:sz w:val="24"/>
          <w:szCs w:val="24"/>
        </w:rPr>
        <w:t>G</w:t>
      </w:r>
      <w:r w:rsidRPr="000576B4">
        <w:rPr>
          <w:rFonts w:ascii="Times New Roman" w:eastAsia="Times New Roman" w:hAnsi="Times New Roman" w:cs="Times New Roman"/>
          <w:sz w:val="24"/>
          <w:szCs w:val="24"/>
        </w:rPr>
        <w:t>rup 1, 3, 5, 7, 9 28 gün boyunca yapay tükürükte</w:t>
      </w:r>
      <w:r>
        <w:rPr>
          <w:rFonts w:ascii="Times New Roman" w:eastAsia="Times New Roman" w:hAnsi="Times New Roman" w:cs="Times New Roman"/>
          <w:sz w:val="24"/>
          <w:szCs w:val="24"/>
        </w:rPr>
        <w:t>;</w:t>
      </w:r>
      <w:r w:rsidRPr="000576B4">
        <w:rPr>
          <w:rFonts w:ascii="Times New Roman" w:eastAsia="Times New Roman" w:hAnsi="Times New Roman" w:cs="Times New Roman"/>
          <w:sz w:val="24"/>
          <w:szCs w:val="24"/>
        </w:rPr>
        <w:t xml:space="preserve"> grup</w:t>
      </w:r>
      <w:r>
        <w:rPr>
          <w:rFonts w:ascii="Times New Roman" w:eastAsia="Times New Roman" w:hAnsi="Times New Roman" w:cs="Times New Roman"/>
          <w:sz w:val="24"/>
          <w:szCs w:val="24"/>
        </w:rPr>
        <w:t xml:space="preserve"> </w:t>
      </w:r>
      <w:r w:rsidRPr="000576B4">
        <w:rPr>
          <w:rFonts w:ascii="Times New Roman" w:eastAsia="Times New Roman" w:hAnsi="Times New Roman" w:cs="Times New Roman"/>
          <w:sz w:val="24"/>
          <w:szCs w:val="24"/>
        </w:rPr>
        <w:t>2, 4, 6, 8, 10</w:t>
      </w:r>
      <w:r>
        <w:rPr>
          <w:rFonts w:ascii="Times New Roman" w:eastAsia="Times New Roman" w:hAnsi="Times New Roman" w:cs="Times New Roman"/>
          <w:sz w:val="24"/>
          <w:szCs w:val="24"/>
        </w:rPr>
        <w:t xml:space="preserve"> </w:t>
      </w:r>
      <w:r w:rsidRPr="000576B4">
        <w:rPr>
          <w:rFonts w:ascii="Times New Roman" w:eastAsia="Times New Roman" w:hAnsi="Times New Roman" w:cs="Times New Roman"/>
          <w:sz w:val="24"/>
          <w:szCs w:val="24"/>
        </w:rPr>
        <w:t>ise günde iki kez 5 dakika kolada bekletilmiştir. Yüzey pürüzlülüğü Mahr Perthometer ile, renk parametreleri (L*, a*, b*) spektrofotometre ile ölçülmüştür. Renk farkları CIEDE2000 (ΔE₀₀) formülü ile hesaplanmıştır.</w:t>
      </w:r>
      <w:r>
        <w:rPr>
          <w:rFonts w:ascii="Times New Roman" w:eastAsia="Times New Roman" w:hAnsi="Times New Roman" w:cs="Times New Roman"/>
          <w:sz w:val="24"/>
          <w:szCs w:val="24"/>
        </w:rPr>
        <w:t xml:space="preserve"> </w:t>
      </w:r>
      <w:r w:rsidRPr="000576B4">
        <w:rPr>
          <w:rFonts w:ascii="Times New Roman" w:eastAsia="Times New Roman" w:hAnsi="Times New Roman" w:cs="Times New Roman"/>
          <w:sz w:val="24"/>
          <w:szCs w:val="24"/>
        </w:rPr>
        <w:t>Tüm gruplarda demineralizasyon sonrasında yüzey pürüzlülüğü (Ra) istatistiksel olarak anlamlı düzeyde artarken, rezin infiltrasyon sonrasında anlamlı düzeyde azalmıştır (p&lt;0,001). Pürüzlendirme yöntemleri arasında, rezin infiltrasyon sonrası</w:t>
      </w:r>
      <w:r w:rsidR="00FE2269">
        <w:rPr>
          <w:rFonts w:ascii="Times New Roman" w:eastAsia="Times New Roman" w:hAnsi="Times New Roman" w:cs="Times New Roman"/>
          <w:sz w:val="24"/>
          <w:szCs w:val="24"/>
        </w:rPr>
        <w:t xml:space="preserve"> </w:t>
      </w:r>
      <w:r w:rsidRPr="000576B4">
        <w:rPr>
          <w:rFonts w:ascii="Times New Roman" w:eastAsia="Times New Roman" w:hAnsi="Times New Roman" w:cs="Times New Roman"/>
          <w:sz w:val="24"/>
          <w:szCs w:val="24"/>
        </w:rPr>
        <w:t>anlamlı farklılık saptanmamıştır. 28 gün kolada bekletme sonrasında, fosforik asit ve hidroklorik asit gruplarında Ra istatistiksel olarak anlamlı düzeyde artarken, lazer içeren tüm gruplarda yüzey pürüzlülüğü stabil kalmıştır. Rezin infiltrasyonunun beyaz nokta lezyonunu maskeleme etkinliği yüksek bulunmuştur. Yapay tükürükte saklanan gruplarda renk stabilitesi korunurken, kolada bekletilen gruplarda kabul edilebilirlik eşiğini aşan renk değişimleri saptanmıştır.</w:t>
      </w:r>
      <w:r>
        <w:rPr>
          <w:rFonts w:ascii="Times New Roman" w:eastAsia="Times New Roman" w:hAnsi="Times New Roman" w:cs="Times New Roman"/>
          <w:sz w:val="24"/>
          <w:szCs w:val="24"/>
        </w:rPr>
        <w:t xml:space="preserve"> </w:t>
      </w:r>
      <w:r w:rsidRPr="000576B4">
        <w:rPr>
          <w:rFonts w:ascii="Times New Roman" w:eastAsia="Times New Roman" w:hAnsi="Times New Roman" w:cs="Times New Roman"/>
          <w:sz w:val="24"/>
          <w:szCs w:val="24"/>
        </w:rPr>
        <w:t xml:space="preserve">Sonuç olarak rezin infiltrasyon, incelenen tüm pürüzlendirme yöntemleri </w:t>
      </w:r>
      <w:r w:rsidRPr="005D727D">
        <w:rPr>
          <w:rFonts w:ascii="Times New Roman" w:eastAsia="Times New Roman" w:hAnsi="Times New Roman" w:cs="Times New Roman"/>
          <w:sz w:val="24"/>
          <w:szCs w:val="24"/>
        </w:rPr>
        <w:t>ile beyaz nokta lezyonunu klinik olarak anlamlı düzeyde maskelemekte ve yüzey pürüzlülüğünü azaltmaktadır. Er,Cr:YSGG lazer pürüzlendirmesi, kolada beklemeye karşı yüzey stabilitesi açısından koruyucu bir eğilim sergilediği için alternatif bir yöntem olarak değerlendirilebilir.</w:t>
      </w:r>
    </w:p>
    <w:p w14:paraId="5120203F" w14:textId="72405B91" w:rsidR="000576B4" w:rsidRDefault="005D727D" w:rsidP="00045158">
      <w:pPr>
        <w:ind w:left="2184" w:hanging="2184"/>
        <w:rPr>
          <w:rFonts w:eastAsia="Times New Roman"/>
        </w:rPr>
      </w:pPr>
      <w:r w:rsidRPr="00045158">
        <w:rPr>
          <w:rFonts w:ascii="Times New Roman" w:eastAsia="Times New Roman" w:hAnsi="Times New Roman" w:cs="Times New Roman"/>
          <w:b/>
          <w:sz w:val="24"/>
          <w:szCs w:val="24"/>
        </w:rPr>
        <w:t>Anahtar Kelimeler:</w:t>
      </w:r>
      <w:r w:rsidRPr="005D727D">
        <w:rPr>
          <w:rFonts w:ascii="Times New Roman" w:eastAsia="Times New Roman" w:hAnsi="Times New Roman" w:cs="Times New Roman"/>
          <w:sz w:val="24"/>
          <w:szCs w:val="24"/>
        </w:rPr>
        <w:t xml:space="preserve"> Beyaz nokta lezyonu, rezin infiltrasyon, Er,Cr:YSGG lazer, yüzey pürüzlülüğü, renk stabilitesi</w:t>
      </w:r>
    </w:p>
    <w:p w14:paraId="22AD069C" w14:textId="4EBE80A7" w:rsidR="0077657E" w:rsidRPr="008972CD" w:rsidRDefault="0077657E" w:rsidP="00C35457">
      <w:pPr>
        <w:pStyle w:val="Balk1"/>
      </w:pPr>
      <w:bookmarkStart w:id="7" w:name="_Toc234503308"/>
      <w:r w:rsidRPr="001B2E6D">
        <w:rPr>
          <w:rFonts w:eastAsia="Times New Roman"/>
        </w:rPr>
        <w:lastRenderedPageBreak/>
        <w:t>ABSTRACT</w:t>
      </w:r>
      <w:bookmarkEnd w:id="7"/>
    </w:p>
    <w:p w14:paraId="5AEDEB66" w14:textId="77777777" w:rsidR="008D1FA0" w:rsidRPr="008D1FA0" w:rsidRDefault="008D1FA0" w:rsidP="008D1FA0">
      <w:pPr>
        <w:spacing w:after="0"/>
        <w:ind w:firstLine="0"/>
        <w:rPr>
          <w:rFonts w:ascii="Times New Roman" w:eastAsia="Times New Roman" w:hAnsi="Times New Roman" w:cs="Times New Roman"/>
          <w:kern w:val="0"/>
          <w:sz w:val="20"/>
          <w:szCs w:val="20"/>
          <w:lang w:eastAsia="tr-TR"/>
          <w14:ligatures w14:val="none"/>
        </w:rPr>
      </w:pPr>
      <w:r w:rsidRPr="008D1FA0">
        <w:rPr>
          <w:rFonts w:ascii="Times New Roman" w:eastAsia="Times New Roman" w:hAnsi="Times New Roman" w:cs="Times New Roman"/>
          <w:b/>
          <w:bCs/>
          <w:kern w:val="0"/>
          <w:sz w:val="24"/>
          <w:szCs w:val="24"/>
          <w:lang w:eastAsia="tr-TR"/>
          <w14:ligatures w14:val="none"/>
        </w:rPr>
        <w:t xml:space="preserve">Karaman S., The Effect of Different Etching Methods Used in the Resin Infiltration Technique on Color Stability and Surface Roughness, Hacettepe University, Faculty of Dentistry, Department of Pediatric Dentistry, Specialty Thesis, Ankara, 2026. </w:t>
      </w:r>
      <w:r w:rsidRPr="008D1FA0">
        <w:rPr>
          <w:rFonts w:ascii="Times New Roman" w:eastAsia="Times New Roman" w:hAnsi="Times New Roman" w:cs="Times New Roman"/>
          <w:kern w:val="0"/>
          <w:sz w:val="24"/>
          <w:szCs w:val="24"/>
          <w:lang w:eastAsia="tr-TR"/>
          <w14:ligatures w14:val="none"/>
        </w:rPr>
        <w:t>This in vitro study evaluated the effect of different etching methods in resin infiltration on surface roughness and color stability of demineralized enamel specimens stored in artificial saliva and cola. Artificial white spot lesions were created on the labial surfaces of 110 caries-free permanent incisors, randomly divided into 10 groups (n=11). Groups 1–2 were etched with 37% phosphoric acid, Groups 3–4 with 15% hydrochloric acid, Groups 5–6 with Er,Cr:YSGG laser (2W, 20 Hz), Groups 7–8 with laser + 37% phosphoric acid, and Groups 9–10 with laser + 15% hydrochloric acid. After etching, resin infiltration was applied to all specimens. Odd-numbered groups were stored in artificial saliva for 28 days; even-numbered groups in cola for 5 minutes twice daily. Surface roughness was measured with a Mahr Perthometer, color parameters (L*, a*, b*) with a spectrophotometer, and color differences using the CIEDE2000 (ΔE₀₀) formula. In all groups, surface roughness (Ra) increased significantly after demineralization and decreased following resin infiltration (p&lt;0.001). No significant difference was observed among etching methods after resin infiltration. After 28 days in cola, Ra increased significantly in acid groups, while surface roughness remained stable in all laser-containing groups. The masking effect of resin infiltration on white spot lesions was high. Color stability was preserved in artificial saliva groups, while color changes exceeding the acceptability threshold were detected in cola groups.</w:t>
      </w:r>
    </w:p>
    <w:p w14:paraId="746C7FF1" w14:textId="77777777" w:rsidR="008D1FA0" w:rsidRPr="008D1FA0" w:rsidRDefault="008D1FA0" w:rsidP="008D1FA0">
      <w:pPr>
        <w:spacing w:after="0"/>
        <w:ind w:firstLine="0"/>
        <w:rPr>
          <w:rFonts w:ascii="Times New Roman" w:eastAsia="Times New Roman" w:hAnsi="Times New Roman" w:cs="Times New Roman"/>
          <w:kern w:val="0"/>
          <w:sz w:val="20"/>
          <w:szCs w:val="20"/>
          <w:lang w:eastAsia="tr-TR"/>
          <w14:ligatures w14:val="none"/>
        </w:rPr>
      </w:pPr>
      <w:r w:rsidRPr="008D1FA0">
        <w:rPr>
          <w:rFonts w:ascii="Times New Roman" w:eastAsia="Times New Roman" w:hAnsi="Times New Roman" w:cs="Times New Roman"/>
          <w:kern w:val="0"/>
          <w:sz w:val="24"/>
          <w:szCs w:val="24"/>
          <w:lang w:eastAsia="tr-TR"/>
          <w14:ligatures w14:val="none"/>
        </w:rPr>
        <w:t>In conclusion, resin infiltration with all etching methods examined masks white spot lesions to a clinically significant extent and reduces surface roughness. Since laser etching exhibited a protective tendency against cola storage, it may be considered as an alternative particularly in cases where acid application is difficult.</w:t>
      </w:r>
    </w:p>
    <w:p w14:paraId="0175433B" w14:textId="77777777" w:rsidR="008D1FA0" w:rsidRPr="008D1FA0" w:rsidRDefault="008D1FA0" w:rsidP="00045158">
      <w:pPr>
        <w:spacing w:after="0"/>
        <w:ind w:left="1148" w:hanging="1148"/>
        <w:rPr>
          <w:rFonts w:ascii="Times New Roman" w:eastAsia="Times New Roman" w:hAnsi="Times New Roman" w:cs="Times New Roman"/>
          <w:kern w:val="0"/>
          <w:sz w:val="20"/>
          <w:szCs w:val="20"/>
          <w:lang w:eastAsia="tr-TR"/>
          <w14:ligatures w14:val="none"/>
        </w:rPr>
      </w:pPr>
      <w:r w:rsidRPr="008D1FA0">
        <w:rPr>
          <w:rFonts w:ascii="Times New Roman" w:eastAsia="Times New Roman" w:hAnsi="Times New Roman" w:cs="Times New Roman"/>
          <w:b/>
          <w:bCs/>
          <w:kern w:val="0"/>
          <w:sz w:val="24"/>
          <w:szCs w:val="24"/>
          <w:lang w:eastAsia="tr-TR"/>
          <w14:ligatures w14:val="none"/>
        </w:rPr>
        <w:t xml:space="preserve">Keywords: </w:t>
      </w:r>
      <w:r w:rsidRPr="008D1FA0">
        <w:rPr>
          <w:rFonts w:ascii="Times New Roman" w:eastAsia="Times New Roman" w:hAnsi="Times New Roman" w:cs="Times New Roman"/>
          <w:kern w:val="0"/>
          <w:sz w:val="24"/>
          <w:szCs w:val="24"/>
          <w:lang w:eastAsia="tr-TR"/>
          <w14:ligatures w14:val="none"/>
        </w:rPr>
        <w:t>White spot lesion, resin infiltration, Er,Cr:YSGG laser, surface roughness, color stability</w:t>
      </w:r>
    </w:p>
    <w:p w14:paraId="264D2035" w14:textId="77D95031" w:rsidR="00093765" w:rsidRDefault="00093765" w:rsidP="000576B4">
      <w:pPr>
        <w:spacing w:after="120"/>
        <w:ind w:firstLine="0"/>
        <w:rPr>
          <w:rFonts w:ascii="Times New Roman" w:hAnsi="Times New Roman" w:cs="Times New Roman"/>
          <w:b/>
          <w:bCs/>
          <w:sz w:val="24"/>
          <w:szCs w:val="24"/>
        </w:rPr>
      </w:pPr>
    </w:p>
    <w:p w14:paraId="45EB98E1" w14:textId="1F649FDB" w:rsidR="000576B4" w:rsidRPr="000576B4" w:rsidRDefault="000576B4" w:rsidP="000576B4">
      <w:pPr>
        <w:tabs>
          <w:tab w:val="left" w:pos="3949"/>
        </w:tabs>
        <w:spacing w:after="120"/>
        <w:ind w:firstLine="0"/>
        <w:rPr>
          <w:rFonts w:ascii="Times New Roman" w:hAnsi="Times New Roman" w:cs="Times New Roman"/>
          <w:b/>
          <w:bCs/>
          <w:sz w:val="24"/>
          <w:szCs w:val="24"/>
        </w:rPr>
      </w:pPr>
    </w:p>
    <w:p w14:paraId="4C01980C" w14:textId="1D6A4A1C" w:rsidR="009A7F22" w:rsidRPr="00FE3FB2" w:rsidRDefault="009A7F22" w:rsidP="00C35457">
      <w:pPr>
        <w:pStyle w:val="Balk1"/>
      </w:pPr>
      <w:bookmarkStart w:id="8" w:name="_Toc234503309"/>
      <w:r w:rsidRPr="00FE3FB2">
        <w:lastRenderedPageBreak/>
        <w:t>İÇİNDEKİLER</w:t>
      </w:r>
      <w:bookmarkEnd w:id="8"/>
    </w:p>
    <w:p w14:paraId="75EDA06A" w14:textId="77777777" w:rsidR="001B140B" w:rsidRDefault="001B140B" w:rsidP="000576B4">
      <w:pPr>
        <w:jc w:val="right"/>
        <w:rPr>
          <w:rFonts w:ascii="Times New Roman" w:hAnsi="Times New Roman" w:cs="Times New Roman"/>
          <w:b/>
          <w:bCs/>
          <w:sz w:val="24"/>
          <w:szCs w:val="24"/>
        </w:rPr>
      </w:pPr>
      <w:r>
        <w:rPr>
          <w:rFonts w:ascii="Times New Roman" w:hAnsi="Times New Roman" w:cs="Times New Roman"/>
          <w:b/>
          <w:bCs/>
          <w:sz w:val="24"/>
          <w:szCs w:val="24"/>
        </w:rPr>
        <w:t xml:space="preserve">Sayfa </w:t>
      </w:r>
    </w:p>
    <w:p w14:paraId="7B148F76" w14:textId="2418AAF7" w:rsidR="00042067" w:rsidRPr="00042067" w:rsidRDefault="001B140B" w:rsidP="00042067">
      <w:pPr>
        <w:pStyle w:val="T1"/>
        <w:tabs>
          <w:tab w:val="clear" w:pos="8210"/>
          <w:tab w:val="right" w:pos="8222"/>
        </w:tabs>
        <w:rPr>
          <w:rFonts w:eastAsiaTheme="minorEastAsia"/>
          <w:b w:val="0"/>
          <w:kern w:val="0"/>
          <w:lang w:eastAsia="tr-TR"/>
          <w14:ligatures w14:val="none"/>
        </w:rPr>
      </w:pPr>
      <w:r w:rsidRPr="00042067">
        <w:rPr>
          <w:bCs/>
        </w:rPr>
        <w:fldChar w:fldCharType="begin"/>
      </w:r>
      <w:r w:rsidRPr="00042067">
        <w:rPr>
          <w:bCs/>
        </w:rPr>
        <w:instrText xml:space="preserve"> TOC \o "1-4" \h \z \u </w:instrText>
      </w:r>
      <w:r w:rsidRPr="00042067">
        <w:rPr>
          <w:bCs/>
        </w:rPr>
        <w:fldChar w:fldCharType="separate"/>
      </w:r>
      <w:hyperlink w:anchor="_Toc234503303" w:history="1">
        <w:r w:rsidR="00042067" w:rsidRPr="00042067">
          <w:rPr>
            <w:rStyle w:val="Kpr"/>
          </w:rPr>
          <w:t>ONAY SAYFASI</w:t>
        </w:r>
        <w:r w:rsidR="00042067" w:rsidRPr="00042067">
          <w:rPr>
            <w:webHidden/>
          </w:rPr>
          <w:tab/>
        </w:r>
        <w:r w:rsidR="00042067" w:rsidRPr="00042067">
          <w:rPr>
            <w:webHidden/>
          </w:rPr>
          <w:fldChar w:fldCharType="begin"/>
        </w:r>
        <w:r w:rsidR="00042067" w:rsidRPr="00042067">
          <w:rPr>
            <w:webHidden/>
          </w:rPr>
          <w:instrText xml:space="preserve"> PAGEREF _Toc234503303 \h </w:instrText>
        </w:r>
        <w:r w:rsidR="00042067" w:rsidRPr="00042067">
          <w:rPr>
            <w:webHidden/>
          </w:rPr>
        </w:r>
        <w:r w:rsidR="00042067" w:rsidRPr="00042067">
          <w:rPr>
            <w:webHidden/>
          </w:rPr>
          <w:fldChar w:fldCharType="separate"/>
        </w:r>
        <w:r w:rsidR="00B42859">
          <w:rPr>
            <w:webHidden/>
          </w:rPr>
          <w:t>iii</w:t>
        </w:r>
        <w:r w:rsidR="00042067" w:rsidRPr="00042067">
          <w:rPr>
            <w:webHidden/>
          </w:rPr>
          <w:fldChar w:fldCharType="end"/>
        </w:r>
      </w:hyperlink>
    </w:p>
    <w:p w14:paraId="5ED089F1" w14:textId="12C11387"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04" w:history="1">
        <w:r w:rsidRPr="00042067">
          <w:rPr>
            <w:rStyle w:val="Kpr"/>
            <w:rFonts w:eastAsia="Times New Roman"/>
            <w:lang w:eastAsia="tr-TR"/>
          </w:rPr>
          <w:t>YAYIMLAMA VE FİKRİ MÜLKİYET HAKLARI BEYANI</w:t>
        </w:r>
        <w:r w:rsidRPr="00042067">
          <w:rPr>
            <w:webHidden/>
          </w:rPr>
          <w:tab/>
        </w:r>
        <w:r w:rsidRPr="00042067">
          <w:rPr>
            <w:webHidden/>
          </w:rPr>
          <w:fldChar w:fldCharType="begin"/>
        </w:r>
        <w:r w:rsidRPr="00042067">
          <w:rPr>
            <w:webHidden/>
          </w:rPr>
          <w:instrText xml:space="preserve"> PAGEREF _Toc234503304 \h </w:instrText>
        </w:r>
        <w:r w:rsidRPr="00042067">
          <w:rPr>
            <w:webHidden/>
          </w:rPr>
        </w:r>
        <w:r w:rsidRPr="00042067">
          <w:rPr>
            <w:webHidden/>
          </w:rPr>
          <w:fldChar w:fldCharType="separate"/>
        </w:r>
        <w:r w:rsidR="00B42859">
          <w:rPr>
            <w:webHidden/>
          </w:rPr>
          <w:t>iv</w:t>
        </w:r>
        <w:r w:rsidRPr="00042067">
          <w:rPr>
            <w:webHidden/>
          </w:rPr>
          <w:fldChar w:fldCharType="end"/>
        </w:r>
      </w:hyperlink>
    </w:p>
    <w:p w14:paraId="0148C7EF" w14:textId="4AC24439"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05" w:history="1">
        <w:r w:rsidRPr="00042067">
          <w:rPr>
            <w:rStyle w:val="Kpr"/>
            <w:rFonts w:eastAsia="Times New Roman"/>
            <w:lang w:eastAsia="tr-TR"/>
          </w:rPr>
          <w:t xml:space="preserve">ETİK </w:t>
        </w:r>
        <w:r w:rsidRPr="00042067">
          <w:rPr>
            <w:rStyle w:val="Kpr"/>
          </w:rPr>
          <w:t>BEYAN</w:t>
        </w:r>
        <w:r w:rsidRPr="00042067">
          <w:rPr>
            <w:rStyle w:val="Kpr"/>
            <w:rFonts w:eastAsia="Times New Roman"/>
            <w:lang w:eastAsia="tr-TR"/>
          </w:rPr>
          <w:t xml:space="preserve"> SAYFASI</w:t>
        </w:r>
        <w:r w:rsidRPr="00042067">
          <w:rPr>
            <w:webHidden/>
          </w:rPr>
          <w:tab/>
        </w:r>
        <w:r w:rsidRPr="00042067">
          <w:rPr>
            <w:webHidden/>
          </w:rPr>
          <w:fldChar w:fldCharType="begin"/>
        </w:r>
        <w:r w:rsidRPr="00042067">
          <w:rPr>
            <w:webHidden/>
          </w:rPr>
          <w:instrText xml:space="preserve"> PAGEREF _Toc234503305 \h </w:instrText>
        </w:r>
        <w:r w:rsidRPr="00042067">
          <w:rPr>
            <w:webHidden/>
          </w:rPr>
        </w:r>
        <w:r w:rsidRPr="00042067">
          <w:rPr>
            <w:webHidden/>
          </w:rPr>
          <w:fldChar w:fldCharType="separate"/>
        </w:r>
        <w:r w:rsidR="00B42859">
          <w:rPr>
            <w:webHidden/>
          </w:rPr>
          <w:t>v</w:t>
        </w:r>
        <w:r w:rsidRPr="00042067">
          <w:rPr>
            <w:webHidden/>
          </w:rPr>
          <w:fldChar w:fldCharType="end"/>
        </w:r>
      </w:hyperlink>
    </w:p>
    <w:p w14:paraId="602AC615" w14:textId="779A7A20"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06" w:history="1">
        <w:r w:rsidRPr="00042067">
          <w:rPr>
            <w:rStyle w:val="Kpr"/>
          </w:rPr>
          <w:t>TEŞEKKÜR</w:t>
        </w:r>
        <w:r w:rsidRPr="00042067">
          <w:rPr>
            <w:webHidden/>
          </w:rPr>
          <w:tab/>
        </w:r>
        <w:r w:rsidRPr="00042067">
          <w:rPr>
            <w:webHidden/>
          </w:rPr>
          <w:fldChar w:fldCharType="begin"/>
        </w:r>
        <w:r w:rsidRPr="00042067">
          <w:rPr>
            <w:webHidden/>
          </w:rPr>
          <w:instrText xml:space="preserve"> PAGEREF _Toc234503306 \h </w:instrText>
        </w:r>
        <w:r w:rsidRPr="00042067">
          <w:rPr>
            <w:webHidden/>
          </w:rPr>
        </w:r>
        <w:r w:rsidRPr="00042067">
          <w:rPr>
            <w:webHidden/>
          </w:rPr>
          <w:fldChar w:fldCharType="separate"/>
        </w:r>
        <w:r w:rsidR="00B42859">
          <w:rPr>
            <w:webHidden/>
          </w:rPr>
          <w:t>vi</w:t>
        </w:r>
        <w:r w:rsidRPr="00042067">
          <w:rPr>
            <w:webHidden/>
          </w:rPr>
          <w:fldChar w:fldCharType="end"/>
        </w:r>
      </w:hyperlink>
    </w:p>
    <w:p w14:paraId="63FDFE8D" w14:textId="0EB6C4A0"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07" w:history="1">
        <w:r w:rsidRPr="00042067">
          <w:rPr>
            <w:rStyle w:val="Kpr"/>
            <w:rFonts w:eastAsia="Times New Roman"/>
          </w:rPr>
          <w:t>ÖZET</w:t>
        </w:r>
        <w:r w:rsidRPr="00042067">
          <w:rPr>
            <w:webHidden/>
          </w:rPr>
          <w:tab/>
        </w:r>
        <w:r w:rsidRPr="00042067">
          <w:rPr>
            <w:webHidden/>
          </w:rPr>
          <w:fldChar w:fldCharType="begin"/>
        </w:r>
        <w:r w:rsidRPr="00042067">
          <w:rPr>
            <w:webHidden/>
          </w:rPr>
          <w:instrText xml:space="preserve"> PAGEREF _Toc234503307 \h </w:instrText>
        </w:r>
        <w:r w:rsidRPr="00042067">
          <w:rPr>
            <w:webHidden/>
          </w:rPr>
        </w:r>
        <w:r w:rsidRPr="00042067">
          <w:rPr>
            <w:webHidden/>
          </w:rPr>
          <w:fldChar w:fldCharType="separate"/>
        </w:r>
        <w:r w:rsidR="00B42859">
          <w:rPr>
            <w:webHidden/>
          </w:rPr>
          <w:t>vii</w:t>
        </w:r>
        <w:r w:rsidRPr="00042067">
          <w:rPr>
            <w:webHidden/>
          </w:rPr>
          <w:fldChar w:fldCharType="end"/>
        </w:r>
      </w:hyperlink>
    </w:p>
    <w:p w14:paraId="221B543F" w14:textId="233B8CE4"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08" w:history="1">
        <w:r w:rsidRPr="00042067">
          <w:rPr>
            <w:rStyle w:val="Kpr"/>
            <w:rFonts w:eastAsia="Times New Roman"/>
          </w:rPr>
          <w:t>ABSTRACT</w:t>
        </w:r>
        <w:r w:rsidRPr="00042067">
          <w:rPr>
            <w:webHidden/>
          </w:rPr>
          <w:tab/>
        </w:r>
        <w:r w:rsidRPr="00042067">
          <w:rPr>
            <w:webHidden/>
          </w:rPr>
          <w:fldChar w:fldCharType="begin"/>
        </w:r>
        <w:r w:rsidRPr="00042067">
          <w:rPr>
            <w:webHidden/>
          </w:rPr>
          <w:instrText xml:space="preserve"> PAGEREF _Toc234503308 \h </w:instrText>
        </w:r>
        <w:r w:rsidRPr="00042067">
          <w:rPr>
            <w:webHidden/>
          </w:rPr>
        </w:r>
        <w:r w:rsidRPr="00042067">
          <w:rPr>
            <w:webHidden/>
          </w:rPr>
          <w:fldChar w:fldCharType="separate"/>
        </w:r>
        <w:r w:rsidR="00B42859">
          <w:rPr>
            <w:webHidden/>
          </w:rPr>
          <w:t>viii</w:t>
        </w:r>
        <w:r w:rsidRPr="00042067">
          <w:rPr>
            <w:webHidden/>
          </w:rPr>
          <w:fldChar w:fldCharType="end"/>
        </w:r>
      </w:hyperlink>
    </w:p>
    <w:p w14:paraId="0D7BB361" w14:textId="099995AD"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09" w:history="1">
        <w:r w:rsidRPr="00042067">
          <w:rPr>
            <w:rStyle w:val="Kpr"/>
          </w:rPr>
          <w:t>İÇİNDEKİLER</w:t>
        </w:r>
        <w:r w:rsidRPr="00042067">
          <w:rPr>
            <w:webHidden/>
          </w:rPr>
          <w:tab/>
        </w:r>
        <w:r w:rsidRPr="00042067">
          <w:rPr>
            <w:webHidden/>
          </w:rPr>
          <w:fldChar w:fldCharType="begin"/>
        </w:r>
        <w:r w:rsidRPr="00042067">
          <w:rPr>
            <w:webHidden/>
          </w:rPr>
          <w:instrText xml:space="preserve"> PAGEREF _Toc234503309 \h </w:instrText>
        </w:r>
        <w:r w:rsidRPr="00042067">
          <w:rPr>
            <w:webHidden/>
          </w:rPr>
        </w:r>
        <w:r w:rsidRPr="00042067">
          <w:rPr>
            <w:webHidden/>
          </w:rPr>
          <w:fldChar w:fldCharType="separate"/>
        </w:r>
        <w:r w:rsidR="00B42859">
          <w:rPr>
            <w:webHidden/>
          </w:rPr>
          <w:t>ix</w:t>
        </w:r>
        <w:r w:rsidRPr="00042067">
          <w:rPr>
            <w:webHidden/>
          </w:rPr>
          <w:fldChar w:fldCharType="end"/>
        </w:r>
      </w:hyperlink>
    </w:p>
    <w:p w14:paraId="5D9D5672" w14:textId="4CAED0DB"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10" w:history="1">
        <w:r w:rsidRPr="00042067">
          <w:rPr>
            <w:rStyle w:val="Kpr"/>
          </w:rPr>
          <w:t>SİMGELER VE KISALTMALAR</w:t>
        </w:r>
        <w:r w:rsidRPr="00042067">
          <w:rPr>
            <w:webHidden/>
          </w:rPr>
          <w:tab/>
        </w:r>
        <w:r w:rsidRPr="00042067">
          <w:rPr>
            <w:webHidden/>
          </w:rPr>
          <w:fldChar w:fldCharType="begin"/>
        </w:r>
        <w:r w:rsidRPr="00042067">
          <w:rPr>
            <w:webHidden/>
          </w:rPr>
          <w:instrText xml:space="preserve"> PAGEREF _Toc234503310 \h </w:instrText>
        </w:r>
        <w:r w:rsidRPr="00042067">
          <w:rPr>
            <w:webHidden/>
          </w:rPr>
        </w:r>
        <w:r w:rsidRPr="00042067">
          <w:rPr>
            <w:webHidden/>
          </w:rPr>
          <w:fldChar w:fldCharType="separate"/>
        </w:r>
        <w:r w:rsidR="00B42859">
          <w:rPr>
            <w:webHidden/>
          </w:rPr>
          <w:t>xiii</w:t>
        </w:r>
        <w:r w:rsidRPr="00042067">
          <w:rPr>
            <w:webHidden/>
          </w:rPr>
          <w:fldChar w:fldCharType="end"/>
        </w:r>
      </w:hyperlink>
    </w:p>
    <w:p w14:paraId="780A34D1" w14:textId="391FB01F"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11" w:history="1">
        <w:r w:rsidRPr="00042067">
          <w:rPr>
            <w:rStyle w:val="Kpr"/>
          </w:rPr>
          <w:t>ŞEKİLLER</w:t>
        </w:r>
        <w:r w:rsidRPr="00042067">
          <w:rPr>
            <w:webHidden/>
          </w:rPr>
          <w:tab/>
        </w:r>
        <w:r w:rsidRPr="00042067">
          <w:rPr>
            <w:webHidden/>
          </w:rPr>
          <w:fldChar w:fldCharType="begin"/>
        </w:r>
        <w:r w:rsidRPr="00042067">
          <w:rPr>
            <w:webHidden/>
          </w:rPr>
          <w:instrText xml:space="preserve"> PAGEREF _Toc234503311 \h </w:instrText>
        </w:r>
        <w:r w:rsidRPr="00042067">
          <w:rPr>
            <w:webHidden/>
          </w:rPr>
        </w:r>
        <w:r w:rsidRPr="00042067">
          <w:rPr>
            <w:webHidden/>
          </w:rPr>
          <w:fldChar w:fldCharType="separate"/>
        </w:r>
        <w:r w:rsidR="00B42859">
          <w:rPr>
            <w:webHidden/>
          </w:rPr>
          <w:t>xvi</w:t>
        </w:r>
        <w:r w:rsidRPr="00042067">
          <w:rPr>
            <w:webHidden/>
          </w:rPr>
          <w:fldChar w:fldCharType="end"/>
        </w:r>
      </w:hyperlink>
    </w:p>
    <w:p w14:paraId="3A993B39" w14:textId="16791CBE"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12" w:history="1">
        <w:r w:rsidRPr="00042067">
          <w:rPr>
            <w:rStyle w:val="Kpr"/>
          </w:rPr>
          <w:t>TABLOLAR</w:t>
        </w:r>
        <w:r w:rsidRPr="00042067">
          <w:rPr>
            <w:webHidden/>
          </w:rPr>
          <w:tab/>
        </w:r>
        <w:r w:rsidRPr="00042067">
          <w:rPr>
            <w:webHidden/>
          </w:rPr>
          <w:fldChar w:fldCharType="begin"/>
        </w:r>
        <w:r w:rsidRPr="00042067">
          <w:rPr>
            <w:webHidden/>
          </w:rPr>
          <w:instrText xml:space="preserve"> PAGEREF _Toc234503312 \h </w:instrText>
        </w:r>
        <w:r w:rsidRPr="00042067">
          <w:rPr>
            <w:webHidden/>
          </w:rPr>
        </w:r>
        <w:r w:rsidRPr="00042067">
          <w:rPr>
            <w:webHidden/>
          </w:rPr>
          <w:fldChar w:fldCharType="separate"/>
        </w:r>
        <w:r w:rsidR="00B42859">
          <w:rPr>
            <w:webHidden/>
          </w:rPr>
          <w:t>xvii</w:t>
        </w:r>
        <w:r w:rsidRPr="00042067">
          <w:rPr>
            <w:webHidden/>
          </w:rPr>
          <w:fldChar w:fldCharType="end"/>
        </w:r>
      </w:hyperlink>
    </w:p>
    <w:p w14:paraId="2381D8F1" w14:textId="0B0099EA"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13" w:history="1">
        <w:r w:rsidRPr="00042067">
          <w:rPr>
            <w:rStyle w:val="Kpr"/>
          </w:rPr>
          <w:t>1. GİRİŞ</w:t>
        </w:r>
        <w:r w:rsidRPr="00042067">
          <w:rPr>
            <w:webHidden/>
          </w:rPr>
          <w:tab/>
        </w:r>
        <w:r w:rsidRPr="00042067">
          <w:rPr>
            <w:webHidden/>
          </w:rPr>
          <w:fldChar w:fldCharType="begin"/>
        </w:r>
        <w:r w:rsidRPr="00042067">
          <w:rPr>
            <w:webHidden/>
          </w:rPr>
          <w:instrText xml:space="preserve"> PAGEREF _Toc234503313 \h </w:instrText>
        </w:r>
        <w:r w:rsidRPr="00042067">
          <w:rPr>
            <w:webHidden/>
          </w:rPr>
        </w:r>
        <w:r w:rsidRPr="00042067">
          <w:rPr>
            <w:webHidden/>
          </w:rPr>
          <w:fldChar w:fldCharType="separate"/>
        </w:r>
        <w:r w:rsidR="00B42859">
          <w:rPr>
            <w:webHidden/>
          </w:rPr>
          <w:t>1</w:t>
        </w:r>
        <w:r w:rsidRPr="00042067">
          <w:rPr>
            <w:webHidden/>
          </w:rPr>
          <w:fldChar w:fldCharType="end"/>
        </w:r>
      </w:hyperlink>
    </w:p>
    <w:p w14:paraId="476C6A38" w14:textId="4D24458C" w:rsidR="00042067" w:rsidRPr="00042067" w:rsidRDefault="00662F7D" w:rsidP="00042067">
      <w:pPr>
        <w:pStyle w:val="T1"/>
        <w:tabs>
          <w:tab w:val="clear" w:pos="8210"/>
          <w:tab w:val="right" w:pos="8222"/>
        </w:tabs>
        <w:rPr>
          <w:rFonts w:eastAsiaTheme="minorEastAsia"/>
          <w:b w:val="0"/>
          <w:kern w:val="0"/>
          <w:lang w:eastAsia="tr-TR"/>
          <w14:ligatures w14:val="none"/>
        </w:rPr>
      </w:pPr>
      <w:r w:rsidRPr="00662F7D">
        <w:rPr>
          <w:rStyle w:val="Kpr"/>
          <w:color w:val="auto"/>
          <w:u w:val="none"/>
        </w:rPr>
        <w:t xml:space="preserve">2. </w:t>
      </w:r>
      <w:hyperlink w:anchor="_Toc234503314" w:history="1">
        <w:r w:rsidR="00042067" w:rsidRPr="00042067">
          <w:rPr>
            <w:rStyle w:val="Kpr"/>
          </w:rPr>
          <w:t>GENEL BİLGİLER</w:t>
        </w:r>
        <w:r w:rsidR="00042067" w:rsidRPr="00042067">
          <w:rPr>
            <w:webHidden/>
          </w:rPr>
          <w:tab/>
        </w:r>
        <w:r w:rsidR="00042067" w:rsidRPr="00042067">
          <w:rPr>
            <w:webHidden/>
          </w:rPr>
          <w:fldChar w:fldCharType="begin"/>
        </w:r>
        <w:r w:rsidR="00042067" w:rsidRPr="00042067">
          <w:rPr>
            <w:webHidden/>
          </w:rPr>
          <w:instrText xml:space="preserve"> PAGEREF _Toc234503314 \h </w:instrText>
        </w:r>
        <w:r w:rsidR="00042067" w:rsidRPr="00042067">
          <w:rPr>
            <w:webHidden/>
          </w:rPr>
        </w:r>
        <w:r w:rsidR="00042067" w:rsidRPr="00042067">
          <w:rPr>
            <w:webHidden/>
          </w:rPr>
          <w:fldChar w:fldCharType="separate"/>
        </w:r>
        <w:r w:rsidR="00B42859">
          <w:rPr>
            <w:webHidden/>
          </w:rPr>
          <w:t>3</w:t>
        </w:r>
        <w:r w:rsidR="00042067" w:rsidRPr="00042067">
          <w:rPr>
            <w:webHidden/>
          </w:rPr>
          <w:fldChar w:fldCharType="end"/>
        </w:r>
      </w:hyperlink>
    </w:p>
    <w:p w14:paraId="2533C9ED" w14:textId="50350B9C"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15" w:history="1">
        <w:r w:rsidRPr="00042067">
          <w:rPr>
            <w:rStyle w:val="Kpr"/>
            <w:rFonts w:ascii="Times New Roman" w:hAnsi="Times New Roman" w:cs="Times New Roman"/>
            <w:noProof/>
            <w:sz w:val="24"/>
            <w:szCs w:val="24"/>
          </w:rPr>
          <w:t>2.1. Mine Dokusu ve Özellikleri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_Toc234503315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w:t>
        </w:r>
        <w:r w:rsidRPr="00042067">
          <w:rPr>
            <w:rFonts w:ascii="Times New Roman" w:hAnsi="Times New Roman" w:cs="Times New Roman"/>
            <w:noProof/>
            <w:webHidden/>
            <w:sz w:val="24"/>
            <w:szCs w:val="24"/>
          </w:rPr>
          <w:fldChar w:fldCharType="end"/>
        </w:r>
      </w:hyperlink>
    </w:p>
    <w:p w14:paraId="4ED64BEF" w14:textId="332AFFEA"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16" w:history="1">
        <w:r w:rsidRPr="00042067">
          <w:rPr>
            <w:rStyle w:val="Kpr"/>
            <w:rFonts w:ascii="Times New Roman" w:hAnsi="Times New Roman" w:cs="Times New Roman"/>
            <w:noProof/>
            <w:sz w:val="24"/>
            <w:szCs w:val="24"/>
          </w:rPr>
          <w:t>2.2. Diş Çürüğü</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_Toc234503316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w:t>
        </w:r>
        <w:r w:rsidRPr="00042067">
          <w:rPr>
            <w:rFonts w:ascii="Times New Roman" w:hAnsi="Times New Roman" w:cs="Times New Roman"/>
            <w:noProof/>
            <w:webHidden/>
            <w:sz w:val="24"/>
            <w:szCs w:val="24"/>
          </w:rPr>
          <w:fldChar w:fldCharType="end"/>
        </w:r>
      </w:hyperlink>
    </w:p>
    <w:p w14:paraId="0E2BEA91" w14:textId="414E726C"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17" w:history="1">
        <w:r w:rsidRPr="00042067">
          <w:rPr>
            <w:rStyle w:val="Kpr"/>
            <w:rFonts w:ascii="Times New Roman" w:hAnsi="Times New Roman" w:cs="Times New Roman"/>
            <w:noProof/>
            <w:sz w:val="24"/>
            <w:szCs w:val="24"/>
          </w:rPr>
          <w:t>2.2.1. Diş Çürüğünün Patogenezi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_Toc234503317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w:t>
        </w:r>
        <w:r w:rsidRPr="00042067">
          <w:rPr>
            <w:rFonts w:ascii="Times New Roman" w:hAnsi="Times New Roman" w:cs="Times New Roman"/>
            <w:noProof/>
            <w:webHidden/>
            <w:sz w:val="24"/>
            <w:szCs w:val="24"/>
          </w:rPr>
          <w:fldChar w:fldCharType="end"/>
        </w:r>
      </w:hyperlink>
    </w:p>
    <w:p w14:paraId="45D26EE1" w14:textId="02A7F218"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18" w:history="1">
        <w:r w:rsidRPr="00042067">
          <w:rPr>
            <w:rStyle w:val="Kpr"/>
            <w:rFonts w:ascii="Times New Roman" w:hAnsi="Times New Roman" w:cs="Times New Roman"/>
            <w:noProof/>
            <w:sz w:val="24"/>
            <w:szCs w:val="24"/>
          </w:rPr>
          <w:t>2.2.2. Demineralizasyon ve Remineralizasyon</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_Toc234503318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5</w:t>
        </w:r>
        <w:r w:rsidRPr="00042067">
          <w:rPr>
            <w:rFonts w:ascii="Times New Roman" w:hAnsi="Times New Roman" w:cs="Times New Roman"/>
            <w:noProof/>
            <w:webHidden/>
            <w:sz w:val="24"/>
            <w:szCs w:val="24"/>
          </w:rPr>
          <w:fldChar w:fldCharType="end"/>
        </w:r>
      </w:hyperlink>
    </w:p>
    <w:p w14:paraId="34F47C0A" w14:textId="7F3BD1E6"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19" w:history="1">
        <w:r w:rsidRPr="00042067">
          <w:rPr>
            <w:rStyle w:val="Kpr"/>
            <w:rFonts w:ascii="Times New Roman" w:hAnsi="Times New Roman" w:cs="Times New Roman"/>
            <w:noProof/>
            <w:sz w:val="24"/>
            <w:szCs w:val="24"/>
          </w:rPr>
          <w:t>2.3. Başlangıç Aşamasındaki Mine Çürüğü – Beyaz Nokta Lezyonu</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_Toc234503319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5</w:t>
        </w:r>
        <w:r w:rsidRPr="00042067">
          <w:rPr>
            <w:rFonts w:ascii="Times New Roman" w:hAnsi="Times New Roman" w:cs="Times New Roman"/>
            <w:noProof/>
            <w:webHidden/>
            <w:sz w:val="24"/>
            <w:szCs w:val="24"/>
          </w:rPr>
          <w:fldChar w:fldCharType="end"/>
        </w:r>
      </w:hyperlink>
    </w:p>
    <w:p w14:paraId="22475E5B" w14:textId="078F5E9F"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20" w:history="1">
        <w:r w:rsidRPr="00042067">
          <w:rPr>
            <w:rStyle w:val="Kpr"/>
            <w:rFonts w:ascii="Times New Roman" w:hAnsi="Times New Roman" w:cs="Times New Roman"/>
            <w:noProof/>
            <w:sz w:val="24"/>
            <w:szCs w:val="24"/>
          </w:rPr>
          <w:t>2.3.1. Beyaz Nokta Lezyonunun Klinik Görüntüsü</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_Toc234503320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6</w:t>
        </w:r>
        <w:r w:rsidRPr="00042067">
          <w:rPr>
            <w:rFonts w:ascii="Times New Roman" w:hAnsi="Times New Roman" w:cs="Times New Roman"/>
            <w:noProof/>
            <w:webHidden/>
            <w:sz w:val="24"/>
            <w:szCs w:val="24"/>
          </w:rPr>
          <w:fldChar w:fldCharType="end"/>
        </w:r>
      </w:hyperlink>
    </w:p>
    <w:p w14:paraId="26FB90EB" w14:textId="4CC9356D"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21" w:history="1">
        <w:r w:rsidRPr="00042067">
          <w:rPr>
            <w:rStyle w:val="Kpr"/>
            <w:rFonts w:ascii="Times New Roman" w:hAnsi="Times New Roman" w:cs="Times New Roman"/>
            <w:noProof/>
            <w:sz w:val="24"/>
            <w:szCs w:val="24"/>
          </w:rPr>
          <w:t>2.3.2. Başlangıç Çürük Lezyonlarının Mikroskopik Görüntüsü</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_Toc234503321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6</w:t>
        </w:r>
        <w:r w:rsidRPr="00042067">
          <w:rPr>
            <w:rFonts w:ascii="Times New Roman" w:hAnsi="Times New Roman" w:cs="Times New Roman"/>
            <w:noProof/>
            <w:webHidden/>
            <w:sz w:val="24"/>
            <w:szCs w:val="24"/>
          </w:rPr>
          <w:fldChar w:fldCharType="end"/>
        </w:r>
      </w:hyperlink>
    </w:p>
    <w:p w14:paraId="1BF34244" w14:textId="2D7C4B74"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22" w:history="1">
        <w:r w:rsidRPr="00042067">
          <w:rPr>
            <w:rStyle w:val="Kpr"/>
            <w:rFonts w:ascii="Times New Roman" w:hAnsi="Times New Roman" w:cs="Times New Roman"/>
            <w:noProof/>
            <w:sz w:val="24"/>
            <w:szCs w:val="24"/>
          </w:rPr>
          <w:t>2.4. Başlangıç Aşamasındaki Mine Çürüğünün Teşhis Yöntemleri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_Toc234503322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7</w:t>
        </w:r>
        <w:r w:rsidRPr="00042067">
          <w:rPr>
            <w:rFonts w:ascii="Times New Roman" w:hAnsi="Times New Roman" w:cs="Times New Roman"/>
            <w:noProof/>
            <w:webHidden/>
            <w:sz w:val="24"/>
            <w:szCs w:val="24"/>
          </w:rPr>
          <w:fldChar w:fldCharType="end"/>
        </w:r>
      </w:hyperlink>
    </w:p>
    <w:p w14:paraId="5E41FBB3" w14:textId="5CF4CE3F"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23" w:history="1">
        <w:r w:rsidRPr="00042067">
          <w:rPr>
            <w:rStyle w:val="Kpr"/>
            <w:rFonts w:ascii="Times New Roman" w:hAnsi="Times New Roman" w:cs="Times New Roman"/>
            <w:noProof/>
            <w:sz w:val="24"/>
            <w:szCs w:val="24"/>
          </w:rPr>
          <w:t>2.4.1. Görsel Muayene</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_Toc234503323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8</w:t>
        </w:r>
        <w:r w:rsidRPr="00042067">
          <w:rPr>
            <w:rFonts w:ascii="Times New Roman" w:hAnsi="Times New Roman" w:cs="Times New Roman"/>
            <w:noProof/>
            <w:webHidden/>
            <w:sz w:val="24"/>
            <w:szCs w:val="24"/>
          </w:rPr>
          <w:fldChar w:fldCharType="end"/>
        </w:r>
      </w:hyperlink>
    </w:p>
    <w:p w14:paraId="2461E96E" w14:textId="2F85C355"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24" w:history="1">
        <w:r w:rsidRPr="00042067">
          <w:rPr>
            <w:rStyle w:val="Kpr"/>
            <w:rFonts w:ascii="Times New Roman" w:hAnsi="Times New Roman" w:cs="Times New Roman"/>
            <w:noProof/>
            <w:sz w:val="24"/>
            <w:szCs w:val="24"/>
          </w:rPr>
          <w:t>2.4.2. Radyografik Muayene</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_Toc234503324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8</w:t>
        </w:r>
        <w:r w:rsidRPr="00042067">
          <w:rPr>
            <w:rFonts w:ascii="Times New Roman" w:hAnsi="Times New Roman" w:cs="Times New Roman"/>
            <w:noProof/>
            <w:webHidden/>
            <w:sz w:val="24"/>
            <w:szCs w:val="24"/>
          </w:rPr>
          <w:fldChar w:fldCharType="end"/>
        </w:r>
      </w:hyperlink>
    </w:p>
    <w:p w14:paraId="5B44EDE9" w14:textId="4CDD6737"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25" w:history="1">
        <w:r w:rsidRPr="00042067">
          <w:rPr>
            <w:rStyle w:val="Kpr"/>
            <w:rFonts w:ascii="Times New Roman" w:hAnsi="Times New Roman" w:cs="Times New Roman"/>
            <w:noProof/>
            <w:sz w:val="24"/>
            <w:szCs w:val="24"/>
          </w:rPr>
          <w:t>2.4.3. Lazer Floresans</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_Toc234503325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8</w:t>
        </w:r>
        <w:r w:rsidRPr="00042067">
          <w:rPr>
            <w:rFonts w:ascii="Times New Roman" w:hAnsi="Times New Roman" w:cs="Times New Roman"/>
            <w:noProof/>
            <w:webHidden/>
            <w:sz w:val="24"/>
            <w:szCs w:val="24"/>
          </w:rPr>
          <w:fldChar w:fldCharType="end"/>
        </w:r>
      </w:hyperlink>
    </w:p>
    <w:p w14:paraId="7E67F263" w14:textId="3B62A0FD"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26" w:history="1">
        <w:r w:rsidRPr="00042067">
          <w:rPr>
            <w:rStyle w:val="Kpr"/>
            <w:rFonts w:ascii="Times New Roman" w:hAnsi="Times New Roman" w:cs="Times New Roman"/>
            <w:noProof/>
            <w:sz w:val="24"/>
            <w:szCs w:val="24"/>
          </w:rPr>
          <w:t>2.4.4. Kantitatif Işıkla İndüklenen Floresans (Quantitative Light-induced Fluorescence-QLF)</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_Toc234503326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9</w:t>
        </w:r>
        <w:r w:rsidRPr="00042067">
          <w:rPr>
            <w:rFonts w:ascii="Times New Roman" w:hAnsi="Times New Roman" w:cs="Times New Roman"/>
            <w:noProof/>
            <w:webHidden/>
            <w:sz w:val="24"/>
            <w:szCs w:val="24"/>
          </w:rPr>
          <w:fldChar w:fldCharType="end"/>
        </w:r>
      </w:hyperlink>
    </w:p>
    <w:p w14:paraId="74CAABA2" w14:textId="53560E5D"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27" w:history="1">
        <w:r w:rsidRPr="00042067">
          <w:rPr>
            <w:rStyle w:val="Kpr"/>
            <w:rFonts w:ascii="Times New Roman" w:hAnsi="Times New Roman" w:cs="Times New Roman"/>
            <w:noProof/>
            <w:sz w:val="24"/>
            <w:szCs w:val="24"/>
          </w:rPr>
          <w:t>2.4.5. Elektriksel İletkenlik Ölçüm Yöntemi (Electrical Caries Monitor-ECM)</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_Toc234503327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9</w:t>
        </w:r>
        <w:r w:rsidRPr="00042067">
          <w:rPr>
            <w:rFonts w:ascii="Times New Roman" w:hAnsi="Times New Roman" w:cs="Times New Roman"/>
            <w:noProof/>
            <w:webHidden/>
            <w:sz w:val="24"/>
            <w:szCs w:val="24"/>
          </w:rPr>
          <w:fldChar w:fldCharType="end"/>
        </w:r>
      </w:hyperlink>
    </w:p>
    <w:p w14:paraId="1E2766CE" w14:textId="599C4C44"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28" w:history="1">
        <w:r w:rsidRPr="00042067">
          <w:rPr>
            <w:rStyle w:val="Kpr"/>
            <w:rFonts w:ascii="Times New Roman" w:hAnsi="Times New Roman" w:cs="Times New Roman"/>
            <w:noProof/>
            <w:sz w:val="24"/>
            <w:szCs w:val="24"/>
          </w:rPr>
          <w:t>2.4.6. Fiber Optik Transilluminasyon (Fiber Optic Transillimination-FOTI)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_Toc234503328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10</w:t>
        </w:r>
        <w:r w:rsidRPr="00042067">
          <w:rPr>
            <w:rFonts w:ascii="Times New Roman" w:hAnsi="Times New Roman" w:cs="Times New Roman"/>
            <w:noProof/>
            <w:webHidden/>
            <w:sz w:val="24"/>
            <w:szCs w:val="24"/>
          </w:rPr>
          <w:fldChar w:fldCharType="end"/>
        </w:r>
      </w:hyperlink>
    </w:p>
    <w:p w14:paraId="689FB78A" w14:textId="53933FDD"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29" w:history="1">
        <w:r w:rsidRPr="00042067">
          <w:rPr>
            <w:rStyle w:val="Kpr"/>
            <w:rFonts w:ascii="Times New Roman" w:hAnsi="Times New Roman" w:cs="Times New Roman"/>
            <w:noProof/>
            <w:sz w:val="24"/>
            <w:szCs w:val="24"/>
          </w:rPr>
          <w:t>2.4.7. Ultrasonografi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_Toc234503329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11</w:t>
        </w:r>
        <w:r w:rsidRPr="00042067">
          <w:rPr>
            <w:rFonts w:ascii="Times New Roman" w:hAnsi="Times New Roman" w:cs="Times New Roman"/>
            <w:noProof/>
            <w:webHidden/>
            <w:sz w:val="24"/>
            <w:szCs w:val="24"/>
          </w:rPr>
          <w:fldChar w:fldCharType="end"/>
        </w:r>
      </w:hyperlink>
    </w:p>
    <w:p w14:paraId="525106A4" w14:textId="23694427"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30" w:history="1">
        <w:r w:rsidRPr="00042067">
          <w:rPr>
            <w:rStyle w:val="Kpr"/>
            <w:rFonts w:ascii="Times New Roman" w:hAnsi="Times New Roman" w:cs="Times New Roman"/>
            <w:noProof/>
            <w:sz w:val="24"/>
            <w:szCs w:val="24"/>
          </w:rPr>
          <w:t>2.4.8. Çürük Teşhisinde Yapay Zeka Kullanımı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_Toc234503330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11</w:t>
        </w:r>
        <w:r w:rsidRPr="00042067">
          <w:rPr>
            <w:rFonts w:ascii="Times New Roman" w:hAnsi="Times New Roman" w:cs="Times New Roman"/>
            <w:noProof/>
            <w:webHidden/>
            <w:sz w:val="24"/>
            <w:szCs w:val="24"/>
          </w:rPr>
          <w:fldChar w:fldCharType="end"/>
        </w:r>
      </w:hyperlink>
    </w:p>
    <w:p w14:paraId="0978B5CC" w14:textId="73A33FFF"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31" w:history="1">
        <w:r w:rsidRPr="00042067">
          <w:rPr>
            <w:rStyle w:val="Kpr"/>
            <w:rFonts w:ascii="Times New Roman" w:hAnsi="Times New Roman" w:cs="Times New Roman"/>
            <w:noProof/>
            <w:sz w:val="24"/>
            <w:szCs w:val="24"/>
          </w:rPr>
          <w:t>2.5. Başlangıç Çürük Lezyonlarının Tedavisi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_Toc234503331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12</w:t>
        </w:r>
        <w:r w:rsidRPr="00042067">
          <w:rPr>
            <w:rFonts w:ascii="Times New Roman" w:hAnsi="Times New Roman" w:cs="Times New Roman"/>
            <w:noProof/>
            <w:webHidden/>
            <w:sz w:val="24"/>
            <w:szCs w:val="24"/>
          </w:rPr>
          <w:fldChar w:fldCharType="end"/>
        </w:r>
      </w:hyperlink>
    </w:p>
    <w:p w14:paraId="76E2FC04" w14:textId="679DC8E2"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32" w:history="1">
        <w:r w:rsidRPr="00042067">
          <w:rPr>
            <w:rStyle w:val="Kpr"/>
            <w:rFonts w:ascii="Times New Roman" w:hAnsi="Times New Roman" w:cs="Times New Roman"/>
            <w:noProof/>
            <w:sz w:val="24"/>
            <w:szCs w:val="24"/>
          </w:rPr>
          <w:t>2.5.1. Diyetin Düzenlenmesi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_Toc234503332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12</w:t>
        </w:r>
        <w:r w:rsidRPr="00042067">
          <w:rPr>
            <w:rFonts w:ascii="Times New Roman" w:hAnsi="Times New Roman" w:cs="Times New Roman"/>
            <w:noProof/>
            <w:webHidden/>
            <w:sz w:val="24"/>
            <w:szCs w:val="24"/>
          </w:rPr>
          <w:fldChar w:fldCharType="end"/>
        </w:r>
      </w:hyperlink>
    </w:p>
    <w:p w14:paraId="7CEB2C65" w14:textId="7D7268F7"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33" w:history="1">
        <w:r w:rsidRPr="00042067">
          <w:rPr>
            <w:rStyle w:val="Kpr"/>
            <w:rFonts w:ascii="Times New Roman" w:hAnsi="Times New Roman" w:cs="Times New Roman"/>
            <w:noProof/>
            <w:sz w:val="24"/>
            <w:szCs w:val="24"/>
          </w:rPr>
          <w:t>2.5.2. Ağız Hijyenini Geliştirme Programları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_Toc234503333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12</w:t>
        </w:r>
        <w:r w:rsidRPr="00042067">
          <w:rPr>
            <w:rFonts w:ascii="Times New Roman" w:hAnsi="Times New Roman" w:cs="Times New Roman"/>
            <w:noProof/>
            <w:webHidden/>
            <w:sz w:val="24"/>
            <w:szCs w:val="24"/>
          </w:rPr>
          <w:fldChar w:fldCharType="end"/>
        </w:r>
      </w:hyperlink>
    </w:p>
    <w:p w14:paraId="65132423" w14:textId="74CE53FD"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34" w:history="1">
        <w:r w:rsidRPr="00042067">
          <w:rPr>
            <w:rStyle w:val="Kpr"/>
            <w:rFonts w:ascii="Times New Roman" w:hAnsi="Times New Roman" w:cs="Times New Roman"/>
            <w:noProof/>
            <w:sz w:val="24"/>
            <w:szCs w:val="24"/>
          </w:rPr>
          <w:t>2.5.3. Florür Uygulamaları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_Toc234503334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13</w:t>
        </w:r>
        <w:r w:rsidRPr="00042067">
          <w:rPr>
            <w:rFonts w:ascii="Times New Roman" w:hAnsi="Times New Roman" w:cs="Times New Roman"/>
            <w:noProof/>
            <w:webHidden/>
            <w:sz w:val="24"/>
            <w:szCs w:val="24"/>
          </w:rPr>
          <w:fldChar w:fldCharType="end"/>
        </w:r>
      </w:hyperlink>
    </w:p>
    <w:p w14:paraId="2A5E3FE3" w14:textId="7DD5226B"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35" w:history="1">
        <w:r w:rsidRPr="00042067">
          <w:rPr>
            <w:rStyle w:val="Kpr"/>
            <w:rFonts w:ascii="Times New Roman" w:hAnsi="Times New Roman" w:cs="Times New Roman"/>
            <w:noProof/>
            <w:sz w:val="24"/>
            <w:szCs w:val="24"/>
          </w:rPr>
          <w:t>2.5.4. Klorheksidin Glukonat Uygulamaları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_Toc234503335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13</w:t>
        </w:r>
        <w:r w:rsidRPr="00042067">
          <w:rPr>
            <w:rFonts w:ascii="Times New Roman" w:hAnsi="Times New Roman" w:cs="Times New Roman"/>
            <w:noProof/>
            <w:webHidden/>
            <w:sz w:val="24"/>
            <w:szCs w:val="24"/>
          </w:rPr>
          <w:fldChar w:fldCharType="end"/>
        </w:r>
      </w:hyperlink>
    </w:p>
    <w:p w14:paraId="7CC5B3E3" w14:textId="4918B994"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36" w:history="1">
        <w:r w:rsidRPr="00042067">
          <w:rPr>
            <w:rStyle w:val="Kpr"/>
            <w:rFonts w:ascii="Times New Roman" w:hAnsi="Times New Roman" w:cs="Times New Roman"/>
            <w:noProof/>
            <w:sz w:val="24"/>
            <w:szCs w:val="24"/>
          </w:rPr>
          <w:t>2.5.5. Kazein Fosfopeptit-Amorf Kalsiyum Fosfat (Casein Phosphopeptide-Amorphous Calcium Phosphate-CPP-ACP) Uygulamaları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_Toc234503336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14</w:t>
        </w:r>
        <w:r w:rsidRPr="00042067">
          <w:rPr>
            <w:rFonts w:ascii="Times New Roman" w:hAnsi="Times New Roman" w:cs="Times New Roman"/>
            <w:noProof/>
            <w:webHidden/>
            <w:sz w:val="24"/>
            <w:szCs w:val="24"/>
          </w:rPr>
          <w:fldChar w:fldCharType="end"/>
        </w:r>
      </w:hyperlink>
    </w:p>
    <w:p w14:paraId="47931628" w14:textId="53847366"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37" w:history="1">
        <w:r w:rsidRPr="00042067">
          <w:rPr>
            <w:rStyle w:val="Kpr"/>
            <w:rFonts w:ascii="Times New Roman" w:hAnsi="Times New Roman" w:cs="Times New Roman"/>
            <w:noProof/>
            <w:sz w:val="24"/>
            <w:szCs w:val="24"/>
          </w:rPr>
          <w:t>2.5.6. Lazer Uygulamaları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_Toc234503337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14</w:t>
        </w:r>
        <w:r w:rsidRPr="00042067">
          <w:rPr>
            <w:rFonts w:ascii="Times New Roman" w:hAnsi="Times New Roman" w:cs="Times New Roman"/>
            <w:noProof/>
            <w:webHidden/>
            <w:sz w:val="24"/>
            <w:szCs w:val="24"/>
          </w:rPr>
          <w:fldChar w:fldCharType="end"/>
        </w:r>
      </w:hyperlink>
    </w:p>
    <w:p w14:paraId="70C5DEC2" w14:textId="48FA17A4"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38" w:history="1">
        <w:r w:rsidRPr="00042067">
          <w:rPr>
            <w:rStyle w:val="Kpr"/>
            <w:rFonts w:ascii="Times New Roman" w:hAnsi="Times New Roman" w:cs="Times New Roman"/>
            <w:noProof/>
            <w:sz w:val="24"/>
            <w:szCs w:val="24"/>
          </w:rPr>
          <w:t>2.5.7. Diş Beyazlatma Ajanları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_Toc234503338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14</w:t>
        </w:r>
        <w:r w:rsidRPr="00042067">
          <w:rPr>
            <w:rFonts w:ascii="Times New Roman" w:hAnsi="Times New Roman" w:cs="Times New Roman"/>
            <w:noProof/>
            <w:webHidden/>
            <w:sz w:val="24"/>
            <w:szCs w:val="24"/>
          </w:rPr>
          <w:fldChar w:fldCharType="end"/>
        </w:r>
      </w:hyperlink>
    </w:p>
    <w:p w14:paraId="71FFBDB2" w14:textId="1EC47C56"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39" w:history="1">
        <w:r w:rsidRPr="00042067">
          <w:rPr>
            <w:rStyle w:val="Kpr"/>
            <w:rFonts w:ascii="Times New Roman" w:hAnsi="Times New Roman" w:cs="Times New Roman"/>
            <w:noProof/>
            <w:sz w:val="24"/>
            <w:szCs w:val="24"/>
          </w:rPr>
          <w:t>2.5.8. Mikroabrazyon</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_Toc234503339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15</w:t>
        </w:r>
        <w:r w:rsidRPr="00042067">
          <w:rPr>
            <w:rFonts w:ascii="Times New Roman" w:hAnsi="Times New Roman" w:cs="Times New Roman"/>
            <w:noProof/>
            <w:webHidden/>
            <w:sz w:val="24"/>
            <w:szCs w:val="24"/>
          </w:rPr>
          <w:fldChar w:fldCharType="end"/>
        </w:r>
      </w:hyperlink>
    </w:p>
    <w:p w14:paraId="7B1D545D" w14:textId="0051C76D"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40" w:history="1">
        <w:r w:rsidRPr="00042067">
          <w:rPr>
            <w:rStyle w:val="Kpr"/>
            <w:rFonts w:ascii="Times New Roman" w:hAnsi="Times New Roman" w:cs="Times New Roman"/>
            <w:noProof/>
            <w:sz w:val="24"/>
            <w:szCs w:val="24"/>
          </w:rPr>
          <w:t>2.5.9. Rezin İnfiltrasyon Tekniği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_Toc234503340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15</w:t>
        </w:r>
        <w:r w:rsidRPr="00042067">
          <w:rPr>
            <w:rFonts w:ascii="Times New Roman" w:hAnsi="Times New Roman" w:cs="Times New Roman"/>
            <w:noProof/>
            <w:webHidden/>
            <w:sz w:val="24"/>
            <w:szCs w:val="24"/>
          </w:rPr>
          <w:fldChar w:fldCharType="end"/>
        </w:r>
      </w:hyperlink>
    </w:p>
    <w:p w14:paraId="2F3A79FC" w14:textId="5E5F9F93"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41" w:history="1">
        <w:r w:rsidRPr="00042067">
          <w:rPr>
            <w:rStyle w:val="Kpr"/>
            <w:rFonts w:ascii="Times New Roman" w:hAnsi="Times New Roman" w:cs="Times New Roman"/>
            <w:noProof/>
            <w:sz w:val="24"/>
            <w:szCs w:val="24"/>
          </w:rPr>
          <w:t>2.6. Renk ve Renk Ölçüm Yöntemleri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_Toc234503341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16</w:t>
        </w:r>
        <w:r w:rsidRPr="00042067">
          <w:rPr>
            <w:rFonts w:ascii="Times New Roman" w:hAnsi="Times New Roman" w:cs="Times New Roman"/>
            <w:noProof/>
            <w:webHidden/>
            <w:sz w:val="24"/>
            <w:szCs w:val="24"/>
          </w:rPr>
          <w:fldChar w:fldCharType="end"/>
        </w:r>
      </w:hyperlink>
    </w:p>
    <w:p w14:paraId="7166784F" w14:textId="760EF6A9"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42" w:history="1">
        <w:r w:rsidRPr="00042067">
          <w:rPr>
            <w:rStyle w:val="Kpr"/>
            <w:rFonts w:ascii="Times New Roman" w:hAnsi="Times New Roman" w:cs="Times New Roman"/>
            <w:noProof/>
            <w:sz w:val="24"/>
            <w:szCs w:val="24"/>
          </w:rPr>
          <w:t>2.6.1. Munsell Renk Sistemi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_Toc234503342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17</w:t>
        </w:r>
        <w:r w:rsidRPr="00042067">
          <w:rPr>
            <w:rFonts w:ascii="Times New Roman" w:hAnsi="Times New Roman" w:cs="Times New Roman"/>
            <w:noProof/>
            <w:webHidden/>
            <w:sz w:val="24"/>
            <w:szCs w:val="24"/>
          </w:rPr>
          <w:fldChar w:fldCharType="end"/>
        </w:r>
      </w:hyperlink>
    </w:p>
    <w:p w14:paraId="03225EA5" w14:textId="6C1036BF"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43" w:history="1">
        <w:r w:rsidRPr="00042067">
          <w:rPr>
            <w:rStyle w:val="Kpr"/>
            <w:rFonts w:ascii="Times New Roman" w:hAnsi="Times New Roman" w:cs="Times New Roman"/>
            <w:noProof/>
            <w:sz w:val="24"/>
            <w:szCs w:val="24"/>
          </w:rPr>
          <w:t>2.6.2. CIE L*a*b* Renk Sistemi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_Toc234503343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18</w:t>
        </w:r>
        <w:r w:rsidRPr="00042067">
          <w:rPr>
            <w:rFonts w:ascii="Times New Roman" w:hAnsi="Times New Roman" w:cs="Times New Roman"/>
            <w:noProof/>
            <w:webHidden/>
            <w:sz w:val="24"/>
            <w:szCs w:val="24"/>
          </w:rPr>
          <w:fldChar w:fldCharType="end"/>
        </w:r>
      </w:hyperlink>
    </w:p>
    <w:p w14:paraId="5895A1CD" w14:textId="3E07E31F"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44" w:history="1">
        <w:r w:rsidRPr="00042067">
          <w:rPr>
            <w:rStyle w:val="Kpr"/>
            <w:rFonts w:ascii="Times New Roman" w:hAnsi="Times New Roman" w:cs="Times New Roman"/>
            <w:noProof/>
            <w:sz w:val="24"/>
            <w:szCs w:val="24"/>
          </w:rPr>
          <w:t>2.6.3. Spektrofotometreler</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_Toc234503344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20</w:t>
        </w:r>
        <w:r w:rsidRPr="00042067">
          <w:rPr>
            <w:rFonts w:ascii="Times New Roman" w:hAnsi="Times New Roman" w:cs="Times New Roman"/>
            <w:noProof/>
            <w:webHidden/>
            <w:sz w:val="24"/>
            <w:szCs w:val="24"/>
          </w:rPr>
          <w:fldChar w:fldCharType="end"/>
        </w:r>
      </w:hyperlink>
    </w:p>
    <w:p w14:paraId="7F6D28B6" w14:textId="6DB7AD7C"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45" w:history="1">
        <w:r w:rsidRPr="00042067">
          <w:rPr>
            <w:rStyle w:val="Kpr"/>
            <w:rFonts w:ascii="Times New Roman" w:hAnsi="Times New Roman" w:cs="Times New Roman"/>
            <w:noProof/>
            <w:sz w:val="24"/>
            <w:szCs w:val="24"/>
          </w:rPr>
          <w:t>2.7. Restoratif Diş Hekimliğinde Pürüzlendirme</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_Toc234503345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21</w:t>
        </w:r>
        <w:r w:rsidRPr="00042067">
          <w:rPr>
            <w:rFonts w:ascii="Times New Roman" w:hAnsi="Times New Roman" w:cs="Times New Roman"/>
            <w:noProof/>
            <w:webHidden/>
            <w:sz w:val="24"/>
            <w:szCs w:val="24"/>
          </w:rPr>
          <w:fldChar w:fldCharType="end"/>
        </w:r>
      </w:hyperlink>
    </w:p>
    <w:p w14:paraId="19BFCCE6" w14:textId="769AD611"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46" w:history="1">
        <w:r w:rsidRPr="00042067">
          <w:rPr>
            <w:rStyle w:val="Kpr"/>
            <w:rFonts w:ascii="Times New Roman" w:hAnsi="Times New Roman" w:cs="Times New Roman"/>
            <w:noProof/>
            <w:sz w:val="24"/>
            <w:szCs w:val="24"/>
          </w:rPr>
          <w:t>2.8. Yüzey Pürüzlülüğü ve Pürüzlülük Ölçüm Yöntemleri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_Toc234503346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22</w:t>
        </w:r>
        <w:r w:rsidRPr="00042067">
          <w:rPr>
            <w:rFonts w:ascii="Times New Roman" w:hAnsi="Times New Roman" w:cs="Times New Roman"/>
            <w:noProof/>
            <w:webHidden/>
            <w:sz w:val="24"/>
            <w:szCs w:val="24"/>
          </w:rPr>
          <w:fldChar w:fldCharType="end"/>
        </w:r>
      </w:hyperlink>
    </w:p>
    <w:p w14:paraId="6E2453EA" w14:textId="59584EB4"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47" w:history="1">
        <w:r w:rsidRPr="00042067">
          <w:rPr>
            <w:rStyle w:val="Kpr"/>
            <w:rFonts w:ascii="Times New Roman" w:hAnsi="Times New Roman" w:cs="Times New Roman"/>
            <w:noProof/>
            <w:sz w:val="24"/>
            <w:szCs w:val="24"/>
          </w:rPr>
          <w:t>2.9. Diş Hekimliğinde Lazerler</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_Toc234503347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23</w:t>
        </w:r>
        <w:r w:rsidRPr="00042067">
          <w:rPr>
            <w:rFonts w:ascii="Times New Roman" w:hAnsi="Times New Roman" w:cs="Times New Roman"/>
            <w:noProof/>
            <w:webHidden/>
            <w:sz w:val="24"/>
            <w:szCs w:val="24"/>
          </w:rPr>
          <w:fldChar w:fldCharType="end"/>
        </w:r>
      </w:hyperlink>
    </w:p>
    <w:p w14:paraId="02B43957" w14:textId="6E4011C8"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48" w:history="1">
        <w:r w:rsidRPr="00042067">
          <w:rPr>
            <w:rStyle w:val="Kpr"/>
            <w:rFonts w:ascii="Times New Roman" w:hAnsi="Times New Roman" w:cs="Times New Roman"/>
            <w:noProof/>
            <w:sz w:val="24"/>
            <w:szCs w:val="24"/>
          </w:rPr>
          <w:t>2.9.1. Işık ve Lazer ile İlgili Genel Bilgiler</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_Toc234503348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23</w:t>
        </w:r>
        <w:r w:rsidRPr="00042067">
          <w:rPr>
            <w:rFonts w:ascii="Times New Roman" w:hAnsi="Times New Roman" w:cs="Times New Roman"/>
            <w:noProof/>
            <w:webHidden/>
            <w:sz w:val="24"/>
            <w:szCs w:val="24"/>
          </w:rPr>
          <w:fldChar w:fldCharType="end"/>
        </w:r>
      </w:hyperlink>
    </w:p>
    <w:p w14:paraId="57085F7F" w14:textId="635DBE28"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49" w:history="1">
        <w:r w:rsidRPr="00042067">
          <w:rPr>
            <w:rStyle w:val="Kpr"/>
            <w:rFonts w:ascii="Times New Roman" w:hAnsi="Times New Roman" w:cs="Times New Roman"/>
            <w:noProof/>
            <w:sz w:val="24"/>
            <w:szCs w:val="24"/>
          </w:rPr>
          <w:t>2.9.2. Lazer Cihazının Yapısı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_Toc234503349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24</w:t>
        </w:r>
        <w:r w:rsidRPr="00042067">
          <w:rPr>
            <w:rFonts w:ascii="Times New Roman" w:hAnsi="Times New Roman" w:cs="Times New Roman"/>
            <w:noProof/>
            <w:webHidden/>
            <w:sz w:val="24"/>
            <w:szCs w:val="24"/>
          </w:rPr>
          <w:fldChar w:fldCharType="end"/>
        </w:r>
      </w:hyperlink>
    </w:p>
    <w:p w14:paraId="7744815F" w14:textId="3BEEB123"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50" w:history="1">
        <w:r w:rsidRPr="00042067">
          <w:rPr>
            <w:rStyle w:val="Kpr"/>
            <w:rFonts w:ascii="Times New Roman" w:hAnsi="Times New Roman" w:cs="Times New Roman"/>
            <w:noProof/>
            <w:sz w:val="24"/>
            <w:szCs w:val="24"/>
          </w:rPr>
          <w:t>2.9.3. Lazer Işınının Doku ile Etkileşimi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_Toc234503350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24</w:t>
        </w:r>
        <w:r w:rsidRPr="00042067">
          <w:rPr>
            <w:rFonts w:ascii="Times New Roman" w:hAnsi="Times New Roman" w:cs="Times New Roman"/>
            <w:noProof/>
            <w:webHidden/>
            <w:sz w:val="24"/>
            <w:szCs w:val="24"/>
          </w:rPr>
          <w:fldChar w:fldCharType="end"/>
        </w:r>
      </w:hyperlink>
    </w:p>
    <w:p w14:paraId="1A24227C" w14:textId="75A5B267"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51" w:history="1">
        <w:r w:rsidRPr="00042067">
          <w:rPr>
            <w:rStyle w:val="Kpr"/>
            <w:rFonts w:ascii="Times New Roman" w:hAnsi="Times New Roman" w:cs="Times New Roman"/>
            <w:noProof/>
            <w:sz w:val="24"/>
            <w:szCs w:val="24"/>
          </w:rPr>
          <w:t>2.9.4. Lazer Türleri ve Diş Hekimliğinde Uygulamaları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_Toc234503351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25</w:t>
        </w:r>
        <w:r w:rsidRPr="00042067">
          <w:rPr>
            <w:rFonts w:ascii="Times New Roman" w:hAnsi="Times New Roman" w:cs="Times New Roman"/>
            <w:noProof/>
            <w:webHidden/>
            <w:sz w:val="24"/>
            <w:szCs w:val="24"/>
          </w:rPr>
          <w:fldChar w:fldCharType="end"/>
        </w:r>
      </w:hyperlink>
    </w:p>
    <w:p w14:paraId="774BA405" w14:textId="2D0E6AC0"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52" w:history="1">
        <w:r w:rsidRPr="00042067">
          <w:rPr>
            <w:rStyle w:val="Kpr"/>
            <w:rFonts w:ascii="Times New Roman" w:hAnsi="Times New Roman" w:cs="Times New Roman"/>
            <w:noProof/>
            <w:sz w:val="24"/>
            <w:szCs w:val="24"/>
          </w:rPr>
          <w:t>2.10. Deneysel Beyaz Nokta Lezyonları Oluşturma</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_Toc234503352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26</w:t>
        </w:r>
        <w:r w:rsidRPr="00042067">
          <w:rPr>
            <w:rFonts w:ascii="Times New Roman" w:hAnsi="Times New Roman" w:cs="Times New Roman"/>
            <w:noProof/>
            <w:webHidden/>
            <w:sz w:val="24"/>
            <w:szCs w:val="24"/>
          </w:rPr>
          <w:fldChar w:fldCharType="end"/>
        </w:r>
      </w:hyperlink>
    </w:p>
    <w:p w14:paraId="2BE03DC4" w14:textId="402D7E03"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53" w:history="1">
        <w:r w:rsidRPr="00042067">
          <w:rPr>
            <w:rStyle w:val="Kpr"/>
            <w:rFonts w:ascii="Times New Roman" w:hAnsi="Times New Roman" w:cs="Times New Roman"/>
            <w:noProof/>
            <w:sz w:val="24"/>
            <w:szCs w:val="24"/>
          </w:rPr>
          <w:t>2.10.1. Biyolojik Model</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_Toc234503353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27</w:t>
        </w:r>
        <w:r w:rsidRPr="00042067">
          <w:rPr>
            <w:rFonts w:ascii="Times New Roman" w:hAnsi="Times New Roman" w:cs="Times New Roman"/>
            <w:noProof/>
            <w:webHidden/>
            <w:sz w:val="24"/>
            <w:szCs w:val="24"/>
          </w:rPr>
          <w:fldChar w:fldCharType="end"/>
        </w:r>
      </w:hyperlink>
    </w:p>
    <w:p w14:paraId="54AE5C0C" w14:textId="6427C4D6"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54" w:history="1">
        <w:r w:rsidRPr="00042067">
          <w:rPr>
            <w:rStyle w:val="Kpr"/>
            <w:rFonts w:ascii="Times New Roman" w:hAnsi="Times New Roman" w:cs="Times New Roman"/>
            <w:noProof/>
            <w:sz w:val="24"/>
            <w:szCs w:val="24"/>
          </w:rPr>
          <w:t>2.10.2. Kimyasal Model</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_Toc234503354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27</w:t>
        </w:r>
        <w:r w:rsidRPr="00042067">
          <w:rPr>
            <w:rFonts w:ascii="Times New Roman" w:hAnsi="Times New Roman" w:cs="Times New Roman"/>
            <w:noProof/>
            <w:webHidden/>
            <w:sz w:val="24"/>
            <w:szCs w:val="24"/>
          </w:rPr>
          <w:fldChar w:fldCharType="end"/>
        </w:r>
      </w:hyperlink>
    </w:p>
    <w:p w14:paraId="400E1C04" w14:textId="6584AC46"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55" w:history="1">
        <w:r w:rsidRPr="00042067">
          <w:rPr>
            <w:rStyle w:val="Kpr"/>
            <w:rFonts w:ascii="Times New Roman" w:hAnsi="Times New Roman" w:cs="Times New Roman"/>
            <w:noProof/>
            <w:sz w:val="24"/>
            <w:szCs w:val="24"/>
          </w:rPr>
          <w:t>2.10.3. pH Döngü Modeli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_Toc234503355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27</w:t>
        </w:r>
        <w:r w:rsidRPr="00042067">
          <w:rPr>
            <w:rFonts w:ascii="Times New Roman" w:hAnsi="Times New Roman" w:cs="Times New Roman"/>
            <w:noProof/>
            <w:webHidden/>
            <w:sz w:val="24"/>
            <w:szCs w:val="24"/>
          </w:rPr>
          <w:fldChar w:fldCharType="end"/>
        </w:r>
      </w:hyperlink>
    </w:p>
    <w:p w14:paraId="78558F41" w14:textId="69BEE067"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56" w:history="1">
        <w:r w:rsidRPr="00042067">
          <w:rPr>
            <w:rStyle w:val="Kpr"/>
            <w:rFonts w:eastAsia="Times New Roman"/>
            <w:lang w:val="tr" w:eastAsia="tr-TR"/>
          </w:rPr>
          <w:t>3. MATERYAL VE METOT</w:t>
        </w:r>
        <w:r w:rsidRPr="00042067">
          <w:rPr>
            <w:webHidden/>
          </w:rPr>
          <w:tab/>
        </w:r>
        <w:r w:rsidRPr="00042067">
          <w:rPr>
            <w:webHidden/>
          </w:rPr>
          <w:fldChar w:fldCharType="begin"/>
        </w:r>
        <w:r w:rsidRPr="00042067">
          <w:rPr>
            <w:webHidden/>
          </w:rPr>
          <w:instrText xml:space="preserve"> PAGEREF _Toc234503356 \h </w:instrText>
        </w:r>
        <w:r w:rsidRPr="00042067">
          <w:rPr>
            <w:webHidden/>
          </w:rPr>
        </w:r>
        <w:r w:rsidRPr="00042067">
          <w:rPr>
            <w:webHidden/>
          </w:rPr>
          <w:fldChar w:fldCharType="separate"/>
        </w:r>
        <w:r w:rsidR="00B42859">
          <w:rPr>
            <w:webHidden/>
          </w:rPr>
          <w:t>29</w:t>
        </w:r>
        <w:r w:rsidRPr="00042067">
          <w:rPr>
            <w:webHidden/>
          </w:rPr>
          <w:fldChar w:fldCharType="end"/>
        </w:r>
      </w:hyperlink>
    </w:p>
    <w:p w14:paraId="0565AD99" w14:textId="3D4DEE29"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57" w:history="1">
        <w:r w:rsidRPr="00042067">
          <w:rPr>
            <w:rStyle w:val="Kpr"/>
            <w:rFonts w:ascii="Times New Roman" w:eastAsia="Times New Roman" w:hAnsi="Times New Roman" w:cs="Times New Roman"/>
            <w:noProof/>
            <w:sz w:val="24"/>
            <w:szCs w:val="24"/>
            <w:lang w:val="tr" w:eastAsia="tr-TR"/>
          </w:rPr>
          <w:t>3.1. Örneklerin Hazırlanması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_Toc234503357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30</w:t>
        </w:r>
        <w:r w:rsidRPr="00042067">
          <w:rPr>
            <w:rFonts w:ascii="Times New Roman" w:hAnsi="Times New Roman" w:cs="Times New Roman"/>
            <w:noProof/>
            <w:webHidden/>
            <w:sz w:val="24"/>
            <w:szCs w:val="24"/>
          </w:rPr>
          <w:fldChar w:fldCharType="end"/>
        </w:r>
      </w:hyperlink>
    </w:p>
    <w:p w14:paraId="28C17929" w14:textId="7FDCDFA3"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58" w:history="1">
        <w:r w:rsidRPr="00042067">
          <w:rPr>
            <w:rStyle w:val="Kpr"/>
            <w:rFonts w:ascii="Times New Roman" w:eastAsia="Times New Roman" w:hAnsi="Times New Roman" w:cs="Times New Roman"/>
            <w:noProof/>
            <w:sz w:val="24"/>
            <w:szCs w:val="24"/>
            <w:lang w:val="tr" w:eastAsia="tr-TR"/>
          </w:rPr>
          <w:t>3.2. Çalışmada Kullanılan Materyaller ve Solüsyonlar</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_Toc234503358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32</w:t>
        </w:r>
        <w:r w:rsidRPr="00042067">
          <w:rPr>
            <w:rFonts w:ascii="Times New Roman" w:hAnsi="Times New Roman" w:cs="Times New Roman"/>
            <w:noProof/>
            <w:webHidden/>
            <w:sz w:val="24"/>
            <w:szCs w:val="24"/>
          </w:rPr>
          <w:fldChar w:fldCharType="end"/>
        </w:r>
      </w:hyperlink>
    </w:p>
    <w:p w14:paraId="2151E4AD" w14:textId="5C4206FF"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59" w:history="1">
        <w:r w:rsidRPr="00042067">
          <w:rPr>
            <w:rStyle w:val="Kpr"/>
            <w:rFonts w:ascii="Times New Roman" w:eastAsia="Times New Roman" w:hAnsi="Times New Roman" w:cs="Times New Roman"/>
            <w:noProof/>
            <w:sz w:val="24"/>
            <w:szCs w:val="24"/>
            <w:lang w:val="tr" w:eastAsia="tr-TR"/>
          </w:rPr>
          <w:t>3.2.1. Yapay Tükürük Solüsyonu</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_Toc234503359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32</w:t>
        </w:r>
        <w:r w:rsidRPr="00042067">
          <w:rPr>
            <w:rFonts w:ascii="Times New Roman" w:hAnsi="Times New Roman" w:cs="Times New Roman"/>
            <w:noProof/>
            <w:webHidden/>
            <w:sz w:val="24"/>
            <w:szCs w:val="24"/>
          </w:rPr>
          <w:fldChar w:fldCharType="end"/>
        </w:r>
      </w:hyperlink>
    </w:p>
    <w:p w14:paraId="5DBE7EF6" w14:textId="3A3F3542"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60" w:history="1">
        <w:r w:rsidRPr="00042067">
          <w:rPr>
            <w:rStyle w:val="Kpr"/>
            <w:rFonts w:ascii="Times New Roman" w:eastAsia="Times New Roman" w:hAnsi="Times New Roman" w:cs="Times New Roman"/>
            <w:noProof/>
            <w:sz w:val="24"/>
            <w:szCs w:val="24"/>
            <w:lang w:val="tr" w:eastAsia="tr-TR"/>
          </w:rPr>
          <w:t>3.2.2. Demineralizasyon Solüsyonu</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_Toc234503360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32</w:t>
        </w:r>
        <w:r w:rsidRPr="00042067">
          <w:rPr>
            <w:rFonts w:ascii="Times New Roman" w:hAnsi="Times New Roman" w:cs="Times New Roman"/>
            <w:noProof/>
            <w:webHidden/>
            <w:sz w:val="24"/>
            <w:szCs w:val="24"/>
          </w:rPr>
          <w:fldChar w:fldCharType="end"/>
        </w:r>
      </w:hyperlink>
    </w:p>
    <w:p w14:paraId="70199375" w14:textId="43ABA4AF"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61" w:history="1">
        <w:r w:rsidRPr="00042067">
          <w:rPr>
            <w:rStyle w:val="Kpr"/>
            <w:rFonts w:ascii="Times New Roman" w:eastAsia="Times New Roman" w:hAnsi="Times New Roman" w:cs="Times New Roman"/>
            <w:noProof/>
            <w:sz w:val="24"/>
            <w:szCs w:val="24"/>
            <w:lang w:val="tr" w:eastAsia="tr-TR"/>
          </w:rPr>
          <w:t>3.2.3. Renklendirici Solüsyon</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_Toc234503361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32</w:t>
        </w:r>
        <w:r w:rsidRPr="00042067">
          <w:rPr>
            <w:rFonts w:ascii="Times New Roman" w:hAnsi="Times New Roman" w:cs="Times New Roman"/>
            <w:noProof/>
            <w:webHidden/>
            <w:sz w:val="24"/>
            <w:szCs w:val="24"/>
          </w:rPr>
          <w:fldChar w:fldCharType="end"/>
        </w:r>
      </w:hyperlink>
    </w:p>
    <w:p w14:paraId="203AE585" w14:textId="7A6E6562"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62" w:history="1">
        <w:r w:rsidRPr="00042067">
          <w:rPr>
            <w:rStyle w:val="Kpr"/>
            <w:rFonts w:ascii="Times New Roman" w:eastAsia="Times New Roman" w:hAnsi="Times New Roman" w:cs="Times New Roman"/>
            <w:noProof/>
            <w:sz w:val="24"/>
            <w:szCs w:val="24"/>
            <w:lang w:val="tr" w:eastAsia="tr-TR"/>
          </w:rPr>
          <w:t>3.3. Deney Gruplarının İşlem Basamakları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_Toc234503362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32</w:t>
        </w:r>
        <w:r w:rsidRPr="00042067">
          <w:rPr>
            <w:rFonts w:ascii="Times New Roman" w:hAnsi="Times New Roman" w:cs="Times New Roman"/>
            <w:noProof/>
            <w:webHidden/>
            <w:sz w:val="24"/>
            <w:szCs w:val="24"/>
          </w:rPr>
          <w:fldChar w:fldCharType="end"/>
        </w:r>
      </w:hyperlink>
    </w:p>
    <w:p w14:paraId="0E83D618" w14:textId="0D474704"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63" w:history="1">
        <w:r w:rsidRPr="00042067">
          <w:rPr>
            <w:rStyle w:val="Kpr"/>
            <w:rFonts w:ascii="Times New Roman" w:eastAsia="Times New Roman" w:hAnsi="Times New Roman" w:cs="Times New Roman"/>
            <w:noProof/>
            <w:sz w:val="24"/>
            <w:szCs w:val="24"/>
            <w:lang w:val="tr" w:eastAsia="tr-TR"/>
          </w:rPr>
          <w:t>3.4. Örneklerin Pürüzlendirilmesi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_Toc234503363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35</w:t>
        </w:r>
        <w:r w:rsidRPr="00042067">
          <w:rPr>
            <w:rFonts w:ascii="Times New Roman" w:hAnsi="Times New Roman" w:cs="Times New Roman"/>
            <w:noProof/>
            <w:webHidden/>
            <w:sz w:val="24"/>
            <w:szCs w:val="24"/>
          </w:rPr>
          <w:fldChar w:fldCharType="end"/>
        </w:r>
      </w:hyperlink>
    </w:p>
    <w:p w14:paraId="72B901BA" w14:textId="6EF68863"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64" w:history="1">
        <w:r w:rsidRPr="00042067">
          <w:rPr>
            <w:rStyle w:val="Kpr"/>
            <w:rFonts w:ascii="Times New Roman" w:eastAsia="Times New Roman" w:hAnsi="Times New Roman" w:cs="Times New Roman"/>
            <w:noProof/>
            <w:sz w:val="24"/>
            <w:szCs w:val="24"/>
            <w:lang w:val="tr" w:eastAsia="tr-TR"/>
          </w:rPr>
          <w:t>3.4.1. Fosforik Asit ile Pürüzlendirilen Gruplar</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_Toc234503364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35</w:t>
        </w:r>
        <w:r w:rsidRPr="00042067">
          <w:rPr>
            <w:rFonts w:ascii="Times New Roman" w:hAnsi="Times New Roman" w:cs="Times New Roman"/>
            <w:noProof/>
            <w:webHidden/>
            <w:sz w:val="24"/>
            <w:szCs w:val="24"/>
          </w:rPr>
          <w:fldChar w:fldCharType="end"/>
        </w:r>
      </w:hyperlink>
    </w:p>
    <w:p w14:paraId="3E842073" w14:textId="2E71715E"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65" w:history="1">
        <w:r w:rsidRPr="00042067">
          <w:rPr>
            <w:rStyle w:val="Kpr"/>
            <w:rFonts w:ascii="Times New Roman" w:eastAsia="Times New Roman" w:hAnsi="Times New Roman" w:cs="Times New Roman"/>
            <w:noProof/>
            <w:sz w:val="24"/>
            <w:szCs w:val="24"/>
            <w:lang w:val="tr" w:eastAsia="tr-TR"/>
          </w:rPr>
          <w:t>3.4.2. Hidroklorik Asit ile Pürüzlendirilen Gruplar</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_Toc234503365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35</w:t>
        </w:r>
        <w:r w:rsidRPr="00042067">
          <w:rPr>
            <w:rFonts w:ascii="Times New Roman" w:hAnsi="Times New Roman" w:cs="Times New Roman"/>
            <w:noProof/>
            <w:webHidden/>
            <w:sz w:val="24"/>
            <w:szCs w:val="24"/>
          </w:rPr>
          <w:fldChar w:fldCharType="end"/>
        </w:r>
      </w:hyperlink>
    </w:p>
    <w:p w14:paraId="6DDDBA8F" w14:textId="798FC31C"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66" w:history="1">
        <w:r w:rsidRPr="00042067">
          <w:rPr>
            <w:rStyle w:val="Kpr"/>
            <w:rFonts w:ascii="Times New Roman" w:eastAsia="Times New Roman" w:hAnsi="Times New Roman" w:cs="Times New Roman"/>
            <w:noProof/>
            <w:sz w:val="24"/>
            <w:szCs w:val="24"/>
            <w:lang w:val="tr" w:eastAsia="tr-TR"/>
          </w:rPr>
          <w:t>3.4.3. Lazer ile Pürüzlendirilen Gruplar</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_Toc234503366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35</w:t>
        </w:r>
        <w:r w:rsidRPr="00042067">
          <w:rPr>
            <w:rFonts w:ascii="Times New Roman" w:hAnsi="Times New Roman" w:cs="Times New Roman"/>
            <w:noProof/>
            <w:webHidden/>
            <w:sz w:val="24"/>
            <w:szCs w:val="24"/>
          </w:rPr>
          <w:fldChar w:fldCharType="end"/>
        </w:r>
      </w:hyperlink>
    </w:p>
    <w:p w14:paraId="6E4AF788" w14:textId="0CCED9F5"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67" w:history="1">
        <w:r w:rsidRPr="00042067">
          <w:rPr>
            <w:rStyle w:val="Kpr"/>
            <w:rFonts w:ascii="Times New Roman" w:eastAsia="Times New Roman" w:hAnsi="Times New Roman" w:cs="Times New Roman"/>
            <w:noProof/>
            <w:sz w:val="24"/>
            <w:szCs w:val="24"/>
            <w:lang w:val="tr" w:eastAsia="tr-TR"/>
          </w:rPr>
          <w:t xml:space="preserve">3.4.4. </w:t>
        </w:r>
        <w:r w:rsidRPr="00042067">
          <w:rPr>
            <w:rStyle w:val="Kpr"/>
            <w:rFonts w:ascii="Times New Roman" w:hAnsi="Times New Roman" w:cs="Times New Roman"/>
            <w:noProof/>
            <w:sz w:val="24"/>
            <w:szCs w:val="24"/>
          </w:rPr>
          <w:t>Lazer</w:t>
        </w:r>
        <w:r w:rsidRPr="00042067">
          <w:rPr>
            <w:rStyle w:val="Kpr"/>
            <w:rFonts w:ascii="Times New Roman" w:eastAsia="Times New Roman" w:hAnsi="Times New Roman" w:cs="Times New Roman"/>
            <w:noProof/>
            <w:sz w:val="24"/>
            <w:szCs w:val="24"/>
            <w:lang w:val="tr" w:eastAsia="tr-TR"/>
          </w:rPr>
          <w:t xml:space="preserve"> ve Fosforik Asit ile Pürüzlendirilen Gruplar</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_Toc234503367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36</w:t>
        </w:r>
        <w:r w:rsidRPr="00042067">
          <w:rPr>
            <w:rFonts w:ascii="Times New Roman" w:hAnsi="Times New Roman" w:cs="Times New Roman"/>
            <w:noProof/>
            <w:webHidden/>
            <w:sz w:val="24"/>
            <w:szCs w:val="24"/>
          </w:rPr>
          <w:fldChar w:fldCharType="end"/>
        </w:r>
      </w:hyperlink>
    </w:p>
    <w:p w14:paraId="4D0718B6" w14:textId="7D9181AC"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68" w:history="1">
        <w:r w:rsidRPr="00042067">
          <w:rPr>
            <w:rStyle w:val="Kpr"/>
            <w:rFonts w:ascii="Times New Roman" w:eastAsia="Times New Roman" w:hAnsi="Times New Roman" w:cs="Times New Roman"/>
            <w:noProof/>
            <w:sz w:val="24"/>
            <w:szCs w:val="24"/>
            <w:lang w:val="tr" w:eastAsia="tr-TR"/>
          </w:rPr>
          <w:t>3.4.5. Lazer ve Hidroklorik Asit ile Pürüzlendirilen Gruplar</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_Toc234503368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36</w:t>
        </w:r>
        <w:r w:rsidRPr="00042067">
          <w:rPr>
            <w:rFonts w:ascii="Times New Roman" w:hAnsi="Times New Roman" w:cs="Times New Roman"/>
            <w:noProof/>
            <w:webHidden/>
            <w:sz w:val="24"/>
            <w:szCs w:val="24"/>
          </w:rPr>
          <w:fldChar w:fldCharType="end"/>
        </w:r>
      </w:hyperlink>
    </w:p>
    <w:p w14:paraId="244BE525" w14:textId="79C68395"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69" w:history="1">
        <w:r w:rsidRPr="00042067">
          <w:rPr>
            <w:rStyle w:val="Kpr"/>
            <w:rFonts w:ascii="Times New Roman" w:eastAsia="Times New Roman" w:hAnsi="Times New Roman" w:cs="Times New Roman"/>
            <w:noProof/>
            <w:sz w:val="24"/>
            <w:szCs w:val="24"/>
            <w:lang w:val="tr" w:eastAsia="tr-TR"/>
          </w:rPr>
          <w:t>3.5. Örneklere Rezin İnfiltrasyon Tedavisi Uygulanması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_Toc234503369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37</w:t>
        </w:r>
        <w:r w:rsidRPr="00042067">
          <w:rPr>
            <w:rFonts w:ascii="Times New Roman" w:hAnsi="Times New Roman" w:cs="Times New Roman"/>
            <w:noProof/>
            <w:webHidden/>
            <w:sz w:val="24"/>
            <w:szCs w:val="24"/>
          </w:rPr>
          <w:fldChar w:fldCharType="end"/>
        </w:r>
      </w:hyperlink>
    </w:p>
    <w:p w14:paraId="0EA28CEB" w14:textId="1B2F2DE8"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70" w:history="1">
        <w:r w:rsidRPr="00042067">
          <w:rPr>
            <w:rStyle w:val="Kpr"/>
            <w:rFonts w:ascii="Times New Roman" w:eastAsia="Times New Roman" w:hAnsi="Times New Roman" w:cs="Times New Roman"/>
            <w:noProof/>
            <w:sz w:val="24"/>
            <w:szCs w:val="24"/>
            <w:lang w:val="tr" w:eastAsia="tr-TR"/>
          </w:rPr>
          <w:t>3.6. Örneklerin Yüzey Pürüzlülük Ölçümlerinin Yapılması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_Toc234503370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38</w:t>
        </w:r>
        <w:r w:rsidRPr="00042067">
          <w:rPr>
            <w:rFonts w:ascii="Times New Roman" w:hAnsi="Times New Roman" w:cs="Times New Roman"/>
            <w:noProof/>
            <w:webHidden/>
            <w:sz w:val="24"/>
            <w:szCs w:val="24"/>
          </w:rPr>
          <w:fldChar w:fldCharType="end"/>
        </w:r>
      </w:hyperlink>
    </w:p>
    <w:p w14:paraId="0D04C9FF" w14:textId="46E80D8D"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71" w:history="1">
        <w:r w:rsidRPr="00042067">
          <w:rPr>
            <w:rStyle w:val="Kpr"/>
            <w:rFonts w:ascii="Times New Roman" w:eastAsia="Times New Roman" w:hAnsi="Times New Roman" w:cs="Times New Roman"/>
            <w:noProof/>
            <w:sz w:val="24"/>
            <w:szCs w:val="24"/>
            <w:lang w:val="tr" w:eastAsia="tr-TR"/>
          </w:rPr>
          <w:t>3.7. Örneklerin Renk Ölçümlerinin Yapılması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_Toc234503371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38</w:t>
        </w:r>
        <w:r w:rsidRPr="00042067">
          <w:rPr>
            <w:rFonts w:ascii="Times New Roman" w:hAnsi="Times New Roman" w:cs="Times New Roman"/>
            <w:noProof/>
            <w:webHidden/>
            <w:sz w:val="24"/>
            <w:szCs w:val="24"/>
          </w:rPr>
          <w:fldChar w:fldCharType="end"/>
        </w:r>
      </w:hyperlink>
    </w:p>
    <w:p w14:paraId="0BC5FF13" w14:textId="3565B99A"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72" w:history="1">
        <w:r w:rsidRPr="00042067">
          <w:rPr>
            <w:rStyle w:val="Kpr"/>
            <w:rFonts w:ascii="Times New Roman" w:eastAsia="Times New Roman" w:hAnsi="Times New Roman" w:cs="Times New Roman"/>
            <w:noProof/>
            <w:sz w:val="24"/>
            <w:szCs w:val="24"/>
            <w:lang w:val="tr" w:eastAsia="tr-TR"/>
          </w:rPr>
          <w:t>3.8. Renk Analizi Protokolü</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_Toc234503372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39</w:t>
        </w:r>
        <w:r w:rsidRPr="00042067">
          <w:rPr>
            <w:rFonts w:ascii="Times New Roman" w:hAnsi="Times New Roman" w:cs="Times New Roman"/>
            <w:noProof/>
            <w:webHidden/>
            <w:sz w:val="24"/>
            <w:szCs w:val="24"/>
          </w:rPr>
          <w:fldChar w:fldCharType="end"/>
        </w:r>
      </w:hyperlink>
    </w:p>
    <w:p w14:paraId="45D741A9" w14:textId="58F35509"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73" w:history="1">
        <w:r w:rsidRPr="00042067">
          <w:rPr>
            <w:rStyle w:val="Kpr"/>
            <w:rFonts w:ascii="Times New Roman" w:eastAsia="Times New Roman" w:hAnsi="Times New Roman" w:cs="Times New Roman"/>
            <w:noProof/>
            <w:sz w:val="24"/>
            <w:szCs w:val="24"/>
            <w:lang w:val="tr" w:eastAsia="tr-TR"/>
          </w:rPr>
          <w:t>3.9 İstatistiksel Analiz</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_Toc234503373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41</w:t>
        </w:r>
        <w:r w:rsidRPr="00042067">
          <w:rPr>
            <w:rFonts w:ascii="Times New Roman" w:hAnsi="Times New Roman" w:cs="Times New Roman"/>
            <w:noProof/>
            <w:webHidden/>
            <w:sz w:val="24"/>
            <w:szCs w:val="24"/>
          </w:rPr>
          <w:fldChar w:fldCharType="end"/>
        </w:r>
      </w:hyperlink>
    </w:p>
    <w:p w14:paraId="6DFECE5A" w14:textId="75F2E14D"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74" w:history="1">
        <w:r w:rsidRPr="00042067">
          <w:rPr>
            <w:rStyle w:val="Kpr"/>
          </w:rPr>
          <w:t>4. BULGULAR</w:t>
        </w:r>
        <w:r w:rsidRPr="00042067">
          <w:rPr>
            <w:webHidden/>
          </w:rPr>
          <w:tab/>
        </w:r>
        <w:r w:rsidRPr="00042067">
          <w:rPr>
            <w:webHidden/>
          </w:rPr>
          <w:fldChar w:fldCharType="begin"/>
        </w:r>
        <w:r w:rsidRPr="00042067">
          <w:rPr>
            <w:webHidden/>
          </w:rPr>
          <w:instrText xml:space="preserve"> PAGEREF _Toc234503374 \h </w:instrText>
        </w:r>
        <w:r w:rsidRPr="00042067">
          <w:rPr>
            <w:webHidden/>
          </w:rPr>
        </w:r>
        <w:r w:rsidRPr="00042067">
          <w:rPr>
            <w:webHidden/>
          </w:rPr>
          <w:fldChar w:fldCharType="separate"/>
        </w:r>
        <w:r w:rsidR="00B42859">
          <w:rPr>
            <w:webHidden/>
          </w:rPr>
          <w:t>42</w:t>
        </w:r>
        <w:r w:rsidRPr="00042067">
          <w:rPr>
            <w:webHidden/>
          </w:rPr>
          <w:fldChar w:fldCharType="end"/>
        </w:r>
      </w:hyperlink>
    </w:p>
    <w:p w14:paraId="633F4A5B" w14:textId="6226DCA5"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75" w:history="1">
        <w:r w:rsidRPr="00042067">
          <w:rPr>
            <w:rStyle w:val="Kpr"/>
            <w:rFonts w:ascii="Times New Roman" w:hAnsi="Times New Roman" w:cs="Times New Roman"/>
            <w:noProof/>
            <w:sz w:val="24"/>
            <w:szCs w:val="24"/>
          </w:rPr>
          <w:t>4.1. Yüzey Pürüzlülüğü Bulguları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_Toc234503375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42</w:t>
        </w:r>
        <w:r w:rsidRPr="00042067">
          <w:rPr>
            <w:rFonts w:ascii="Times New Roman" w:hAnsi="Times New Roman" w:cs="Times New Roman"/>
            <w:noProof/>
            <w:webHidden/>
            <w:sz w:val="24"/>
            <w:szCs w:val="24"/>
          </w:rPr>
          <w:fldChar w:fldCharType="end"/>
        </w:r>
      </w:hyperlink>
    </w:p>
    <w:p w14:paraId="0E14620C" w14:textId="733585F0"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76" w:history="1">
        <w:r w:rsidRPr="00042067">
          <w:rPr>
            <w:rStyle w:val="Kpr"/>
            <w:rFonts w:ascii="Times New Roman" w:hAnsi="Times New Roman" w:cs="Times New Roman"/>
            <w:noProof/>
            <w:sz w:val="24"/>
            <w:szCs w:val="24"/>
          </w:rPr>
          <w:t>4.2. Renk Parametrelerinin (L*, a*, b*) Bulguları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_Toc234503376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44</w:t>
        </w:r>
        <w:r w:rsidRPr="00042067">
          <w:rPr>
            <w:rFonts w:ascii="Times New Roman" w:hAnsi="Times New Roman" w:cs="Times New Roman"/>
            <w:noProof/>
            <w:webHidden/>
            <w:sz w:val="24"/>
            <w:szCs w:val="24"/>
          </w:rPr>
          <w:fldChar w:fldCharType="end"/>
        </w:r>
      </w:hyperlink>
    </w:p>
    <w:p w14:paraId="3F0229CC" w14:textId="70F196AA"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77" w:history="1">
        <w:r w:rsidRPr="00042067">
          <w:rPr>
            <w:rStyle w:val="Kpr"/>
            <w:rFonts w:ascii="Times New Roman" w:hAnsi="Times New Roman" w:cs="Times New Roman"/>
            <w:noProof/>
            <w:sz w:val="24"/>
            <w:szCs w:val="24"/>
          </w:rPr>
          <w:t>4.2.1. L* Renk Parametresinin Değişimi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_Toc234503377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46</w:t>
        </w:r>
        <w:r w:rsidRPr="00042067">
          <w:rPr>
            <w:rFonts w:ascii="Times New Roman" w:hAnsi="Times New Roman" w:cs="Times New Roman"/>
            <w:noProof/>
            <w:webHidden/>
            <w:sz w:val="24"/>
            <w:szCs w:val="24"/>
          </w:rPr>
          <w:fldChar w:fldCharType="end"/>
        </w:r>
      </w:hyperlink>
    </w:p>
    <w:p w14:paraId="510A3CDE" w14:textId="1D303C80"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78" w:history="1">
        <w:r w:rsidRPr="00042067">
          <w:rPr>
            <w:rStyle w:val="Kpr"/>
            <w:rFonts w:ascii="Times New Roman" w:hAnsi="Times New Roman" w:cs="Times New Roman"/>
            <w:noProof/>
            <w:sz w:val="24"/>
            <w:szCs w:val="24"/>
          </w:rPr>
          <w:t>4.2.2 a* Renk Parametresinin Değişimi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_Toc234503378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48</w:t>
        </w:r>
        <w:r w:rsidRPr="00042067">
          <w:rPr>
            <w:rFonts w:ascii="Times New Roman" w:hAnsi="Times New Roman" w:cs="Times New Roman"/>
            <w:noProof/>
            <w:webHidden/>
            <w:sz w:val="24"/>
            <w:szCs w:val="24"/>
          </w:rPr>
          <w:fldChar w:fldCharType="end"/>
        </w:r>
      </w:hyperlink>
    </w:p>
    <w:p w14:paraId="10CDEE9D" w14:textId="7D27182D"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79" w:history="1">
        <w:r w:rsidRPr="00042067">
          <w:rPr>
            <w:rStyle w:val="Kpr"/>
            <w:rFonts w:ascii="Times New Roman" w:hAnsi="Times New Roman" w:cs="Times New Roman"/>
            <w:bCs/>
            <w:noProof/>
            <w:sz w:val="24"/>
            <w:szCs w:val="24"/>
          </w:rPr>
          <w:t>4.2.3. b* Renk Parametresinin Değişimi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_Toc234503379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51</w:t>
        </w:r>
        <w:r w:rsidRPr="00042067">
          <w:rPr>
            <w:rFonts w:ascii="Times New Roman" w:hAnsi="Times New Roman" w:cs="Times New Roman"/>
            <w:noProof/>
            <w:webHidden/>
            <w:sz w:val="24"/>
            <w:szCs w:val="24"/>
          </w:rPr>
          <w:fldChar w:fldCharType="end"/>
        </w:r>
      </w:hyperlink>
    </w:p>
    <w:p w14:paraId="4747A7F8" w14:textId="69618028"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80" w:history="1">
        <w:r w:rsidRPr="00042067">
          <w:rPr>
            <w:rStyle w:val="Kpr"/>
            <w:rFonts w:ascii="Times New Roman" w:hAnsi="Times New Roman" w:cs="Times New Roman"/>
            <w:bCs/>
            <w:noProof/>
            <w:sz w:val="24"/>
            <w:szCs w:val="24"/>
          </w:rPr>
          <w:t>4.3. ΔE₀₀ Parametresinin Bulguları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_Toc234503380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54</w:t>
        </w:r>
        <w:r w:rsidRPr="00042067">
          <w:rPr>
            <w:rFonts w:ascii="Times New Roman" w:hAnsi="Times New Roman" w:cs="Times New Roman"/>
            <w:noProof/>
            <w:webHidden/>
            <w:sz w:val="24"/>
            <w:szCs w:val="24"/>
          </w:rPr>
          <w:fldChar w:fldCharType="end"/>
        </w:r>
      </w:hyperlink>
    </w:p>
    <w:p w14:paraId="2303B202" w14:textId="773ED89A"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81" w:history="1">
        <w:r w:rsidRPr="00042067">
          <w:rPr>
            <w:rStyle w:val="Kpr"/>
          </w:rPr>
          <w:t>5. TARTIŞMA</w:t>
        </w:r>
        <w:r w:rsidRPr="00042067">
          <w:rPr>
            <w:webHidden/>
          </w:rPr>
          <w:tab/>
        </w:r>
        <w:r w:rsidRPr="00042067">
          <w:rPr>
            <w:webHidden/>
          </w:rPr>
          <w:fldChar w:fldCharType="begin"/>
        </w:r>
        <w:r w:rsidRPr="00042067">
          <w:rPr>
            <w:webHidden/>
          </w:rPr>
          <w:instrText xml:space="preserve"> PAGEREF _Toc234503381 \h </w:instrText>
        </w:r>
        <w:r w:rsidRPr="00042067">
          <w:rPr>
            <w:webHidden/>
          </w:rPr>
        </w:r>
        <w:r w:rsidRPr="00042067">
          <w:rPr>
            <w:webHidden/>
          </w:rPr>
          <w:fldChar w:fldCharType="separate"/>
        </w:r>
        <w:r w:rsidR="00B42859">
          <w:rPr>
            <w:webHidden/>
          </w:rPr>
          <w:t>57</w:t>
        </w:r>
        <w:r w:rsidRPr="00042067">
          <w:rPr>
            <w:webHidden/>
          </w:rPr>
          <w:fldChar w:fldCharType="end"/>
        </w:r>
      </w:hyperlink>
    </w:p>
    <w:p w14:paraId="5FD0B331" w14:textId="7E4912E4"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82" w:history="1">
        <w:r w:rsidRPr="00042067">
          <w:rPr>
            <w:rStyle w:val="Kpr"/>
            <w:rFonts w:ascii="Times New Roman" w:hAnsi="Times New Roman" w:cs="Times New Roman"/>
            <w:noProof/>
            <w:sz w:val="24"/>
            <w:szCs w:val="24"/>
          </w:rPr>
          <w:t>5.1. Yüzey Pürüzlülüğüne İlişkin Bulguların Değerlendirilmesi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_Toc234503382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59</w:t>
        </w:r>
        <w:r w:rsidRPr="00042067">
          <w:rPr>
            <w:rFonts w:ascii="Times New Roman" w:hAnsi="Times New Roman" w:cs="Times New Roman"/>
            <w:noProof/>
            <w:webHidden/>
            <w:sz w:val="24"/>
            <w:szCs w:val="24"/>
          </w:rPr>
          <w:fldChar w:fldCharType="end"/>
        </w:r>
      </w:hyperlink>
    </w:p>
    <w:p w14:paraId="64774F0B" w14:textId="0549CE11"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83" w:history="1">
        <w:r w:rsidRPr="00042067">
          <w:rPr>
            <w:rStyle w:val="Kpr"/>
            <w:rFonts w:ascii="Times New Roman" w:hAnsi="Times New Roman" w:cs="Times New Roman"/>
            <w:noProof/>
            <w:sz w:val="24"/>
            <w:szCs w:val="24"/>
          </w:rPr>
          <w:t>5.2. Renk Stabilitesine İlişkin Bulguların Değerlendirilmesi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_Toc234503383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62</w:t>
        </w:r>
        <w:r w:rsidRPr="00042067">
          <w:rPr>
            <w:rFonts w:ascii="Times New Roman" w:hAnsi="Times New Roman" w:cs="Times New Roman"/>
            <w:noProof/>
            <w:webHidden/>
            <w:sz w:val="24"/>
            <w:szCs w:val="24"/>
          </w:rPr>
          <w:fldChar w:fldCharType="end"/>
        </w:r>
      </w:hyperlink>
    </w:p>
    <w:p w14:paraId="50203695" w14:textId="074F2DA6"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84" w:history="1">
        <w:r w:rsidRPr="00042067">
          <w:rPr>
            <w:rStyle w:val="Kpr"/>
            <w:rFonts w:ascii="Times New Roman" w:hAnsi="Times New Roman" w:cs="Times New Roman"/>
            <w:noProof/>
            <w:sz w:val="24"/>
            <w:szCs w:val="24"/>
          </w:rPr>
          <w:t>5.3. Renk Parametrelerinin (L*, a*, b*) Değerlendirilmesi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_Toc234503384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64</w:t>
        </w:r>
        <w:r w:rsidRPr="00042067">
          <w:rPr>
            <w:rFonts w:ascii="Times New Roman" w:hAnsi="Times New Roman" w:cs="Times New Roman"/>
            <w:noProof/>
            <w:webHidden/>
            <w:sz w:val="24"/>
            <w:szCs w:val="24"/>
          </w:rPr>
          <w:fldChar w:fldCharType="end"/>
        </w:r>
      </w:hyperlink>
    </w:p>
    <w:p w14:paraId="7EDAC6F2" w14:textId="4F31CFE6"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85" w:history="1">
        <w:r w:rsidRPr="00042067">
          <w:rPr>
            <w:rStyle w:val="Kpr"/>
            <w:rFonts w:ascii="Times New Roman" w:hAnsi="Times New Roman" w:cs="Times New Roman"/>
            <w:noProof/>
            <w:sz w:val="24"/>
            <w:szCs w:val="24"/>
          </w:rPr>
          <w:t xml:space="preserve">5.3.1. </w:t>
        </w:r>
        <w:r w:rsidRPr="00042067">
          <w:rPr>
            <w:rStyle w:val="Kpr"/>
            <w:rFonts w:ascii="Times New Roman" w:eastAsia="Times New Roman" w:hAnsi="Times New Roman" w:cs="Times New Roman"/>
            <w:noProof/>
            <w:sz w:val="24"/>
            <w:szCs w:val="24"/>
          </w:rPr>
          <w:t>L* Parametresi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_Toc234503385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64</w:t>
        </w:r>
        <w:r w:rsidRPr="00042067">
          <w:rPr>
            <w:rFonts w:ascii="Times New Roman" w:hAnsi="Times New Roman" w:cs="Times New Roman"/>
            <w:noProof/>
            <w:webHidden/>
            <w:sz w:val="24"/>
            <w:szCs w:val="24"/>
          </w:rPr>
          <w:fldChar w:fldCharType="end"/>
        </w:r>
      </w:hyperlink>
    </w:p>
    <w:p w14:paraId="2A0F236F" w14:textId="65E4EC80"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86" w:history="1">
        <w:r w:rsidRPr="00042067">
          <w:rPr>
            <w:rStyle w:val="Kpr"/>
            <w:rFonts w:ascii="Times New Roman" w:eastAsia="Times New Roman" w:hAnsi="Times New Roman" w:cs="Times New Roman"/>
            <w:noProof/>
            <w:sz w:val="24"/>
            <w:szCs w:val="24"/>
          </w:rPr>
          <w:t>5.3.2. a* Parametresi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_Toc234503386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65</w:t>
        </w:r>
        <w:r w:rsidRPr="00042067">
          <w:rPr>
            <w:rFonts w:ascii="Times New Roman" w:hAnsi="Times New Roman" w:cs="Times New Roman"/>
            <w:noProof/>
            <w:webHidden/>
            <w:sz w:val="24"/>
            <w:szCs w:val="24"/>
          </w:rPr>
          <w:fldChar w:fldCharType="end"/>
        </w:r>
      </w:hyperlink>
    </w:p>
    <w:p w14:paraId="21CF13FF" w14:textId="5058B315" w:rsidR="00042067" w:rsidRPr="00042067" w:rsidRDefault="00042067" w:rsidP="00042067">
      <w:pPr>
        <w:pStyle w:val="T3"/>
        <w:tabs>
          <w:tab w:val="clear" w:pos="8210"/>
          <w:tab w:val="right" w:pos="8222"/>
        </w:tabs>
        <w:rPr>
          <w:rFonts w:ascii="Times New Roman" w:eastAsiaTheme="minorEastAsia" w:hAnsi="Times New Roman" w:cs="Times New Roman"/>
          <w:noProof/>
          <w:kern w:val="0"/>
          <w:sz w:val="24"/>
          <w:szCs w:val="24"/>
          <w:lang w:eastAsia="tr-TR"/>
          <w14:ligatures w14:val="none"/>
        </w:rPr>
      </w:pPr>
      <w:hyperlink w:anchor="_Toc234503387" w:history="1">
        <w:r w:rsidRPr="00042067">
          <w:rPr>
            <w:rStyle w:val="Kpr"/>
            <w:rFonts w:ascii="Times New Roman" w:eastAsia="Times New Roman" w:hAnsi="Times New Roman" w:cs="Times New Roman"/>
            <w:noProof/>
            <w:sz w:val="24"/>
            <w:szCs w:val="24"/>
          </w:rPr>
          <w:t>5.3.3. b* Parametresi</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_Toc234503387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66</w:t>
        </w:r>
        <w:r w:rsidRPr="00042067">
          <w:rPr>
            <w:rFonts w:ascii="Times New Roman" w:hAnsi="Times New Roman" w:cs="Times New Roman"/>
            <w:noProof/>
            <w:webHidden/>
            <w:sz w:val="24"/>
            <w:szCs w:val="24"/>
          </w:rPr>
          <w:fldChar w:fldCharType="end"/>
        </w:r>
      </w:hyperlink>
    </w:p>
    <w:p w14:paraId="203ED9BB" w14:textId="71DB5580"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88" w:history="1">
        <w:r w:rsidRPr="00042067">
          <w:rPr>
            <w:rStyle w:val="Kpr"/>
            <w:rFonts w:ascii="Times New Roman" w:eastAsia="Times New Roman" w:hAnsi="Times New Roman" w:cs="Times New Roman"/>
            <w:noProof/>
            <w:sz w:val="24"/>
            <w:szCs w:val="24"/>
          </w:rPr>
          <w:t xml:space="preserve">5.4. </w:t>
        </w:r>
        <w:r w:rsidRPr="00042067">
          <w:rPr>
            <w:rStyle w:val="Kpr"/>
            <w:rFonts w:ascii="Times New Roman" w:eastAsia="Times New Roman" w:hAnsi="Times New Roman" w:cs="Times New Roman"/>
            <w:noProof/>
            <w:sz w:val="24"/>
            <w:szCs w:val="24"/>
            <w:lang w:eastAsia="tr-TR"/>
          </w:rPr>
          <w:t>Çalışmanın Sınırlılıkları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_Toc234503388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68</w:t>
        </w:r>
        <w:r w:rsidRPr="00042067">
          <w:rPr>
            <w:rFonts w:ascii="Times New Roman" w:hAnsi="Times New Roman" w:cs="Times New Roman"/>
            <w:noProof/>
            <w:webHidden/>
            <w:sz w:val="24"/>
            <w:szCs w:val="24"/>
          </w:rPr>
          <w:fldChar w:fldCharType="end"/>
        </w:r>
      </w:hyperlink>
    </w:p>
    <w:p w14:paraId="2633A856" w14:textId="787B56F7"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89" w:history="1">
        <w:r w:rsidRPr="00042067">
          <w:rPr>
            <w:rStyle w:val="Kpr"/>
            <w:rFonts w:ascii="Times New Roman" w:eastAsia="Times New Roman" w:hAnsi="Times New Roman" w:cs="Times New Roman"/>
            <w:noProof/>
            <w:sz w:val="24"/>
            <w:szCs w:val="24"/>
          </w:rPr>
          <w:t xml:space="preserve">5.5. </w:t>
        </w:r>
        <w:r w:rsidRPr="00042067">
          <w:rPr>
            <w:rStyle w:val="Kpr"/>
            <w:rFonts w:ascii="Times New Roman" w:eastAsia="Times New Roman" w:hAnsi="Times New Roman" w:cs="Times New Roman"/>
            <w:noProof/>
            <w:sz w:val="24"/>
            <w:szCs w:val="24"/>
            <w:lang w:eastAsia="tr-TR"/>
          </w:rPr>
          <w:t>Klinik Önem ve Genel Değerlendirme</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_Toc234503389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69</w:t>
        </w:r>
        <w:r w:rsidRPr="00042067">
          <w:rPr>
            <w:rFonts w:ascii="Times New Roman" w:hAnsi="Times New Roman" w:cs="Times New Roman"/>
            <w:noProof/>
            <w:webHidden/>
            <w:sz w:val="24"/>
            <w:szCs w:val="24"/>
          </w:rPr>
          <w:fldChar w:fldCharType="end"/>
        </w:r>
      </w:hyperlink>
    </w:p>
    <w:p w14:paraId="26CDB712" w14:textId="38F46D3A"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90" w:history="1">
        <w:r w:rsidRPr="00042067">
          <w:rPr>
            <w:rStyle w:val="Kpr"/>
            <w:rFonts w:eastAsia="Times New Roman"/>
            <w:lang w:eastAsia="tr-TR"/>
          </w:rPr>
          <w:t>6. SONUÇLAR</w:t>
        </w:r>
        <w:r w:rsidRPr="00042067">
          <w:rPr>
            <w:webHidden/>
          </w:rPr>
          <w:tab/>
        </w:r>
        <w:r w:rsidRPr="00042067">
          <w:rPr>
            <w:webHidden/>
          </w:rPr>
          <w:fldChar w:fldCharType="begin"/>
        </w:r>
        <w:r w:rsidRPr="00042067">
          <w:rPr>
            <w:webHidden/>
          </w:rPr>
          <w:instrText xml:space="preserve"> PAGEREF _Toc234503390 \h </w:instrText>
        </w:r>
        <w:r w:rsidRPr="00042067">
          <w:rPr>
            <w:webHidden/>
          </w:rPr>
        </w:r>
        <w:r w:rsidRPr="00042067">
          <w:rPr>
            <w:webHidden/>
          </w:rPr>
          <w:fldChar w:fldCharType="separate"/>
        </w:r>
        <w:r w:rsidR="00B42859">
          <w:rPr>
            <w:webHidden/>
          </w:rPr>
          <w:t>70</w:t>
        </w:r>
        <w:r w:rsidRPr="00042067">
          <w:rPr>
            <w:webHidden/>
          </w:rPr>
          <w:fldChar w:fldCharType="end"/>
        </w:r>
      </w:hyperlink>
    </w:p>
    <w:p w14:paraId="3CF5007C" w14:textId="21C22BC3"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91" w:history="1">
        <w:r w:rsidRPr="00042067">
          <w:rPr>
            <w:rStyle w:val="Kpr"/>
            <w:rFonts w:eastAsia="Times New Roman"/>
            <w:lang w:eastAsia="tr-TR"/>
          </w:rPr>
          <w:t>7. KAYNAKÇA</w:t>
        </w:r>
        <w:r w:rsidRPr="00042067">
          <w:rPr>
            <w:webHidden/>
          </w:rPr>
          <w:tab/>
        </w:r>
        <w:r w:rsidRPr="00042067">
          <w:rPr>
            <w:webHidden/>
          </w:rPr>
          <w:fldChar w:fldCharType="begin"/>
        </w:r>
        <w:r w:rsidRPr="00042067">
          <w:rPr>
            <w:webHidden/>
          </w:rPr>
          <w:instrText xml:space="preserve"> PAGEREF _Toc234503391 \h </w:instrText>
        </w:r>
        <w:r w:rsidRPr="00042067">
          <w:rPr>
            <w:webHidden/>
          </w:rPr>
        </w:r>
        <w:r w:rsidRPr="00042067">
          <w:rPr>
            <w:webHidden/>
          </w:rPr>
          <w:fldChar w:fldCharType="separate"/>
        </w:r>
        <w:r w:rsidR="00B42859">
          <w:rPr>
            <w:webHidden/>
          </w:rPr>
          <w:t>72</w:t>
        </w:r>
        <w:r w:rsidRPr="00042067">
          <w:rPr>
            <w:webHidden/>
          </w:rPr>
          <w:fldChar w:fldCharType="end"/>
        </w:r>
      </w:hyperlink>
    </w:p>
    <w:p w14:paraId="1E2071CF" w14:textId="243AC0D5" w:rsidR="00042067" w:rsidRPr="00042067" w:rsidRDefault="00042067" w:rsidP="00042067">
      <w:pPr>
        <w:pStyle w:val="T1"/>
        <w:tabs>
          <w:tab w:val="clear" w:pos="8210"/>
          <w:tab w:val="right" w:pos="8222"/>
        </w:tabs>
        <w:rPr>
          <w:rFonts w:eastAsiaTheme="minorEastAsia"/>
          <w:b w:val="0"/>
          <w:kern w:val="0"/>
          <w:lang w:eastAsia="tr-TR"/>
          <w14:ligatures w14:val="none"/>
        </w:rPr>
      </w:pPr>
      <w:hyperlink w:anchor="_Toc234503392" w:history="1">
        <w:r w:rsidRPr="00042067">
          <w:rPr>
            <w:rStyle w:val="Kpr"/>
          </w:rPr>
          <w:t>8. EKLER</w:t>
        </w:r>
        <w:r w:rsidRPr="00042067">
          <w:rPr>
            <w:webHidden/>
          </w:rPr>
          <w:tab/>
        </w:r>
        <w:r w:rsidRPr="00042067">
          <w:rPr>
            <w:webHidden/>
          </w:rPr>
          <w:fldChar w:fldCharType="begin"/>
        </w:r>
        <w:r w:rsidRPr="00042067">
          <w:rPr>
            <w:webHidden/>
          </w:rPr>
          <w:instrText xml:space="preserve"> PAGEREF _Toc234503392 \h </w:instrText>
        </w:r>
        <w:r w:rsidRPr="00042067">
          <w:rPr>
            <w:webHidden/>
          </w:rPr>
        </w:r>
        <w:r w:rsidRPr="00042067">
          <w:rPr>
            <w:webHidden/>
          </w:rPr>
          <w:fldChar w:fldCharType="separate"/>
        </w:r>
        <w:r w:rsidR="00B42859">
          <w:rPr>
            <w:webHidden/>
          </w:rPr>
          <w:t>90</w:t>
        </w:r>
        <w:r w:rsidRPr="00042067">
          <w:rPr>
            <w:webHidden/>
          </w:rPr>
          <w:fldChar w:fldCharType="end"/>
        </w:r>
      </w:hyperlink>
    </w:p>
    <w:p w14:paraId="5DBAE717" w14:textId="2B9DEA65"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93" w:history="1">
        <w:r w:rsidRPr="00042067">
          <w:rPr>
            <w:rStyle w:val="Kpr"/>
            <w:rFonts w:ascii="Times New Roman" w:hAnsi="Times New Roman" w:cs="Times New Roman"/>
            <w:noProof/>
            <w:sz w:val="24"/>
            <w:szCs w:val="24"/>
          </w:rPr>
          <w:t xml:space="preserve">EK-1 </w:t>
        </w:r>
        <w:r w:rsidR="00662F7D" w:rsidRPr="00042067">
          <w:rPr>
            <w:rStyle w:val="Kpr"/>
            <w:rFonts w:ascii="Times New Roman" w:hAnsi="Times New Roman" w:cs="Times New Roman"/>
            <w:noProof/>
            <w:sz w:val="24"/>
            <w:szCs w:val="24"/>
          </w:rPr>
          <w:t>Etik Kurul Onayı</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_Toc234503393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90</w:t>
        </w:r>
        <w:r w:rsidRPr="00042067">
          <w:rPr>
            <w:rFonts w:ascii="Times New Roman" w:hAnsi="Times New Roman" w:cs="Times New Roman"/>
            <w:noProof/>
            <w:webHidden/>
            <w:sz w:val="24"/>
            <w:szCs w:val="24"/>
          </w:rPr>
          <w:fldChar w:fldCharType="end"/>
        </w:r>
      </w:hyperlink>
    </w:p>
    <w:p w14:paraId="664055D7" w14:textId="06333BED"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94" w:history="1">
        <w:r w:rsidRPr="00042067">
          <w:rPr>
            <w:rStyle w:val="Kpr"/>
            <w:rFonts w:ascii="Times New Roman" w:hAnsi="Times New Roman" w:cs="Times New Roman"/>
            <w:noProof/>
            <w:sz w:val="24"/>
            <w:szCs w:val="24"/>
          </w:rPr>
          <w:t>EK-2: Bilimsel Araştırmalar Koordinasyon Birimi Proje Özet Raporu</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_Toc234503394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91</w:t>
        </w:r>
        <w:r w:rsidRPr="00042067">
          <w:rPr>
            <w:rFonts w:ascii="Times New Roman" w:hAnsi="Times New Roman" w:cs="Times New Roman"/>
            <w:noProof/>
            <w:webHidden/>
            <w:sz w:val="24"/>
            <w:szCs w:val="24"/>
          </w:rPr>
          <w:fldChar w:fldCharType="end"/>
        </w:r>
      </w:hyperlink>
    </w:p>
    <w:p w14:paraId="4D29F5F1" w14:textId="5B9E8FCB"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95" w:history="1">
        <w:r w:rsidRPr="00042067">
          <w:rPr>
            <w:rStyle w:val="Kpr"/>
            <w:rFonts w:ascii="Times New Roman" w:hAnsi="Times New Roman" w:cs="Times New Roman"/>
            <w:noProof/>
            <w:sz w:val="24"/>
            <w:szCs w:val="24"/>
          </w:rPr>
          <w:t>EK-3: Dijital Makbuz</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_Toc234503395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92</w:t>
        </w:r>
        <w:r w:rsidRPr="00042067">
          <w:rPr>
            <w:rFonts w:ascii="Times New Roman" w:hAnsi="Times New Roman" w:cs="Times New Roman"/>
            <w:noProof/>
            <w:webHidden/>
            <w:sz w:val="24"/>
            <w:szCs w:val="24"/>
          </w:rPr>
          <w:fldChar w:fldCharType="end"/>
        </w:r>
      </w:hyperlink>
    </w:p>
    <w:p w14:paraId="5DCCFA69" w14:textId="19F078B7" w:rsidR="00042067" w:rsidRPr="00042067" w:rsidRDefault="00042067" w:rsidP="00042067">
      <w:pPr>
        <w:pStyle w:val="T2"/>
        <w:tabs>
          <w:tab w:val="right" w:pos="8222"/>
        </w:tabs>
        <w:spacing w:after="200" w:line="240" w:lineRule="auto"/>
        <w:rPr>
          <w:rFonts w:ascii="Times New Roman" w:eastAsiaTheme="minorEastAsia" w:hAnsi="Times New Roman" w:cs="Times New Roman"/>
          <w:noProof/>
          <w:kern w:val="0"/>
          <w:sz w:val="24"/>
          <w:szCs w:val="24"/>
          <w:lang w:eastAsia="tr-TR"/>
          <w14:ligatures w14:val="none"/>
        </w:rPr>
      </w:pPr>
      <w:hyperlink w:anchor="_Toc234503396" w:history="1">
        <w:r w:rsidRPr="00042067">
          <w:rPr>
            <w:rStyle w:val="Kpr"/>
            <w:rFonts w:ascii="Times New Roman" w:hAnsi="Times New Roman" w:cs="Times New Roman"/>
            <w:noProof/>
            <w:sz w:val="24"/>
            <w:szCs w:val="24"/>
          </w:rPr>
          <w:t>EK-4: Orijinallik Raporu</w:t>
        </w:r>
        <w:r w:rsidRPr="00042067">
          <w:rPr>
            <w:rFonts w:ascii="Times New Roman" w:hAnsi="Times New Roman" w:cs="Times New Roman"/>
            <w:noProof/>
            <w:webHidden/>
            <w:sz w:val="24"/>
            <w:szCs w:val="24"/>
          </w:rPr>
          <w:tab/>
        </w:r>
        <w:r w:rsidRPr="00042067">
          <w:rPr>
            <w:rFonts w:ascii="Times New Roman" w:hAnsi="Times New Roman" w:cs="Times New Roman"/>
            <w:noProof/>
            <w:webHidden/>
            <w:sz w:val="24"/>
            <w:szCs w:val="24"/>
          </w:rPr>
          <w:fldChar w:fldCharType="begin"/>
        </w:r>
        <w:r w:rsidRPr="00042067">
          <w:rPr>
            <w:rFonts w:ascii="Times New Roman" w:hAnsi="Times New Roman" w:cs="Times New Roman"/>
            <w:noProof/>
            <w:webHidden/>
            <w:sz w:val="24"/>
            <w:szCs w:val="24"/>
          </w:rPr>
          <w:instrText xml:space="preserve"> PAGEREF _Toc234503396 \h </w:instrText>
        </w:r>
        <w:r w:rsidRPr="00042067">
          <w:rPr>
            <w:rFonts w:ascii="Times New Roman" w:hAnsi="Times New Roman" w:cs="Times New Roman"/>
            <w:noProof/>
            <w:webHidden/>
            <w:sz w:val="24"/>
            <w:szCs w:val="24"/>
          </w:rPr>
        </w:r>
        <w:r w:rsidRPr="00042067">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93</w:t>
        </w:r>
        <w:r w:rsidRPr="00042067">
          <w:rPr>
            <w:rFonts w:ascii="Times New Roman" w:hAnsi="Times New Roman" w:cs="Times New Roman"/>
            <w:noProof/>
            <w:webHidden/>
            <w:sz w:val="24"/>
            <w:szCs w:val="24"/>
          </w:rPr>
          <w:fldChar w:fldCharType="end"/>
        </w:r>
      </w:hyperlink>
    </w:p>
    <w:p w14:paraId="2EE4B9EB" w14:textId="4EE67B49" w:rsidR="00C35457" w:rsidRDefault="001B140B" w:rsidP="00042067">
      <w:pPr>
        <w:tabs>
          <w:tab w:val="right" w:pos="8222"/>
        </w:tabs>
        <w:spacing w:after="200" w:line="240" w:lineRule="auto"/>
        <w:rPr>
          <w:rFonts w:ascii="Times New Roman" w:hAnsi="Times New Roman" w:cs="Times New Roman"/>
          <w:b/>
          <w:bCs/>
          <w:sz w:val="24"/>
          <w:szCs w:val="24"/>
        </w:rPr>
      </w:pPr>
      <w:r w:rsidRPr="00042067">
        <w:rPr>
          <w:rFonts w:ascii="Times New Roman" w:hAnsi="Times New Roman" w:cs="Times New Roman"/>
          <w:b/>
          <w:bCs/>
          <w:sz w:val="24"/>
          <w:szCs w:val="24"/>
        </w:rPr>
        <w:fldChar w:fldCharType="end"/>
      </w:r>
      <w:r w:rsidR="00C35457">
        <w:rPr>
          <w:rFonts w:ascii="Times New Roman" w:hAnsi="Times New Roman" w:cs="Times New Roman"/>
          <w:b/>
          <w:bCs/>
          <w:sz w:val="24"/>
          <w:szCs w:val="24"/>
        </w:rPr>
        <w:br w:type="page"/>
      </w:r>
    </w:p>
    <w:p w14:paraId="2EA062CA" w14:textId="5F7BE3F3" w:rsidR="00D20F6D" w:rsidRDefault="00D20F6D" w:rsidP="00C35457">
      <w:pPr>
        <w:pStyle w:val="Balk1"/>
      </w:pPr>
      <w:bookmarkStart w:id="9" w:name="_Toc234503310"/>
      <w:r w:rsidRPr="00FE3FB2">
        <w:lastRenderedPageBreak/>
        <w:t>SİMGELER VE KISALTMALAR</w:t>
      </w:r>
      <w:bookmarkEnd w:id="9"/>
    </w:p>
    <w:p w14:paraId="4FABB457" w14:textId="77777777" w:rsidR="00D20F6D" w:rsidRDefault="00D20F6D" w:rsidP="00C35457">
      <w:pPr>
        <w:spacing w:after="0"/>
        <w:ind w:firstLine="0"/>
      </w:pPr>
      <w:r>
        <w:rPr>
          <w:rFonts w:ascii="Times New Roman" w:eastAsia="Times New Roman" w:hAnsi="Times New Roman" w:cs="Times New Roman"/>
          <w:b/>
          <w:bCs/>
          <w:sz w:val="26"/>
          <w:szCs w:val="26"/>
        </w:rPr>
        <w:t>Kısaltmalar</w:t>
      </w:r>
    </w:p>
    <w:tbl>
      <w:tblPr>
        <w:tblW w:w="7331"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1671"/>
        <w:gridCol w:w="5660"/>
      </w:tblGrid>
      <w:tr w:rsidR="00D20F6D" w14:paraId="5DBC71EC"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F4EE3D5"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AT</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0873302" w14:textId="77777777" w:rsidR="00D20F6D" w:rsidRDefault="00D20F6D" w:rsidP="001E0639">
            <w:pPr>
              <w:spacing w:after="120" w:line="240" w:lineRule="auto"/>
              <w:ind w:firstLine="0"/>
            </w:pPr>
            <w:r>
              <w:rPr>
                <w:rFonts w:ascii="Times New Roman" w:eastAsia="Times New Roman" w:hAnsi="Times New Roman" w:cs="Times New Roman"/>
                <w:sz w:val="24"/>
                <w:szCs w:val="24"/>
              </w:rPr>
              <w:t>Acceptability Threshold (Kabul Edilebilirlik Eşiği)</w:t>
            </w:r>
          </w:p>
        </w:tc>
      </w:tr>
      <w:tr w:rsidR="00D20F6D" w14:paraId="1A3607FE"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FCAF8A0"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Ca</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8B105BD" w14:textId="77777777" w:rsidR="00D20F6D" w:rsidRDefault="00D20F6D" w:rsidP="001E0639">
            <w:pPr>
              <w:spacing w:after="120" w:line="240" w:lineRule="auto"/>
              <w:ind w:firstLine="0"/>
            </w:pPr>
            <w:r>
              <w:rPr>
                <w:rFonts w:ascii="Times New Roman" w:eastAsia="Times New Roman" w:hAnsi="Times New Roman" w:cs="Times New Roman"/>
                <w:sz w:val="24"/>
                <w:szCs w:val="24"/>
              </w:rPr>
              <w:t>Kalsiyum</w:t>
            </w:r>
          </w:p>
        </w:tc>
      </w:tr>
      <w:tr w:rsidR="00D20F6D" w14:paraId="45830B7D" w14:textId="77777777" w:rsidTr="001E0639">
        <w:trPr>
          <w:trHeight w:val="613"/>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5DD5711"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CIE</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761FF11" w14:textId="77777777" w:rsidR="00D20F6D" w:rsidRDefault="00D20F6D" w:rsidP="001E0639">
            <w:pPr>
              <w:spacing w:after="120" w:line="240" w:lineRule="auto"/>
              <w:ind w:firstLine="0"/>
            </w:pPr>
            <w:r>
              <w:rPr>
                <w:rFonts w:ascii="Times New Roman" w:eastAsia="Times New Roman" w:hAnsi="Times New Roman" w:cs="Times New Roman"/>
                <w:sz w:val="24"/>
                <w:szCs w:val="24"/>
              </w:rPr>
              <w:t>Commission Internationale de l’Éclairage (Uluslararası Aydınlatma Komisyonu)</w:t>
            </w:r>
          </w:p>
        </w:tc>
      </w:tr>
      <w:tr w:rsidR="00D20F6D" w14:paraId="1BE9DF5F"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F5C8BDB"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CIEDE2000</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C6E3B68" w14:textId="77777777" w:rsidR="00D20F6D" w:rsidRDefault="00D20F6D" w:rsidP="001E0639">
            <w:pPr>
              <w:spacing w:after="120" w:line="240" w:lineRule="auto"/>
              <w:ind w:firstLine="0"/>
            </w:pPr>
            <w:r>
              <w:rPr>
                <w:rFonts w:ascii="Times New Roman" w:eastAsia="Times New Roman" w:hAnsi="Times New Roman" w:cs="Times New Roman"/>
                <w:sz w:val="24"/>
                <w:szCs w:val="24"/>
              </w:rPr>
              <w:t>CIE 2000 Renk Farkı Formülü</w:t>
            </w:r>
          </w:p>
        </w:tc>
      </w:tr>
      <w:tr w:rsidR="00D20F6D" w14:paraId="29B2EECF"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62B0A23"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CIELAB</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C30DD9E" w14:textId="77777777" w:rsidR="00D20F6D" w:rsidRDefault="00D20F6D" w:rsidP="001E0639">
            <w:pPr>
              <w:spacing w:after="120" w:line="240" w:lineRule="auto"/>
              <w:ind w:firstLine="0"/>
            </w:pPr>
            <w:r>
              <w:rPr>
                <w:rFonts w:ascii="Times New Roman" w:eastAsia="Times New Roman" w:hAnsi="Times New Roman" w:cs="Times New Roman"/>
                <w:sz w:val="24"/>
                <w:szCs w:val="24"/>
              </w:rPr>
              <w:t>CIE L*a*b* Renk Sistemi</w:t>
            </w:r>
          </w:p>
        </w:tc>
      </w:tr>
      <w:tr w:rsidR="00D20F6D" w14:paraId="0788316A"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0805124"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CO₂</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5B5B907" w14:textId="77777777" w:rsidR="00D20F6D" w:rsidRDefault="00D20F6D" w:rsidP="001E0639">
            <w:pPr>
              <w:spacing w:after="120" w:line="240" w:lineRule="auto"/>
              <w:ind w:firstLine="0"/>
            </w:pPr>
            <w:r>
              <w:rPr>
                <w:rFonts w:ascii="Times New Roman" w:eastAsia="Times New Roman" w:hAnsi="Times New Roman" w:cs="Times New Roman"/>
                <w:sz w:val="24"/>
                <w:szCs w:val="24"/>
              </w:rPr>
              <w:t>Karbondioksit</w:t>
            </w:r>
          </w:p>
        </w:tc>
      </w:tr>
      <w:tr w:rsidR="00D20F6D" w14:paraId="44A47021"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EDC6A41"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CPP-ACP</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8E502AD" w14:textId="77777777" w:rsidR="00D20F6D" w:rsidRDefault="00D20F6D" w:rsidP="001E0639">
            <w:pPr>
              <w:spacing w:after="120" w:line="240" w:lineRule="auto"/>
              <w:ind w:firstLine="0"/>
            </w:pPr>
            <w:r>
              <w:rPr>
                <w:rFonts w:ascii="Times New Roman" w:eastAsia="Times New Roman" w:hAnsi="Times New Roman" w:cs="Times New Roman"/>
                <w:sz w:val="24"/>
                <w:szCs w:val="24"/>
              </w:rPr>
              <w:t>Kazein Fosfopeptit-Amorf Kalsiyum Fosfat</w:t>
            </w:r>
          </w:p>
        </w:tc>
      </w:tr>
      <w:tr w:rsidR="00D20F6D" w14:paraId="2A1C023A"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36E6E30"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DIFOTI</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E861D39" w14:textId="77777777" w:rsidR="00D20F6D" w:rsidRDefault="00D20F6D" w:rsidP="001E0639">
            <w:pPr>
              <w:spacing w:after="120" w:line="240" w:lineRule="auto"/>
              <w:ind w:firstLine="0"/>
            </w:pPr>
            <w:r>
              <w:rPr>
                <w:rFonts w:ascii="Times New Roman" w:eastAsia="Times New Roman" w:hAnsi="Times New Roman" w:cs="Times New Roman"/>
                <w:sz w:val="24"/>
                <w:szCs w:val="24"/>
              </w:rPr>
              <w:t>Dijital Fiber Optik Transiluminasyon</w:t>
            </w:r>
          </w:p>
        </w:tc>
      </w:tr>
      <w:tr w:rsidR="00D20F6D" w14:paraId="513F2130"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F8E41EA"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DNA</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F83757D" w14:textId="77777777" w:rsidR="00D20F6D" w:rsidRDefault="00D20F6D" w:rsidP="001E0639">
            <w:pPr>
              <w:spacing w:after="120" w:line="240" w:lineRule="auto"/>
              <w:ind w:firstLine="0"/>
            </w:pPr>
            <w:r>
              <w:rPr>
                <w:rFonts w:ascii="Times New Roman" w:eastAsia="Times New Roman" w:hAnsi="Times New Roman" w:cs="Times New Roman"/>
                <w:sz w:val="24"/>
                <w:szCs w:val="24"/>
              </w:rPr>
              <w:t>Deoksiribonükleik Asit</w:t>
            </w:r>
          </w:p>
        </w:tc>
      </w:tr>
      <w:tr w:rsidR="00D20F6D" w14:paraId="6E106887"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DE91409"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ECM</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1B2A928" w14:textId="77777777" w:rsidR="00D20F6D" w:rsidRDefault="00D20F6D" w:rsidP="001E0639">
            <w:pPr>
              <w:spacing w:after="120" w:line="240" w:lineRule="auto"/>
              <w:ind w:firstLine="0"/>
            </w:pPr>
            <w:r>
              <w:rPr>
                <w:rFonts w:ascii="Times New Roman" w:eastAsia="Times New Roman" w:hAnsi="Times New Roman" w:cs="Times New Roman"/>
                <w:sz w:val="24"/>
                <w:szCs w:val="24"/>
              </w:rPr>
              <w:t>Elektriksel İletkenlik Ölçüm Yöntemi</w:t>
            </w:r>
          </w:p>
        </w:tc>
      </w:tr>
      <w:tr w:rsidR="00D20F6D" w14:paraId="0FBB6504" w14:textId="77777777" w:rsidTr="001E0639">
        <w:trPr>
          <w:trHeight w:val="605"/>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686ECC5"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Er,Cr:YSGG</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136006F" w14:textId="77777777" w:rsidR="00D20F6D" w:rsidRDefault="00D20F6D" w:rsidP="001E0639">
            <w:pPr>
              <w:spacing w:after="120" w:line="240" w:lineRule="auto"/>
              <w:ind w:firstLine="0"/>
            </w:pPr>
            <w:r>
              <w:rPr>
                <w:rFonts w:ascii="Times New Roman" w:eastAsia="Times New Roman" w:hAnsi="Times New Roman" w:cs="Times New Roman"/>
                <w:sz w:val="24"/>
                <w:szCs w:val="24"/>
              </w:rPr>
              <w:t>Erbium-Chromium: Yttrium Scandium Gallium Garnet (Lazer)</w:t>
            </w:r>
          </w:p>
        </w:tc>
      </w:tr>
      <w:tr w:rsidR="00D20F6D" w14:paraId="7311E5E9"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31EF0E5"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Er:YAG</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50C4722" w14:textId="77777777" w:rsidR="00D20F6D" w:rsidRDefault="00D20F6D" w:rsidP="001E0639">
            <w:pPr>
              <w:spacing w:after="120" w:line="240" w:lineRule="auto"/>
              <w:ind w:firstLine="0"/>
            </w:pPr>
            <w:r>
              <w:rPr>
                <w:rFonts w:ascii="Times New Roman" w:eastAsia="Times New Roman" w:hAnsi="Times New Roman" w:cs="Times New Roman"/>
                <w:sz w:val="24"/>
                <w:szCs w:val="24"/>
              </w:rPr>
              <w:t>Erbium: Yttrium Aluminum Garnet (Lazer)</w:t>
            </w:r>
          </w:p>
        </w:tc>
      </w:tr>
      <w:tr w:rsidR="00D20F6D" w14:paraId="12A7FA78"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0AE1C4D"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ERI</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28064CF" w14:textId="77777777" w:rsidR="00D20F6D" w:rsidRDefault="00D20F6D" w:rsidP="001E0639">
            <w:pPr>
              <w:spacing w:after="120" w:line="240" w:lineRule="auto"/>
              <w:ind w:firstLine="0"/>
            </w:pPr>
            <w:r>
              <w:rPr>
                <w:rFonts w:ascii="Times New Roman" w:eastAsia="Times New Roman" w:hAnsi="Times New Roman" w:cs="Times New Roman"/>
                <w:sz w:val="24"/>
                <w:szCs w:val="24"/>
              </w:rPr>
              <w:t>Enamel Refractive Index (Mine Kırılma İndeksi)</w:t>
            </w:r>
          </w:p>
        </w:tc>
      </w:tr>
      <w:tr w:rsidR="00D20F6D" w14:paraId="6DF5FA00"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14099F3"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F</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65ECD47" w14:textId="77777777" w:rsidR="00D20F6D" w:rsidRDefault="00D20F6D" w:rsidP="001E0639">
            <w:pPr>
              <w:spacing w:after="120" w:line="240" w:lineRule="auto"/>
              <w:ind w:firstLine="0"/>
            </w:pPr>
            <w:r>
              <w:rPr>
                <w:rFonts w:ascii="Times New Roman" w:eastAsia="Times New Roman" w:hAnsi="Times New Roman" w:cs="Times New Roman"/>
                <w:sz w:val="24"/>
                <w:szCs w:val="24"/>
              </w:rPr>
              <w:t>Florür</w:t>
            </w:r>
          </w:p>
        </w:tc>
      </w:tr>
      <w:tr w:rsidR="00D20F6D" w14:paraId="189C95C3"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084D0B5"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FOTI</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2476939" w14:textId="77777777" w:rsidR="00D20F6D" w:rsidRDefault="00D20F6D" w:rsidP="001E0639">
            <w:pPr>
              <w:spacing w:after="120" w:line="240" w:lineRule="auto"/>
              <w:ind w:firstLine="0"/>
            </w:pPr>
            <w:r>
              <w:rPr>
                <w:rFonts w:ascii="Times New Roman" w:eastAsia="Times New Roman" w:hAnsi="Times New Roman" w:cs="Times New Roman"/>
                <w:sz w:val="24"/>
                <w:szCs w:val="24"/>
              </w:rPr>
              <w:t>Fiber Optik Transiluminasyon</w:t>
            </w:r>
          </w:p>
        </w:tc>
      </w:tr>
      <w:tr w:rsidR="00D20F6D" w14:paraId="24AC5C63"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A2A1C73"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GaAs</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C9253F9" w14:textId="77777777" w:rsidR="00D20F6D" w:rsidRDefault="00D20F6D" w:rsidP="001E0639">
            <w:pPr>
              <w:spacing w:after="120" w:line="240" w:lineRule="auto"/>
              <w:ind w:firstLine="0"/>
            </w:pPr>
            <w:r>
              <w:rPr>
                <w:rFonts w:ascii="Times New Roman" w:eastAsia="Times New Roman" w:hAnsi="Times New Roman" w:cs="Times New Roman"/>
                <w:sz w:val="24"/>
                <w:szCs w:val="24"/>
              </w:rPr>
              <w:t>Galyum Arsenid</w:t>
            </w:r>
          </w:p>
        </w:tc>
      </w:tr>
      <w:tr w:rsidR="00D20F6D" w14:paraId="26D09019"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3610F25"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H₃PO₄</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D8EB55D" w14:textId="77777777" w:rsidR="00D20F6D" w:rsidRDefault="00D20F6D" w:rsidP="001E0639">
            <w:pPr>
              <w:spacing w:after="120" w:line="240" w:lineRule="auto"/>
              <w:ind w:firstLine="0"/>
            </w:pPr>
            <w:r>
              <w:rPr>
                <w:rFonts w:ascii="Times New Roman" w:eastAsia="Times New Roman" w:hAnsi="Times New Roman" w:cs="Times New Roman"/>
                <w:sz w:val="24"/>
                <w:szCs w:val="24"/>
              </w:rPr>
              <w:t>Fosforik Asit</w:t>
            </w:r>
          </w:p>
        </w:tc>
      </w:tr>
      <w:tr w:rsidR="00D20F6D" w14:paraId="372FCF87"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A34C45C"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HCl</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55DB684" w14:textId="77777777" w:rsidR="00D20F6D" w:rsidRDefault="00D20F6D" w:rsidP="001E0639">
            <w:pPr>
              <w:spacing w:after="120" w:line="240" w:lineRule="auto"/>
              <w:ind w:firstLine="0"/>
            </w:pPr>
            <w:r>
              <w:rPr>
                <w:rFonts w:ascii="Times New Roman" w:eastAsia="Times New Roman" w:hAnsi="Times New Roman" w:cs="Times New Roman"/>
                <w:sz w:val="24"/>
                <w:szCs w:val="24"/>
              </w:rPr>
              <w:t>Hidroklorik Asit</w:t>
            </w:r>
          </w:p>
        </w:tc>
      </w:tr>
      <w:tr w:rsidR="00D20F6D" w14:paraId="04DD5D26"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0394543"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Ho:YAG</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022DF4C" w14:textId="77777777" w:rsidR="00D20F6D" w:rsidRDefault="00D20F6D" w:rsidP="001E0639">
            <w:pPr>
              <w:spacing w:after="120" w:line="240" w:lineRule="auto"/>
              <w:ind w:firstLine="0"/>
            </w:pPr>
            <w:r>
              <w:rPr>
                <w:rFonts w:ascii="Times New Roman" w:eastAsia="Times New Roman" w:hAnsi="Times New Roman" w:cs="Times New Roman"/>
                <w:sz w:val="24"/>
                <w:szCs w:val="24"/>
              </w:rPr>
              <w:t>Holmium: Yttrium Aluminum Garnet (Lazer)</w:t>
            </w:r>
          </w:p>
        </w:tc>
      </w:tr>
      <w:tr w:rsidR="00D20F6D" w14:paraId="175B274A"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B4B3C11"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ICON</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04C3A08" w14:textId="77777777" w:rsidR="00D20F6D" w:rsidRDefault="00D20F6D" w:rsidP="001E0639">
            <w:pPr>
              <w:spacing w:after="120" w:line="240" w:lineRule="auto"/>
              <w:ind w:firstLine="0"/>
            </w:pPr>
            <w:r>
              <w:rPr>
                <w:rFonts w:ascii="Times New Roman" w:eastAsia="Times New Roman" w:hAnsi="Times New Roman" w:cs="Times New Roman"/>
                <w:sz w:val="24"/>
                <w:szCs w:val="24"/>
              </w:rPr>
              <w:t>Rezin İnfiltrasyon Materyali (DMG, Hamburg, Almanya)</w:t>
            </w:r>
          </w:p>
        </w:tc>
      </w:tr>
      <w:tr w:rsidR="00D20F6D" w14:paraId="3E62C472"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EFF0851"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KOH</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8EEDB60" w14:textId="77777777" w:rsidR="00D20F6D" w:rsidRDefault="00D20F6D" w:rsidP="001E0639">
            <w:pPr>
              <w:spacing w:after="120" w:line="240" w:lineRule="auto"/>
              <w:ind w:firstLine="0"/>
            </w:pPr>
            <w:r>
              <w:rPr>
                <w:rFonts w:ascii="Times New Roman" w:eastAsia="Times New Roman" w:hAnsi="Times New Roman" w:cs="Times New Roman"/>
                <w:sz w:val="24"/>
                <w:szCs w:val="24"/>
              </w:rPr>
              <w:t>Potasyum Hidroksit</w:t>
            </w:r>
          </w:p>
        </w:tc>
      </w:tr>
      <w:tr w:rsidR="00D20F6D" w14:paraId="10398DE1"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661A54F"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LASER</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B0F97A6" w14:textId="77777777" w:rsidR="00D20F6D" w:rsidRDefault="00D20F6D" w:rsidP="001E0639">
            <w:pPr>
              <w:spacing w:after="120" w:line="240" w:lineRule="auto"/>
              <w:ind w:firstLine="0"/>
            </w:pPr>
            <w:r>
              <w:rPr>
                <w:rFonts w:ascii="Times New Roman" w:eastAsia="Times New Roman" w:hAnsi="Times New Roman" w:cs="Times New Roman"/>
                <w:sz w:val="24"/>
                <w:szCs w:val="24"/>
              </w:rPr>
              <w:t>Light Amplification by Stimulated Emission of Radiation</w:t>
            </w:r>
          </w:p>
        </w:tc>
      </w:tr>
      <w:tr w:rsidR="00D20F6D" w14:paraId="0D66A9A8"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B04AAA9"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LED</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D13D888" w14:textId="77777777" w:rsidR="00D20F6D" w:rsidRDefault="00D20F6D" w:rsidP="001E0639">
            <w:pPr>
              <w:spacing w:after="120" w:line="240" w:lineRule="auto"/>
              <w:ind w:firstLine="0"/>
            </w:pPr>
            <w:r>
              <w:rPr>
                <w:rFonts w:ascii="Times New Roman" w:eastAsia="Times New Roman" w:hAnsi="Times New Roman" w:cs="Times New Roman"/>
                <w:sz w:val="24"/>
                <w:szCs w:val="24"/>
              </w:rPr>
              <w:t>Light Emitting Diode (Işık Yayan Diyot)</w:t>
            </w:r>
          </w:p>
        </w:tc>
      </w:tr>
      <w:tr w:rsidR="00D20F6D" w14:paraId="5FFCD9E0"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6875A1D"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Mikro-BT</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198DA57" w14:textId="77777777" w:rsidR="00D20F6D" w:rsidRDefault="00D20F6D" w:rsidP="001E0639">
            <w:pPr>
              <w:spacing w:after="120" w:line="240" w:lineRule="auto"/>
              <w:ind w:firstLine="0"/>
            </w:pPr>
            <w:r>
              <w:rPr>
                <w:rFonts w:ascii="Times New Roman" w:eastAsia="Times New Roman" w:hAnsi="Times New Roman" w:cs="Times New Roman"/>
                <w:sz w:val="24"/>
                <w:szCs w:val="24"/>
              </w:rPr>
              <w:t>Mikro-Bilgisayarlı Tomografi</w:t>
            </w:r>
          </w:p>
        </w:tc>
      </w:tr>
      <w:tr w:rsidR="00D20F6D" w14:paraId="379071D8"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23F4EE8"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lastRenderedPageBreak/>
              <w:t>NaCl</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1C2C1C5" w14:textId="77777777" w:rsidR="00D20F6D" w:rsidRDefault="00D20F6D" w:rsidP="001E0639">
            <w:pPr>
              <w:spacing w:after="120" w:line="240" w:lineRule="auto"/>
              <w:ind w:firstLine="0"/>
            </w:pPr>
            <w:r>
              <w:rPr>
                <w:rFonts w:ascii="Times New Roman" w:eastAsia="Times New Roman" w:hAnsi="Times New Roman" w:cs="Times New Roman"/>
                <w:sz w:val="24"/>
                <w:szCs w:val="24"/>
              </w:rPr>
              <w:t>Sodyum Klorür</w:t>
            </w:r>
          </w:p>
        </w:tc>
      </w:tr>
      <w:tr w:rsidR="00D20F6D" w14:paraId="2451B97A"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B6C3CB1"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Nd:YAG</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261283E" w14:textId="77777777" w:rsidR="00D20F6D" w:rsidRDefault="00D20F6D" w:rsidP="001E0639">
            <w:pPr>
              <w:spacing w:after="120" w:line="240" w:lineRule="auto"/>
              <w:ind w:firstLine="0"/>
            </w:pPr>
            <w:r>
              <w:rPr>
                <w:rFonts w:ascii="Times New Roman" w:eastAsia="Times New Roman" w:hAnsi="Times New Roman" w:cs="Times New Roman"/>
                <w:sz w:val="24"/>
                <w:szCs w:val="24"/>
              </w:rPr>
              <w:t>Neodymium: Yttrium Aluminum Garnet (Lazer)</w:t>
            </w:r>
          </w:p>
        </w:tc>
      </w:tr>
      <w:tr w:rsidR="00D20F6D" w14:paraId="084014E8"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E4546D3"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Nd:YAP</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2BAEDC2" w14:textId="77777777" w:rsidR="00D20F6D" w:rsidRDefault="00D20F6D" w:rsidP="001E0639">
            <w:pPr>
              <w:spacing w:after="120" w:line="240" w:lineRule="auto"/>
              <w:ind w:firstLine="0"/>
            </w:pPr>
            <w:r>
              <w:rPr>
                <w:rFonts w:ascii="Times New Roman" w:eastAsia="Times New Roman" w:hAnsi="Times New Roman" w:cs="Times New Roman"/>
                <w:sz w:val="24"/>
                <w:szCs w:val="24"/>
              </w:rPr>
              <w:t>Neodymium: Yttrium Aluminum Perovskite (Lazer)</w:t>
            </w:r>
          </w:p>
        </w:tc>
      </w:tr>
      <w:tr w:rsidR="00D20F6D" w14:paraId="4D9F323F"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D6EAB46"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PO₄</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9AD6F9A" w14:textId="77777777" w:rsidR="00D20F6D" w:rsidRDefault="00D20F6D" w:rsidP="001E0639">
            <w:pPr>
              <w:spacing w:after="120" w:line="240" w:lineRule="auto"/>
              <w:ind w:firstLine="0"/>
            </w:pPr>
            <w:r>
              <w:rPr>
                <w:rFonts w:ascii="Times New Roman" w:eastAsia="Times New Roman" w:hAnsi="Times New Roman" w:cs="Times New Roman"/>
                <w:sz w:val="24"/>
                <w:szCs w:val="24"/>
              </w:rPr>
              <w:t>Fosfat</w:t>
            </w:r>
          </w:p>
        </w:tc>
      </w:tr>
      <w:tr w:rsidR="00D20F6D" w14:paraId="16BCC044" w14:textId="77777777" w:rsidTr="001E0639">
        <w:trPr>
          <w:trHeight w:val="364"/>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F5789C7"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pH</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C4D90E8" w14:textId="77777777" w:rsidR="00D20F6D" w:rsidRDefault="00D20F6D" w:rsidP="001E0639">
            <w:pPr>
              <w:spacing w:after="120" w:line="240" w:lineRule="auto"/>
              <w:ind w:firstLine="0"/>
            </w:pPr>
            <w:r>
              <w:rPr>
                <w:rFonts w:ascii="Times New Roman" w:eastAsia="Times New Roman" w:hAnsi="Times New Roman" w:cs="Times New Roman"/>
                <w:sz w:val="24"/>
                <w:szCs w:val="24"/>
              </w:rPr>
              <w:t>Hidrojen İyonu Konsantrasyonu</w:t>
            </w:r>
          </w:p>
        </w:tc>
      </w:tr>
      <w:tr w:rsidR="00D20F6D" w14:paraId="37035E1D"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228BC14"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PT</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FC44121" w14:textId="77777777" w:rsidR="00D20F6D" w:rsidRDefault="00D20F6D" w:rsidP="001E0639">
            <w:pPr>
              <w:spacing w:after="120" w:line="240" w:lineRule="auto"/>
              <w:ind w:firstLine="0"/>
            </w:pPr>
            <w:r>
              <w:rPr>
                <w:rFonts w:ascii="Times New Roman" w:eastAsia="Times New Roman" w:hAnsi="Times New Roman" w:cs="Times New Roman"/>
                <w:sz w:val="24"/>
                <w:szCs w:val="24"/>
              </w:rPr>
              <w:t>Perceptibility Threshold (Algılanabilirlik Eşiği)</w:t>
            </w:r>
          </w:p>
        </w:tc>
      </w:tr>
      <w:tr w:rsidR="00D20F6D" w14:paraId="123F1AC0" w14:textId="77777777" w:rsidTr="001E0639">
        <w:trPr>
          <w:trHeight w:val="613"/>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73E512F"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QLF</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CBD38F6" w14:textId="77777777" w:rsidR="00D20F6D" w:rsidRDefault="00D20F6D" w:rsidP="001E0639">
            <w:pPr>
              <w:spacing w:after="120" w:line="240" w:lineRule="auto"/>
              <w:ind w:firstLine="0"/>
            </w:pPr>
            <w:r>
              <w:rPr>
                <w:rFonts w:ascii="Times New Roman" w:eastAsia="Times New Roman" w:hAnsi="Times New Roman" w:cs="Times New Roman"/>
                <w:sz w:val="24"/>
                <w:szCs w:val="24"/>
              </w:rPr>
              <w:t>Quantitative Light-induced Fluorescence (Ölçülebilir Işık Floresansı)</w:t>
            </w:r>
          </w:p>
        </w:tc>
      </w:tr>
      <w:tr w:rsidR="00D20F6D" w14:paraId="75E12EDC"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9F1E203"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Ra</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F7851A6" w14:textId="77777777" w:rsidR="00D20F6D" w:rsidRDefault="00D20F6D" w:rsidP="001E0639">
            <w:pPr>
              <w:spacing w:after="120" w:line="240" w:lineRule="auto"/>
              <w:ind w:firstLine="0"/>
            </w:pPr>
            <w:r>
              <w:rPr>
                <w:rFonts w:ascii="Times New Roman" w:eastAsia="Times New Roman" w:hAnsi="Times New Roman" w:cs="Times New Roman"/>
                <w:sz w:val="24"/>
                <w:szCs w:val="24"/>
              </w:rPr>
              <w:t>Roughness Average (Ortalama Yüzey Pürüzlülüğü)</w:t>
            </w:r>
          </w:p>
        </w:tc>
      </w:tr>
      <w:tr w:rsidR="00D20F6D" w14:paraId="39EADFDC" w14:textId="77777777" w:rsidTr="001E0639">
        <w:trPr>
          <w:trHeight w:val="613"/>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ACF9AF1"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SEM</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977F47A" w14:textId="77777777" w:rsidR="00D20F6D" w:rsidRDefault="00D20F6D" w:rsidP="001E0639">
            <w:pPr>
              <w:spacing w:after="120" w:line="240" w:lineRule="auto"/>
              <w:ind w:firstLine="0"/>
            </w:pPr>
            <w:r>
              <w:rPr>
                <w:rFonts w:ascii="Times New Roman" w:eastAsia="Times New Roman" w:hAnsi="Times New Roman" w:cs="Times New Roman"/>
                <w:sz w:val="24"/>
                <w:szCs w:val="24"/>
              </w:rPr>
              <w:t>Scanning Electron Microscope (Taramalı Elektron Mikroskobu)</w:t>
            </w:r>
          </w:p>
        </w:tc>
      </w:tr>
      <w:tr w:rsidR="00D20F6D" w14:paraId="0D9D97F5"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29AD836"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SPSS</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9654891" w14:textId="77777777" w:rsidR="00D20F6D" w:rsidRDefault="00D20F6D" w:rsidP="001E0639">
            <w:pPr>
              <w:spacing w:after="120" w:line="240" w:lineRule="auto"/>
              <w:ind w:firstLine="0"/>
            </w:pPr>
            <w:r>
              <w:rPr>
                <w:rFonts w:ascii="Times New Roman" w:eastAsia="Times New Roman" w:hAnsi="Times New Roman" w:cs="Times New Roman"/>
                <w:sz w:val="24"/>
                <w:szCs w:val="24"/>
              </w:rPr>
              <w:t>Statistical Package for the Social Sciences</w:t>
            </w:r>
          </w:p>
        </w:tc>
      </w:tr>
      <w:tr w:rsidR="00D20F6D" w14:paraId="4D84B285" w14:textId="77777777" w:rsidTr="001E0639">
        <w:trPr>
          <w:trHeight w:val="613"/>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1DB3BBA"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TEGDMA</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28F4633" w14:textId="77777777" w:rsidR="00D20F6D" w:rsidRDefault="00D20F6D" w:rsidP="001E0639">
            <w:pPr>
              <w:spacing w:after="120" w:line="240" w:lineRule="auto"/>
              <w:ind w:firstLine="0"/>
            </w:pPr>
            <w:r>
              <w:rPr>
                <w:rFonts w:ascii="Times New Roman" w:eastAsia="Times New Roman" w:hAnsi="Times New Roman" w:cs="Times New Roman"/>
                <w:sz w:val="24"/>
                <w:szCs w:val="24"/>
              </w:rPr>
              <w:t>Triethylene Glycol Dimethacrylate (Trietilen Glikol Dimetakrilat)</w:t>
            </w:r>
          </w:p>
        </w:tc>
      </w:tr>
      <w:tr w:rsidR="00D20F6D" w14:paraId="7D39E532" w14:textId="77777777" w:rsidTr="001E0639">
        <w:trPr>
          <w:trHeight w:val="356"/>
        </w:trPr>
        <w:tc>
          <w:tcPr>
            <w:tcW w:w="167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6C187A9" w14:textId="77777777" w:rsidR="00D20F6D" w:rsidRDefault="00D20F6D" w:rsidP="001E0639">
            <w:pPr>
              <w:spacing w:after="120" w:line="240" w:lineRule="auto"/>
              <w:ind w:firstLine="0"/>
            </w:pPr>
            <w:r>
              <w:rPr>
                <w:rFonts w:ascii="Times New Roman" w:eastAsia="Times New Roman" w:hAnsi="Times New Roman" w:cs="Times New Roman"/>
                <w:b/>
                <w:bCs/>
                <w:sz w:val="24"/>
                <w:szCs w:val="24"/>
              </w:rPr>
              <w:t>WSL</w:t>
            </w:r>
          </w:p>
        </w:tc>
        <w:tc>
          <w:tcPr>
            <w:tcW w:w="56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97E4C16" w14:textId="77777777" w:rsidR="00D20F6D" w:rsidRDefault="00D20F6D" w:rsidP="001E0639">
            <w:pPr>
              <w:spacing w:after="120" w:line="240" w:lineRule="auto"/>
              <w:ind w:firstLine="0"/>
            </w:pPr>
            <w:r>
              <w:rPr>
                <w:rFonts w:ascii="Times New Roman" w:eastAsia="Times New Roman" w:hAnsi="Times New Roman" w:cs="Times New Roman"/>
                <w:sz w:val="24"/>
                <w:szCs w:val="24"/>
              </w:rPr>
              <w:t>White Spot Lesion (Beyaz Nokta Lezyonu)</w:t>
            </w:r>
          </w:p>
        </w:tc>
      </w:tr>
    </w:tbl>
    <w:p w14:paraId="22149B04" w14:textId="77777777" w:rsidR="00D20F6D" w:rsidRDefault="00D20F6D" w:rsidP="00C35457">
      <w:pPr>
        <w:spacing w:after="0"/>
        <w:ind w:firstLine="0"/>
        <w:rPr>
          <w:rFonts w:ascii="Times New Roman" w:eastAsia="Times New Roman" w:hAnsi="Times New Roman" w:cs="Times New Roman"/>
          <w:b/>
          <w:bCs/>
          <w:sz w:val="26"/>
          <w:szCs w:val="26"/>
        </w:rPr>
      </w:pPr>
    </w:p>
    <w:p w14:paraId="311A9D16" w14:textId="0C129891" w:rsidR="00D20F6D" w:rsidRDefault="00D20F6D" w:rsidP="00C35457">
      <w:pPr>
        <w:spacing w:after="0"/>
        <w:ind w:firstLine="0"/>
      </w:pPr>
      <w:r>
        <w:rPr>
          <w:rFonts w:ascii="Times New Roman" w:eastAsia="Times New Roman" w:hAnsi="Times New Roman" w:cs="Times New Roman"/>
          <w:b/>
          <w:bCs/>
          <w:sz w:val="26"/>
          <w:szCs w:val="26"/>
        </w:rPr>
        <w:t>Simgeler</w:t>
      </w:r>
    </w:p>
    <w:tbl>
      <w:tblPr>
        <w:tblW w:w="7461"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1701"/>
        <w:gridCol w:w="5760"/>
      </w:tblGrid>
      <w:tr w:rsidR="00D20F6D" w:rsidRPr="001E0639" w14:paraId="60B810DA"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5091A73"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°C</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948963B"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Santigrat derece</w:t>
            </w:r>
          </w:p>
        </w:tc>
      </w:tr>
      <w:tr w:rsidR="00D20F6D" w:rsidRPr="001E0639" w14:paraId="225FA5A5"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06B569C"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0E6693B"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Yüzde</w:t>
            </w:r>
          </w:p>
        </w:tc>
      </w:tr>
      <w:tr w:rsidR="00D20F6D" w:rsidRPr="001E0639" w14:paraId="2FD5ABE1"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CFD77A7"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ΔE</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2E3FFB5"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Renk farkı</w:t>
            </w:r>
          </w:p>
        </w:tc>
      </w:tr>
      <w:tr w:rsidR="00D20F6D" w:rsidRPr="001E0639" w14:paraId="680E5DD2"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32FAA96"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ΔE₀₀</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6AFF9C9"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CIEDE2000 formülüne göre hesaplanan renk farkı</w:t>
            </w:r>
          </w:p>
        </w:tc>
      </w:tr>
      <w:tr w:rsidR="00D20F6D" w:rsidRPr="001E0639" w14:paraId="3ED23581"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A323E46"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ΔRa</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48BB602"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Yüzey pürüzlülüğü farkı</w:t>
            </w:r>
          </w:p>
        </w:tc>
      </w:tr>
      <w:tr w:rsidR="00D20F6D" w:rsidRPr="001E0639" w14:paraId="0E71E1AE"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15B7A58"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µm</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D714BB3"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Mikrometre</w:t>
            </w:r>
          </w:p>
        </w:tc>
      </w:tr>
      <w:tr w:rsidR="00D20F6D" w:rsidRPr="001E0639" w14:paraId="2E1BAB5C"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1EB86E9"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µs</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3A3630D"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Mikrosaniye</w:t>
            </w:r>
          </w:p>
        </w:tc>
      </w:tr>
      <w:tr w:rsidR="00D20F6D" w:rsidRPr="001E0639" w14:paraId="33E75C12"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689C6C1"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g</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E9ACE41"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Gram</w:t>
            </w:r>
          </w:p>
        </w:tc>
      </w:tr>
      <w:tr w:rsidR="00D20F6D" w:rsidRPr="001E0639" w14:paraId="50A84FD3"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DC3EAD1"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Hz</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70142A51"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Hertz</w:t>
            </w:r>
          </w:p>
        </w:tc>
      </w:tr>
      <w:tr w:rsidR="00D20F6D" w:rsidRPr="001E0639" w14:paraId="08D0D4BE"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40B28CB"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J/cm²</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B28D71B"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Joule/santimetre kare</w:t>
            </w:r>
          </w:p>
        </w:tc>
      </w:tr>
      <w:tr w:rsidR="00D20F6D" w:rsidRPr="001E0639" w14:paraId="0EE65806"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E7E3DC3"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M</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C143948"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Molar</w:t>
            </w:r>
          </w:p>
        </w:tc>
      </w:tr>
      <w:tr w:rsidR="00D20F6D" w:rsidRPr="001E0639" w14:paraId="39811DF2"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5CBA1FE"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mL</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0124F82"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Mililitre</w:t>
            </w:r>
          </w:p>
        </w:tc>
      </w:tr>
      <w:tr w:rsidR="00D20F6D" w:rsidRPr="001E0639" w14:paraId="790E2723"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966A016"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lastRenderedPageBreak/>
              <w:t>mM</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118374B"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Milimolar</w:t>
            </w:r>
          </w:p>
        </w:tc>
      </w:tr>
      <w:tr w:rsidR="00D20F6D" w:rsidRPr="001E0639" w14:paraId="407DAEE1"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F006353"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mm</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CEF3980"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Milimetre</w:t>
            </w:r>
          </w:p>
        </w:tc>
      </w:tr>
      <w:tr w:rsidR="00D20F6D" w:rsidRPr="001E0639" w14:paraId="7ABA6F2A"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0AABD3D"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mW/cm²</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12A9C49"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Miliwatt/santimetre kare</w:t>
            </w:r>
          </w:p>
        </w:tc>
      </w:tr>
      <w:tr w:rsidR="00D20F6D" w:rsidRPr="001E0639" w14:paraId="098517AD"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D478582"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n</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BD9B1C2"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Örneklem sayısı</w:t>
            </w:r>
          </w:p>
        </w:tc>
      </w:tr>
      <w:tr w:rsidR="00D20F6D" w:rsidRPr="001E0639" w14:paraId="5B78F724"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1EA042A"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nm</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19AEA191"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Nanometre</w:t>
            </w:r>
          </w:p>
        </w:tc>
      </w:tr>
      <w:tr w:rsidR="00D20F6D" w:rsidRPr="001E0639" w14:paraId="4C176BCE"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4AADF426"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p</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0E7C2801"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İstatistiksel anlamlılık değeri</w:t>
            </w:r>
          </w:p>
        </w:tc>
      </w:tr>
      <w:tr w:rsidR="00D20F6D" w:rsidRPr="001E0639" w14:paraId="05ECC7C5"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98F9594"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rpm</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546A1D24"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Dakikadaki devir sayısı (revolutions per minute)</w:t>
            </w:r>
          </w:p>
        </w:tc>
      </w:tr>
      <w:tr w:rsidR="00D20F6D" w:rsidRPr="001E0639" w14:paraId="34151AC9"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67B8944D"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s / sn</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F1E2F9B"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Saniye</w:t>
            </w:r>
          </w:p>
        </w:tc>
      </w:tr>
      <w:tr w:rsidR="00D20F6D" w:rsidRPr="001E0639" w14:paraId="4D4EFDE3" w14:textId="77777777" w:rsidTr="001E0639">
        <w:tc>
          <w:tcPr>
            <w:tcW w:w="1701"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28B163D1"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b/>
                <w:bCs/>
                <w:sz w:val="24"/>
                <w:szCs w:val="24"/>
              </w:rPr>
              <w:t>W</w:t>
            </w:r>
          </w:p>
        </w:tc>
        <w:tc>
          <w:tcPr>
            <w:tcW w:w="5760" w:type="dxa"/>
            <w:tcBorders>
              <w:top w:val="none" w:sz="0" w:space="0" w:color="FFFFFF"/>
              <w:left w:val="none" w:sz="0" w:space="0" w:color="FFFFFF"/>
              <w:bottom w:val="none" w:sz="0" w:space="0" w:color="FFFFFF"/>
              <w:right w:val="none" w:sz="0" w:space="0" w:color="FFFFFF"/>
            </w:tcBorders>
            <w:tcMar>
              <w:top w:w="40" w:type="dxa"/>
              <w:left w:w="80" w:type="dxa"/>
              <w:bottom w:w="40" w:type="dxa"/>
              <w:right w:w="80" w:type="dxa"/>
            </w:tcMar>
          </w:tcPr>
          <w:p w14:paraId="384F17C0" w14:textId="77777777" w:rsidR="00D20F6D" w:rsidRPr="001E0639" w:rsidRDefault="00D20F6D" w:rsidP="001E0639">
            <w:pPr>
              <w:spacing w:after="120" w:line="240" w:lineRule="auto"/>
              <w:ind w:firstLine="0"/>
              <w:rPr>
                <w:rFonts w:ascii="Times New Roman" w:hAnsi="Times New Roman" w:cs="Times New Roman"/>
                <w:sz w:val="24"/>
                <w:szCs w:val="24"/>
              </w:rPr>
            </w:pPr>
            <w:r w:rsidRPr="001E0639">
              <w:rPr>
                <w:rFonts w:ascii="Times New Roman" w:eastAsia="Times New Roman" w:hAnsi="Times New Roman" w:cs="Times New Roman"/>
                <w:sz w:val="24"/>
                <w:szCs w:val="24"/>
              </w:rPr>
              <w:t>Watt</w:t>
            </w:r>
          </w:p>
        </w:tc>
      </w:tr>
    </w:tbl>
    <w:p w14:paraId="6A6EBED6" w14:textId="77777777" w:rsidR="00D20F6D" w:rsidRDefault="00D20F6D" w:rsidP="00D20F6D"/>
    <w:p w14:paraId="6C175FFA" w14:textId="77777777" w:rsidR="001E0639" w:rsidRDefault="001E0639">
      <w:pPr>
        <w:rPr>
          <w:rFonts w:ascii="Times New Roman" w:eastAsiaTheme="majorEastAsia" w:hAnsi="Times New Roman" w:cstheme="majorBidi"/>
          <w:b/>
          <w:sz w:val="28"/>
          <w:szCs w:val="40"/>
        </w:rPr>
      </w:pPr>
      <w:r>
        <w:br w:type="page"/>
      </w:r>
    </w:p>
    <w:p w14:paraId="2F4A32FD" w14:textId="5C63649A" w:rsidR="00710560" w:rsidRPr="00146A52" w:rsidRDefault="00710560" w:rsidP="001E0639">
      <w:pPr>
        <w:pStyle w:val="Balk1"/>
      </w:pPr>
      <w:bookmarkStart w:id="10" w:name="_Toc234503311"/>
      <w:r w:rsidRPr="00146A52">
        <w:lastRenderedPageBreak/>
        <w:t>ŞEKİLLER</w:t>
      </w:r>
      <w:bookmarkEnd w:id="10"/>
    </w:p>
    <w:p w14:paraId="6EA2931F" w14:textId="4B4A8FEC" w:rsidR="001B140B" w:rsidRDefault="001B140B" w:rsidP="00B70CB4">
      <w:pPr>
        <w:spacing w:before="120" w:after="120" w:line="276" w:lineRule="auto"/>
        <w:ind w:firstLine="0"/>
        <w:rPr>
          <w:rFonts w:ascii="Times New Roman" w:hAnsi="Times New Roman" w:cs="Times New Roman"/>
          <w:b/>
          <w:sz w:val="26"/>
          <w:szCs w:val="26"/>
        </w:rPr>
      </w:pPr>
      <w:r w:rsidRPr="000576B4">
        <w:rPr>
          <w:rFonts w:ascii="Times New Roman" w:hAnsi="Times New Roman" w:cs="Times New Roman"/>
          <w:b/>
          <w:sz w:val="26"/>
          <w:szCs w:val="26"/>
        </w:rPr>
        <w:t xml:space="preserve">Şekil </w:t>
      </w:r>
      <w:r w:rsidRPr="000576B4">
        <w:rPr>
          <w:rFonts w:ascii="Times New Roman" w:hAnsi="Times New Roman" w:cs="Times New Roman"/>
          <w:b/>
          <w:sz w:val="26"/>
          <w:szCs w:val="26"/>
        </w:rPr>
        <w:tab/>
      </w:r>
      <w:r w:rsidRPr="000576B4">
        <w:rPr>
          <w:rFonts w:ascii="Times New Roman" w:hAnsi="Times New Roman" w:cs="Times New Roman"/>
          <w:b/>
          <w:sz w:val="26"/>
          <w:szCs w:val="26"/>
        </w:rPr>
        <w:tab/>
      </w:r>
      <w:r w:rsidRPr="000576B4">
        <w:rPr>
          <w:rFonts w:ascii="Times New Roman" w:hAnsi="Times New Roman" w:cs="Times New Roman"/>
          <w:b/>
          <w:sz w:val="26"/>
          <w:szCs w:val="26"/>
        </w:rPr>
        <w:tab/>
      </w:r>
      <w:r w:rsidRPr="000576B4">
        <w:rPr>
          <w:rFonts w:ascii="Times New Roman" w:hAnsi="Times New Roman" w:cs="Times New Roman"/>
          <w:b/>
          <w:sz w:val="26"/>
          <w:szCs w:val="26"/>
        </w:rPr>
        <w:tab/>
      </w:r>
      <w:r w:rsidRPr="000576B4">
        <w:rPr>
          <w:rFonts w:ascii="Times New Roman" w:hAnsi="Times New Roman" w:cs="Times New Roman"/>
          <w:b/>
          <w:sz w:val="26"/>
          <w:szCs w:val="26"/>
        </w:rPr>
        <w:tab/>
      </w:r>
      <w:r w:rsidRPr="000576B4">
        <w:rPr>
          <w:rFonts w:ascii="Times New Roman" w:hAnsi="Times New Roman" w:cs="Times New Roman"/>
          <w:b/>
          <w:sz w:val="26"/>
          <w:szCs w:val="26"/>
        </w:rPr>
        <w:tab/>
      </w:r>
      <w:r w:rsidRPr="000576B4">
        <w:rPr>
          <w:rFonts w:ascii="Times New Roman" w:hAnsi="Times New Roman" w:cs="Times New Roman"/>
          <w:b/>
          <w:sz w:val="26"/>
          <w:szCs w:val="26"/>
        </w:rPr>
        <w:tab/>
      </w:r>
      <w:r w:rsidRPr="000576B4">
        <w:rPr>
          <w:rFonts w:ascii="Times New Roman" w:hAnsi="Times New Roman" w:cs="Times New Roman"/>
          <w:b/>
          <w:sz w:val="26"/>
          <w:szCs w:val="26"/>
        </w:rPr>
        <w:tab/>
      </w:r>
      <w:r w:rsidRPr="000576B4">
        <w:rPr>
          <w:rFonts w:ascii="Times New Roman" w:hAnsi="Times New Roman" w:cs="Times New Roman"/>
          <w:b/>
          <w:sz w:val="26"/>
          <w:szCs w:val="26"/>
        </w:rPr>
        <w:tab/>
      </w:r>
      <w:r w:rsidR="009827CE">
        <w:rPr>
          <w:rFonts w:ascii="Times New Roman" w:hAnsi="Times New Roman" w:cs="Times New Roman"/>
          <w:b/>
          <w:sz w:val="26"/>
          <w:szCs w:val="26"/>
        </w:rPr>
        <w:t xml:space="preserve">                  </w:t>
      </w:r>
      <w:r w:rsidRPr="000576B4">
        <w:rPr>
          <w:rFonts w:ascii="Times New Roman" w:hAnsi="Times New Roman" w:cs="Times New Roman"/>
          <w:b/>
          <w:sz w:val="26"/>
          <w:szCs w:val="26"/>
        </w:rPr>
        <w:t>Sayfa</w:t>
      </w:r>
    </w:p>
    <w:p w14:paraId="06802AA7" w14:textId="77777777" w:rsidR="009827CE" w:rsidRPr="000576B4" w:rsidRDefault="009827CE" w:rsidP="00B70CB4">
      <w:pPr>
        <w:spacing w:before="120" w:after="120" w:line="276" w:lineRule="auto"/>
        <w:ind w:firstLine="0"/>
        <w:rPr>
          <w:rFonts w:ascii="Times New Roman" w:hAnsi="Times New Roman" w:cs="Times New Roman"/>
          <w:b/>
          <w:sz w:val="26"/>
          <w:szCs w:val="26"/>
        </w:rPr>
      </w:pPr>
    </w:p>
    <w:p w14:paraId="59F0CDD0" w14:textId="73B597AF" w:rsidR="009827CE" w:rsidRPr="000576B4" w:rsidRDefault="009827CE" w:rsidP="000576B4">
      <w:pPr>
        <w:pStyle w:val="T5"/>
        <w:tabs>
          <w:tab w:val="right" w:pos="8222"/>
        </w:tabs>
        <w:rPr>
          <w:rFonts w:ascii="Times New Roman" w:hAnsi="Times New Roman" w:cs="Times New Roman"/>
          <w:noProof/>
          <w:sz w:val="24"/>
          <w:szCs w:val="24"/>
        </w:rPr>
      </w:pPr>
      <w:r w:rsidRPr="000576B4">
        <w:rPr>
          <w:rFonts w:ascii="Times New Roman" w:hAnsi="Times New Roman" w:cs="Times New Roman"/>
          <w:sz w:val="24"/>
          <w:szCs w:val="24"/>
        </w:rPr>
        <w:fldChar w:fldCharType="begin"/>
      </w:r>
      <w:r w:rsidRPr="000576B4">
        <w:rPr>
          <w:rFonts w:ascii="Times New Roman" w:hAnsi="Times New Roman" w:cs="Times New Roman"/>
          <w:sz w:val="24"/>
          <w:szCs w:val="24"/>
        </w:rPr>
        <w:instrText xml:space="preserve"> TOC \o "5-5" \h \z \u </w:instrText>
      </w:r>
      <w:r w:rsidRPr="000576B4">
        <w:rPr>
          <w:rFonts w:ascii="Times New Roman" w:hAnsi="Times New Roman" w:cs="Times New Roman"/>
          <w:sz w:val="24"/>
          <w:szCs w:val="24"/>
        </w:rPr>
        <w:fldChar w:fldCharType="separate"/>
      </w:r>
      <w:hyperlink w:anchor="_Toc229588348" w:history="1">
        <w:r w:rsidRPr="000576B4">
          <w:rPr>
            <w:rStyle w:val="Kpr"/>
            <w:rFonts w:ascii="Times New Roman" w:hAnsi="Times New Roman" w:cs="Times New Roman"/>
            <w:b/>
            <w:noProof/>
            <w:sz w:val="24"/>
            <w:szCs w:val="24"/>
          </w:rPr>
          <w:t>3.1.</w:t>
        </w:r>
        <w:r w:rsidRPr="000576B4">
          <w:rPr>
            <w:rStyle w:val="Kpr"/>
            <w:rFonts w:ascii="Times New Roman" w:hAnsi="Times New Roman" w:cs="Times New Roman"/>
            <w:noProof/>
            <w:sz w:val="24"/>
            <w:szCs w:val="24"/>
          </w:rPr>
          <w:t xml:space="preserve"> </w:t>
        </w:r>
        <w:r w:rsidRPr="009827CE">
          <w:rPr>
            <w:rStyle w:val="Kpr"/>
            <w:rFonts w:ascii="Times New Roman" w:hAnsi="Times New Roman" w:cs="Times New Roman"/>
            <w:noProof/>
            <w:sz w:val="24"/>
            <w:szCs w:val="24"/>
          </w:rPr>
          <w:tab/>
        </w:r>
        <w:r w:rsidRPr="000576B4">
          <w:rPr>
            <w:rStyle w:val="Kpr"/>
            <w:rFonts w:ascii="Times New Roman" w:hAnsi="Times New Roman" w:cs="Times New Roman"/>
            <w:noProof/>
            <w:sz w:val="24"/>
            <w:szCs w:val="24"/>
          </w:rPr>
          <w:t>Zımpara cihazı</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_Toc229588348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31</w:t>
        </w:r>
        <w:r w:rsidRPr="000576B4">
          <w:rPr>
            <w:rFonts w:ascii="Times New Roman" w:hAnsi="Times New Roman" w:cs="Times New Roman"/>
            <w:noProof/>
            <w:webHidden/>
            <w:sz w:val="24"/>
            <w:szCs w:val="24"/>
          </w:rPr>
          <w:fldChar w:fldCharType="end"/>
        </w:r>
      </w:hyperlink>
    </w:p>
    <w:p w14:paraId="0614890C" w14:textId="5BE3BF93" w:rsidR="009827CE" w:rsidRPr="000576B4" w:rsidRDefault="009827CE" w:rsidP="000576B4">
      <w:pPr>
        <w:pStyle w:val="T5"/>
        <w:tabs>
          <w:tab w:val="right" w:pos="8222"/>
        </w:tabs>
        <w:rPr>
          <w:rFonts w:ascii="Times New Roman" w:hAnsi="Times New Roman" w:cs="Times New Roman"/>
          <w:noProof/>
          <w:sz w:val="24"/>
          <w:szCs w:val="24"/>
        </w:rPr>
      </w:pPr>
      <w:hyperlink w:anchor="_Toc229588349" w:history="1">
        <w:r w:rsidRPr="000576B4">
          <w:rPr>
            <w:rStyle w:val="Kpr"/>
            <w:rFonts w:ascii="Times New Roman" w:hAnsi="Times New Roman" w:cs="Times New Roman"/>
            <w:b/>
            <w:noProof/>
            <w:sz w:val="24"/>
            <w:szCs w:val="24"/>
          </w:rPr>
          <w:t>3.2.</w:t>
        </w:r>
        <w:r w:rsidRPr="000576B4">
          <w:rPr>
            <w:rStyle w:val="Kpr"/>
            <w:rFonts w:ascii="Times New Roman" w:hAnsi="Times New Roman" w:cs="Times New Roman"/>
            <w:noProof/>
            <w:sz w:val="24"/>
            <w:szCs w:val="24"/>
          </w:rPr>
          <w:t xml:space="preserve"> </w:t>
        </w:r>
        <w:r w:rsidRPr="009827CE">
          <w:rPr>
            <w:rStyle w:val="Kpr"/>
            <w:rFonts w:ascii="Times New Roman" w:hAnsi="Times New Roman" w:cs="Times New Roman"/>
            <w:noProof/>
            <w:sz w:val="24"/>
            <w:szCs w:val="24"/>
          </w:rPr>
          <w:tab/>
        </w:r>
        <w:r w:rsidRPr="000576B4">
          <w:rPr>
            <w:rStyle w:val="Kpr"/>
            <w:rFonts w:ascii="Times New Roman" w:hAnsi="Times New Roman" w:cs="Times New Roman"/>
            <w:noProof/>
            <w:sz w:val="24"/>
            <w:szCs w:val="24"/>
          </w:rPr>
          <w:t xml:space="preserve">a) 4×4 mm izolasyon bandı yapıştırılmış, tırnak cilasıyla kaplanmış örnekler, </w:t>
        </w:r>
        <w:r w:rsidRPr="009827CE">
          <w:rPr>
            <w:rStyle w:val="Kpr"/>
            <w:rFonts w:ascii="Times New Roman" w:hAnsi="Times New Roman" w:cs="Times New Roman"/>
            <w:noProof/>
            <w:sz w:val="24"/>
            <w:szCs w:val="24"/>
          </w:rPr>
          <w:t xml:space="preserve">    </w:t>
        </w:r>
        <w:r w:rsidRPr="000576B4">
          <w:rPr>
            <w:rStyle w:val="Kpr"/>
            <w:rFonts w:ascii="Times New Roman" w:hAnsi="Times New Roman" w:cs="Times New Roman"/>
            <w:noProof/>
            <w:sz w:val="24"/>
            <w:szCs w:val="24"/>
          </w:rPr>
          <w:t xml:space="preserve">b) Siman camı üzerine çift taraflı bant ile sabitlenen dişler, c) Silikon </w:t>
        </w:r>
        <w:r w:rsidRPr="009827CE">
          <w:rPr>
            <w:rStyle w:val="Kpr"/>
            <w:rFonts w:ascii="Times New Roman" w:hAnsi="Times New Roman" w:cs="Times New Roman"/>
            <w:noProof/>
            <w:sz w:val="24"/>
            <w:szCs w:val="24"/>
          </w:rPr>
          <w:t xml:space="preserve">             </w:t>
        </w:r>
        <w:r w:rsidRPr="000576B4">
          <w:rPr>
            <w:rStyle w:val="Kpr"/>
            <w:rFonts w:ascii="Times New Roman" w:hAnsi="Times New Roman" w:cs="Times New Roman"/>
            <w:noProof/>
            <w:sz w:val="24"/>
            <w:szCs w:val="24"/>
          </w:rPr>
          <w:t xml:space="preserve">kalıplar ve akrilik rezinin dökülmesi, d) Kalıptan çıkarılmış, akrilik </w:t>
        </w:r>
        <w:r w:rsidRPr="009827CE">
          <w:rPr>
            <w:rStyle w:val="Kpr"/>
            <w:rFonts w:ascii="Times New Roman" w:hAnsi="Times New Roman" w:cs="Times New Roman"/>
            <w:noProof/>
            <w:sz w:val="24"/>
            <w:szCs w:val="24"/>
          </w:rPr>
          <w:t xml:space="preserve">                         </w:t>
        </w:r>
        <w:r w:rsidRPr="000576B4">
          <w:rPr>
            <w:rStyle w:val="Kpr"/>
            <w:rFonts w:ascii="Times New Roman" w:hAnsi="Times New Roman" w:cs="Times New Roman"/>
            <w:noProof/>
            <w:sz w:val="24"/>
            <w:szCs w:val="24"/>
          </w:rPr>
          <w:t>rezin blokların içerisindeki örnekler</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_Toc229588349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31</w:t>
        </w:r>
        <w:r w:rsidRPr="000576B4">
          <w:rPr>
            <w:rFonts w:ascii="Times New Roman" w:hAnsi="Times New Roman" w:cs="Times New Roman"/>
            <w:noProof/>
            <w:webHidden/>
            <w:sz w:val="24"/>
            <w:szCs w:val="24"/>
          </w:rPr>
          <w:fldChar w:fldCharType="end"/>
        </w:r>
      </w:hyperlink>
    </w:p>
    <w:p w14:paraId="5CDA34B9" w14:textId="73208079" w:rsidR="009827CE" w:rsidRPr="000576B4" w:rsidRDefault="009827CE" w:rsidP="000576B4">
      <w:pPr>
        <w:pStyle w:val="T5"/>
        <w:tabs>
          <w:tab w:val="right" w:pos="8222"/>
        </w:tabs>
        <w:rPr>
          <w:rFonts w:ascii="Times New Roman" w:hAnsi="Times New Roman" w:cs="Times New Roman"/>
          <w:noProof/>
          <w:sz w:val="24"/>
          <w:szCs w:val="24"/>
        </w:rPr>
      </w:pPr>
      <w:hyperlink w:anchor="_Toc229588350" w:history="1">
        <w:r w:rsidRPr="000576B4">
          <w:rPr>
            <w:rStyle w:val="Kpr"/>
            <w:rFonts w:ascii="Times New Roman" w:hAnsi="Times New Roman" w:cs="Times New Roman"/>
            <w:b/>
            <w:noProof/>
            <w:sz w:val="24"/>
            <w:szCs w:val="24"/>
          </w:rPr>
          <w:t>3.3.</w:t>
        </w:r>
        <w:r w:rsidRPr="000576B4">
          <w:rPr>
            <w:rStyle w:val="Kpr"/>
            <w:rFonts w:ascii="Times New Roman" w:hAnsi="Times New Roman" w:cs="Times New Roman"/>
            <w:noProof/>
            <w:sz w:val="24"/>
            <w:szCs w:val="24"/>
          </w:rPr>
          <w:t xml:space="preserve"> </w:t>
        </w:r>
        <w:r>
          <w:rPr>
            <w:rStyle w:val="Kpr"/>
            <w:rFonts w:ascii="Times New Roman" w:hAnsi="Times New Roman" w:cs="Times New Roman"/>
            <w:noProof/>
            <w:sz w:val="24"/>
            <w:szCs w:val="24"/>
          </w:rPr>
          <w:tab/>
        </w:r>
        <w:r w:rsidRPr="000576B4">
          <w:rPr>
            <w:rStyle w:val="Kpr"/>
            <w:rFonts w:ascii="Times New Roman" w:hAnsi="Times New Roman" w:cs="Times New Roman"/>
            <w:noProof/>
            <w:sz w:val="24"/>
            <w:szCs w:val="24"/>
          </w:rPr>
          <w:t>Deney Grupları ve İşlem Basamakları</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_Toc229588350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34</w:t>
        </w:r>
        <w:r w:rsidRPr="000576B4">
          <w:rPr>
            <w:rFonts w:ascii="Times New Roman" w:hAnsi="Times New Roman" w:cs="Times New Roman"/>
            <w:noProof/>
            <w:webHidden/>
            <w:sz w:val="24"/>
            <w:szCs w:val="24"/>
          </w:rPr>
          <w:fldChar w:fldCharType="end"/>
        </w:r>
      </w:hyperlink>
    </w:p>
    <w:p w14:paraId="3A259338" w14:textId="73B59BC7" w:rsidR="009827CE" w:rsidRPr="000576B4" w:rsidRDefault="009827CE" w:rsidP="000576B4">
      <w:pPr>
        <w:pStyle w:val="T5"/>
        <w:tabs>
          <w:tab w:val="right" w:pos="8222"/>
        </w:tabs>
        <w:rPr>
          <w:rFonts w:ascii="Times New Roman" w:hAnsi="Times New Roman" w:cs="Times New Roman"/>
          <w:noProof/>
          <w:sz w:val="24"/>
          <w:szCs w:val="24"/>
        </w:rPr>
      </w:pPr>
      <w:hyperlink w:anchor="_Toc229588351" w:history="1">
        <w:r w:rsidRPr="000576B4">
          <w:rPr>
            <w:rStyle w:val="Kpr"/>
            <w:rFonts w:ascii="Times New Roman" w:hAnsi="Times New Roman" w:cs="Times New Roman"/>
            <w:b/>
            <w:noProof/>
            <w:sz w:val="24"/>
            <w:szCs w:val="24"/>
          </w:rPr>
          <w:t>3.4.</w:t>
        </w:r>
        <w:r w:rsidRPr="000576B4">
          <w:rPr>
            <w:rStyle w:val="Kpr"/>
            <w:rFonts w:ascii="Times New Roman" w:hAnsi="Times New Roman" w:cs="Times New Roman"/>
            <w:noProof/>
            <w:sz w:val="24"/>
            <w:szCs w:val="24"/>
          </w:rPr>
          <w:t xml:space="preserve"> </w:t>
        </w:r>
        <w:r>
          <w:rPr>
            <w:rStyle w:val="Kpr"/>
            <w:rFonts w:ascii="Times New Roman" w:hAnsi="Times New Roman" w:cs="Times New Roman"/>
            <w:noProof/>
            <w:sz w:val="24"/>
            <w:szCs w:val="24"/>
          </w:rPr>
          <w:tab/>
        </w:r>
        <w:r w:rsidRPr="000576B4">
          <w:rPr>
            <w:rStyle w:val="Kpr"/>
            <w:rFonts w:ascii="Times New Roman" w:hAnsi="Times New Roman" w:cs="Times New Roman"/>
            <w:noProof/>
            <w:sz w:val="24"/>
            <w:szCs w:val="24"/>
          </w:rPr>
          <w:t>a) Örneklerin %37’lik fosforik asit jel ile pürüzlendirilmesi, b) Örneklerin %15’lik hidroklorik asit jel ile pürüzlendirilmesi, c) Örneklerin lazer ile pürüzlendirilmesi</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_Toc229588351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36</w:t>
        </w:r>
        <w:r w:rsidRPr="000576B4">
          <w:rPr>
            <w:rFonts w:ascii="Times New Roman" w:hAnsi="Times New Roman" w:cs="Times New Roman"/>
            <w:noProof/>
            <w:webHidden/>
            <w:sz w:val="24"/>
            <w:szCs w:val="24"/>
          </w:rPr>
          <w:fldChar w:fldCharType="end"/>
        </w:r>
      </w:hyperlink>
    </w:p>
    <w:p w14:paraId="4E8DA867" w14:textId="6794EECF" w:rsidR="009827CE" w:rsidRPr="000576B4" w:rsidRDefault="009827CE" w:rsidP="000576B4">
      <w:pPr>
        <w:pStyle w:val="T5"/>
        <w:tabs>
          <w:tab w:val="right" w:pos="8222"/>
        </w:tabs>
        <w:rPr>
          <w:rFonts w:ascii="Times New Roman" w:hAnsi="Times New Roman" w:cs="Times New Roman"/>
          <w:noProof/>
          <w:sz w:val="24"/>
          <w:szCs w:val="24"/>
        </w:rPr>
      </w:pPr>
      <w:hyperlink w:anchor="_Toc229588352" w:history="1">
        <w:r w:rsidRPr="000576B4">
          <w:rPr>
            <w:rStyle w:val="Kpr"/>
            <w:rFonts w:ascii="Times New Roman" w:hAnsi="Times New Roman" w:cs="Times New Roman"/>
            <w:b/>
            <w:noProof/>
            <w:sz w:val="24"/>
            <w:szCs w:val="24"/>
          </w:rPr>
          <w:t>3.5.</w:t>
        </w:r>
        <w:r w:rsidRPr="000576B4">
          <w:rPr>
            <w:rStyle w:val="Kpr"/>
            <w:rFonts w:ascii="Times New Roman" w:hAnsi="Times New Roman" w:cs="Times New Roman"/>
            <w:noProof/>
            <w:sz w:val="24"/>
            <w:szCs w:val="24"/>
          </w:rPr>
          <w:t xml:space="preserve"> </w:t>
        </w:r>
        <w:r>
          <w:rPr>
            <w:rStyle w:val="Kpr"/>
            <w:rFonts w:ascii="Times New Roman" w:hAnsi="Times New Roman" w:cs="Times New Roman"/>
            <w:noProof/>
            <w:sz w:val="24"/>
            <w:szCs w:val="24"/>
          </w:rPr>
          <w:tab/>
        </w:r>
        <w:r w:rsidRPr="000576B4">
          <w:rPr>
            <w:rStyle w:val="Kpr"/>
            <w:rFonts w:ascii="Times New Roman" w:hAnsi="Times New Roman" w:cs="Times New Roman"/>
            <w:noProof/>
            <w:sz w:val="24"/>
            <w:szCs w:val="24"/>
          </w:rPr>
          <w:t>a) Icon-dry uygulaması, b) Rezin infiltrasyon uygulaması, c) Işık ile polimerizasyon, d) Polisaj işlemi</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_Toc229588352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38</w:t>
        </w:r>
        <w:r w:rsidRPr="000576B4">
          <w:rPr>
            <w:rFonts w:ascii="Times New Roman" w:hAnsi="Times New Roman" w:cs="Times New Roman"/>
            <w:noProof/>
            <w:webHidden/>
            <w:sz w:val="24"/>
            <w:szCs w:val="24"/>
          </w:rPr>
          <w:fldChar w:fldCharType="end"/>
        </w:r>
      </w:hyperlink>
    </w:p>
    <w:p w14:paraId="2B826830" w14:textId="5A18ABA3" w:rsidR="009827CE" w:rsidRPr="000576B4" w:rsidRDefault="009827CE" w:rsidP="000576B4">
      <w:pPr>
        <w:pStyle w:val="T5"/>
        <w:tabs>
          <w:tab w:val="right" w:pos="8222"/>
        </w:tabs>
        <w:rPr>
          <w:rFonts w:ascii="Times New Roman" w:hAnsi="Times New Roman" w:cs="Times New Roman"/>
          <w:noProof/>
          <w:sz w:val="24"/>
          <w:szCs w:val="24"/>
        </w:rPr>
      </w:pPr>
      <w:hyperlink w:anchor="_Toc229588353" w:history="1">
        <w:r w:rsidRPr="000576B4">
          <w:rPr>
            <w:rStyle w:val="Kpr"/>
            <w:rFonts w:ascii="Times New Roman" w:hAnsi="Times New Roman" w:cs="Times New Roman"/>
            <w:b/>
            <w:noProof/>
            <w:sz w:val="24"/>
            <w:szCs w:val="24"/>
          </w:rPr>
          <w:t>3.6.</w:t>
        </w:r>
        <w:r w:rsidRPr="000576B4">
          <w:rPr>
            <w:rStyle w:val="Kpr"/>
            <w:rFonts w:ascii="Times New Roman" w:hAnsi="Times New Roman" w:cs="Times New Roman"/>
            <w:noProof/>
            <w:sz w:val="24"/>
            <w:szCs w:val="24"/>
          </w:rPr>
          <w:t xml:space="preserve"> </w:t>
        </w:r>
        <w:r>
          <w:rPr>
            <w:rStyle w:val="Kpr"/>
            <w:rFonts w:ascii="Times New Roman" w:hAnsi="Times New Roman" w:cs="Times New Roman"/>
            <w:noProof/>
            <w:sz w:val="24"/>
            <w:szCs w:val="24"/>
          </w:rPr>
          <w:tab/>
        </w:r>
        <w:r w:rsidRPr="000576B4">
          <w:rPr>
            <w:rStyle w:val="Kpr"/>
            <w:rFonts w:ascii="Times New Roman" w:hAnsi="Times New Roman" w:cs="Times New Roman"/>
            <w:noProof/>
            <w:sz w:val="24"/>
            <w:szCs w:val="24"/>
          </w:rPr>
          <w:t>Çalışmada Kullanılan Yüzey Pürüzlülük (Ra) Ölçüm Cihazı</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_Toc229588353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39</w:t>
        </w:r>
        <w:r w:rsidRPr="000576B4">
          <w:rPr>
            <w:rFonts w:ascii="Times New Roman" w:hAnsi="Times New Roman" w:cs="Times New Roman"/>
            <w:noProof/>
            <w:webHidden/>
            <w:sz w:val="24"/>
            <w:szCs w:val="24"/>
          </w:rPr>
          <w:fldChar w:fldCharType="end"/>
        </w:r>
      </w:hyperlink>
    </w:p>
    <w:p w14:paraId="44E3BB13" w14:textId="0800616D" w:rsidR="009827CE" w:rsidRPr="000576B4" w:rsidRDefault="009827CE" w:rsidP="000576B4">
      <w:pPr>
        <w:pStyle w:val="T5"/>
        <w:tabs>
          <w:tab w:val="right" w:pos="8222"/>
        </w:tabs>
        <w:rPr>
          <w:rFonts w:ascii="Times New Roman" w:hAnsi="Times New Roman" w:cs="Times New Roman"/>
          <w:noProof/>
          <w:sz w:val="24"/>
          <w:szCs w:val="24"/>
        </w:rPr>
      </w:pPr>
      <w:hyperlink w:anchor="_Toc229588354" w:history="1">
        <w:r w:rsidRPr="000576B4">
          <w:rPr>
            <w:rStyle w:val="Kpr"/>
            <w:rFonts w:ascii="Times New Roman" w:hAnsi="Times New Roman" w:cs="Times New Roman"/>
            <w:b/>
            <w:noProof/>
            <w:sz w:val="24"/>
            <w:szCs w:val="24"/>
          </w:rPr>
          <w:t>3.7.</w:t>
        </w:r>
        <w:r w:rsidRPr="000576B4">
          <w:rPr>
            <w:rStyle w:val="Kpr"/>
            <w:rFonts w:ascii="Times New Roman" w:hAnsi="Times New Roman" w:cs="Times New Roman"/>
            <w:noProof/>
            <w:sz w:val="24"/>
            <w:szCs w:val="24"/>
          </w:rPr>
          <w:t xml:space="preserve"> </w:t>
        </w:r>
        <w:r w:rsidRPr="000576B4">
          <w:rPr>
            <w:rFonts w:ascii="Times New Roman" w:hAnsi="Times New Roman" w:cs="Times New Roman"/>
            <w:noProof/>
            <w:sz w:val="24"/>
            <w:szCs w:val="24"/>
          </w:rPr>
          <w:tab/>
        </w:r>
        <w:r w:rsidRPr="000576B4">
          <w:rPr>
            <w:rStyle w:val="Kpr"/>
            <w:rFonts w:ascii="Times New Roman" w:hAnsi="Times New Roman" w:cs="Times New Roman"/>
            <w:noProof/>
            <w:sz w:val="24"/>
            <w:szCs w:val="24"/>
          </w:rPr>
          <w:t xml:space="preserve">a) Renk Parametreleri Ölçüm Cihazı (Spektrofotometre, </w:t>
        </w:r>
        <w:r>
          <w:rPr>
            <w:rStyle w:val="Kpr"/>
            <w:rFonts w:ascii="Times New Roman" w:hAnsi="Times New Roman" w:cs="Times New Roman"/>
            <w:noProof/>
            <w:sz w:val="24"/>
            <w:szCs w:val="24"/>
          </w:rPr>
          <w:t xml:space="preserve">                                               </w:t>
        </w:r>
        <w:r w:rsidRPr="000576B4">
          <w:rPr>
            <w:rStyle w:val="Kpr"/>
            <w:rFonts w:ascii="Times New Roman" w:hAnsi="Times New Roman" w:cs="Times New Roman"/>
            <w:noProof/>
            <w:sz w:val="24"/>
            <w:szCs w:val="24"/>
          </w:rPr>
          <w:t>b) Spektrofotometre Ekranı</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_Toc229588354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39</w:t>
        </w:r>
        <w:r w:rsidRPr="000576B4">
          <w:rPr>
            <w:rFonts w:ascii="Times New Roman" w:hAnsi="Times New Roman" w:cs="Times New Roman"/>
            <w:noProof/>
            <w:webHidden/>
            <w:sz w:val="24"/>
            <w:szCs w:val="24"/>
          </w:rPr>
          <w:fldChar w:fldCharType="end"/>
        </w:r>
      </w:hyperlink>
    </w:p>
    <w:p w14:paraId="6F8CA63C" w14:textId="33EF0C29" w:rsidR="009827CE" w:rsidRPr="000576B4" w:rsidRDefault="009827CE" w:rsidP="000576B4">
      <w:pPr>
        <w:pStyle w:val="T5"/>
        <w:tabs>
          <w:tab w:val="right" w:pos="8222"/>
        </w:tabs>
        <w:rPr>
          <w:rFonts w:ascii="Times New Roman" w:hAnsi="Times New Roman" w:cs="Times New Roman"/>
          <w:noProof/>
          <w:sz w:val="24"/>
          <w:szCs w:val="24"/>
        </w:rPr>
      </w:pPr>
      <w:hyperlink w:anchor="_Toc229588355" w:history="1">
        <w:r w:rsidRPr="000576B4">
          <w:rPr>
            <w:rStyle w:val="Kpr"/>
            <w:rFonts w:ascii="Times New Roman" w:hAnsi="Times New Roman" w:cs="Times New Roman"/>
            <w:b/>
            <w:noProof/>
            <w:sz w:val="24"/>
            <w:szCs w:val="24"/>
          </w:rPr>
          <w:t>3.8.</w:t>
        </w:r>
        <w:r w:rsidRPr="000576B4">
          <w:rPr>
            <w:rStyle w:val="Kpr"/>
            <w:rFonts w:ascii="Times New Roman" w:hAnsi="Times New Roman" w:cs="Times New Roman"/>
            <w:noProof/>
            <w:sz w:val="24"/>
            <w:szCs w:val="24"/>
          </w:rPr>
          <w:t xml:space="preserve"> </w:t>
        </w:r>
        <w:r>
          <w:rPr>
            <w:rStyle w:val="Kpr"/>
            <w:rFonts w:ascii="Times New Roman" w:hAnsi="Times New Roman" w:cs="Times New Roman"/>
            <w:noProof/>
            <w:sz w:val="24"/>
            <w:szCs w:val="24"/>
          </w:rPr>
          <w:tab/>
        </w:r>
        <w:r w:rsidRPr="000576B4">
          <w:rPr>
            <w:rStyle w:val="Kpr"/>
            <w:rFonts w:ascii="Times New Roman" w:hAnsi="Times New Roman" w:cs="Times New Roman"/>
            <w:noProof/>
            <w:sz w:val="24"/>
            <w:szCs w:val="24"/>
          </w:rPr>
          <w:t>CIEDE2000 (ΔE00) formülü</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_Toc229588355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40</w:t>
        </w:r>
        <w:r w:rsidRPr="000576B4">
          <w:rPr>
            <w:rFonts w:ascii="Times New Roman" w:hAnsi="Times New Roman" w:cs="Times New Roman"/>
            <w:noProof/>
            <w:webHidden/>
            <w:sz w:val="24"/>
            <w:szCs w:val="24"/>
          </w:rPr>
          <w:fldChar w:fldCharType="end"/>
        </w:r>
      </w:hyperlink>
    </w:p>
    <w:p w14:paraId="01D23FF1" w14:textId="7772856F" w:rsidR="009827CE" w:rsidRPr="000576B4" w:rsidRDefault="009827CE" w:rsidP="000576B4">
      <w:pPr>
        <w:pStyle w:val="T5"/>
        <w:tabs>
          <w:tab w:val="right" w:pos="8222"/>
        </w:tabs>
        <w:rPr>
          <w:rFonts w:ascii="Times New Roman" w:hAnsi="Times New Roman" w:cs="Times New Roman"/>
          <w:noProof/>
          <w:sz w:val="24"/>
          <w:szCs w:val="24"/>
        </w:rPr>
      </w:pPr>
      <w:hyperlink w:anchor="_Toc229588356" w:history="1">
        <w:r w:rsidRPr="000576B4">
          <w:rPr>
            <w:rStyle w:val="Kpr"/>
            <w:rFonts w:ascii="Times New Roman" w:hAnsi="Times New Roman" w:cs="Times New Roman"/>
            <w:b/>
            <w:noProof/>
            <w:sz w:val="24"/>
            <w:szCs w:val="24"/>
          </w:rPr>
          <w:t>4.1.</w:t>
        </w:r>
        <w:r w:rsidRPr="000576B4">
          <w:rPr>
            <w:rStyle w:val="Kpr"/>
            <w:rFonts w:ascii="Times New Roman" w:hAnsi="Times New Roman" w:cs="Times New Roman"/>
            <w:noProof/>
            <w:sz w:val="24"/>
            <w:szCs w:val="24"/>
          </w:rPr>
          <w:t xml:space="preserve"> </w:t>
        </w:r>
        <w:r>
          <w:rPr>
            <w:rStyle w:val="Kpr"/>
            <w:rFonts w:ascii="Times New Roman" w:hAnsi="Times New Roman" w:cs="Times New Roman"/>
            <w:noProof/>
            <w:sz w:val="24"/>
            <w:szCs w:val="24"/>
          </w:rPr>
          <w:tab/>
        </w:r>
        <w:r w:rsidRPr="000576B4">
          <w:rPr>
            <w:rStyle w:val="Kpr"/>
            <w:rFonts w:ascii="Times New Roman" w:hAnsi="Times New Roman" w:cs="Times New Roman"/>
            <w:noProof/>
            <w:sz w:val="24"/>
            <w:szCs w:val="24"/>
          </w:rPr>
          <w:t>Tüm grupların dört zamandaki ortalama yüzey pürüzlülüğü değerlerinin</w:t>
        </w:r>
        <w:r>
          <w:rPr>
            <w:rStyle w:val="Kpr"/>
            <w:rFonts w:ascii="Times New Roman" w:hAnsi="Times New Roman" w:cs="Times New Roman"/>
            <w:noProof/>
            <w:sz w:val="24"/>
            <w:szCs w:val="24"/>
          </w:rPr>
          <w:t xml:space="preserve">               </w:t>
        </w:r>
        <w:r w:rsidRPr="000576B4">
          <w:rPr>
            <w:rStyle w:val="Kpr"/>
            <w:rFonts w:ascii="Times New Roman" w:hAnsi="Times New Roman" w:cs="Times New Roman"/>
            <w:noProof/>
            <w:sz w:val="24"/>
            <w:szCs w:val="24"/>
          </w:rPr>
          <w:t xml:space="preserve"> (Ra) seyri</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_Toc229588356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42</w:t>
        </w:r>
        <w:r w:rsidRPr="000576B4">
          <w:rPr>
            <w:rFonts w:ascii="Times New Roman" w:hAnsi="Times New Roman" w:cs="Times New Roman"/>
            <w:noProof/>
            <w:webHidden/>
            <w:sz w:val="24"/>
            <w:szCs w:val="24"/>
          </w:rPr>
          <w:fldChar w:fldCharType="end"/>
        </w:r>
      </w:hyperlink>
    </w:p>
    <w:p w14:paraId="79EBA2A4" w14:textId="6A03DFAF" w:rsidR="009827CE" w:rsidRPr="000576B4" w:rsidRDefault="009827CE" w:rsidP="000576B4">
      <w:pPr>
        <w:pStyle w:val="T5"/>
        <w:tabs>
          <w:tab w:val="right" w:pos="8222"/>
        </w:tabs>
        <w:rPr>
          <w:rFonts w:ascii="Times New Roman" w:hAnsi="Times New Roman" w:cs="Times New Roman"/>
          <w:noProof/>
          <w:sz w:val="24"/>
          <w:szCs w:val="24"/>
        </w:rPr>
      </w:pPr>
      <w:hyperlink w:anchor="_Toc229588357" w:history="1">
        <w:r w:rsidRPr="000576B4">
          <w:rPr>
            <w:rStyle w:val="Kpr"/>
            <w:rFonts w:ascii="Times New Roman" w:hAnsi="Times New Roman" w:cs="Times New Roman"/>
            <w:b/>
            <w:noProof/>
            <w:sz w:val="24"/>
            <w:szCs w:val="24"/>
          </w:rPr>
          <w:t>4.2.</w:t>
        </w:r>
        <w:r w:rsidRPr="000576B4">
          <w:rPr>
            <w:rStyle w:val="Kpr"/>
            <w:rFonts w:ascii="Times New Roman" w:hAnsi="Times New Roman" w:cs="Times New Roman"/>
            <w:noProof/>
            <w:sz w:val="24"/>
            <w:szCs w:val="24"/>
          </w:rPr>
          <w:t xml:space="preserve"> </w:t>
        </w:r>
        <w:r>
          <w:rPr>
            <w:rStyle w:val="Kpr"/>
            <w:rFonts w:ascii="Times New Roman" w:hAnsi="Times New Roman" w:cs="Times New Roman"/>
            <w:noProof/>
            <w:sz w:val="24"/>
            <w:szCs w:val="24"/>
          </w:rPr>
          <w:tab/>
        </w:r>
        <w:r w:rsidRPr="000576B4">
          <w:rPr>
            <w:rStyle w:val="Kpr"/>
            <w:rFonts w:ascii="Times New Roman" w:hAnsi="Times New Roman" w:cs="Times New Roman"/>
            <w:noProof/>
            <w:sz w:val="24"/>
            <w:szCs w:val="24"/>
          </w:rPr>
          <w:t>Tüm grupların dört zamandaki</w:t>
        </w:r>
        <w:r>
          <w:rPr>
            <w:rStyle w:val="Kpr"/>
            <w:rFonts w:ascii="Times New Roman" w:hAnsi="Times New Roman" w:cs="Times New Roman"/>
            <w:noProof/>
            <w:sz w:val="24"/>
            <w:szCs w:val="24"/>
          </w:rPr>
          <w:t xml:space="preserve"> ortalama L* değerlerinin seyri</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_Toc229588357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48</w:t>
        </w:r>
        <w:r w:rsidRPr="000576B4">
          <w:rPr>
            <w:rFonts w:ascii="Times New Roman" w:hAnsi="Times New Roman" w:cs="Times New Roman"/>
            <w:noProof/>
            <w:webHidden/>
            <w:sz w:val="24"/>
            <w:szCs w:val="24"/>
          </w:rPr>
          <w:fldChar w:fldCharType="end"/>
        </w:r>
      </w:hyperlink>
    </w:p>
    <w:p w14:paraId="5FCB6038" w14:textId="44DDEC58" w:rsidR="009827CE" w:rsidRPr="000576B4" w:rsidRDefault="009827CE" w:rsidP="000576B4">
      <w:pPr>
        <w:pStyle w:val="T5"/>
        <w:tabs>
          <w:tab w:val="right" w:pos="8222"/>
        </w:tabs>
        <w:rPr>
          <w:rFonts w:ascii="Times New Roman" w:hAnsi="Times New Roman" w:cs="Times New Roman"/>
          <w:noProof/>
          <w:sz w:val="24"/>
          <w:szCs w:val="24"/>
        </w:rPr>
      </w:pPr>
      <w:hyperlink w:anchor="_Toc229588358" w:history="1">
        <w:r w:rsidRPr="000576B4">
          <w:rPr>
            <w:rStyle w:val="Kpr"/>
            <w:rFonts w:ascii="Times New Roman" w:hAnsi="Times New Roman" w:cs="Times New Roman"/>
            <w:b/>
            <w:noProof/>
            <w:sz w:val="24"/>
            <w:szCs w:val="24"/>
          </w:rPr>
          <w:t>4.3.</w:t>
        </w:r>
        <w:r w:rsidRPr="000576B4">
          <w:rPr>
            <w:rStyle w:val="Kpr"/>
            <w:rFonts w:ascii="Times New Roman" w:hAnsi="Times New Roman" w:cs="Times New Roman"/>
            <w:noProof/>
            <w:sz w:val="24"/>
            <w:szCs w:val="24"/>
          </w:rPr>
          <w:t xml:space="preserve"> </w:t>
        </w:r>
        <w:r>
          <w:rPr>
            <w:rStyle w:val="Kpr"/>
            <w:rFonts w:ascii="Times New Roman" w:hAnsi="Times New Roman" w:cs="Times New Roman"/>
            <w:noProof/>
            <w:sz w:val="24"/>
            <w:szCs w:val="24"/>
          </w:rPr>
          <w:tab/>
        </w:r>
        <w:r w:rsidRPr="000576B4">
          <w:rPr>
            <w:rStyle w:val="Kpr"/>
            <w:rFonts w:ascii="Times New Roman" w:hAnsi="Times New Roman" w:cs="Times New Roman"/>
            <w:noProof/>
            <w:sz w:val="24"/>
            <w:szCs w:val="24"/>
          </w:rPr>
          <w:t>Tüm grupların dört zamandaki</w:t>
        </w:r>
        <w:r>
          <w:rPr>
            <w:rStyle w:val="Kpr"/>
            <w:rFonts w:ascii="Times New Roman" w:hAnsi="Times New Roman" w:cs="Times New Roman"/>
            <w:noProof/>
            <w:sz w:val="24"/>
            <w:szCs w:val="24"/>
          </w:rPr>
          <w:t xml:space="preserve"> ortalama a* değerlerinin seyri</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_Toc229588358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51</w:t>
        </w:r>
        <w:r w:rsidRPr="000576B4">
          <w:rPr>
            <w:rFonts w:ascii="Times New Roman" w:hAnsi="Times New Roman" w:cs="Times New Roman"/>
            <w:noProof/>
            <w:webHidden/>
            <w:sz w:val="24"/>
            <w:szCs w:val="24"/>
          </w:rPr>
          <w:fldChar w:fldCharType="end"/>
        </w:r>
      </w:hyperlink>
    </w:p>
    <w:p w14:paraId="183731D1" w14:textId="4E54A92A" w:rsidR="009827CE" w:rsidRPr="000576B4" w:rsidRDefault="009827CE" w:rsidP="000576B4">
      <w:pPr>
        <w:pStyle w:val="T5"/>
        <w:tabs>
          <w:tab w:val="right" w:pos="8222"/>
        </w:tabs>
        <w:rPr>
          <w:rFonts w:ascii="Times New Roman" w:hAnsi="Times New Roman" w:cs="Times New Roman"/>
          <w:noProof/>
          <w:sz w:val="24"/>
          <w:szCs w:val="24"/>
        </w:rPr>
      </w:pPr>
      <w:hyperlink w:anchor="_Toc229588359" w:history="1">
        <w:r w:rsidRPr="000576B4">
          <w:rPr>
            <w:rStyle w:val="Kpr"/>
            <w:rFonts w:ascii="Times New Roman" w:hAnsi="Times New Roman" w:cs="Times New Roman"/>
            <w:b/>
            <w:noProof/>
            <w:sz w:val="24"/>
            <w:szCs w:val="24"/>
          </w:rPr>
          <w:t>4.4.</w:t>
        </w:r>
        <w:r w:rsidRPr="000576B4">
          <w:rPr>
            <w:rStyle w:val="Kpr"/>
            <w:rFonts w:ascii="Times New Roman" w:hAnsi="Times New Roman" w:cs="Times New Roman"/>
            <w:noProof/>
            <w:sz w:val="24"/>
            <w:szCs w:val="24"/>
          </w:rPr>
          <w:t xml:space="preserve"> </w:t>
        </w:r>
        <w:r>
          <w:rPr>
            <w:rStyle w:val="Kpr"/>
            <w:rFonts w:ascii="Times New Roman" w:hAnsi="Times New Roman" w:cs="Times New Roman"/>
            <w:noProof/>
            <w:sz w:val="24"/>
            <w:szCs w:val="24"/>
          </w:rPr>
          <w:tab/>
        </w:r>
        <w:r w:rsidRPr="000576B4">
          <w:rPr>
            <w:rStyle w:val="Kpr"/>
            <w:rFonts w:ascii="Times New Roman" w:hAnsi="Times New Roman" w:cs="Times New Roman"/>
            <w:noProof/>
            <w:sz w:val="24"/>
            <w:szCs w:val="24"/>
          </w:rPr>
          <w:t>Tüm grupların dört zamandaki</w:t>
        </w:r>
        <w:r>
          <w:rPr>
            <w:rStyle w:val="Kpr"/>
            <w:rFonts w:ascii="Times New Roman" w:hAnsi="Times New Roman" w:cs="Times New Roman"/>
            <w:noProof/>
            <w:sz w:val="24"/>
            <w:szCs w:val="24"/>
          </w:rPr>
          <w:t xml:space="preserve"> ortalama b* değerlerinin seyri</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_Toc229588359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54</w:t>
        </w:r>
        <w:r w:rsidRPr="000576B4">
          <w:rPr>
            <w:rFonts w:ascii="Times New Roman" w:hAnsi="Times New Roman" w:cs="Times New Roman"/>
            <w:noProof/>
            <w:webHidden/>
            <w:sz w:val="24"/>
            <w:szCs w:val="24"/>
          </w:rPr>
          <w:fldChar w:fldCharType="end"/>
        </w:r>
      </w:hyperlink>
    </w:p>
    <w:p w14:paraId="506107A9" w14:textId="138B1FBF" w:rsidR="001B140B" w:rsidRDefault="009827CE" w:rsidP="00B70CB4">
      <w:pPr>
        <w:spacing w:before="120" w:after="120" w:line="276" w:lineRule="auto"/>
        <w:ind w:firstLine="0"/>
        <w:rPr>
          <w:rFonts w:ascii="Times New Roman" w:hAnsi="Times New Roman" w:cs="Times New Roman"/>
          <w:sz w:val="26"/>
          <w:szCs w:val="26"/>
        </w:rPr>
      </w:pPr>
      <w:r w:rsidRPr="000576B4">
        <w:rPr>
          <w:rFonts w:ascii="Times New Roman" w:hAnsi="Times New Roman" w:cs="Times New Roman"/>
          <w:sz w:val="24"/>
          <w:szCs w:val="24"/>
        </w:rPr>
        <w:fldChar w:fldCharType="end"/>
      </w:r>
    </w:p>
    <w:p w14:paraId="3338E9F9" w14:textId="77777777" w:rsidR="009827CE" w:rsidRDefault="009827CE">
      <w:pPr>
        <w:rPr>
          <w:rFonts w:ascii="Times New Roman" w:eastAsiaTheme="majorEastAsia" w:hAnsi="Times New Roman" w:cstheme="majorBidi"/>
          <w:b/>
          <w:sz w:val="28"/>
          <w:szCs w:val="40"/>
        </w:rPr>
      </w:pPr>
      <w:r>
        <w:br w:type="page"/>
      </w:r>
    </w:p>
    <w:p w14:paraId="3016E2CB" w14:textId="4DE7085E" w:rsidR="00710560" w:rsidRPr="00146A52" w:rsidRDefault="00710560" w:rsidP="001E0639">
      <w:pPr>
        <w:pStyle w:val="Balk1"/>
      </w:pPr>
      <w:bookmarkStart w:id="11" w:name="_Toc234503312"/>
      <w:r w:rsidRPr="00146A52">
        <w:lastRenderedPageBreak/>
        <w:t>TABLOLAR</w:t>
      </w:r>
      <w:bookmarkEnd w:id="11"/>
    </w:p>
    <w:p w14:paraId="532D00F1" w14:textId="0BCBC7AC" w:rsidR="009827CE" w:rsidRDefault="009827CE" w:rsidP="009827CE">
      <w:pPr>
        <w:spacing w:before="120" w:after="120" w:line="276" w:lineRule="auto"/>
        <w:ind w:firstLine="0"/>
        <w:rPr>
          <w:rFonts w:ascii="Times New Roman" w:hAnsi="Times New Roman" w:cs="Times New Roman"/>
          <w:b/>
          <w:sz w:val="26"/>
          <w:szCs w:val="26"/>
        </w:rPr>
      </w:pPr>
      <w:r>
        <w:rPr>
          <w:rFonts w:ascii="Times New Roman" w:hAnsi="Times New Roman" w:cs="Times New Roman"/>
          <w:b/>
          <w:sz w:val="26"/>
          <w:szCs w:val="26"/>
        </w:rPr>
        <w:t>Tablo</w:t>
      </w:r>
      <w:r w:rsidRPr="008B4AE9">
        <w:rPr>
          <w:rFonts w:ascii="Times New Roman" w:hAnsi="Times New Roman" w:cs="Times New Roman"/>
          <w:b/>
          <w:sz w:val="26"/>
          <w:szCs w:val="26"/>
        </w:rPr>
        <w:t xml:space="preserve"> </w:t>
      </w:r>
      <w:r w:rsidRPr="008B4AE9">
        <w:rPr>
          <w:rFonts w:ascii="Times New Roman" w:hAnsi="Times New Roman" w:cs="Times New Roman"/>
          <w:b/>
          <w:sz w:val="26"/>
          <w:szCs w:val="26"/>
        </w:rPr>
        <w:tab/>
      </w:r>
      <w:r w:rsidRPr="008B4AE9">
        <w:rPr>
          <w:rFonts w:ascii="Times New Roman" w:hAnsi="Times New Roman" w:cs="Times New Roman"/>
          <w:b/>
          <w:sz w:val="26"/>
          <w:szCs w:val="26"/>
        </w:rPr>
        <w:tab/>
      </w:r>
      <w:r w:rsidRPr="008B4AE9">
        <w:rPr>
          <w:rFonts w:ascii="Times New Roman" w:hAnsi="Times New Roman" w:cs="Times New Roman"/>
          <w:b/>
          <w:sz w:val="26"/>
          <w:szCs w:val="26"/>
        </w:rPr>
        <w:tab/>
      </w:r>
      <w:r w:rsidRPr="008B4AE9">
        <w:rPr>
          <w:rFonts w:ascii="Times New Roman" w:hAnsi="Times New Roman" w:cs="Times New Roman"/>
          <w:b/>
          <w:sz w:val="26"/>
          <w:szCs w:val="26"/>
        </w:rPr>
        <w:tab/>
      </w:r>
      <w:r w:rsidRPr="008B4AE9">
        <w:rPr>
          <w:rFonts w:ascii="Times New Roman" w:hAnsi="Times New Roman" w:cs="Times New Roman"/>
          <w:b/>
          <w:sz w:val="26"/>
          <w:szCs w:val="26"/>
        </w:rPr>
        <w:tab/>
      </w:r>
      <w:r w:rsidRPr="008B4AE9">
        <w:rPr>
          <w:rFonts w:ascii="Times New Roman" w:hAnsi="Times New Roman" w:cs="Times New Roman"/>
          <w:b/>
          <w:sz w:val="26"/>
          <w:szCs w:val="26"/>
        </w:rPr>
        <w:tab/>
      </w:r>
      <w:r w:rsidRPr="008B4AE9">
        <w:rPr>
          <w:rFonts w:ascii="Times New Roman" w:hAnsi="Times New Roman" w:cs="Times New Roman"/>
          <w:b/>
          <w:sz w:val="26"/>
          <w:szCs w:val="26"/>
        </w:rPr>
        <w:tab/>
      </w:r>
      <w:r w:rsidRPr="008B4AE9">
        <w:rPr>
          <w:rFonts w:ascii="Times New Roman" w:hAnsi="Times New Roman" w:cs="Times New Roman"/>
          <w:b/>
          <w:sz w:val="26"/>
          <w:szCs w:val="26"/>
        </w:rPr>
        <w:tab/>
      </w:r>
      <w:r w:rsidRPr="008B4AE9">
        <w:rPr>
          <w:rFonts w:ascii="Times New Roman" w:hAnsi="Times New Roman" w:cs="Times New Roman"/>
          <w:b/>
          <w:sz w:val="26"/>
          <w:szCs w:val="26"/>
        </w:rPr>
        <w:tab/>
      </w:r>
      <w:r>
        <w:rPr>
          <w:rFonts w:ascii="Times New Roman" w:hAnsi="Times New Roman" w:cs="Times New Roman"/>
          <w:b/>
          <w:sz w:val="26"/>
          <w:szCs w:val="26"/>
        </w:rPr>
        <w:t xml:space="preserve">                  </w:t>
      </w:r>
      <w:r w:rsidRPr="008B4AE9">
        <w:rPr>
          <w:rFonts w:ascii="Times New Roman" w:hAnsi="Times New Roman" w:cs="Times New Roman"/>
          <w:b/>
          <w:sz w:val="26"/>
          <w:szCs w:val="26"/>
        </w:rPr>
        <w:t>Sayfa</w:t>
      </w:r>
    </w:p>
    <w:p w14:paraId="5C7DA512" w14:textId="2117E712" w:rsidR="009827CE" w:rsidRDefault="009827CE" w:rsidP="001B2E6D">
      <w:pPr>
        <w:spacing w:before="120" w:after="120" w:line="276" w:lineRule="auto"/>
        <w:ind w:firstLine="0"/>
        <w:rPr>
          <w:rFonts w:ascii="Times New Roman" w:hAnsi="Times New Roman" w:cs="Times New Roman"/>
          <w:sz w:val="28"/>
          <w:szCs w:val="28"/>
        </w:rPr>
      </w:pPr>
    </w:p>
    <w:p w14:paraId="193EBA74" w14:textId="611CAE9D" w:rsidR="009827CE" w:rsidRPr="000576B4" w:rsidRDefault="009827CE" w:rsidP="000576B4">
      <w:pPr>
        <w:pStyle w:val="T6"/>
        <w:tabs>
          <w:tab w:val="right" w:pos="8222"/>
        </w:tabs>
        <w:spacing w:after="200" w:line="240" w:lineRule="auto"/>
        <w:ind w:left="518" w:hanging="518"/>
        <w:jc w:val="left"/>
        <w:rPr>
          <w:rFonts w:ascii="Times New Roman" w:hAnsi="Times New Roman" w:cs="Times New Roman"/>
          <w:noProof/>
          <w:sz w:val="24"/>
          <w:szCs w:val="24"/>
        </w:rPr>
      </w:pPr>
      <w:r w:rsidRPr="000576B4">
        <w:rPr>
          <w:rFonts w:ascii="Times New Roman" w:hAnsi="Times New Roman" w:cs="Times New Roman"/>
          <w:sz w:val="24"/>
          <w:szCs w:val="24"/>
        </w:rPr>
        <w:fldChar w:fldCharType="begin"/>
      </w:r>
      <w:r w:rsidRPr="000576B4">
        <w:rPr>
          <w:rFonts w:ascii="Times New Roman" w:hAnsi="Times New Roman" w:cs="Times New Roman"/>
          <w:sz w:val="24"/>
          <w:szCs w:val="24"/>
        </w:rPr>
        <w:instrText xml:space="preserve"> TOC \o "6-6" \h \z \u </w:instrText>
      </w:r>
      <w:r w:rsidRPr="000576B4">
        <w:rPr>
          <w:rFonts w:ascii="Times New Roman" w:hAnsi="Times New Roman" w:cs="Times New Roman"/>
          <w:sz w:val="24"/>
          <w:szCs w:val="24"/>
        </w:rPr>
        <w:fldChar w:fldCharType="separate"/>
      </w:r>
      <w:hyperlink w:anchor="_Toc229588634" w:history="1">
        <w:r w:rsidRPr="000576B4">
          <w:rPr>
            <w:rStyle w:val="Kpr"/>
            <w:rFonts w:ascii="Times New Roman" w:eastAsia="Times New Roman" w:hAnsi="Times New Roman" w:cs="Times New Roman"/>
            <w:b/>
            <w:bCs/>
            <w:noProof/>
            <w:sz w:val="24"/>
            <w:szCs w:val="24"/>
          </w:rPr>
          <w:t>3.1.</w:t>
        </w:r>
        <w:r w:rsidRPr="000576B4">
          <w:rPr>
            <w:rStyle w:val="Kpr"/>
            <w:rFonts w:ascii="Times New Roman" w:eastAsia="Times New Roman" w:hAnsi="Times New Roman" w:cs="Times New Roman"/>
            <w:noProof/>
            <w:sz w:val="24"/>
            <w:szCs w:val="24"/>
          </w:rPr>
          <w:t xml:space="preserve"> </w:t>
        </w:r>
        <w:r>
          <w:rPr>
            <w:rStyle w:val="Kpr"/>
            <w:rFonts w:ascii="Times New Roman" w:eastAsia="Times New Roman" w:hAnsi="Times New Roman" w:cs="Times New Roman"/>
            <w:noProof/>
            <w:sz w:val="24"/>
            <w:szCs w:val="24"/>
          </w:rPr>
          <w:tab/>
        </w:r>
        <w:r w:rsidRPr="000576B4">
          <w:rPr>
            <w:rStyle w:val="Kpr"/>
            <w:rFonts w:ascii="Times New Roman" w:eastAsia="Times New Roman" w:hAnsi="Times New Roman" w:cs="Times New Roman"/>
            <w:bCs/>
            <w:noProof/>
            <w:sz w:val="24"/>
            <w:szCs w:val="24"/>
          </w:rPr>
          <w:t>Çalışmada Kullanılan Materyaller</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_Toc229588634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35</w:t>
        </w:r>
        <w:r w:rsidRPr="000576B4">
          <w:rPr>
            <w:rFonts w:ascii="Times New Roman" w:hAnsi="Times New Roman" w:cs="Times New Roman"/>
            <w:noProof/>
            <w:webHidden/>
            <w:sz w:val="24"/>
            <w:szCs w:val="24"/>
          </w:rPr>
          <w:fldChar w:fldCharType="end"/>
        </w:r>
      </w:hyperlink>
    </w:p>
    <w:p w14:paraId="1683B0D6" w14:textId="1ECA7C94" w:rsidR="009827CE" w:rsidRPr="000576B4" w:rsidRDefault="009827CE" w:rsidP="000576B4">
      <w:pPr>
        <w:pStyle w:val="T6"/>
        <w:tabs>
          <w:tab w:val="right" w:pos="8222"/>
        </w:tabs>
        <w:spacing w:after="200" w:line="240" w:lineRule="auto"/>
        <w:ind w:left="518" w:hanging="518"/>
        <w:jc w:val="left"/>
        <w:rPr>
          <w:rFonts w:ascii="Times New Roman" w:hAnsi="Times New Roman" w:cs="Times New Roman"/>
          <w:noProof/>
          <w:sz w:val="24"/>
          <w:szCs w:val="24"/>
        </w:rPr>
      </w:pPr>
      <w:hyperlink w:anchor="_Toc229588635" w:history="1">
        <w:r w:rsidRPr="000576B4">
          <w:rPr>
            <w:rStyle w:val="Kpr"/>
            <w:rFonts w:ascii="Times New Roman" w:hAnsi="Times New Roman" w:cs="Times New Roman"/>
            <w:b/>
            <w:bCs/>
            <w:noProof/>
            <w:sz w:val="24"/>
            <w:szCs w:val="24"/>
          </w:rPr>
          <w:t xml:space="preserve">4.1. </w:t>
        </w:r>
        <w:r>
          <w:rPr>
            <w:rStyle w:val="Kpr"/>
            <w:rFonts w:ascii="Times New Roman" w:hAnsi="Times New Roman" w:cs="Times New Roman"/>
            <w:b/>
            <w:bCs/>
            <w:noProof/>
            <w:sz w:val="24"/>
            <w:szCs w:val="24"/>
          </w:rPr>
          <w:tab/>
        </w:r>
        <w:r w:rsidRPr="000576B4">
          <w:rPr>
            <w:rStyle w:val="Kpr"/>
            <w:rFonts w:ascii="Times New Roman" w:eastAsia="Times New Roman" w:hAnsi="Times New Roman" w:cs="Times New Roman"/>
            <w:bCs/>
            <w:noProof/>
            <w:sz w:val="24"/>
            <w:szCs w:val="24"/>
          </w:rPr>
          <w:t>Gruplara</w:t>
        </w:r>
        <w:r w:rsidRPr="000576B4">
          <w:rPr>
            <w:rStyle w:val="Kpr"/>
            <w:rFonts w:ascii="Times New Roman" w:eastAsia="Arial" w:hAnsi="Times New Roman" w:cs="Times New Roman"/>
            <w:bCs/>
            <w:noProof/>
            <w:sz w:val="24"/>
            <w:szCs w:val="24"/>
          </w:rPr>
          <w:t xml:space="preserve"> Göre Yüzey Pürüzlülüğü (Ra, µm) ve Ölçüm Dönemleri Arası Farklar</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_Toc229588635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43</w:t>
        </w:r>
        <w:r w:rsidRPr="000576B4">
          <w:rPr>
            <w:rFonts w:ascii="Times New Roman" w:hAnsi="Times New Roman" w:cs="Times New Roman"/>
            <w:noProof/>
            <w:webHidden/>
            <w:sz w:val="24"/>
            <w:szCs w:val="24"/>
          </w:rPr>
          <w:fldChar w:fldCharType="end"/>
        </w:r>
      </w:hyperlink>
    </w:p>
    <w:p w14:paraId="5523BA2A" w14:textId="56AE8727" w:rsidR="009827CE" w:rsidRPr="000576B4" w:rsidRDefault="009827CE" w:rsidP="000576B4">
      <w:pPr>
        <w:pStyle w:val="T6"/>
        <w:tabs>
          <w:tab w:val="right" w:pos="8222"/>
        </w:tabs>
        <w:spacing w:after="200" w:line="240" w:lineRule="auto"/>
        <w:ind w:left="518" w:hanging="518"/>
        <w:jc w:val="left"/>
        <w:rPr>
          <w:rFonts w:ascii="Times New Roman" w:hAnsi="Times New Roman" w:cs="Times New Roman"/>
          <w:noProof/>
          <w:sz w:val="24"/>
          <w:szCs w:val="24"/>
        </w:rPr>
      </w:pPr>
      <w:hyperlink w:anchor="_Toc229588636" w:history="1">
        <w:r w:rsidRPr="000576B4">
          <w:rPr>
            <w:rStyle w:val="Kpr"/>
            <w:rFonts w:ascii="Times New Roman" w:eastAsia="Arial" w:hAnsi="Times New Roman" w:cs="Times New Roman"/>
            <w:b/>
            <w:bCs/>
            <w:noProof/>
            <w:sz w:val="24"/>
            <w:szCs w:val="24"/>
          </w:rPr>
          <w:t xml:space="preserve">4.2. </w:t>
        </w:r>
        <w:r>
          <w:rPr>
            <w:rStyle w:val="Kpr"/>
            <w:rFonts w:ascii="Times New Roman" w:eastAsia="Arial" w:hAnsi="Times New Roman" w:cs="Times New Roman"/>
            <w:b/>
            <w:bCs/>
            <w:noProof/>
            <w:sz w:val="24"/>
            <w:szCs w:val="24"/>
          </w:rPr>
          <w:tab/>
        </w:r>
        <w:r w:rsidRPr="000576B4">
          <w:rPr>
            <w:rStyle w:val="Kpr"/>
            <w:rFonts w:ascii="Times New Roman" w:eastAsia="Arial" w:hAnsi="Times New Roman" w:cs="Times New Roman"/>
            <w:bCs/>
            <w:noProof/>
            <w:sz w:val="24"/>
            <w:szCs w:val="24"/>
          </w:rPr>
          <w:t>Gruplara Göre L*, a*, b* Tanımlayıcı İstatistikleri (Ortalama ± Standart Sapma)</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_Toc229588636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45</w:t>
        </w:r>
        <w:r w:rsidRPr="000576B4">
          <w:rPr>
            <w:rFonts w:ascii="Times New Roman" w:hAnsi="Times New Roman" w:cs="Times New Roman"/>
            <w:noProof/>
            <w:webHidden/>
            <w:sz w:val="24"/>
            <w:szCs w:val="24"/>
          </w:rPr>
          <w:fldChar w:fldCharType="end"/>
        </w:r>
      </w:hyperlink>
    </w:p>
    <w:p w14:paraId="56A9AE7B" w14:textId="5D40D5FF" w:rsidR="009827CE" w:rsidRPr="000576B4" w:rsidRDefault="009827CE" w:rsidP="000576B4">
      <w:pPr>
        <w:pStyle w:val="T6"/>
        <w:tabs>
          <w:tab w:val="right" w:pos="8222"/>
        </w:tabs>
        <w:spacing w:after="200" w:line="240" w:lineRule="auto"/>
        <w:ind w:left="518" w:hanging="518"/>
        <w:jc w:val="left"/>
        <w:rPr>
          <w:rFonts w:ascii="Times New Roman" w:hAnsi="Times New Roman" w:cs="Times New Roman"/>
          <w:noProof/>
          <w:sz w:val="24"/>
          <w:szCs w:val="24"/>
        </w:rPr>
      </w:pPr>
      <w:hyperlink w:anchor="_Toc229588637" w:history="1">
        <w:r w:rsidRPr="000576B4">
          <w:rPr>
            <w:rStyle w:val="Kpr"/>
            <w:rFonts w:ascii="Times New Roman" w:eastAsia="Times New Roman" w:hAnsi="Times New Roman" w:cs="Times New Roman"/>
            <w:b/>
            <w:bCs/>
            <w:noProof/>
            <w:sz w:val="24"/>
            <w:szCs w:val="24"/>
          </w:rPr>
          <w:t xml:space="preserve">4.3. </w:t>
        </w:r>
        <w:r>
          <w:rPr>
            <w:rStyle w:val="Kpr"/>
            <w:rFonts w:ascii="Times New Roman" w:eastAsia="Times New Roman" w:hAnsi="Times New Roman" w:cs="Times New Roman"/>
            <w:b/>
            <w:bCs/>
            <w:noProof/>
            <w:sz w:val="24"/>
            <w:szCs w:val="24"/>
          </w:rPr>
          <w:tab/>
        </w:r>
        <w:r w:rsidRPr="000576B4">
          <w:rPr>
            <w:rStyle w:val="Kpr"/>
            <w:rFonts w:ascii="Times New Roman" w:eastAsia="Arial" w:hAnsi="Times New Roman" w:cs="Times New Roman"/>
            <w:bCs/>
            <w:noProof/>
            <w:sz w:val="24"/>
            <w:szCs w:val="24"/>
          </w:rPr>
          <w:t>Gruplara</w:t>
        </w:r>
        <w:r w:rsidRPr="000576B4">
          <w:rPr>
            <w:rStyle w:val="Kpr"/>
            <w:rFonts w:ascii="Times New Roman" w:eastAsia="Times New Roman" w:hAnsi="Times New Roman" w:cs="Times New Roman"/>
            <w:bCs/>
            <w:noProof/>
            <w:sz w:val="24"/>
            <w:szCs w:val="24"/>
          </w:rPr>
          <w:t xml:space="preserve"> Göre </w:t>
        </w:r>
        <w:r w:rsidRPr="000576B4">
          <w:rPr>
            <w:rStyle w:val="Kpr"/>
            <w:rFonts w:ascii="Times New Roman" w:hAnsi="Times New Roman" w:cs="Times New Roman"/>
            <w:bCs/>
            <w:noProof/>
            <w:sz w:val="24"/>
            <w:szCs w:val="24"/>
          </w:rPr>
          <w:t xml:space="preserve">L* Renk Parametresinin </w:t>
        </w:r>
        <w:r w:rsidRPr="000576B4">
          <w:rPr>
            <w:rStyle w:val="Kpr"/>
            <w:rFonts w:ascii="Times New Roman" w:eastAsia="Times New Roman" w:hAnsi="Times New Roman" w:cs="Times New Roman"/>
            <w:bCs/>
            <w:noProof/>
            <w:sz w:val="24"/>
            <w:szCs w:val="24"/>
          </w:rPr>
          <w:t xml:space="preserve">Zaman Noktaları Arası </w:t>
        </w:r>
        <w:r>
          <w:rPr>
            <w:rStyle w:val="Kpr"/>
            <w:rFonts w:ascii="Times New Roman" w:eastAsia="Times New Roman" w:hAnsi="Times New Roman" w:cs="Times New Roman"/>
            <w:bCs/>
            <w:noProof/>
            <w:sz w:val="24"/>
            <w:szCs w:val="24"/>
          </w:rPr>
          <w:t xml:space="preserve">          </w:t>
        </w:r>
        <w:r w:rsidRPr="000576B4">
          <w:rPr>
            <w:rStyle w:val="Kpr"/>
            <w:rFonts w:ascii="Times New Roman" w:eastAsia="Times New Roman" w:hAnsi="Times New Roman" w:cs="Times New Roman"/>
            <w:bCs/>
            <w:noProof/>
            <w:sz w:val="24"/>
            <w:szCs w:val="24"/>
          </w:rPr>
          <w:t>Karşılaştırması</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_Toc229588637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47</w:t>
        </w:r>
        <w:r w:rsidRPr="000576B4">
          <w:rPr>
            <w:rFonts w:ascii="Times New Roman" w:hAnsi="Times New Roman" w:cs="Times New Roman"/>
            <w:noProof/>
            <w:webHidden/>
            <w:sz w:val="24"/>
            <w:szCs w:val="24"/>
          </w:rPr>
          <w:fldChar w:fldCharType="end"/>
        </w:r>
      </w:hyperlink>
    </w:p>
    <w:p w14:paraId="46977AA0" w14:textId="10EF3590" w:rsidR="009827CE" w:rsidRPr="000576B4" w:rsidRDefault="009827CE" w:rsidP="000576B4">
      <w:pPr>
        <w:pStyle w:val="T6"/>
        <w:tabs>
          <w:tab w:val="right" w:pos="8222"/>
        </w:tabs>
        <w:spacing w:after="200" w:line="240" w:lineRule="auto"/>
        <w:ind w:left="518" w:hanging="518"/>
        <w:jc w:val="left"/>
        <w:rPr>
          <w:rFonts w:ascii="Times New Roman" w:hAnsi="Times New Roman" w:cs="Times New Roman"/>
          <w:noProof/>
          <w:sz w:val="24"/>
          <w:szCs w:val="24"/>
        </w:rPr>
      </w:pPr>
      <w:hyperlink w:anchor="_Toc229588638" w:history="1">
        <w:r w:rsidRPr="000576B4">
          <w:rPr>
            <w:rStyle w:val="Kpr"/>
            <w:rFonts w:ascii="Times New Roman" w:hAnsi="Times New Roman" w:cs="Times New Roman"/>
            <w:b/>
            <w:bCs/>
            <w:noProof/>
            <w:sz w:val="24"/>
            <w:szCs w:val="24"/>
          </w:rPr>
          <w:t>4.4.</w:t>
        </w:r>
        <w:r w:rsidRPr="000576B4">
          <w:rPr>
            <w:rStyle w:val="Kpr"/>
            <w:rFonts w:ascii="Times New Roman" w:hAnsi="Times New Roman" w:cs="Times New Roman"/>
            <w:bCs/>
            <w:noProof/>
            <w:sz w:val="24"/>
            <w:szCs w:val="24"/>
          </w:rPr>
          <w:t xml:space="preserve"> </w:t>
        </w:r>
        <w:r>
          <w:rPr>
            <w:rStyle w:val="Kpr"/>
            <w:rFonts w:ascii="Times New Roman" w:hAnsi="Times New Roman" w:cs="Times New Roman"/>
            <w:bCs/>
            <w:noProof/>
            <w:sz w:val="24"/>
            <w:szCs w:val="24"/>
          </w:rPr>
          <w:tab/>
        </w:r>
        <w:r w:rsidRPr="000576B4">
          <w:rPr>
            <w:rStyle w:val="Kpr"/>
            <w:rFonts w:ascii="Times New Roman" w:hAnsi="Times New Roman" w:cs="Times New Roman"/>
            <w:bCs/>
            <w:noProof/>
            <w:sz w:val="24"/>
            <w:szCs w:val="24"/>
          </w:rPr>
          <w:t>Gruplara Göre a* Renk Parametresinin Zaman Noktaları Arası Karşılaştırması</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_Toc229588638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50</w:t>
        </w:r>
        <w:r w:rsidRPr="000576B4">
          <w:rPr>
            <w:rFonts w:ascii="Times New Roman" w:hAnsi="Times New Roman" w:cs="Times New Roman"/>
            <w:noProof/>
            <w:webHidden/>
            <w:sz w:val="24"/>
            <w:szCs w:val="24"/>
          </w:rPr>
          <w:fldChar w:fldCharType="end"/>
        </w:r>
      </w:hyperlink>
    </w:p>
    <w:p w14:paraId="3C483314" w14:textId="00288764" w:rsidR="009827CE" w:rsidRPr="000576B4" w:rsidRDefault="009827CE" w:rsidP="000576B4">
      <w:pPr>
        <w:pStyle w:val="T6"/>
        <w:tabs>
          <w:tab w:val="right" w:pos="8222"/>
        </w:tabs>
        <w:spacing w:after="200" w:line="240" w:lineRule="auto"/>
        <w:ind w:left="518" w:hanging="518"/>
        <w:jc w:val="left"/>
        <w:rPr>
          <w:rFonts w:ascii="Times New Roman" w:hAnsi="Times New Roman" w:cs="Times New Roman"/>
          <w:noProof/>
          <w:sz w:val="24"/>
          <w:szCs w:val="24"/>
        </w:rPr>
      </w:pPr>
      <w:hyperlink w:anchor="_Toc229588639" w:history="1">
        <w:r w:rsidRPr="000576B4">
          <w:rPr>
            <w:rStyle w:val="Kpr"/>
            <w:rFonts w:ascii="Times New Roman" w:hAnsi="Times New Roman" w:cs="Times New Roman"/>
            <w:b/>
            <w:bCs/>
            <w:noProof/>
            <w:sz w:val="24"/>
            <w:szCs w:val="24"/>
          </w:rPr>
          <w:t>4.5.</w:t>
        </w:r>
        <w:r w:rsidRPr="000576B4">
          <w:rPr>
            <w:rStyle w:val="Kpr"/>
            <w:rFonts w:ascii="Times New Roman" w:hAnsi="Times New Roman" w:cs="Times New Roman"/>
            <w:bCs/>
            <w:noProof/>
            <w:sz w:val="24"/>
            <w:szCs w:val="24"/>
          </w:rPr>
          <w:t xml:space="preserve"> </w:t>
        </w:r>
        <w:r>
          <w:rPr>
            <w:rStyle w:val="Kpr"/>
            <w:rFonts w:ascii="Times New Roman" w:hAnsi="Times New Roman" w:cs="Times New Roman"/>
            <w:bCs/>
            <w:noProof/>
            <w:sz w:val="24"/>
            <w:szCs w:val="24"/>
          </w:rPr>
          <w:tab/>
        </w:r>
        <w:r w:rsidRPr="000576B4">
          <w:rPr>
            <w:rStyle w:val="Kpr"/>
            <w:rFonts w:ascii="Times New Roman" w:hAnsi="Times New Roman" w:cs="Times New Roman"/>
            <w:bCs/>
            <w:noProof/>
            <w:sz w:val="24"/>
            <w:szCs w:val="24"/>
          </w:rPr>
          <w:t>Gruplara Göre b* Renk Parametresinin Zaman Noktaları Arası Karşılaştırması</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_Toc229588639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53</w:t>
        </w:r>
        <w:r w:rsidRPr="000576B4">
          <w:rPr>
            <w:rFonts w:ascii="Times New Roman" w:hAnsi="Times New Roman" w:cs="Times New Roman"/>
            <w:noProof/>
            <w:webHidden/>
            <w:sz w:val="24"/>
            <w:szCs w:val="24"/>
          </w:rPr>
          <w:fldChar w:fldCharType="end"/>
        </w:r>
      </w:hyperlink>
    </w:p>
    <w:p w14:paraId="38DC4FC5" w14:textId="56970CA7" w:rsidR="009827CE" w:rsidRPr="000576B4" w:rsidRDefault="009827CE" w:rsidP="000576B4">
      <w:pPr>
        <w:pStyle w:val="T6"/>
        <w:tabs>
          <w:tab w:val="right" w:pos="8222"/>
        </w:tabs>
        <w:spacing w:after="200" w:line="240" w:lineRule="auto"/>
        <w:ind w:left="518" w:hanging="518"/>
        <w:jc w:val="left"/>
        <w:rPr>
          <w:rFonts w:ascii="Times New Roman" w:hAnsi="Times New Roman" w:cs="Times New Roman"/>
          <w:noProof/>
          <w:sz w:val="24"/>
          <w:szCs w:val="24"/>
        </w:rPr>
      </w:pPr>
      <w:hyperlink w:anchor="_Toc229588640" w:history="1">
        <w:r w:rsidRPr="000576B4">
          <w:rPr>
            <w:rStyle w:val="Kpr"/>
            <w:rFonts w:ascii="Times New Roman" w:hAnsi="Times New Roman" w:cs="Times New Roman"/>
            <w:b/>
            <w:bCs/>
            <w:noProof/>
            <w:sz w:val="24"/>
            <w:szCs w:val="24"/>
          </w:rPr>
          <w:t>4.6.</w:t>
        </w:r>
        <w:r w:rsidRPr="000576B4">
          <w:rPr>
            <w:rStyle w:val="Kpr"/>
            <w:rFonts w:ascii="Times New Roman" w:hAnsi="Times New Roman" w:cs="Times New Roman"/>
            <w:bCs/>
            <w:noProof/>
            <w:sz w:val="24"/>
            <w:szCs w:val="24"/>
          </w:rPr>
          <w:t xml:space="preserve"> </w:t>
        </w:r>
        <w:r>
          <w:rPr>
            <w:rStyle w:val="Kpr"/>
            <w:rFonts w:ascii="Times New Roman" w:hAnsi="Times New Roman" w:cs="Times New Roman"/>
            <w:bCs/>
            <w:noProof/>
            <w:sz w:val="24"/>
            <w:szCs w:val="24"/>
          </w:rPr>
          <w:tab/>
        </w:r>
        <w:r w:rsidRPr="000576B4">
          <w:rPr>
            <w:rStyle w:val="Kpr"/>
            <w:rFonts w:ascii="Times New Roman" w:hAnsi="Times New Roman" w:cs="Times New Roman"/>
            <w:bCs/>
            <w:noProof/>
            <w:sz w:val="24"/>
            <w:szCs w:val="24"/>
          </w:rPr>
          <w:t>Gruplara Göre CIEDE2000 Renk Farkı (ΔE₀₀) Tanımlayıcı İstatistikleri</w:t>
        </w:r>
        <w:r w:rsidRPr="000576B4">
          <w:rPr>
            <w:rFonts w:ascii="Times New Roman" w:hAnsi="Times New Roman" w:cs="Times New Roman"/>
            <w:noProof/>
            <w:webHidden/>
            <w:sz w:val="24"/>
            <w:szCs w:val="24"/>
          </w:rPr>
          <w:tab/>
        </w:r>
        <w:r w:rsidRPr="000576B4">
          <w:rPr>
            <w:rFonts w:ascii="Times New Roman" w:hAnsi="Times New Roman" w:cs="Times New Roman"/>
            <w:noProof/>
            <w:webHidden/>
            <w:sz w:val="24"/>
            <w:szCs w:val="24"/>
          </w:rPr>
          <w:fldChar w:fldCharType="begin"/>
        </w:r>
        <w:r w:rsidRPr="000576B4">
          <w:rPr>
            <w:rFonts w:ascii="Times New Roman" w:hAnsi="Times New Roman" w:cs="Times New Roman"/>
            <w:noProof/>
            <w:webHidden/>
            <w:sz w:val="24"/>
            <w:szCs w:val="24"/>
          </w:rPr>
          <w:instrText xml:space="preserve"> PAGEREF _Toc229588640 \h </w:instrText>
        </w:r>
        <w:r w:rsidRPr="000576B4">
          <w:rPr>
            <w:rFonts w:ascii="Times New Roman" w:hAnsi="Times New Roman" w:cs="Times New Roman"/>
            <w:noProof/>
            <w:webHidden/>
            <w:sz w:val="24"/>
            <w:szCs w:val="24"/>
          </w:rPr>
        </w:r>
        <w:r w:rsidRPr="000576B4">
          <w:rPr>
            <w:rFonts w:ascii="Times New Roman" w:hAnsi="Times New Roman" w:cs="Times New Roman"/>
            <w:noProof/>
            <w:webHidden/>
            <w:sz w:val="24"/>
            <w:szCs w:val="24"/>
          </w:rPr>
          <w:fldChar w:fldCharType="separate"/>
        </w:r>
        <w:r w:rsidR="00B42859">
          <w:rPr>
            <w:rFonts w:ascii="Times New Roman" w:hAnsi="Times New Roman" w:cs="Times New Roman"/>
            <w:noProof/>
            <w:webHidden/>
            <w:sz w:val="24"/>
            <w:szCs w:val="24"/>
          </w:rPr>
          <w:t>56</w:t>
        </w:r>
        <w:r w:rsidRPr="000576B4">
          <w:rPr>
            <w:rFonts w:ascii="Times New Roman" w:hAnsi="Times New Roman" w:cs="Times New Roman"/>
            <w:noProof/>
            <w:webHidden/>
            <w:sz w:val="24"/>
            <w:szCs w:val="24"/>
          </w:rPr>
          <w:fldChar w:fldCharType="end"/>
        </w:r>
      </w:hyperlink>
    </w:p>
    <w:p w14:paraId="085D85A2" w14:textId="3716BFB2" w:rsidR="00710560" w:rsidRPr="00146A52" w:rsidRDefault="009827CE" w:rsidP="000576B4">
      <w:pPr>
        <w:tabs>
          <w:tab w:val="right" w:pos="8222"/>
        </w:tabs>
        <w:spacing w:after="200" w:line="240" w:lineRule="auto"/>
        <w:ind w:hanging="1100"/>
        <w:jc w:val="left"/>
        <w:rPr>
          <w:rFonts w:ascii="Times New Roman" w:hAnsi="Times New Roman" w:cs="Times New Roman"/>
          <w:sz w:val="28"/>
          <w:szCs w:val="28"/>
        </w:rPr>
      </w:pPr>
      <w:r w:rsidRPr="000576B4">
        <w:rPr>
          <w:rFonts w:ascii="Times New Roman" w:hAnsi="Times New Roman" w:cs="Times New Roman"/>
          <w:sz w:val="24"/>
          <w:szCs w:val="24"/>
        </w:rPr>
        <w:fldChar w:fldCharType="end"/>
      </w:r>
    </w:p>
    <w:p w14:paraId="62BE02F0" w14:textId="77777777" w:rsidR="00710560" w:rsidRDefault="00710560" w:rsidP="00D20F6D"/>
    <w:p w14:paraId="6F7A0481" w14:textId="77777777" w:rsidR="007532BC" w:rsidRDefault="009A7825" w:rsidP="009A7825">
      <w:pPr>
        <w:pStyle w:val="ListeParagraf"/>
        <w:ind w:firstLine="0"/>
        <w:rPr>
          <w:rFonts w:ascii="Times New Roman" w:hAnsi="Times New Roman" w:cs="Times New Roman"/>
          <w:b/>
          <w:bCs/>
          <w:sz w:val="24"/>
          <w:szCs w:val="24"/>
        </w:rPr>
      </w:pPr>
      <w:r>
        <w:rPr>
          <w:rFonts w:ascii="Times New Roman" w:hAnsi="Times New Roman" w:cs="Times New Roman"/>
          <w:b/>
          <w:bCs/>
          <w:sz w:val="24"/>
          <w:szCs w:val="24"/>
        </w:rPr>
        <w:t xml:space="preserve">                                                        </w:t>
      </w:r>
    </w:p>
    <w:p w14:paraId="30A01235" w14:textId="77777777" w:rsidR="00710560" w:rsidRDefault="00710560" w:rsidP="009A7825">
      <w:pPr>
        <w:pStyle w:val="ListeParagraf"/>
        <w:ind w:firstLine="0"/>
        <w:rPr>
          <w:rFonts w:ascii="Times New Roman" w:hAnsi="Times New Roman" w:cs="Times New Roman"/>
          <w:b/>
          <w:bCs/>
          <w:sz w:val="24"/>
          <w:szCs w:val="24"/>
        </w:rPr>
      </w:pPr>
    </w:p>
    <w:p w14:paraId="4F9038B6" w14:textId="77777777" w:rsidR="00710560" w:rsidRDefault="00710560" w:rsidP="009A7825">
      <w:pPr>
        <w:pStyle w:val="ListeParagraf"/>
        <w:ind w:firstLine="0"/>
        <w:rPr>
          <w:rFonts w:ascii="Times New Roman" w:hAnsi="Times New Roman" w:cs="Times New Roman"/>
          <w:b/>
          <w:bCs/>
          <w:sz w:val="24"/>
          <w:szCs w:val="24"/>
        </w:rPr>
      </w:pPr>
    </w:p>
    <w:p w14:paraId="27406030" w14:textId="77777777" w:rsidR="00710560" w:rsidRDefault="00710560" w:rsidP="009A7825">
      <w:pPr>
        <w:pStyle w:val="ListeParagraf"/>
        <w:ind w:firstLine="0"/>
        <w:rPr>
          <w:rFonts w:ascii="Times New Roman" w:hAnsi="Times New Roman" w:cs="Times New Roman"/>
          <w:b/>
          <w:bCs/>
          <w:sz w:val="24"/>
          <w:szCs w:val="24"/>
        </w:rPr>
      </w:pPr>
    </w:p>
    <w:p w14:paraId="5E3150BB" w14:textId="77777777" w:rsidR="00710560" w:rsidRDefault="00710560" w:rsidP="009A7825">
      <w:pPr>
        <w:pStyle w:val="ListeParagraf"/>
        <w:ind w:firstLine="0"/>
        <w:rPr>
          <w:rFonts w:ascii="Times New Roman" w:hAnsi="Times New Roman" w:cs="Times New Roman"/>
          <w:b/>
          <w:bCs/>
          <w:sz w:val="24"/>
          <w:szCs w:val="24"/>
        </w:rPr>
      </w:pPr>
    </w:p>
    <w:p w14:paraId="172A4D80" w14:textId="77777777" w:rsidR="00710560" w:rsidRDefault="00710560" w:rsidP="009A7825">
      <w:pPr>
        <w:pStyle w:val="ListeParagraf"/>
        <w:ind w:firstLine="0"/>
        <w:rPr>
          <w:rFonts w:ascii="Times New Roman" w:hAnsi="Times New Roman" w:cs="Times New Roman"/>
          <w:b/>
          <w:bCs/>
          <w:sz w:val="24"/>
          <w:szCs w:val="24"/>
        </w:rPr>
      </w:pPr>
    </w:p>
    <w:p w14:paraId="11981F56" w14:textId="77777777" w:rsidR="00710560" w:rsidRDefault="00710560" w:rsidP="009A7825">
      <w:pPr>
        <w:pStyle w:val="ListeParagraf"/>
        <w:ind w:firstLine="0"/>
        <w:rPr>
          <w:rFonts w:ascii="Times New Roman" w:hAnsi="Times New Roman" w:cs="Times New Roman"/>
          <w:b/>
          <w:bCs/>
          <w:sz w:val="24"/>
          <w:szCs w:val="24"/>
        </w:rPr>
      </w:pPr>
    </w:p>
    <w:p w14:paraId="02839D11" w14:textId="77777777" w:rsidR="00710560" w:rsidRDefault="00710560" w:rsidP="009A7825">
      <w:pPr>
        <w:pStyle w:val="ListeParagraf"/>
        <w:ind w:firstLine="0"/>
        <w:rPr>
          <w:rFonts w:ascii="Times New Roman" w:hAnsi="Times New Roman" w:cs="Times New Roman"/>
          <w:b/>
          <w:bCs/>
          <w:sz w:val="24"/>
          <w:szCs w:val="24"/>
        </w:rPr>
      </w:pPr>
    </w:p>
    <w:p w14:paraId="7C5428CD" w14:textId="77777777" w:rsidR="00710560" w:rsidRDefault="00710560" w:rsidP="009A7825">
      <w:pPr>
        <w:pStyle w:val="ListeParagraf"/>
        <w:ind w:firstLine="0"/>
        <w:rPr>
          <w:rFonts w:ascii="Times New Roman" w:hAnsi="Times New Roman" w:cs="Times New Roman"/>
          <w:b/>
          <w:bCs/>
          <w:sz w:val="24"/>
          <w:szCs w:val="24"/>
        </w:rPr>
      </w:pPr>
    </w:p>
    <w:p w14:paraId="7F625F69" w14:textId="77777777" w:rsidR="001E0639" w:rsidRDefault="001E0639" w:rsidP="00A3766C">
      <w:pPr>
        <w:pStyle w:val="ListeParagraf"/>
        <w:numPr>
          <w:ilvl w:val="0"/>
          <w:numId w:val="10"/>
        </w:numPr>
        <w:jc w:val="center"/>
        <w:rPr>
          <w:rFonts w:ascii="Times New Roman" w:hAnsi="Times New Roman" w:cs="Times New Roman"/>
          <w:b/>
          <w:bCs/>
          <w:sz w:val="24"/>
          <w:szCs w:val="24"/>
        </w:rPr>
        <w:sectPr w:rsidR="001E0639" w:rsidSect="008A23D4">
          <w:pgSz w:w="11906" w:h="16838" w:code="9"/>
          <w:pgMar w:top="1701" w:right="1418" w:bottom="1701" w:left="2268" w:header="709" w:footer="709" w:gutter="0"/>
          <w:pgNumType w:fmt="lowerRoman" w:start="3"/>
          <w:cols w:space="708"/>
          <w:docGrid w:linePitch="360"/>
        </w:sectPr>
      </w:pPr>
    </w:p>
    <w:p w14:paraId="3F2DFBF3" w14:textId="613C3147" w:rsidR="00474898" w:rsidRPr="009A7825" w:rsidRDefault="001E0639" w:rsidP="001E0639">
      <w:pPr>
        <w:pStyle w:val="Balk1"/>
      </w:pPr>
      <w:bookmarkStart w:id="12" w:name="_Toc234503313"/>
      <w:r>
        <w:lastRenderedPageBreak/>
        <w:t xml:space="preserve">1. </w:t>
      </w:r>
      <w:r w:rsidR="00474898" w:rsidRPr="009A7825">
        <w:t>GİRİŞ</w:t>
      </w:r>
      <w:bookmarkEnd w:id="12"/>
    </w:p>
    <w:p w14:paraId="5CAAFD73" w14:textId="66A622C0" w:rsidR="00474898" w:rsidRDefault="00293530" w:rsidP="001E0639">
      <w:pPr>
        <w:spacing w:before="240" w:after="240"/>
        <w:ind w:left="357"/>
        <w:rPr>
          <w:rFonts w:ascii="Times New Roman" w:hAnsi="Times New Roman" w:cs="Times New Roman"/>
          <w:sz w:val="24"/>
          <w:szCs w:val="24"/>
        </w:rPr>
      </w:pPr>
      <w:r w:rsidRPr="00293530">
        <w:rPr>
          <w:rFonts w:ascii="Times New Roman" w:hAnsi="Times New Roman" w:cs="Times New Roman"/>
          <w:sz w:val="24"/>
          <w:szCs w:val="24"/>
        </w:rPr>
        <w:t>Diş çürüğü</w:t>
      </w:r>
      <w:r w:rsidR="001348AB">
        <w:rPr>
          <w:rFonts w:ascii="Times New Roman" w:hAnsi="Times New Roman" w:cs="Times New Roman"/>
          <w:sz w:val="24"/>
          <w:szCs w:val="24"/>
        </w:rPr>
        <w:t>;</w:t>
      </w:r>
      <w:r w:rsidRPr="00293530">
        <w:rPr>
          <w:rFonts w:ascii="Times New Roman" w:hAnsi="Times New Roman" w:cs="Times New Roman"/>
          <w:sz w:val="24"/>
          <w:szCs w:val="24"/>
        </w:rPr>
        <w:t xml:space="preserve"> tükürük ve diş plağında bulunan biyolojik faktörler, karbonhidrat alımının türü </w:t>
      </w:r>
      <w:r w:rsidR="001348AB">
        <w:rPr>
          <w:rFonts w:ascii="Times New Roman" w:hAnsi="Times New Roman" w:cs="Times New Roman"/>
          <w:sz w:val="24"/>
          <w:szCs w:val="24"/>
        </w:rPr>
        <w:t xml:space="preserve">ile </w:t>
      </w:r>
      <w:r w:rsidRPr="00293530">
        <w:rPr>
          <w:rFonts w:ascii="Times New Roman" w:hAnsi="Times New Roman" w:cs="Times New Roman"/>
          <w:sz w:val="24"/>
          <w:szCs w:val="24"/>
        </w:rPr>
        <w:t>sıklığı</w:t>
      </w:r>
      <w:r w:rsidR="001348AB">
        <w:rPr>
          <w:rFonts w:ascii="Times New Roman" w:hAnsi="Times New Roman" w:cs="Times New Roman"/>
          <w:sz w:val="24"/>
          <w:szCs w:val="24"/>
        </w:rPr>
        <w:t xml:space="preserve"> ve</w:t>
      </w:r>
      <w:r w:rsidRPr="00293530">
        <w:rPr>
          <w:rFonts w:ascii="Times New Roman" w:hAnsi="Times New Roman" w:cs="Times New Roman"/>
          <w:sz w:val="24"/>
          <w:szCs w:val="24"/>
        </w:rPr>
        <w:t xml:space="preserve"> bireyin uyguladığı ağız hijyeni ile yakından ilişkili olan, sık görülen bir toplum hastalığıdır</w:t>
      </w:r>
      <w:r w:rsidR="004D27E9">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&lt;EndNote&gt;&lt;Cite&gt;&lt;Author&gt;Hicks&lt;/Author&gt;&lt;Year&gt;2003&lt;/Year&gt;&lt;RecNum&gt;5&lt;/RecNum&gt;&lt;DisplayText&gt;(1)&lt;/DisplayText&gt;&lt;record&gt;&lt;rec-number&gt;5&lt;/rec-number&gt;&lt;foreign-keys&gt;&lt;key app="EN" db-id="as5vvvdrfrvat2e2t59v5zepzetztvdwwxsv" timestamp="1743768726"&gt;5&lt;/key&gt;&lt;/foreign-keys&gt;&lt;ref-type name="Journal Article"&gt;17&lt;/ref-type&gt;&lt;contributors&gt;&lt;authors&gt;&lt;author&gt;Hicks, J.&lt;/author&gt;&lt;author&gt;Garcia-Godoy, F.&lt;/author&gt;&lt;author&gt;Flaitz, C.&lt;/author&gt;&lt;/authors&gt;&lt;/contributors&gt;&lt;auth-address&gt;Department of Pathology, Texas Children&amp;apos;s Hospital, Baylor College of Medicine, Houston Tx 77030-2313, USA. mjhicks@texaschildrenshospital.org&lt;/auth-address&gt;&lt;titles&gt;&lt;title&gt;Biological factors in dental caries: role of saliva and dental plaque in the dynamic process of demineralization and remineralization (part 1)&lt;/title&gt;&lt;secondary-title&gt;J Clin Pediatr Dent&lt;/secondary-title&gt;&lt;/titles&gt;&lt;periodical&gt;&lt;full-title&gt;J Clin Pediatr Dent&lt;/full-title&gt;&lt;/periodical&gt;&lt;pages&gt;47-52&lt;/pages&gt;&lt;volume&gt;28&lt;/volume&gt;&lt;number&gt;1&lt;/number&gt;&lt;keywords&gt;&lt;keyword&gt;Dental Caries/etiology/microbiology/*physiopathology&lt;/keyword&gt;&lt;keyword&gt;Dental Plaque/*complications/microbiology&lt;/keyword&gt;&lt;keyword&gt;Diet, Cariogenic&lt;/keyword&gt;&lt;keyword&gt;Humans&lt;/keyword&gt;&lt;keyword&gt;Saliva/metabolism/microbiology/*physiology&lt;/keyword&gt;&lt;keyword&gt;Secretory Rate&lt;/keyword&gt;&lt;keyword&gt;Tooth Demineralization/physiopathology&lt;/keyword&gt;&lt;keyword&gt;Tooth Remineralization&lt;/keyword&gt;&lt;/keywords&gt;&lt;dates&gt;&lt;year&gt;2003&lt;/year&gt;&lt;pub-dates&gt;&lt;date&gt;Fall&lt;/date&gt;&lt;/pub-dates&gt;&lt;/dates&gt;&lt;isbn&gt;1053-4628 (Print)&amp;#xD;1053-4628 (Linking)&lt;/isbn&gt;&lt;accession-num&gt;14604142&lt;/accession-num&gt;&lt;urls&gt;&lt;related-urls&gt;&lt;url&gt;https://www.ncbi.nlm.nih.gov/pubmed/14604142&lt;/url&gt;&lt;/related-urls&gt;&lt;/urls&gt;&lt;electronic-resource-num&gt;10.17796/jcpd.28.1.yg6m443046k50u20&lt;/electronic-resource-num&gt;&lt;remote-database-name&gt;Medline&lt;/remote-database-name&gt;&lt;remote-database-provider&gt;NLM&lt;/remote-database-provider&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(1)</w:t>
      </w:r>
      <w:r>
        <w:rPr>
          <w:rFonts w:ascii="Times New Roman" w:hAnsi="Times New Roman" w:cs="Times New Roman"/>
          <w:sz w:val="24"/>
          <w:szCs w:val="24"/>
        </w:rPr>
        <w:fldChar w:fldCharType="end"/>
      </w:r>
      <w:r w:rsidR="004D27E9">
        <w:rPr>
          <w:rFonts w:ascii="Times New Roman" w:hAnsi="Times New Roman" w:cs="Times New Roman"/>
          <w:sz w:val="24"/>
          <w:szCs w:val="24"/>
        </w:rPr>
        <w:t>.</w:t>
      </w:r>
      <w:r w:rsidRPr="00293530">
        <w:t xml:space="preserve"> </w:t>
      </w:r>
      <w:r w:rsidRPr="00293530">
        <w:rPr>
          <w:rFonts w:ascii="Times New Roman" w:hAnsi="Times New Roman" w:cs="Times New Roman"/>
          <w:sz w:val="24"/>
          <w:szCs w:val="24"/>
        </w:rPr>
        <w:t>Diş çürüğünün başlangıcında</w:t>
      </w:r>
      <w:r w:rsidR="001348AB">
        <w:rPr>
          <w:rFonts w:ascii="Times New Roman" w:hAnsi="Times New Roman" w:cs="Times New Roman"/>
          <w:sz w:val="24"/>
          <w:szCs w:val="24"/>
        </w:rPr>
        <w:t>ki</w:t>
      </w:r>
      <w:r w:rsidRPr="00293530">
        <w:rPr>
          <w:rFonts w:ascii="Times New Roman" w:hAnsi="Times New Roman" w:cs="Times New Roman"/>
          <w:sz w:val="24"/>
          <w:szCs w:val="24"/>
        </w:rPr>
        <w:t xml:space="preserve"> beyaz nokta lezyon</w:t>
      </w:r>
      <w:r w:rsidR="00CA4FD8">
        <w:rPr>
          <w:rFonts w:ascii="Times New Roman" w:hAnsi="Times New Roman" w:cs="Times New Roman"/>
          <w:sz w:val="24"/>
          <w:szCs w:val="24"/>
        </w:rPr>
        <w:t>u</w:t>
      </w:r>
      <w:r w:rsidRPr="00293530">
        <w:rPr>
          <w:rFonts w:ascii="Times New Roman" w:hAnsi="Times New Roman" w:cs="Times New Roman"/>
          <w:sz w:val="24"/>
          <w:szCs w:val="24"/>
        </w:rPr>
        <w:t xml:space="preserve"> (</w:t>
      </w:r>
      <w:r w:rsidRPr="004E5D8F">
        <w:rPr>
          <w:rFonts w:ascii="Times New Roman" w:hAnsi="Times New Roman" w:cs="Times New Roman"/>
          <w:i/>
          <w:iCs/>
          <w:sz w:val="24"/>
          <w:szCs w:val="24"/>
        </w:rPr>
        <w:t>White Spot Lesion</w:t>
      </w:r>
      <w:r w:rsidRPr="00293530">
        <w:rPr>
          <w:rFonts w:ascii="Times New Roman" w:hAnsi="Times New Roman" w:cs="Times New Roman"/>
          <w:sz w:val="24"/>
          <w:szCs w:val="24"/>
        </w:rPr>
        <w:t xml:space="preserve">), dişlerin düz yüzeylerinde yüzey altı mine demineralizasyonunun bir sonucu olarak ortaya çıkan beyaz opasitedir </w:t>
      </w:r>
      <w:r>
        <w:rPr>
          <w:rFonts w:ascii="Times New Roman" w:hAnsi="Times New Roman" w:cs="Times New Roman"/>
          <w:sz w:val="24"/>
          <w:szCs w:val="24"/>
        </w:rPr>
        <w:fldChar w:fldCharType="begin">
          <w:fldData xml:space="preserve">PEVuZE5vdGU+PENpdGU+PEF1dGhvcj5TdW1taXR0PC9BdXRob3I+PFllYXI+MjAwNjwvWWVhcj48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PEVuZE5vdGU+PENpdGU+PEF1dGhvcj5TdW1taXR0PC9BdXRob3I+PFllYXI+MjAwNjwvWWVhcj48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(2)</w:t>
      </w:r>
      <w:r>
        <w:rPr>
          <w:rFonts w:ascii="Times New Roman" w:hAnsi="Times New Roman" w:cs="Times New Roman"/>
          <w:sz w:val="24"/>
          <w:szCs w:val="24"/>
        </w:rPr>
        <w:fldChar w:fldCharType="end"/>
      </w:r>
      <w:r w:rsidRPr="00293530">
        <w:rPr>
          <w:rFonts w:ascii="Times New Roman" w:hAnsi="Times New Roman" w:cs="Times New Roman"/>
          <w:sz w:val="24"/>
          <w:szCs w:val="24"/>
        </w:rPr>
        <w:t>.</w:t>
      </w:r>
      <w:r w:rsidRPr="00293530">
        <w:t xml:space="preserve"> </w:t>
      </w:r>
      <w:r w:rsidR="000E1737">
        <w:rPr>
          <w:rFonts w:ascii="Times New Roman" w:hAnsi="Times New Roman" w:cs="Times New Roman"/>
          <w:sz w:val="24"/>
          <w:szCs w:val="24"/>
        </w:rPr>
        <w:t>Beyaz nokta lezyonu</w:t>
      </w:r>
      <w:r w:rsidRPr="00293530">
        <w:rPr>
          <w:rFonts w:ascii="Times New Roman" w:hAnsi="Times New Roman" w:cs="Times New Roman"/>
          <w:sz w:val="24"/>
          <w:szCs w:val="24"/>
        </w:rPr>
        <w:t>, ağızdaki dengenin remineralizasyon</w:t>
      </w:r>
      <w:r w:rsidR="00B25B30">
        <w:rPr>
          <w:rFonts w:ascii="Times New Roman" w:hAnsi="Times New Roman" w:cs="Times New Roman"/>
          <w:sz w:val="24"/>
          <w:szCs w:val="24"/>
        </w:rPr>
        <w:t xml:space="preserve"> </w:t>
      </w:r>
      <w:r w:rsidR="00B25B30" w:rsidRPr="00293530">
        <w:rPr>
          <w:rFonts w:ascii="Times New Roman" w:hAnsi="Times New Roman" w:cs="Times New Roman"/>
          <w:sz w:val="24"/>
          <w:szCs w:val="24"/>
        </w:rPr>
        <w:t>lehine değişmesiyle</w:t>
      </w:r>
      <w:r w:rsidRPr="00293530">
        <w:rPr>
          <w:rFonts w:ascii="Times New Roman" w:hAnsi="Times New Roman" w:cs="Times New Roman"/>
          <w:sz w:val="24"/>
          <w:szCs w:val="24"/>
        </w:rPr>
        <w:t xml:space="preserve"> </w:t>
      </w:r>
      <w:r w:rsidR="00B25B30" w:rsidRPr="00293530">
        <w:rPr>
          <w:rFonts w:ascii="Times New Roman" w:hAnsi="Times New Roman" w:cs="Times New Roman"/>
          <w:sz w:val="24"/>
          <w:szCs w:val="24"/>
        </w:rPr>
        <w:t xml:space="preserve">ilerlemeden kalabilir </w:t>
      </w:r>
      <w:r w:rsidRPr="00293530">
        <w:rPr>
          <w:rFonts w:ascii="Times New Roman" w:hAnsi="Times New Roman" w:cs="Times New Roman"/>
          <w:sz w:val="24"/>
          <w:szCs w:val="24"/>
        </w:rPr>
        <w:t>veya demineralizasyon lehine değişmesiyle ilerleyip çürük kavitesine dönüşebilir. Demineralizasyonu artıran en önemli faktörler</w:t>
      </w:r>
      <w:r w:rsidR="00D5600B">
        <w:rPr>
          <w:rFonts w:ascii="Times New Roman" w:hAnsi="Times New Roman" w:cs="Times New Roman"/>
          <w:sz w:val="24"/>
          <w:szCs w:val="24"/>
        </w:rPr>
        <w:t>,</w:t>
      </w:r>
      <w:r w:rsidRPr="00293530">
        <w:rPr>
          <w:rFonts w:ascii="Times New Roman" w:hAnsi="Times New Roman" w:cs="Times New Roman"/>
          <w:sz w:val="24"/>
          <w:szCs w:val="24"/>
        </w:rPr>
        <w:t xml:space="preserve"> sık karbonhidrat tüketimi ve kötü ağız hijyenidir. Bu</w:t>
      </w:r>
      <w:r>
        <w:rPr>
          <w:rFonts w:ascii="Times New Roman" w:hAnsi="Times New Roman" w:cs="Times New Roman"/>
          <w:sz w:val="24"/>
          <w:szCs w:val="24"/>
        </w:rPr>
        <w:t xml:space="preserve"> </w:t>
      </w:r>
      <w:r w:rsidR="00D5600B">
        <w:rPr>
          <w:rFonts w:ascii="Times New Roman" w:hAnsi="Times New Roman" w:cs="Times New Roman"/>
          <w:sz w:val="24"/>
          <w:szCs w:val="24"/>
        </w:rPr>
        <w:t>faktörler</w:t>
      </w:r>
      <w:r w:rsidR="00CA4FD8">
        <w:rPr>
          <w:rFonts w:ascii="Times New Roman" w:hAnsi="Times New Roman" w:cs="Times New Roman"/>
          <w:sz w:val="24"/>
          <w:szCs w:val="24"/>
        </w:rPr>
        <w:t xml:space="preserve">, </w:t>
      </w:r>
      <w:r w:rsidRPr="00293530">
        <w:rPr>
          <w:rFonts w:ascii="Times New Roman" w:hAnsi="Times New Roman" w:cs="Times New Roman"/>
          <w:sz w:val="24"/>
          <w:szCs w:val="24"/>
        </w:rPr>
        <w:t>asidürik bakterilerin dental plakta kolonizasyonu</w:t>
      </w:r>
      <w:r w:rsidR="00D5600B">
        <w:rPr>
          <w:rFonts w:ascii="Times New Roman" w:hAnsi="Times New Roman" w:cs="Times New Roman"/>
          <w:sz w:val="24"/>
          <w:szCs w:val="24"/>
        </w:rPr>
        <w:t>yla</w:t>
      </w:r>
      <w:r w:rsidRPr="00293530">
        <w:rPr>
          <w:rFonts w:ascii="Times New Roman" w:hAnsi="Times New Roman" w:cs="Times New Roman"/>
          <w:sz w:val="24"/>
          <w:szCs w:val="24"/>
        </w:rPr>
        <w:t xml:space="preserve"> biyofilm oluşumu</w:t>
      </w:r>
      <w:r w:rsidR="00CA4FD8">
        <w:rPr>
          <w:rFonts w:ascii="Times New Roman" w:hAnsi="Times New Roman" w:cs="Times New Roman"/>
          <w:sz w:val="24"/>
          <w:szCs w:val="24"/>
        </w:rPr>
        <w:t>na ve</w:t>
      </w:r>
      <w:r w:rsidRPr="00293530">
        <w:rPr>
          <w:rFonts w:ascii="Times New Roman" w:hAnsi="Times New Roman" w:cs="Times New Roman"/>
          <w:sz w:val="24"/>
          <w:szCs w:val="24"/>
        </w:rPr>
        <w:t xml:space="preserve"> mutans streptokok </w:t>
      </w:r>
      <w:r w:rsidR="00CA4FD8">
        <w:rPr>
          <w:rFonts w:ascii="Times New Roman" w:hAnsi="Times New Roman" w:cs="Times New Roman"/>
          <w:sz w:val="24"/>
          <w:szCs w:val="24"/>
        </w:rPr>
        <w:t xml:space="preserve">ile </w:t>
      </w:r>
      <w:r w:rsidRPr="00293530">
        <w:rPr>
          <w:rFonts w:ascii="Times New Roman" w:hAnsi="Times New Roman" w:cs="Times New Roman"/>
          <w:sz w:val="24"/>
          <w:szCs w:val="24"/>
        </w:rPr>
        <w:t>laktobasil seviyelerinde artışa neden olur</w:t>
      </w:r>
      <w:r w:rsidR="00CA4FD8">
        <w:rPr>
          <w:rFonts w:ascii="Times New Roman" w:hAnsi="Times New Roman" w:cs="Times New Roman"/>
          <w:sz w:val="24"/>
          <w:szCs w:val="24"/>
        </w:rPr>
        <w:t>lar</w:t>
      </w:r>
      <w:r w:rsidR="00B25B30">
        <w:rPr>
          <w:rFonts w:ascii="Times New Roman" w:hAnsi="Times New Roman" w:cs="Times New Roman"/>
          <w:sz w:val="24"/>
          <w:szCs w:val="24"/>
        </w:rPr>
        <w:t xml:space="preserve"> </w:t>
      </w:r>
      <w:r w:rsidR="00984A9E">
        <w:rPr>
          <w:rFonts w:ascii="Times New Roman" w:hAnsi="Times New Roman" w:cs="Times New Roman"/>
          <w:sz w:val="24"/>
          <w:szCs w:val="24"/>
        </w:rPr>
        <w:fldChar w:fldCharType="begin">
          <w:fldData xml:space="preserve">PEVuZE5vdGU+PENpdGU+PEF1dGhvcj5KdW5nPC9BdXRob3I+PFllYXI+MjAxNDwvWWVhcj48UmVj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PEVuZE5vdGU+PENpdGU+PEF1dGhvcj5KdW5nPC9BdXRob3I+PFllYXI+MjAxNDwvWWVhcj48UmVj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sidR="00984A9E">
        <w:rPr>
          <w:rFonts w:ascii="Times New Roman" w:hAnsi="Times New Roman" w:cs="Times New Roman"/>
          <w:sz w:val="24"/>
          <w:szCs w:val="24"/>
        </w:rPr>
      </w:r>
      <w:r w:rsidR="00984A9E">
        <w:rPr>
          <w:rFonts w:ascii="Times New Roman" w:hAnsi="Times New Roman" w:cs="Times New Roman"/>
          <w:sz w:val="24"/>
          <w:szCs w:val="24"/>
        </w:rPr>
        <w:fldChar w:fldCharType="separate"/>
      </w:r>
      <w:r w:rsidR="003063B8">
        <w:rPr>
          <w:rFonts w:ascii="Times New Roman" w:hAnsi="Times New Roman" w:cs="Times New Roman"/>
          <w:noProof/>
          <w:sz w:val="24"/>
          <w:szCs w:val="24"/>
        </w:rPr>
        <w:t>(3, 4)</w:t>
      </w:r>
      <w:r w:rsidR="00984A9E">
        <w:rPr>
          <w:rFonts w:ascii="Times New Roman" w:hAnsi="Times New Roman" w:cs="Times New Roman"/>
          <w:sz w:val="24"/>
          <w:szCs w:val="24"/>
        </w:rPr>
        <w:fldChar w:fldCharType="end"/>
      </w:r>
      <w:r>
        <w:rPr>
          <w:rFonts w:ascii="Times New Roman" w:hAnsi="Times New Roman" w:cs="Times New Roman"/>
          <w:sz w:val="24"/>
          <w:szCs w:val="24"/>
        </w:rPr>
        <w:t>.</w:t>
      </w:r>
      <w:r w:rsidR="00984A9E" w:rsidRPr="00984A9E">
        <w:t xml:space="preserve"> </w:t>
      </w:r>
      <w:r w:rsidR="00984A9E" w:rsidRPr="00984A9E">
        <w:rPr>
          <w:rFonts w:ascii="Times New Roman" w:hAnsi="Times New Roman" w:cs="Times New Roman"/>
          <w:sz w:val="24"/>
          <w:szCs w:val="24"/>
        </w:rPr>
        <w:t xml:space="preserve">Mineyi oluşturan hidroksiapatit yapının çözünmesi için kritik </w:t>
      </w:r>
      <w:r w:rsidR="00CA4FD8">
        <w:rPr>
          <w:rFonts w:ascii="Times New Roman" w:hAnsi="Times New Roman" w:cs="Times New Roman"/>
          <w:sz w:val="24"/>
          <w:szCs w:val="24"/>
        </w:rPr>
        <w:t xml:space="preserve">olan </w:t>
      </w:r>
      <w:r w:rsidR="00984A9E" w:rsidRPr="00984A9E">
        <w:rPr>
          <w:rFonts w:ascii="Times New Roman" w:hAnsi="Times New Roman" w:cs="Times New Roman"/>
          <w:sz w:val="24"/>
          <w:szCs w:val="24"/>
        </w:rPr>
        <w:t>pH 5.</w:t>
      </w:r>
      <w:r w:rsidR="001371C3">
        <w:rPr>
          <w:rFonts w:ascii="Times New Roman" w:hAnsi="Times New Roman" w:cs="Times New Roman"/>
          <w:sz w:val="24"/>
          <w:szCs w:val="24"/>
        </w:rPr>
        <w:t>5’tir. M</w:t>
      </w:r>
      <w:r w:rsidR="00984A9E" w:rsidRPr="00984A9E">
        <w:rPr>
          <w:rFonts w:ascii="Times New Roman" w:hAnsi="Times New Roman" w:cs="Times New Roman"/>
          <w:sz w:val="24"/>
          <w:szCs w:val="24"/>
        </w:rPr>
        <w:t>utans streptokok ve laktobasiller</w:t>
      </w:r>
      <w:r w:rsidR="00CA4FD8">
        <w:rPr>
          <w:rFonts w:ascii="Times New Roman" w:hAnsi="Times New Roman" w:cs="Times New Roman"/>
          <w:sz w:val="24"/>
          <w:szCs w:val="24"/>
        </w:rPr>
        <w:t>in</w:t>
      </w:r>
      <w:r w:rsidR="00984A9E" w:rsidRPr="00984A9E">
        <w:rPr>
          <w:rFonts w:ascii="Times New Roman" w:hAnsi="Times New Roman" w:cs="Times New Roman"/>
          <w:sz w:val="24"/>
          <w:szCs w:val="24"/>
        </w:rPr>
        <w:t xml:space="preserve"> pH'ı 3.9-4.1'e düşür</w:t>
      </w:r>
      <w:r w:rsidR="00CA4FD8">
        <w:rPr>
          <w:rFonts w:ascii="Times New Roman" w:hAnsi="Times New Roman" w:cs="Times New Roman"/>
          <w:sz w:val="24"/>
          <w:szCs w:val="24"/>
        </w:rPr>
        <w:t>meleriyle</w:t>
      </w:r>
      <w:r w:rsidR="00984A9E" w:rsidRPr="00984A9E">
        <w:rPr>
          <w:rFonts w:ascii="Times New Roman" w:hAnsi="Times New Roman" w:cs="Times New Roman"/>
          <w:sz w:val="24"/>
          <w:szCs w:val="24"/>
        </w:rPr>
        <w:t xml:space="preserve"> diş yüzeyinde demineralizasyon </w:t>
      </w:r>
      <w:r w:rsidR="00CA4FD8">
        <w:rPr>
          <w:rFonts w:ascii="Times New Roman" w:hAnsi="Times New Roman" w:cs="Times New Roman"/>
          <w:sz w:val="24"/>
          <w:szCs w:val="24"/>
        </w:rPr>
        <w:t>meydana gelir</w:t>
      </w:r>
      <w:r w:rsidR="00984A9E" w:rsidRPr="00984A9E">
        <w:rPr>
          <w:rFonts w:ascii="Times New Roman" w:hAnsi="Times New Roman" w:cs="Times New Roman"/>
          <w:sz w:val="24"/>
          <w:szCs w:val="24"/>
        </w:rPr>
        <w:t>. Ağızdaki dengeyi remineralizasyon lehine artıran florür preparatları gibi koruyucu önlemler uygulanma</w:t>
      </w:r>
      <w:r w:rsidR="000B27BC">
        <w:rPr>
          <w:rFonts w:ascii="Times New Roman" w:hAnsi="Times New Roman" w:cs="Times New Roman"/>
          <w:sz w:val="24"/>
          <w:szCs w:val="24"/>
        </w:rPr>
        <w:t xml:space="preserve">yıp </w:t>
      </w:r>
      <w:r w:rsidR="00984A9E" w:rsidRPr="00984A9E">
        <w:rPr>
          <w:rFonts w:ascii="Times New Roman" w:hAnsi="Times New Roman" w:cs="Times New Roman"/>
          <w:sz w:val="24"/>
          <w:szCs w:val="24"/>
        </w:rPr>
        <w:t xml:space="preserve">ağız bakımına dikkat edilmedikçe </w:t>
      </w:r>
      <w:r w:rsidR="000E1737">
        <w:rPr>
          <w:rFonts w:ascii="Times New Roman" w:hAnsi="Times New Roman" w:cs="Times New Roman"/>
          <w:sz w:val="24"/>
          <w:szCs w:val="24"/>
        </w:rPr>
        <w:t>beyaz nokta lezyonu</w:t>
      </w:r>
      <w:r w:rsidR="000E1737" w:rsidRPr="00984A9E">
        <w:rPr>
          <w:rFonts w:ascii="Times New Roman" w:hAnsi="Times New Roman" w:cs="Times New Roman"/>
          <w:sz w:val="24"/>
          <w:szCs w:val="24"/>
        </w:rPr>
        <w:t xml:space="preserve"> </w:t>
      </w:r>
      <w:r w:rsidR="00984A9E" w:rsidRPr="00984A9E">
        <w:rPr>
          <w:rFonts w:ascii="Times New Roman" w:hAnsi="Times New Roman" w:cs="Times New Roman"/>
          <w:sz w:val="24"/>
          <w:szCs w:val="24"/>
        </w:rPr>
        <w:t xml:space="preserve">ilerleyerek kavitasyonlu çürük lezyonuna dönüşür </w:t>
      </w:r>
      <w:r w:rsidR="00984A9E">
        <w:rPr>
          <w:rFonts w:ascii="Times New Roman" w:hAnsi="Times New Roman" w:cs="Times New Roman"/>
          <w:sz w:val="24"/>
          <w:szCs w:val="24"/>
        </w:rPr>
        <w:fldChar w:fldCharType="begin">
          <w:fldData xml:space="preserve">PEVuZE5vdGU+PENpdGU+PEF1dGhvcj5TcmVlYm55PC9BdXRob3I+PFllYXI+MjAwMDwvWWVhcj48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=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PEVuZE5vdGU+PENpdGU+PEF1dGhvcj5TcmVlYm55PC9BdXRob3I+PFllYXI+MjAwMDwvWWVhcj48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=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sidR="00984A9E">
        <w:rPr>
          <w:rFonts w:ascii="Times New Roman" w:hAnsi="Times New Roman" w:cs="Times New Roman"/>
          <w:sz w:val="24"/>
          <w:szCs w:val="24"/>
        </w:rPr>
      </w:r>
      <w:r w:rsidR="00984A9E">
        <w:rPr>
          <w:rFonts w:ascii="Times New Roman" w:hAnsi="Times New Roman" w:cs="Times New Roman"/>
          <w:sz w:val="24"/>
          <w:szCs w:val="24"/>
        </w:rPr>
        <w:fldChar w:fldCharType="separate"/>
      </w:r>
      <w:r w:rsidR="003063B8">
        <w:rPr>
          <w:rFonts w:ascii="Times New Roman" w:hAnsi="Times New Roman" w:cs="Times New Roman"/>
          <w:noProof/>
          <w:sz w:val="24"/>
          <w:szCs w:val="24"/>
        </w:rPr>
        <w:t>(5-7)</w:t>
      </w:r>
      <w:r w:rsidR="00984A9E">
        <w:rPr>
          <w:rFonts w:ascii="Times New Roman" w:hAnsi="Times New Roman" w:cs="Times New Roman"/>
          <w:sz w:val="24"/>
          <w:szCs w:val="24"/>
        </w:rPr>
        <w:fldChar w:fldCharType="end"/>
      </w:r>
      <w:r w:rsidR="00984A9E" w:rsidRPr="00984A9E">
        <w:rPr>
          <w:rFonts w:ascii="Times New Roman" w:hAnsi="Times New Roman" w:cs="Times New Roman"/>
          <w:sz w:val="24"/>
          <w:szCs w:val="24"/>
        </w:rPr>
        <w:t>.</w:t>
      </w:r>
    </w:p>
    <w:p w14:paraId="5C301FAB" w14:textId="1007DFC9" w:rsidR="00984A9E" w:rsidRDefault="00984A9E" w:rsidP="001E0639">
      <w:pPr>
        <w:spacing w:before="240" w:after="240"/>
        <w:ind w:left="357"/>
        <w:rPr>
          <w:rFonts w:ascii="Times New Roman" w:hAnsi="Times New Roman" w:cs="Times New Roman"/>
          <w:sz w:val="24"/>
          <w:szCs w:val="24"/>
        </w:rPr>
      </w:pPr>
      <w:r w:rsidRPr="00984A9E">
        <w:rPr>
          <w:rFonts w:ascii="Times New Roman" w:hAnsi="Times New Roman" w:cs="Times New Roman"/>
          <w:sz w:val="24"/>
          <w:szCs w:val="24"/>
        </w:rPr>
        <w:t>Rezin infiltrasyon</w:t>
      </w:r>
      <w:r w:rsidR="00DD1BC1">
        <w:rPr>
          <w:rFonts w:ascii="Times New Roman" w:hAnsi="Times New Roman" w:cs="Times New Roman"/>
          <w:sz w:val="24"/>
          <w:szCs w:val="24"/>
        </w:rPr>
        <w:t xml:space="preserve"> tekniği</w:t>
      </w:r>
      <w:r w:rsidRPr="00984A9E">
        <w:rPr>
          <w:rFonts w:ascii="Times New Roman" w:hAnsi="Times New Roman" w:cs="Times New Roman"/>
          <w:sz w:val="24"/>
          <w:szCs w:val="24"/>
        </w:rPr>
        <w:t xml:space="preserve">, </w:t>
      </w:r>
      <w:r w:rsidR="000E1737">
        <w:rPr>
          <w:rFonts w:ascii="Times New Roman" w:hAnsi="Times New Roman" w:cs="Times New Roman"/>
          <w:sz w:val="24"/>
          <w:szCs w:val="24"/>
        </w:rPr>
        <w:t xml:space="preserve">beyaz nokta lezyonunun </w:t>
      </w:r>
      <w:r w:rsidRPr="00984A9E">
        <w:rPr>
          <w:rFonts w:ascii="Times New Roman" w:hAnsi="Times New Roman" w:cs="Times New Roman"/>
          <w:sz w:val="24"/>
          <w:szCs w:val="24"/>
        </w:rPr>
        <w:t xml:space="preserve">ilerleyip kavitasyonlu görüntüye ulaşmaması için </w:t>
      </w:r>
      <w:r w:rsidR="00B25B30">
        <w:rPr>
          <w:rFonts w:ascii="Times New Roman" w:hAnsi="Times New Roman" w:cs="Times New Roman"/>
          <w:sz w:val="24"/>
          <w:szCs w:val="24"/>
        </w:rPr>
        <w:t>uygulanan</w:t>
      </w:r>
      <w:r w:rsidRPr="00984A9E">
        <w:rPr>
          <w:rFonts w:ascii="Times New Roman" w:hAnsi="Times New Roman" w:cs="Times New Roman"/>
          <w:sz w:val="24"/>
          <w:szCs w:val="24"/>
        </w:rPr>
        <w:t xml:space="preserve"> önleyici </w:t>
      </w:r>
      <w:r w:rsidR="00B25B30">
        <w:rPr>
          <w:rFonts w:ascii="Times New Roman" w:hAnsi="Times New Roman" w:cs="Times New Roman"/>
          <w:sz w:val="24"/>
          <w:szCs w:val="24"/>
        </w:rPr>
        <w:t>tedaviler</w:t>
      </w:r>
      <w:r w:rsidRPr="00984A9E">
        <w:rPr>
          <w:rFonts w:ascii="Times New Roman" w:hAnsi="Times New Roman" w:cs="Times New Roman"/>
          <w:sz w:val="24"/>
          <w:szCs w:val="24"/>
        </w:rPr>
        <w:t xml:space="preserve"> arasında yer almaktadır. </w:t>
      </w:r>
      <w:r w:rsidR="00DD1BC1">
        <w:rPr>
          <w:rFonts w:ascii="Times New Roman" w:hAnsi="Times New Roman" w:cs="Times New Roman"/>
          <w:sz w:val="24"/>
          <w:szCs w:val="24"/>
        </w:rPr>
        <w:t>T</w:t>
      </w:r>
      <w:r w:rsidRPr="00984A9E">
        <w:rPr>
          <w:rFonts w:ascii="Times New Roman" w:hAnsi="Times New Roman" w:cs="Times New Roman"/>
          <w:sz w:val="24"/>
          <w:szCs w:val="24"/>
        </w:rPr>
        <w:t>ekniğin amacı, diş yüzeyinde asitler için difüzyon yolları sağlayan gözenekleri tıkayarak mine lezyonlarının içinde difüzyon bariyeri oluştur</w:t>
      </w:r>
      <w:r w:rsidR="000B27BC">
        <w:rPr>
          <w:rFonts w:ascii="Times New Roman" w:hAnsi="Times New Roman" w:cs="Times New Roman"/>
          <w:sz w:val="24"/>
          <w:szCs w:val="24"/>
        </w:rPr>
        <w:t>maktır.</w:t>
      </w:r>
      <w:r w:rsidRPr="00984A9E">
        <w:rPr>
          <w:rFonts w:ascii="Times New Roman" w:hAnsi="Times New Roman" w:cs="Times New Roman"/>
          <w:sz w:val="24"/>
          <w:szCs w:val="24"/>
        </w:rPr>
        <w:t xml:space="preserve"> Böylece, rezin infiltrasyonu mine yapısını güçlendir</w:t>
      </w:r>
      <w:r w:rsidR="000B27BC">
        <w:rPr>
          <w:rFonts w:ascii="Times New Roman" w:hAnsi="Times New Roman" w:cs="Times New Roman"/>
          <w:sz w:val="24"/>
          <w:szCs w:val="24"/>
        </w:rPr>
        <w:t xml:space="preserve">erek </w:t>
      </w:r>
      <w:r w:rsidRPr="00984A9E">
        <w:rPr>
          <w:rFonts w:ascii="Times New Roman" w:hAnsi="Times New Roman" w:cs="Times New Roman"/>
          <w:sz w:val="24"/>
          <w:szCs w:val="24"/>
        </w:rPr>
        <w:t xml:space="preserve">mine yüzeyinde kavite oluşumunu önler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&lt;EndNote&gt;&lt;Cite&gt;&lt;Author&gt;Paris&lt;/Author&gt;&lt;Year&gt;2007&lt;/Year&gt;&lt;RecNum&gt;12&lt;/RecNum&gt;&lt;DisplayText&gt;(8)&lt;/DisplayText&gt;&lt;record&gt;&lt;rec-number&gt;12&lt;/rec-number&gt;&lt;foreign-keys&gt;&lt;key app="EN" db-id="as5vvvdrfrvat2e2t59v5zepzetztvdwwxsv" timestamp="1743769358"&gt;12&lt;/key&gt;&lt;/foreign-keys&gt;&lt;ref-type name="Journal Article"&gt;17&lt;/ref-type&gt;&lt;contributors&gt;&lt;authors&gt;&lt;author&gt;Paris, S.&lt;/author&gt;&lt;author&gt;Meyer-Lueckel, H.&lt;/author&gt;&lt;author&gt;Cölfen, H.&lt;/author&gt;&lt;author&gt;Kielbassa, A. M.&lt;/author&gt;&lt;/authors&gt;&lt;/contributors&gt;&lt;auth-address&gt;Department of Operative Dentistry and Periodontology, University School of Dental Medicine, Campus Benjamin Franklin, Charité - Universitätsmedizin Berlin, Assmannshauser Str. 4-6, 14197 Berlin, Germany.&lt;/auth-address&gt;&lt;titles&gt;&lt;title&gt;Resin infiltration of artificial enamel caries lesions with experimental light curing resins&lt;/title&gt;&lt;secondary-title&gt;Dent Mater J&lt;/secondary-title&gt;&lt;/titles&gt;&lt;periodical&gt;&lt;full-title&gt;Dent Mater J&lt;/full-title&gt;&lt;/periodical&gt;&lt;pages&gt;582-8&lt;/pages&gt;&lt;volume&gt;26&lt;/volume&gt;&lt;number&gt;4&lt;/number&gt;&lt;keywords&gt;&lt;keyword&gt;Animals&lt;/keyword&gt;&lt;keyword&gt;Cattle&lt;/keyword&gt;&lt;keyword&gt;Dental Caries/*therapy&lt;/keyword&gt;&lt;keyword&gt;Dental Enamel/chemistry/*ultrastructure&lt;/keyword&gt;&lt;keyword&gt;*Dental Enamel Permeability&lt;/keyword&gt;&lt;keyword&gt;Methacrylates/*chemistry/radiation effects&lt;/keyword&gt;&lt;keyword&gt;Resin Cements/*chemistry/radiation effects&lt;/keyword&gt;&lt;keyword&gt;Tooth Demineralization/chemically induced/therapy&lt;/keyword&gt;&lt;/keywords&gt;&lt;dates&gt;&lt;year&gt;2007&lt;/year&gt;&lt;pub-dates&gt;&lt;date&gt;Jul&lt;/date&gt;&lt;/pub-dates&gt;&lt;/dates&gt;&lt;isbn&gt;0287-4547 (Print)&amp;#xD;0287-4547&lt;/isbn&gt;&lt;accession-num&gt;17886464&lt;/accession-num&gt;&lt;urls&gt;&lt;/urls&gt;&lt;electronic-resource-num&gt;10.4012/dmj.26.582&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(8)</w:t>
      </w:r>
      <w:r>
        <w:rPr>
          <w:rFonts w:ascii="Times New Roman" w:hAnsi="Times New Roman" w:cs="Times New Roman"/>
          <w:sz w:val="24"/>
          <w:szCs w:val="24"/>
        </w:rPr>
        <w:fldChar w:fldCharType="end"/>
      </w:r>
      <w:r w:rsidRPr="00984A9E">
        <w:rPr>
          <w:rFonts w:ascii="Times New Roman" w:hAnsi="Times New Roman" w:cs="Times New Roman"/>
          <w:sz w:val="24"/>
          <w:szCs w:val="24"/>
        </w:rPr>
        <w:t xml:space="preserve">. </w:t>
      </w:r>
      <w:r w:rsidR="000B27BC">
        <w:rPr>
          <w:rFonts w:ascii="Times New Roman" w:hAnsi="Times New Roman" w:cs="Times New Roman"/>
          <w:sz w:val="24"/>
          <w:szCs w:val="24"/>
        </w:rPr>
        <w:t>Rezin infiltrasyon tekniğiyle</w:t>
      </w:r>
      <w:r w:rsidRPr="00984A9E">
        <w:rPr>
          <w:rFonts w:ascii="Times New Roman" w:hAnsi="Times New Roman" w:cs="Times New Roman"/>
          <w:sz w:val="24"/>
          <w:szCs w:val="24"/>
        </w:rPr>
        <w:t xml:space="preserve">, </w:t>
      </w:r>
      <w:r w:rsidR="000E1737">
        <w:rPr>
          <w:rFonts w:ascii="Times New Roman" w:hAnsi="Times New Roman" w:cs="Times New Roman"/>
          <w:sz w:val="24"/>
          <w:szCs w:val="24"/>
        </w:rPr>
        <w:t xml:space="preserve">beyaz nokta lezyonunun </w:t>
      </w:r>
      <w:r w:rsidRPr="00984A9E">
        <w:rPr>
          <w:rFonts w:ascii="Times New Roman" w:hAnsi="Times New Roman" w:cs="Times New Roman"/>
          <w:sz w:val="24"/>
          <w:szCs w:val="24"/>
        </w:rPr>
        <w:t>ilerlemesi</w:t>
      </w:r>
      <w:r w:rsidR="000B27BC">
        <w:rPr>
          <w:rFonts w:ascii="Times New Roman" w:hAnsi="Times New Roman" w:cs="Times New Roman"/>
          <w:sz w:val="24"/>
          <w:szCs w:val="24"/>
        </w:rPr>
        <w:t>nin</w:t>
      </w:r>
      <w:r w:rsidRPr="00984A9E">
        <w:rPr>
          <w:rFonts w:ascii="Times New Roman" w:hAnsi="Times New Roman" w:cs="Times New Roman"/>
          <w:sz w:val="24"/>
          <w:szCs w:val="24"/>
        </w:rPr>
        <w:t xml:space="preserve"> yavaşla</w:t>
      </w:r>
      <w:r w:rsidR="000B27BC">
        <w:rPr>
          <w:rFonts w:ascii="Times New Roman" w:hAnsi="Times New Roman" w:cs="Times New Roman"/>
          <w:sz w:val="24"/>
          <w:szCs w:val="24"/>
        </w:rPr>
        <w:t>dığı</w:t>
      </w:r>
      <w:r w:rsidRPr="00984A9E">
        <w:rPr>
          <w:rFonts w:ascii="Times New Roman" w:hAnsi="Times New Roman" w:cs="Times New Roman"/>
          <w:sz w:val="24"/>
          <w:szCs w:val="24"/>
        </w:rPr>
        <w:t xml:space="preserve"> ve hatta durd</w:t>
      </w:r>
      <w:r w:rsidR="000B27BC">
        <w:rPr>
          <w:rFonts w:ascii="Times New Roman" w:hAnsi="Times New Roman" w:cs="Times New Roman"/>
          <w:sz w:val="24"/>
          <w:szCs w:val="24"/>
        </w:rPr>
        <w:t xml:space="preserve">uğu </w:t>
      </w:r>
      <w:r w:rsidR="008F22AB">
        <w:rPr>
          <w:rFonts w:ascii="Times New Roman" w:hAnsi="Times New Roman" w:cs="Times New Roman"/>
          <w:sz w:val="24"/>
          <w:szCs w:val="24"/>
        </w:rPr>
        <w:t>öne sürülmektedir</w:t>
      </w:r>
      <w:r w:rsidRPr="00984A9E">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&lt;EndNote&gt;&lt;Cite&gt;&lt;Author&gt;Peters&lt;/Author&gt;&lt;Year&gt;2018&lt;/Year&gt;&lt;RecNum&gt;13&lt;/RecNum&gt;&lt;DisplayText&gt;(9)&lt;/DisplayText&gt;&lt;record&gt;&lt;rec-number&gt;13&lt;/rec-number&gt;&lt;foreign-keys&gt;&lt;key app="EN" db-id="as5vvvdrfrvat2e2t59v5zepzetztvdwwxsv" timestamp="1743769382"&gt;13&lt;/key&gt;&lt;/foreign-keys&gt;&lt;ref-type name="Journal Article"&gt;17&lt;/ref-type&gt;&lt;contributors&gt;&lt;authors&gt;&lt;author&gt;Peters, M. C.&lt;/author&gt;&lt;author&gt;Hopkins, A. R., Jr.&lt;/author&gt;&lt;author&gt;Yu, Q.&lt;/author&gt;&lt;/authors&gt;&lt;/contributors&gt;&lt;auth-address&gt;School of Dentistry, University of Michigan, Ann Arbor, MI, USA &amp;amp; Clinical Professor, School of Dentistry, Louisiana State University Health Science Center, New Orleans, LA, USA. Electronic address: mcpete@umich.edu.&amp;#xD;Operative and Comprehensive Dentistry, USADC West Point, NY &amp;amp; Comprehensive Dentistry, DC, USA.&amp;#xD;Biostatistics Program, Louisiana State University, New Orleans, LA, USA.&lt;/auth-address&gt;&lt;titles&gt;&lt;title&gt;Resin infiltration: An effective adjunct strategy for managing high caries risk-A within-person randomized controlled clinical trial&lt;/title&gt;&lt;secondary-title&gt;J Dent&lt;/secondary-title&gt;&lt;/titles&gt;&lt;periodical&gt;&lt;full-title&gt;J Dent&lt;/full-title&gt;&lt;/periodical&gt;&lt;pages&gt;24-30&lt;/pages&gt;&lt;volume&gt;79&lt;/volume&gt;&lt;edition&gt;20180915&lt;/edition&gt;&lt;keywords&gt;&lt;keyword&gt;*Dental Caries&lt;/keyword&gt;&lt;keyword&gt;Disease Progression&lt;/keyword&gt;&lt;keyword&gt;Humans&lt;/keyword&gt;&lt;keyword&gt;*Resins, Synthetic&lt;/keyword&gt;&lt;keyword&gt;Carious lesion&lt;/keyword&gt;&lt;keyword&gt;Carious lesion management&lt;/keyword&gt;&lt;keyword&gt;Clinical studies&lt;/keyword&gt;&lt;keyword&gt;Dental caries&lt;/keyword&gt;&lt;keyword&gt;Non-cavitated carious lesion&lt;/keyword&gt;&lt;keyword&gt;Rct&lt;/keyword&gt;&lt;keyword&gt;Randomized controlled trials&lt;/keyword&gt;&lt;keyword&gt;Resin infiltration&lt;/keyword&gt;&lt;/keywords&gt;&lt;dates&gt;&lt;year&gt;2018&lt;/year&gt;&lt;pub-dates&gt;&lt;date&gt;Dec&lt;/date&gt;&lt;/pub-dates&gt;&lt;/dates&gt;&lt;isbn&gt;0300-5712&lt;/isbn&gt;&lt;accession-num&gt;30227152&lt;/accession-num&gt;&lt;urls&gt;&lt;/urls&gt;&lt;electronic-resource-num&gt;10.1016/j.jdent.2018.09.005&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(9)</w:t>
      </w:r>
      <w:r>
        <w:rPr>
          <w:rFonts w:ascii="Times New Roman" w:hAnsi="Times New Roman" w:cs="Times New Roman"/>
          <w:sz w:val="24"/>
          <w:szCs w:val="24"/>
        </w:rPr>
        <w:fldChar w:fldCharType="end"/>
      </w:r>
      <w:r w:rsidRPr="00984A9E">
        <w:rPr>
          <w:rFonts w:ascii="Times New Roman" w:hAnsi="Times New Roman" w:cs="Times New Roman"/>
          <w:sz w:val="24"/>
          <w:szCs w:val="24"/>
        </w:rPr>
        <w:t>.</w:t>
      </w:r>
      <w:r w:rsidR="008F22AB">
        <w:rPr>
          <w:rFonts w:ascii="Times New Roman" w:hAnsi="Times New Roman" w:cs="Times New Roman"/>
          <w:sz w:val="24"/>
          <w:szCs w:val="24"/>
        </w:rPr>
        <w:t xml:space="preserve"> Tekniğin ilk basamağında  </w:t>
      </w:r>
      <w:r w:rsidRPr="00984A9E">
        <w:rPr>
          <w:rFonts w:ascii="Times New Roman" w:hAnsi="Times New Roman" w:cs="Times New Roman"/>
          <w:sz w:val="24"/>
          <w:szCs w:val="24"/>
        </w:rPr>
        <w:t xml:space="preserve"> mine yüzeyinde asitle pürüzlendirme yapılır. </w:t>
      </w:r>
      <w:r w:rsidR="008F22AB">
        <w:rPr>
          <w:rFonts w:ascii="Times New Roman" w:hAnsi="Times New Roman" w:cs="Times New Roman"/>
          <w:sz w:val="24"/>
          <w:szCs w:val="24"/>
        </w:rPr>
        <w:t xml:space="preserve">Bu amaçla </w:t>
      </w:r>
      <w:r w:rsidRPr="00984A9E">
        <w:rPr>
          <w:rFonts w:ascii="Times New Roman" w:hAnsi="Times New Roman" w:cs="Times New Roman"/>
          <w:sz w:val="24"/>
          <w:szCs w:val="24"/>
        </w:rPr>
        <w:t xml:space="preserve"> sıklıkla kullanılan ajan hidroklorik asittir </w:t>
      </w:r>
      <w:r w:rsidR="008036D0">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&lt;EndNote&gt;&lt;Cite&gt;&lt;Author&gt;Karthika&lt;/Author&gt;&lt;Year&gt;2020&lt;/Year&gt;&lt;RecNum&gt;14&lt;/RecNum&gt;&lt;DisplayText&gt;(10)&lt;/DisplayText&gt;&lt;record&gt;&lt;rec-number&gt;14&lt;/rec-number&gt;&lt;foreign-keys&gt;&lt;key app="EN" db-id="as5vvvdrfrvat2e2t59v5zepzetztvdwwxsv" timestamp="1743769633"&gt;14&lt;/key&gt;&lt;/foreign-keys&gt;&lt;ref-type name="Journal Article"&gt;17&lt;/ref-type&gt;&lt;contributors&gt;&lt;authors&gt;&lt;author&gt;Karthika, S&lt;/author&gt;&lt;author&gt;George, S&lt;/author&gt;&lt;author&gt;Anandaraj, S&lt;/author&gt;&lt;author&gt;Nair, LS&lt;/author&gt;&lt;/authors&gt;&lt;/contributors&gt;&lt;titles&gt;&lt;title&gt;Resin infiltrants-A new era in minimal intervention dentistry&lt;/title&gt;&lt;secondary-title&gt;International Dental Journal of Student&amp;apos;s Research&lt;/secondary-title&gt;&lt;/titles&gt;&lt;periodical&gt;&lt;full-title&gt;International Dental Journal of Student&amp;apos;s Research&lt;/full-title&gt;&lt;/periodical&gt;&lt;pages&gt;100-107&lt;/pages&gt;&lt;volume&gt;8&lt;/volume&gt;&lt;number&gt;3&lt;/number&gt;&lt;dates&gt;&lt;year&gt;2020&lt;/year&gt;&lt;/dates&gt;&lt;urls&gt;&lt;/urls&gt;&lt;/record&gt;&lt;/Cite&gt;&lt;/EndNote&gt;</w:instrText>
      </w:r>
      <w:r w:rsidR="008036D0">
        <w:rPr>
          <w:rFonts w:ascii="Times New Roman" w:hAnsi="Times New Roman" w:cs="Times New Roman"/>
          <w:sz w:val="24"/>
          <w:szCs w:val="24"/>
        </w:rPr>
        <w:fldChar w:fldCharType="separate"/>
      </w:r>
      <w:r w:rsidR="003063B8">
        <w:rPr>
          <w:rFonts w:ascii="Times New Roman" w:hAnsi="Times New Roman" w:cs="Times New Roman"/>
          <w:noProof/>
          <w:sz w:val="24"/>
          <w:szCs w:val="24"/>
        </w:rPr>
        <w:t>(10)</w:t>
      </w:r>
      <w:r w:rsidR="008036D0">
        <w:rPr>
          <w:rFonts w:ascii="Times New Roman" w:hAnsi="Times New Roman" w:cs="Times New Roman"/>
          <w:sz w:val="24"/>
          <w:szCs w:val="24"/>
        </w:rPr>
        <w:fldChar w:fldCharType="end"/>
      </w:r>
      <w:r w:rsidRPr="00984A9E">
        <w:rPr>
          <w:rFonts w:ascii="Times New Roman" w:hAnsi="Times New Roman" w:cs="Times New Roman"/>
          <w:sz w:val="24"/>
          <w:szCs w:val="24"/>
        </w:rPr>
        <w:t xml:space="preserve">. Rezin infiltrasyonu uygulaması yapılan dişlerin yüzeyinde ve renginde </w:t>
      </w:r>
      <w:r w:rsidR="008F22AB" w:rsidRPr="00984A9E">
        <w:rPr>
          <w:rFonts w:ascii="Times New Roman" w:hAnsi="Times New Roman" w:cs="Times New Roman"/>
          <w:sz w:val="24"/>
          <w:szCs w:val="24"/>
        </w:rPr>
        <w:t xml:space="preserve">zamanla </w:t>
      </w:r>
      <w:r w:rsidRPr="00984A9E">
        <w:rPr>
          <w:rFonts w:ascii="Times New Roman" w:hAnsi="Times New Roman" w:cs="Times New Roman"/>
          <w:sz w:val="24"/>
          <w:szCs w:val="24"/>
        </w:rPr>
        <w:t xml:space="preserve">değişikliklerin </w:t>
      </w:r>
      <w:r w:rsidR="00225B2B">
        <w:rPr>
          <w:rFonts w:ascii="Times New Roman" w:hAnsi="Times New Roman" w:cs="Times New Roman"/>
          <w:sz w:val="24"/>
          <w:szCs w:val="24"/>
        </w:rPr>
        <w:t xml:space="preserve">olduğunun </w:t>
      </w:r>
      <w:r w:rsidRPr="00984A9E">
        <w:rPr>
          <w:rFonts w:ascii="Times New Roman" w:hAnsi="Times New Roman" w:cs="Times New Roman"/>
          <w:sz w:val="24"/>
          <w:szCs w:val="24"/>
        </w:rPr>
        <w:t>bildirilmesi</w:t>
      </w:r>
      <w:r w:rsidR="008F22AB">
        <w:rPr>
          <w:rFonts w:ascii="Times New Roman" w:hAnsi="Times New Roman" w:cs="Times New Roman"/>
          <w:sz w:val="24"/>
          <w:szCs w:val="24"/>
        </w:rPr>
        <w:t>,</w:t>
      </w:r>
      <w:r w:rsidRPr="00984A9E">
        <w:rPr>
          <w:rFonts w:ascii="Times New Roman" w:hAnsi="Times New Roman" w:cs="Times New Roman"/>
          <w:sz w:val="24"/>
          <w:szCs w:val="24"/>
        </w:rPr>
        <w:t xml:space="preserve"> hidroklorik asit yerine başka pürüzlendirme yöntemlerinin etkinliğinin değerlendirilmesi gerekliliğini </w:t>
      </w:r>
      <w:r w:rsidRPr="00984A9E">
        <w:rPr>
          <w:rFonts w:ascii="Times New Roman" w:hAnsi="Times New Roman" w:cs="Times New Roman"/>
          <w:sz w:val="24"/>
          <w:szCs w:val="24"/>
        </w:rPr>
        <w:lastRenderedPageBreak/>
        <w:t>ortaya koymuştur. Ancak</w:t>
      </w:r>
      <w:r w:rsidR="008F22AB">
        <w:rPr>
          <w:rFonts w:ascii="Times New Roman" w:hAnsi="Times New Roman" w:cs="Times New Roman"/>
          <w:sz w:val="24"/>
          <w:szCs w:val="24"/>
        </w:rPr>
        <w:t>,</w:t>
      </w:r>
      <w:r w:rsidRPr="00984A9E">
        <w:rPr>
          <w:rFonts w:ascii="Times New Roman" w:hAnsi="Times New Roman" w:cs="Times New Roman"/>
          <w:sz w:val="24"/>
          <w:szCs w:val="24"/>
        </w:rPr>
        <w:t xml:space="preserve"> konu</w:t>
      </w:r>
      <w:r w:rsidR="008F22AB">
        <w:rPr>
          <w:rFonts w:ascii="Times New Roman" w:hAnsi="Times New Roman" w:cs="Times New Roman"/>
          <w:sz w:val="24"/>
          <w:szCs w:val="24"/>
        </w:rPr>
        <w:t>yla</w:t>
      </w:r>
      <w:r w:rsidRPr="00984A9E">
        <w:rPr>
          <w:rFonts w:ascii="Times New Roman" w:hAnsi="Times New Roman" w:cs="Times New Roman"/>
          <w:sz w:val="24"/>
          <w:szCs w:val="24"/>
        </w:rPr>
        <w:t xml:space="preserve"> </w:t>
      </w:r>
      <w:r w:rsidR="008F22AB">
        <w:rPr>
          <w:rFonts w:ascii="Times New Roman" w:hAnsi="Times New Roman" w:cs="Times New Roman"/>
          <w:sz w:val="24"/>
          <w:szCs w:val="24"/>
        </w:rPr>
        <w:t>ilgili olarak</w:t>
      </w:r>
      <w:r w:rsidR="008F22AB" w:rsidRPr="00984A9E">
        <w:rPr>
          <w:rFonts w:ascii="Times New Roman" w:hAnsi="Times New Roman" w:cs="Times New Roman"/>
          <w:sz w:val="24"/>
          <w:szCs w:val="24"/>
        </w:rPr>
        <w:t xml:space="preserve"> </w:t>
      </w:r>
      <w:r w:rsidRPr="00984A9E">
        <w:rPr>
          <w:rFonts w:ascii="Times New Roman" w:hAnsi="Times New Roman" w:cs="Times New Roman"/>
          <w:sz w:val="24"/>
          <w:szCs w:val="24"/>
        </w:rPr>
        <w:t xml:space="preserve">çalışmalar oldukça az sayıda olup sonuçları konusunda tam bir netlik sağlanamamıştır </w:t>
      </w:r>
      <w:r w:rsidR="008036D0">
        <w:rPr>
          <w:rFonts w:ascii="Times New Roman" w:hAnsi="Times New Roman" w:cs="Times New Roman"/>
          <w:sz w:val="24"/>
          <w:szCs w:val="24"/>
        </w:rPr>
        <w:fldChar w:fldCharType="begin">
          <w:fldData xml:space="preserve">PEVuZE5vdGU+PENpdGU+PEF1dGhvcj5QYXJpczwvQXV0aG9yPjxZZWFyPjIwMDc8L1llYXI+PFJl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PEVuZE5vdGU+PENpdGU+PEF1dGhvcj5QYXJpczwvQXV0aG9yPjxZZWFyPjIwMDc8L1llYXI+PFJl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sidR="008036D0">
        <w:rPr>
          <w:rFonts w:ascii="Times New Roman" w:hAnsi="Times New Roman" w:cs="Times New Roman"/>
          <w:sz w:val="24"/>
          <w:szCs w:val="24"/>
        </w:rPr>
      </w:r>
      <w:r w:rsidR="008036D0">
        <w:rPr>
          <w:rFonts w:ascii="Times New Roman" w:hAnsi="Times New Roman" w:cs="Times New Roman"/>
          <w:sz w:val="24"/>
          <w:szCs w:val="24"/>
        </w:rPr>
        <w:fldChar w:fldCharType="separate"/>
      </w:r>
      <w:r w:rsidR="003063B8">
        <w:rPr>
          <w:rFonts w:ascii="Times New Roman" w:hAnsi="Times New Roman" w:cs="Times New Roman"/>
          <w:noProof/>
          <w:sz w:val="24"/>
          <w:szCs w:val="24"/>
        </w:rPr>
        <w:t>(11-13)</w:t>
      </w:r>
      <w:r w:rsidR="008036D0">
        <w:rPr>
          <w:rFonts w:ascii="Times New Roman" w:hAnsi="Times New Roman" w:cs="Times New Roman"/>
          <w:sz w:val="24"/>
          <w:szCs w:val="24"/>
        </w:rPr>
        <w:fldChar w:fldCharType="end"/>
      </w:r>
      <w:r w:rsidRPr="00984A9E">
        <w:rPr>
          <w:rFonts w:ascii="Times New Roman" w:hAnsi="Times New Roman" w:cs="Times New Roman"/>
          <w:sz w:val="24"/>
          <w:szCs w:val="24"/>
        </w:rPr>
        <w:t>.</w:t>
      </w:r>
    </w:p>
    <w:p w14:paraId="73ADDB08" w14:textId="726D0DB0" w:rsidR="008036D0" w:rsidRDefault="008036D0" w:rsidP="001E0639">
      <w:pPr>
        <w:spacing w:before="240" w:after="240"/>
        <w:ind w:left="357"/>
        <w:rPr>
          <w:rFonts w:ascii="Times New Roman" w:hAnsi="Times New Roman" w:cs="Times New Roman"/>
          <w:sz w:val="24"/>
          <w:szCs w:val="24"/>
        </w:rPr>
      </w:pPr>
      <w:r w:rsidRPr="008036D0">
        <w:rPr>
          <w:rFonts w:ascii="Times New Roman" w:hAnsi="Times New Roman" w:cs="Times New Roman"/>
          <w:sz w:val="24"/>
          <w:szCs w:val="24"/>
        </w:rPr>
        <w:t xml:space="preserve">Lazer ışığının mine yüzeyinde uygulanması, asitle pürüzlendirmeye benzer </w:t>
      </w:r>
      <w:r w:rsidR="00225B2B" w:rsidRPr="008036D0">
        <w:rPr>
          <w:rFonts w:ascii="Times New Roman" w:hAnsi="Times New Roman" w:cs="Times New Roman"/>
          <w:sz w:val="24"/>
          <w:szCs w:val="24"/>
        </w:rPr>
        <w:t xml:space="preserve">tebeşirimsi bir </w:t>
      </w:r>
      <w:r w:rsidRPr="008036D0">
        <w:rPr>
          <w:rFonts w:ascii="Times New Roman" w:hAnsi="Times New Roman" w:cs="Times New Roman"/>
          <w:sz w:val="24"/>
          <w:szCs w:val="24"/>
        </w:rPr>
        <w:t xml:space="preserve">görünüme neden olmaktadır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&lt;EndNote&gt;&lt;Cite&gt;&lt;Author&gt;Jamjoum&lt;/Author&gt;&lt;Year&gt;1995&lt;/Year&gt;&lt;RecNum&gt;18&lt;/RecNum&gt;&lt;DisplayText&gt;(14)&lt;/DisplayText&gt;&lt;record&gt;&lt;rec-number&gt;18&lt;/rec-number&gt;&lt;foreign-keys&gt;&lt;key app="EN" db-id="as5vvvdrfrvat2e2t59v5zepzetztvdwwxsv" timestamp="1743769993"&gt;18&lt;/key&gt;&lt;/foreign-keys&gt;&lt;ref-type name="Journal Article"&gt;17&lt;/ref-type&gt;&lt;contributors&gt;&lt;authors&gt;&lt;author&gt;Jamjoum, H.&lt;/author&gt;&lt;author&gt;Pearson, G. J.&lt;/author&gt;&lt;author&gt;McDonald, A. V.&lt;/author&gt;&lt;/authors&gt;&lt;/contributors&gt;&lt;titles&gt;&lt;title&gt;A comparative study of etching enamel by acid and laser&lt;/title&gt;&lt;secondary-title&gt;Lasers in Medical Science&lt;/secondary-title&gt;&lt;/titles&gt;&lt;periodical&gt;&lt;full-title&gt;Lasers in Medical Science&lt;/full-title&gt;&lt;/periodical&gt;&lt;pages&gt;37-42&lt;/pages&gt;&lt;volume&gt;10&lt;/volume&gt;&lt;number&gt;1&lt;/number&gt;&lt;dates&gt;&lt;year&gt;1995&lt;/year&gt;&lt;pub-dates&gt;&lt;date&gt;1995/03/01&lt;/date&gt;&lt;/pub-dates&gt;&lt;/dates&gt;&lt;isbn&gt;1435-604X&lt;/isbn&gt;&lt;urls&gt;&lt;related-urls&gt;&lt;url&gt;https://doi.org/10.1007/BF02133162&lt;/url&gt;&lt;/related-urls&gt;&lt;/urls&gt;&lt;electronic-resource-num&gt;10.1007/BF02133162&lt;/electronic-resource-num&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(14)</w:t>
      </w:r>
      <w:r>
        <w:rPr>
          <w:rFonts w:ascii="Times New Roman" w:hAnsi="Times New Roman" w:cs="Times New Roman"/>
          <w:sz w:val="24"/>
          <w:szCs w:val="24"/>
        </w:rPr>
        <w:fldChar w:fldCharType="end"/>
      </w:r>
      <w:r w:rsidRPr="008036D0">
        <w:rPr>
          <w:rFonts w:ascii="Times New Roman" w:hAnsi="Times New Roman" w:cs="Times New Roman"/>
          <w:sz w:val="24"/>
          <w:szCs w:val="24"/>
        </w:rPr>
        <w:t xml:space="preserve">. </w:t>
      </w:r>
      <w:r w:rsidR="00225B2B" w:rsidRPr="008036D0">
        <w:rPr>
          <w:rFonts w:ascii="Times New Roman" w:hAnsi="Times New Roman" w:cs="Times New Roman"/>
          <w:sz w:val="24"/>
          <w:szCs w:val="24"/>
        </w:rPr>
        <w:t xml:space="preserve">Lazer pürüzlendirmesi, su içeriğinin patlamalar şeklinde buharlaşmasını sağlayarak düzensiz alanlar oluşturur ve böylece mine- kompozit rezin arasındaki mekanik retansiyonu sağlayabilir </w:t>
      </w:r>
      <w:r w:rsidR="00225B2B">
        <w:rPr>
          <w:rFonts w:ascii="Times New Roman" w:hAnsi="Times New Roman" w:cs="Times New Roman"/>
          <w:sz w:val="24"/>
          <w:szCs w:val="24"/>
        </w:rPr>
        <w:fldChar w:fldCharType="begin">
          <w:fldData xml:space="preserve">PEVuZE5vdGU+PENpdGU+PEF1dGhvcj5WaXN1cmk8L0F1dGhvcj48WWVhcj4xOTk2PC9ZZWFyPjxS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</w:fldData>
        </w:fldChar>
      </w:r>
      <w:r w:rsidR="00670F73">
        <w:rPr>
          <w:rFonts w:ascii="Times New Roman" w:hAnsi="Times New Roman" w:cs="Times New Roman"/>
          <w:sz w:val="24"/>
          <w:szCs w:val="24"/>
        </w:rPr>
        <w:instrText xml:space="preserve"> ADDIN EN.CITE </w:instrText>
      </w:r>
      <w:r w:rsidR="00670F73">
        <w:rPr>
          <w:rFonts w:ascii="Times New Roman" w:hAnsi="Times New Roman" w:cs="Times New Roman"/>
          <w:sz w:val="24"/>
          <w:szCs w:val="24"/>
        </w:rPr>
        <w:fldChar w:fldCharType="begin">
          <w:fldData xml:space="preserve">PEVuZE5vdGU+PENpdGU+PEF1dGhvcj5WaXN1cmk8L0F1dGhvcj48WWVhcj4xOTk2PC9ZZWFyPjxS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</w:fldData>
        </w:fldChar>
      </w:r>
      <w:r w:rsidR="00670F73">
        <w:rPr>
          <w:rFonts w:ascii="Times New Roman" w:hAnsi="Times New Roman" w:cs="Times New Roman"/>
          <w:sz w:val="24"/>
          <w:szCs w:val="24"/>
        </w:rPr>
        <w:instrText xml:space="preserve"> ADDIN EN.CITE.DATA </w:instrText>
      </w:r>
      <w:r w:rsidR="00670F73">
        <w:rPr>
          <w:rFonts w:ascii="Times New Roman" w:hAnsi="Times New Roman" w:cs="Times New Roman"/>
          <w:sz w:val="24"/>
          <w:szCs w:val="24"/>
        </w:rPr>
      </w:r>
      <w:r w:rsidR="00670F73">
        <w:rPr>
          <w:rFonts w:ascii="Times New Roman" w:hAnsi="Times New Roman" w:cs="Times New Roman"/>
          <w:sz w:val="24"/>
          <w:szCs w:val="24"/>
        </w:rPr>
        <w:fldChar w:fldCharType="end"/>
      </w:r>
      <w:r w:rsidR="00225B2B">
        <w:rPr>
          <w:rFonts w:ascii="Times New Roman" w:hAnsi="Times New Roman" w:cs="Times New Roman"/>
          <w:sz w:val="24"/>
          <w:szCs w:val="24"/>
        </w:rPr>
      </w:r>
      <w:r w:rsidR="00225B2B">
        <w:rPr>
          <w:rFonts w:ascii="Times New Roman" w:hAnsi="Times New Roman" w:cs="Times New Roman"/>
          <w:sz w:val="24"/>
          <w:szCs w:val="24"/>
        </w:rPr>
        <w:fldChar w:fldCharType="separate"/>
      </w:r>
      <w:r w:rsidR="00670F73">
        <w:rPr>
          <w:rFonts w:ascii="Times New Roman" w:hAnsi="Times New Roman" w:cs="Times New Roman"/>
          <w:noProof/>
          <w:sz w:val="24"/>
          <w:szCs w:val="24"/>
        </w:rPr>
        <w:t>(15, 16)</w:t>
      </w:r>
      <w:r w:rsidR="00225B2B">
        <w:rPr>
          <w:rFonts w:ascii="Times New Roman" w:hAnsi="Times New Roman" w:cs="Times New Roman"/>
          <w:sz w:val="24"/>
          <w:szCs w:val="24"/>
        </w:rPr>
        <w:fldChar w:fldCharType="end"/>
      </w:r>
      <w:r w:rsidR="00225B2B" w:rsidRPr="008036D0">
        <w:rPr>
          <w:rFonts w:ascii="Times New Roman" w:hAnsi="Times New Roman" w:cs="Times New Roman"/>
          <w:sz w:val="24"/>
          <w:szCs w:val="24"/>
        </w:rPr>
        <w:t>.</w:t>
      </w:r>
      <w:r w:rsidR="00225B2B">
        <w:rPr>
          <w:rFonts w:ascii="Times New Roman" w:hAnsi="Times New Roman" w:cs="Times New Roman"/>
          <w:sz w:val="24"/>
          <w:szCs w:val="24"/>
        </w:rPr>
        <w:t xml:space="preserve"> </w:t>
      </w:r>
      <w:r w:rsidRPr="008036D0">
        <w:rPr>
          <w:rFonts w:ascii="Times New Roman" w:hAnsi="Times New Roman" w:cs="Times New Roman"/>
          <w:sz w:val="24"/>
          <w:szCs w:val="24"/>
        </w:rPr>
        <w:t xml:space="preserve">Lazer ile mine pürüzlendirmesi sonrası yapılan kompozit restorasyonların okluzal stres varlığında bile iyi sonuçlar verdiği çeşitli çalışmalarda gösterilmiştir </w:t>
      </w:r>
      <w:r>
        <w:rPr>
          <w:rFonts w:ascii="Times New Roman" w:hAnsi="Times New Roman" w:cs="Times New Roman"/>
          <w:sz w:val="24"/>
          <w:szCs w:val="24"/>
        </w:rPr>
        <w:fldChar w:fldCharType="begin">
          <w:fldData xml:space="preserve">PEVuZE5vdGU+PENpdGU+PEF1dGhvcj5Db3plYW48L0F1dGhvcj48WWVhcj4xOTk3PC9ZZWFyPjxS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</w:fldData>
        </w:fldChar>
      </w:r>
      <w:r w:rsidR="00670F73">
        <w:rPr>
          <w:rFonts w:ascii="Times New Roman" w:hAnsi="Times New Roman" w:cs="Times New Roman"/>
          <w:sz w:val="24"/>
          <w:szCs w:val="24"/>
        </w:rPr>
        <w:instrText xml:space="preserve"> ADDIN EN.CITE </w:instrText>
      </w:r>
      <w:r w:rsidR="00670F73">
        <w:rPr>
          <w:rFonts w:ascii="Times New Roman" w:hAnsi="Times New Roman" w:cs="Times New Roman"/>
          <w:sz w:val="24"/>
          <w:szCs w:val="24"/>
        </w:rPr>
        <w:fldChar w:fldCharType="begin">
          <w:fldData xml:space="preserve">PEVuZE5vdGU+PENpdGU+PEF1dGhvcj5Db3plYW48L0F1dGhvcj48WWVhcj4xOTk3PC9ZZWFyPjxS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</w:fldData>
        </w:fldChar>
      </w:r>
      <w:r w:rsidR="00670F73">
        <w:rPr>
          <w:rFonts w:ascii="Times New Roman" w:hAnsi="Times New Roman" w:cs="Times New Roman"/>
          <w:sz w:val="24"/>
          <w:szCs w:val="24"/>
        </w:rPr>
        <w:instrText xml:space="preserve"> ADDIN EN.CITE.DATA </w:instrText>
      </w:r>
      <w:r w:rsidR="00670F73">
        <w:rPr>
          <w:rFonts w:ascii="Times New Roman" w:hAnsi="Times New Roman" w:cs="Times New Roman"/>
          <w:sz w:val="24"/>
          <w:szCs w:val="24"/>
        </w:rPr>
      </w:r>
      <w:r w:rsidR="00670F73">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670F73">
        <w:rPr>
          <w:rFonts w:ascii="Times New Roman" w:hAnsi="Times New Roman" w:cs="Times New Roman"/>
          <w:noProof/>
          <w:sz w:val="24"/>
          <w:szCs w:val="24"/>
        </w:rPr>
        <w:t>(17, 18)</w:t>
      </w:r>
      <w:r>
        <w:rPr>
          <w:rFonts w:ascii="Times New Roman" w:hAnsi="Times New Roman" w:cs="Times New Roman"/>
          <w:sz w:val="24"/>
          <w:szCs w:val="24"/>
        </w:rPr>
        <w:fldChar w:fldCharType="end"/>
      </w:r>
      <w:r w:rsidRPr="008036D0">
        <w:rPr>
          <w:rFonts w:ascii="Times New Roman" w:hAnsi="Times New Roman" w:cs="Times New Roman"/>
          <w:sz w:val="24"/>
          <w:szCs w:val="24"/>
        </w:rPr>
        <w:t xml:space="preserve">. </w:t>
      </w:r>
    </w:p>
    <w:p w14:paraId="6EBE3F23" w14:textId="45DF2893" w:rsidR="008036D0" w:rsidRPr="00293530" w:rsidRDefault="008036D0" w:rsidP="001E0639">
      <w:pPr>
        <w:spacing w:before="240" w:after="240"/>
        <w:ind w:left="357"/>
        <w:rPr>
          <w:rFonts w:ascii="Times New Roman" w:hAnsi="Times New Roman" w:cs="Times New Roman"/>
          <w:sz w:val="24"/>
          <w:szCs w:val="24"/>
        </w:rPr>
      </w:pPr>
      <w:r w:rsidRPr="008036D0">
        <w:rPr>
          <w:rFonts w:ascii="Times New Roman" w:hAnsi="Times New Roman" w:cs="Times New Roman"/>
          <w:sz w:val="24"/>
          <w:szCs w:val="24"/>
        </w:rPr>
        <w:t xml:space="preserve">Literatürde rezin infiltrasyonu öncesinde lazer ile pürüzlendirmenin yapıldığı çalışmalar oldukça azdır </w:t>
      </w:r>
      <w:r w:rsidR="00E95598">
        <w:rPr>
          <w:rFonts w:ascii="Times New Roman" w:hAnsi="Times New Roman" w:cs="Times New Roman"/>
          <w:sz w:val="24"/>
          <w:szCs w:val="24"/>
        </w:rPr>
        <w:fldChar w:fldCharType="begin">
          <w:fldData xml:space="preserve">PEVuZE5vdGU+PENpdGU+PEF1dGhvcj7DlnpkdW1hbjwvQXV0aG9yPjxZZWFyPjIwMjM8L1llYXI+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PEVuZE5vdGU+PENpdGU+PEF1dGhvcj7DlnpkdW1hbjwvQXV0aG9yPjxZZWFyPjIwMjM8L1llYXI+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sidR="00E95598">
        <w:rPr>
          <w:rFonts w:ascii="Times New Roman" w:hAnsi="Times New Roman" w:cs="Times New Roman"/>
          <w:sz w:val="24"/>
          <w:szCs w:val="24"/>
        </w:rPr>
      </w:r>
      <w:r w:rsidR="00E95598">
        <w:rPr>
          <w:rFonts w:ascii="Times New Roman" w:hAnsi="Times New Roman" w:cs="Times New Roman"/>
          <w:sz w:val="24"/>
          <w:szCs w:val="24"/>
        </w:rPr>
        <w:fldChar w:fldCharType="separate"/>
      </w:r>
      <w:r w:rsidR="003063B8">
        <w:rPr>
          <w:rFonts w:ascii="Times New Roman" w:hAnsi="Times New Roman" w:cs="Times New Roman"/>
          <w:noProof/>
          <w:sz w:val="24"/>
          <w:szCs w:val="24"/>
        </w:rPr>
        <w:t>(19-21)</w:t>
      </w:r>
      <w:r w:rsidR="00E95598">
        <w:rPr>
          <w:rFonts w:ascii="Times New Roman" w:hAnsi="Times New Roman" w:cs="Times New Roman"/>
          <w:sz w:val="24"/>
          <w:szCs w:val="24"/>
        </w:rPr>
        <w:fldChar w:fldCharType="end"/>
      </w:r>
      <w:r w:rsidR="00641301">
        <w:rPr>
          <w:rFonts w:ascii="Times New Roman" w:hAnsi="Times New Roman" w:cs="Times New Roman"/>
          <w:sz w:val="24"/>
          <w:szCs w:val="24"/>
        </w:rPr>
        <w:t>.</w:t>
      </w:r>
      <w:r w:rsidR="00011E08" w:rsidRPr="00011E08">
        <w:rPr>
          <w:rFonts w:ascii="Segoe UI" w:hAnsi="Segoe UI" w:cs="Segoe UI"/>
          <w:sz w:val="18"/>
          <w:szCs w:val="18"/>
        </w:rPr>
        <w:t xml:space="preserve"> </w:t>
      </w:r>
      <w:r w:rsidR="00011E08" w:rsidRPr="00011E08">
        <w:rPr>
          <w:rFonts w:ascii="Times New Roman" w:hAnsi="Times New Roman" w:cs="Times New Roman"/>
          <w:sz w:val="24"/>
          <w:szCs w:val="24"/>
        </w:rPr>
        <w:t xml:space="preserve">Bu çalışmalar insan ve sığır dişleri gibi farklı diş yapılarında gerçekleştirilmiş olup, lazerle pürüzlendirmenin rezin infiltrasyon tekniği uygulanan dişlerin renk stabilitesine etkisi değerlendirilmemiştir. </w:t>
      </w:r>
      <w:r w:rsidRPr="008036D0">
        <w:rPr>
          <w:rFonts w:ascii="Times New Roman" w:hAnsi="Times New Roman" w:cs="Times New Roman"/>
          <w:sz w:val="24"/>
          <w:szCs w:val="24"/>
        </w:rPr>
        <w:t xml:space="preserve"> Tüm bu verilerin ışığında</w:t>
      </w:r>
      <w:r w:rsidR="00EE66AB">
        <w:rPr>
          <w:rFonts w:ascii="Times New Roman" w:hAnsi="Times New Roman" w:cs="Times New Roman"/>
          <w:sz w:val="24"/>
          <w:szCs w:val="24"/>
        </w:rPr>
        <w:t>;</w:t>
      </w:r>
      <w:r w:rsidRPr="008036D0">
        <w:rPr>
          <w:rFonts w:ascii="Times New Roman" w:hAnsi="Times New Roman" w:cs="Times New Roman"/>
          <w:sz w:val="24"/>
          <w:szCs w:val="24"/>
        </w:rPr>
        <w:t xml:space="preserve"> bu çalışmada</w:t>
      </w:r>
      <w:r w:rsidR="00EE66AB">
        <w:rPr>
          <w:rFonts w:ascii="Times New Roman" w:hAnsi="Times New Roman" w:cs="Times New Roman"/>
          <w:sz w:val="24"/>
          <w:szCs w:val="24"/>
        </w:rPr>
        <w:t>,</w:t>
      </w:r>
      <w:r w:rsidRPr="008036D0">
        <w:rPr>
          <w:rFonts w:ascii="Times New Roman" w:hAnsi="Times New Roman" w:cs="Times New Roman"/>
          <w:sz w:val="24"/>
          <w:szCs w:val="24"/>
        </w:rPr>
        <w:t xml:space="preserve"> rezin infiltrasyonu</w:t>
      </w:r>
      <w:r w:rsidR="00EE66AB">
        <w:rPr>
          <w:rFonts w:ascii="Times New Roman" w:hAnsi="Times New Roman" w:cs="Times New Roman"/>
          <w:sz w:val="24"/>
          <w:szCs w:val="24"/>
        </w:rPr>
        <w:t xml:space="preserve"> </w:t>
      </w:r>
      <w:r w:rsidR="00011E08">
        <w:rPr>
          <w:rFonts w:ascii="Times New Roman" w:hAnsi="Times New Roman" w:cs="Times New Roman"/>
          <w:sz w:val="24"/>
          <w:szCs w:val="24"/>
        </w:rPr>
        <w:t xml:space="preserve">tekniğinde </w:t>
      </w:r>
      <w:r w:rsidR="00011E08" w:rsidRPr="008036D0">
        <w:rPr>
          <w:rFonts w:ascii="Times New Roman" w:hAnsi="Times New Roman" w:cs="Times New Roman"/>
          <w:sz w:val="24"/>
          <w:szCs w:val="24"/>
        </w:rPr>
        <w:t>kullanılan</w:t>
      </w:r>
      <w:r w:rsidRPr="008036D0">
        <w:rPr>
          <w:rFonts w:ascii="Times New Roman" w:hAnsi="Times New Roman" w:cs="Times New Roman"/>
          <w:sz w:val="24"/>
          <w:szCs w:val="24"/>
        </w:rPr>
        <w:t xml:space="preserve"> farklı pürüzlendirme yöntemlerinin </w:t>
      </w:r>
      <w:r w:rsidR="00EE66AB">
        <w:rPr>
          <w:rFonts w:ascii="Times New Roman" w:hAnsi="Times New Roman" w:cs="Times New Roman"/>
          <w:sz w:val="24"/>
          <w:szCs w:val="24"/>
        </w:rPr>
        <w:t xml:space="preserve">minenin </w:t>
      </w:r>
      <w:r w:rsidRPr="008036D0">
        <w:rPr>
          <w:rFonts w:ascii="Times New Roman" w:hAnsi="Times New Roman" w:cs="Times New Roman"/>
          <w:sz w:val="24"/>
          <w:szCs w:val="24"/>
        </w:rPr>
        <w:t xml:space="preserve">yüzey pürüzlülüğü ve renk stabilitesine </w:t>
      </w:r>
      <w:r w:rsidR="00EE66AB">
        <w:rPr>
          <w:rFonts w:ascii="Times New Roman" w:hAnsi="Times New Roman" w:cs="Times New Roman"/>
          <w:sz w:val="24"/>
          <w:szCs w:val="24"/>
        </w:rPr>
        <w:t xml:space="preserve">olan </w:t>
      </w:r>
      <w:r w:rsidRPr="008036D0">
        <w:rPr>
          <w:rFonts w:ascii="Times New Roman" w:hAnsi="Times New Roman" w:cs="Times New Roman"/>
          <w:sz w:val="24"/>
          <w:szCs w:val="24"/>
        </w:rPr>
        <w:t>etkisi</w:t>
      </w:r>
      <w:r w:rsidR="00EE66AB">
        <w:rPr>
          <w:rFonts w:ascii="Times New Roman" w:hAnsi="Times New Roman" w:cs="Times New Roman"/>
          <w:sz w:val="24"/>
          <w:szCs w:val="24"/>
        </w:rPr>
        <w:t>nin</w:t>
      </w:r>
      <w:r w:rsidRPr="008036D0">
        <w:rPr>
          <w:rFonts w:ascii="Times New Roman" w:hAnsi="Times New Roman" w:cs="Times New Roman"/>
          <w:sz w:val="24"/>
          <w:szCs w:val="24"/>
        </w:rPr>
        <w:t xml:space="preserve"> değerlendiril</w:t>
      </w:r>
      <w:r w:rsidR="00EE66AB">
        <w:rPr>
          <w:rFonts w:ascii="Times New Roman" w:hAnsi="Times New Roman" w:cs="Times New Roman"/>
          <w:sz w:val="24"/>
          <w:szCs w:val="24"/>
        </w:rPr>
        <w:t xml:space="preserve">mesi amaçlanmıştır. </w:t>
      </w:r>
    </w:p>
    <w:p w14:paraId="3EDF184C" w14:textId="0BC771B3" w:rsidR="000E1FBE" w:rsidRDefault="000E1FBE" w:rsidP="001E0639">
      <w:pPr>
        <w:spacing w:before="240" w:after="240"/>
        <w:jc w:val="center"/>
        <w:rPr>
          <w:rFonts w:ascii="Times New Roman" w:hAnsi="Times New Roman" w:cs="Times New Roman"/>
          <w:b/>
          <w:bCs/>
          <w:sz w:val="24"/>
          <w:szCs w:val="24"/>
        </w:rPr>
      </w:pPr>
    </w:p>
    <w:p w14:paraId="7D61A0FD" w14:textId="2569F642" w:rsidR="00392371" w:rsidRDefault="00392371" w:rsidP="000E1FBE">
      <w:pPr>
        <w:jc w:val="center"/>
        <w:rPr>
          <w:rFonts w:ascii="Times New Roman" w:hAnsi="Times New Roman" w:cs="Times New Roman"/>
          <w:b/>
          <w:bCs/>
          <w:sz w:val="24"/>
          <w:szCs w:val="24"/>
        </w:rPr>
      </w:pPr>
    </w:p>
    <w:p w14:paraId="6D190EA0" w14:textId="7553095B" w:rsidR="00392371" w:rsidRDefault="00392371" w:rsidP="000E1FBE">
      <w:pPr>
        <w:jc w:val="center"/>
        <w:rPr>
          <w:rFonts w:ascii="Times New Roman" w:hAnsi="Times New Roman" w:cs="Times New Roman"/>
          <w:b/>
          <w:bCs/>
          <w:sz w:val="24"/>
          <w:szCs w:val="24"/>
        </w:rPr>
      </w:pPr>
    </w:p>
    <w:p w14:paraId="0D9AE45E" w14:textId="0A37AAD1" w:rsidR="00392371" w:rsidRDefault="00392371" w:rsidP="000E1FBE">
      <w:pPr>
        <w:jc w:val="center"/>
        <w:rPr>
          <w:rFonts w:ascii="Times New Roman" w:hAnsi="Times New Roman" w:cs="Times New Roman"/>
          <w:b/>
          <w:bCs/>
          <w:sz w:val="24"/>
          <w:szCs w:val="24"/>
        </w:rPr>
      </w:pPr>
    </w:p>
    <w:p w14:paraId="14A0BE0A" w14:textId="75A73C41" w:rsidR="00392371" w:rsidRDefault="00392371" w:rsidP="000E1FBE">
      <w:pPr>
        <w:jc w:val="center"/>
        <w:rPr>
          <w:rFonts w:ascii="Times New Roman" w:hAnsi="Times New Roman" w:cs="Times New Roman"/>
          <w:b/>
          <w:bCs/>
          <w:sz w:val="24"/>
          <w:szCs w:val="24"/>
        </w:rPr>
      </w:pPr>
    </w:p>
    <w:p w14:paraId="2BBF736A" w14:textId="6ABB6F44" w:rsidR="00392371" w:rsidRDefault="00392371" w:rsidP="000E1FBE">
      <w:pPr>
        <w:jc w:val="center"/>
        <w:rPr>
          <w:rFonts w:ascii="Times New Roman" w:hAnsi="Times New Roman" w:cs="Times New Roman"/>
          <w:b/>
          <w:bCs/>
          <w:sz w:val="24"/>
          <w:szCs w:val="24"/>
        </w:rPr>
      </w:pPr>
    </w:p>
    <w:p w14:paraId="33A861AA" w14:textId="5DB7880E" w:rsidR="00392371" w:rsidRDefault="00392371" w:rsidP="000E1FBE">
      <w:pPr>
        <w:jc w:val="center"/>
        <w:rPr>
          <w:rFonts w:ascii="Times New Roman" w:hAnsi="Times New Roman" w:cs="Times New Roman"/>
          <w:b/>
          <w:bCs/>
          <w:sz w:val="24"/>
          <w:szCs w:val="24"/>
        </w:rPr>
      </w:pPr>
    </w:p>
    <w:p w14:paraId="64EB5DFF" w14:textId="3481E278" w:rsidR="00392371" w:rsidRDefault="00392371" w:rsidP="000E1FBE">
      <w:pPr>
        <w:jc w:val="center"/>
        <w:rPr>
          <w:rFonts w:ascii="Times New Roman" w:hAnsi="Times New Roman" w:cs="Times New Roman"/>
          <w:b/>
          <w:bCs/>
          <w:sz w:val="24"/>
          <w:szCs w:val="24"/>
        </w:rPr>
      </w:pPr>
    </w:p>
    <w:p w14:paraId="75D9DF78" w14:textId="425F028B" w:rsidR="00392371" w:rsidRDefault="00392371" w:rsidP="000E1FBE">
      <w:pPr>
        <w:jc w:val="center"/>
        <w:rPr>
          <w:rFonts w:ascii="Times New Roman" w:hAnsi="Times New Roman" w:cs="Times New Roman"/>
          <w:b/>
          <w:bCs/>
          <w:sz w:val="24"/>
          <w:szCs w:val="24"/>
        </w:rPr>
      </w:pPr>
    </w:p>
    <w:p w14:paraId="51F16364" w14:textId="347EC573" w:rsidR="00392371" w:rsidRDefault="00392371" w:rsidP="000E1FBE">
      <w:pPr>
        <w:jc w:val="center"/>
        <w:rPr>
          <w:rFonts w:ascii="Times New Roman" w:hAnsi="Times New Roman" w:cs="Times New Roman"/>
          <w:b/>
          <w:bCs/>
          <w:sz w:val="24"/>
          <w:szCs w:val="24"/>
        </w:rPr>
      </w:pPr>
    </w:p>
    <w:p w14:paraId="775B98AC" w14:textId="1C49F09A" w:rsidR="00474898" w:rsidRPr="001B2E6D" w:rsidRDefault="00662F7D" w:rsidP="001E0639">
      <w:pPr>
        <w:pStyle w:val="Balk1"/>
      </w:pPr>
      <w:bookmarkStart w:id="13" w:name="_Toc234503314"/>
      <w:r>
        <w:lastRenderedPageBreak/>
        <w:t xml:space="preserve">2. </w:t>
      </w:r>
      <w:r w:rsidR="00474898" w:rsidRPr="001B2E6D">
        <w:t>GENEL BİLGİLER</w:t>
      </w:r>
      <w:bookmarkEnd w:id="13"/>
    </w:p>
    <w:p w14:paraId="344B5BE6" w14:textId="77777777" w:rsidR="00293530" w:rsidRPr="001E0639" w:rsidRDefault="00474898" w:rsidP="001E0639">
      <w:pPr>
        <w:pStyle w:val="Balk2"/>
      </w:pPr>
      <w:bookmarkStart w:id="14" w:name="_Toc234503315"/>
      <w:r w:rsidRPr="001E0639">
        <w:t>2.1. Mine Dokusu ve Özellikleri</w:t>
      </w:r>
      <w:bookmarkEnd w:id="14"/>
    </w:p>
    <w:p w14:paraId="47D16C9B" w14:textId="77E77F57" w:rsidR="00815D98" w:rsidRDefault="00815D98" w:rsidP="001E0639">
      <w:pPr>
        <w:spacing w:before="240" w:after="240"/>
        <w:rPr>
          <w:rFonts w:ascii="Times New Roman" w:hAnsi="Times New Roman" w:cs="Times New Roman"/>
          <w:sz w:val="24"/>
          <w:szCs w:val="24"/>
        </w:rPr>
      </w:pPr>
      <w:r w:rsidRPr="00815D98">
        <w:rPr>
          <w:rFonts w:ascii="Times New Roman" w:hAnsi="Times New Roman" w:cs="Times New Roman"/>
          <w:sz w:val="24"/>
          <w:szCs w:val="24"/>
        </w:rPr>
        <w:t xml:space="preserve">Mine dokusu, ektoderm kaynaklı ameloblast hücreleri tarafından oluşturulan, vücudun en sert dokusudur </w:t>
      </w:r>
      <w:r>
        <w:rPr>
          <w:rFonts w:ascii="Times New Roman" w:hAnsi="Times New Roman" w:cs="Times New Roman"/>
          <w:sz w:val="24"/>
          <w:szCs w:val="24"/>
        </w:rPr>
        <w:fldChar w:fldCharType="begin">
          <w:fldData xml:space="preserve">PEVuZE5vdGU+PENpdGU+PEF1dGhvcj5OYW5jaTwvQXV0aG9yPjxZZWFyPjIwMTM8L1llYXI+PFJl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PEVuZE5vdGU+PENpdGU+PEF1dGhvcj5OYW5jaTwvQXV0aG9yPjxZZWFyPjIwMTM8L1llYXI+PFJl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(22)</w:t>
      </w:r>
      <w:r>
        <w:rPr>
          <w:rFonts w:ascii="Times New Roman" w:hAnsi="Times New Roman" w:cs="Times New Roman"/>
          <w:sz w:val="24"/>
          <w:szCs w:val="24"/>
        </w:rPr>
        <w:fldChar w:fldCharType="end"/>
      </w:r>
      <w:r w:rsidRPr="00815D98">
        <w:rPr>
          <w:rFonts w:ascii="Times New Roman" w:hAnsi="Times New Roman" w:cs="Times New Roman"/>
          <w:sz w:val="24"/>
          <w:szCs w:val="24"/>
        </w:rPr>
        <w:t>. Koronal dentini çevreleyen minenin kalınlığı; yaşa, diş</w:t>
      </w:r>
      <w:r w:rsidR="002204E2">
        <w:rPr>
          <w:rFonts w:ascii="Times New Roman" w:hAnsi="Times New Roman" w:cs="Times New Roman"/>
          <w:sz w:val="24"/>
          <w:szCs w:val="24"/>
        </w:rPr>
        <w:t>in tipine</w:t>
      </w:r>
      <w:r w:rsidRPr="00815D98">
        <w:rPr>
          <w:rFonts w:ascii="Times New Roman" w:hAnsi="Times New Roman" w:cs="Times New Roman"/>
          <w:sz w:val="24"/>
          <w:szCs w:val="24"/>
        </w:rPr>
        <w:t xml:space="preserve"> ve bölgesine göre değişiklik gösterir. Mine, kesici ve çiğneyici yüzeylerde daha kalınken, mine-sement sınırına doğru incelerek sonlanır </w:t>
      </w:r>
      <w:r>
        <w:rPr>
          <w:rFonts w:ascii="Times New Roman" w:hAnsi="Times New Roman" w:cs="Times New Roman"/>
          <w:sz w:val="24"/>
          <w:szCs w:val="24"/>
        </w:rPr>
        <w:fldChar w:fldCharType="begin">
          <w:fldData xml:space="preserve">PEVuZE5vdGU+PENpdGU+PEF1dGhvcj5IZXltYW5uPC9BdXRob3I+PFllYXI+MjAxMzwvWWVhcj48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PEVuZE5vdGU+PENpdGU+PEF1dGhvcj5IZXltYW5uPC9BdXRob3I+PFllYXI+MjAxMzwvWWVhcj48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(2, 23)</w:t>
      </w:r>
      <w:r>
        <w:rPr>
          <w:rFonts w:ascii="Times New Roman" w:hAnsi="Times New Roman" w:cs="Times New Roman"/>
          <w:sz w:val="24"/>
          <w:szCs w:val="24"/>
        </w:rPr>
        <w:fldChar w:fldCharType="end"/>
      </w:r>
      <w:r w:rsidRPr="00815D98">
        <w:rPr>
          <w:rFonts w:ascii="Times New Roman" w:hAnsi="Times New Roman" w:cs="Times New Roman"/>
          <w:sz w:val="24"/>
          <w:szCs w:val="24"/>
        </w:rPr>
        <w:t>.</w:t>
      </w:r>
    </w:p>
    <w:p w14:paraId="2554B815" w14:textId="5A8F4696" w:rsidR="00815D98" w:rsidRDefault="00815D98" w:rsidP="001E0639">
      <w:pPr>
        <w:spacing w:before="240" w:after="240"/>
        <w:rPr>
          <w:rFonts w:ascii="Times New Roman" w:hAnsi="Times New Roman" w:cs="Times New Roman"/>
          <w:sz w:val="24"/>
          <w:szCs w:val="24"/>
        </w:rPr>
      </w:pPr>
      <w:r w:rsidRPr="00815D98">
        <w:rPr>
          <w:rFonts w:ascii="Times New Roman" w:hAnsi="Times New Roman" w:cs="Times New Roman"/>
          <w:sz w:val="24"/>
          <w:szCs w:val="24"/>
        </w:rPr>
        <w:t xml:space="preserve">Diş minesinin organik matriksi temel olarak rezidüel mine proteinlerinden ve ek olarak, su ve lipitlerden oluşur (30,31). Organik matriks içinde mineral kristaller gömülüdür. Mine dokusu, ağırlıkça %95-98 inorganik materyal içeren aselüler bir yapıdır ve yarı geçirgen olma özelliğine sahiptir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&lt;EndNote&gt;&lt;Cite&gt;&lt;Author&gt;Jansen&lt;/Author&gt;&lt;Year&gt;1950&lt;/Year&gt;&lt;RecNum&gt;31&lt;/RecNum&gt;&lt;DisplayText&gt;(24)&lt;/DisplayText&gt;&lt;record&gt;&lt;rec-number&gt;31&lt;/rec-number&gt;&lt;foreign-keys&gt;&lt;key app="EN" db-id="as5vvvdrfrvat2e2t59v5zepzetztvdwwxsv" timestamp="1743771414"&gt;31&lt;/key&gt;&lt;/foreign-keys&gt;&lt;ref-type name="Journal Article"&gt;17&lt;/ref-type&gt;&lt;contributors&gt;&lt;authors&gt;&lt;author&gt;Jansen, M. T.&lt;/author&gt;&lt;author&gt;Visser, J. B.&lt;/author&gt;&lt;/authors&gt;&lt;/contributors&gt;&lt;titles&gt;&lt;title&gt;Permeable structures in normal enamel&lt;/title&gt;&lt;secondary-title&gt;J Dent Res&lt;/secondary-title&gt;&lt;/titles&gt;&lt;periodical&gt;&lt;full-title&gt;J Dent Res&lt;/full-title&gt;&lt;/periodical&gt;&lt;pages&gt;622-32&lt;/pages&gt;&lt;volume&gt;29&lt;/volume&gt;&lt;number&gt;5&lt;/number&gt;&lt;keywords&gt;&lt;keyword&gt;*Dental Enamel&lt;/keyword&gt;&lt;keyword&gt;Humans&lt;/keyword&gt;&lt;keyword&gt;*enamel, dental&lt;/keyword&gt;&lt;/keywords&gt;&lt;dates&gt;&lt;year&gt;1950&lt;/year&gt;&lt;pub-dates&gt;&lt;date&gt;Oct&lt;/date&gt;&lt;/pub-dates&gt;&lt;/dates&gt;&lt;isbn&gt;0022-0345 (Print)&amp;#xD;0022-0345&lt;/isbn&gt;&lt;accession-num&gt;14774480&lt;/accession-num&gt;&lt;urls&gt;&lt;/urls&gt;&lt;electronic-resource-num&gt;10.1177/00220345500290051001&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(24)</w:t>
      </w:r>
      <w:r>
        <w:rPr>
          <w:rFonts w:ascii="Times New Roman" w:hAnsi="Times New Roman" w:cs="Times New Roman"/>
          <w:sz w:val="24"/>
          <w:szCs w:val="24"/>
        </w:rPr>
        <w:fldChar w:fldCharType="end"/>
      </w:r>
      <w:r w:rsidRPr="00815D98">
        <w:rPr>
          <w:rFonts w:ascii="Times New Roman" w:hAnsi="Times New Roman" w:cs="Times New Roman"/>
          <w:sz w:val="24"/>
          <w:szCs w:val="24"/>
        </w:rPr>
        <w:t>. Bu yapıyı oluşturan ve hacimce %90-92 oranında bulunan mineral bileşen, hidroksiapatittir ve Ca</w:t>
      </w:r>
      <w:r w:rsidRPr="00D84777">
        <w:rPr>
          <w:rFonts w:ascii="Times New Roman" w:hAnsi="Times New Roman" w:cs="Times New Roman"/>
          <w:sz w:val="24"/>
          <w:szCs w:val="24"/>
          <w:vertAlign w:val="subscript"/>
        </w:rPr>
        <w:t>10</w:t>
      </w:r>
      <w:r w:rsidRPr="00815D98">
        <w:rPr>
          <w:rFonts w:ascii="Times New Roman" w:hAnsi="Times New Roman" w:cs="Times New Roman"/>
          <w:sz w:val="24"/>
          <w:szCs w:val="24"/>
        </w:rPr>
        <w:t>(PO4)</w:t>
      </w:r>
      <w:r w:rsidRPr="00D84777">
        <w:rPr>
          <w:rFonts w:ascii="Times New Roman" w:hAnsi="Times New Roman" w:cs="Times New Roman"/>
          <w:sz w:val="24"/>
          <w:szCs w:val="24"/>
          <w:vertAlign w:val="subscript"/>
        </w:rPr>
        <w:t>6</w:t>
      </w:r>
      <w:r w:rsidRPr="00815D98">
        <w:rPr>
          <w:rFonts w:ascii="Times New Roman" w:hAnsi="Times New Roman" w:cs="Times New Roman"/>
          <w:sz w:val="24"/>
          <w:szCs w:val="24"/>
        </w:rPr>
        <w:t>(OH)</w:t>
      </w:r>
      <w:r w:rsidRPr="00D84777">
        <w:rPr>
          <w:rFonts w:ascii="Times New Roman" w:hAnsi="Times New Roman" w:cs="Times New Roman"/>
          <w:sz w:val="24"/>
          <w:szCs w:val="24"/>
          <w:vertAlign w:val="subscript"/>
        </w:rPr>
        <w:t>2</w:t>
      </w:r>
      <w:r w:rsidRPr="00815D98">
        <w:rPr>
          <w:rFonts w:ascii="Times New Roman" w:hAnsi="Times New Roman" w:cs="Times New Roman"/>
          <w:sz w:val="24"/>
          <w:szCs w:val="24"/>
        </w:rPr>
        <w:t xml:space="preserve"> şeklinde formüle edilir. Mine </w:t>
      </w:r>
      <w:r w:rsidR="00670F73" w:rsidRPr="00815D98">
        <w:rPr>
          <w:rFonts w:ascii="Times New Roman" w:hAnsi="Times New Roman" w:cs="Times New Roman"/>
          <w:sz w:val="24"/>
          <w:szCs w:val="24"/>
        </w:rPr>
        <w:t>dokusu</w:t>
      </w:r>
      <w:r w:rsidR="00670F73">
        <w:rPr>
          <w:rFonts w:ascii="Times New Roman" w:hAnsi="Times New Roman" w:cs="Times New Roman"/>
          <w:sz w:val="24"/>
          <w:szCs w:val="24"/>
        </w:rPr>
        <w:t>nun</w:t>
      </w:r>
      <w:r w:rsidR="00670F73" w:rsidRPr="00815D98">
        <w:rPr>
          <w:rFonts w:ascii="Times New Roman" w:hAnsi="Times New Roman" w:cs="Times New Roman"/>
          <w:sz w:val="24"/>
          <w:szCs w:val="24"/>
        </w:rPr>
        <w:t xml:space="preserve"> hacimce</w:t>
      </w:r>
      <w:r w:rsidRPr="00815D98">
        <w:rPr>
          <w:rFonts w:ascii="Times New Roman" w:hAnsi="Times New Roman" w:cs="Times New Roman"/>
          <w:sz w:val="24"/>
          <w:szCs w:val="24"/>
        </w:rPr>
        <w:t xml:space="preserve"> %6, ağırlıkça %1-2 kadar</w:t>
      </w:r>
      <w:r w:rsidR="0090366C">
        <w:rPr>
          <w:rFonts w:ascii="Times New Roman" w:hAnsi="Times New Roman" w:cs="Times New Roman"/>
          <w:sz w:val="24"/>
          <w:szCs w:val="24"/>
        </w:rPr>
        <w:t>ı</w:t>
      </w:r>
      <w:r w:rsidR="0090366C" w:rsidRPr="0090366C">
        <w:rPr>
          <w:rFonts w:ascii="Times New Roman" w:hAnsi="Times New Roman" w:cs="Times New Roman"/>
          <w:sz w:val="24"/>
          <w:szCs w:val="24"/>
        </w:rPr>
        <w:t xml:space="preserve"> </w:t>
      </w:r>
      <w:r w:rsidR="0090366C" w:rsidRPr="00815D98">
        <w:rPr>
          <w:rFonts w:ascii="Times New Roman" w:hAnsi="Times New Roman" w:cs="Times New Roman"/>
          <w:sz w:val="24"/>
          <w:szCs w:val="24"/>
        </w:rPr>
        <w:t>organik</w:t>
      </w:r>
      <w:r w:rsidR="0090366C">
        <w:rPr>
          <w:rFonts w:ascii="Times New Roman" w:hAnsi="Times New Roman" w:cs="Times New Roman"/>
          <w:sz w:val="24"/>
          <w:szCs w:val="24"/>
        </w:rPr>
        <w:t xml:space="preserve"> </w:t>
      </w:r>
      <w:r w:rsidR="0090366C" w:rsidRPr="00815D98">
        <w:rPr>
          <w:rFonts w:ascii="Times New Roman" w:hAnsi="Times New Roman" w:cs="Times New Roman"/>
          <w:sz w:val="24"/>
          <w:szCs w:val="24"/>
        </w:rPr>
        <w:t>bileşenle</w:t>
      </w:r>
      <w:r w:rsidR="0090366C">
        <w:rPr>
          <w:rFonts w:ascii="Times New Roman" w:hAnsi="Times New Roman" w:cs="Times New Roman"/>
          <w:sz w:val="24"/>
          <w:szCs w:val="24"/>
        </w:rPr>
        <w:t>rdir</w:t>
      </w:r>
      <w:r w:rsidRPr="00815D98">
        <w:rPr>
          <w:rFonts w:ascii="Times New Roman" w:hAnsi="Times New Roman" w:cs="Times New Roman"/>
          <w:sz w:val="24"/>
          <w:szCs w:val="24"/>
        </w:rPr>
        <w:t>. Geriye kalan %4’lük kısım ise sudur. Bu komponentlerin dağılımı homojen değildir</w:t>
      </w:r>
      <w:r w:rsidR="00C41DF1">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PEVuZE5vdGU+PENpdGU+PEF1dGhvcj5BbmdtYXI8L0F1dGhvcj48WWVhcj4xOTYzPC9ZZWFyPjxS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PEVuZE5vdGU+PENpdGU+PEF1dGhvcj5BbmdtYXI8L0F1dGhvcj48WWVhcj4xOTYzPC9ZZWFyPjxS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(25-27)</w:t>
      </w:r>
      <w:r>
        <w:rPr>
          <w:rFonts w:ascii="Times New Roman" w:hAnsi="Times New Roman" w:cs="Times New Roman"/>
          <w:sz w:val="24"/>
          <w:szCs w:val="24"/>
        </w:rPr>
        <w:fldChar w:fldCharType="end"/>
      </w:r>
      <w:r w:rsidRPr="00815D98">
        <w:rPr>
          <w:rFonts w:ascii="Times New Roman" w:hAnsi="Times New Roman" w:cs="Times New Roman"/>
          <w:sz w:val="24"/>
          <w:szCs w:val="24"/>
        </w:rPr>
        <w:t>.</w:t>
      </w:r>
    </w:p>
    <w:p w14:paraId="7AB52DBF" w14:textId="7E1CDF68" w:rsidR="00ED3C66" w:rsidRDefault="002204E2" w:rsidP="001E0639">
      <w:pPr>
        <w:spacing w:before="240" w:after="240"/>
        <w:rPr>
          <w:rFonts w:ascii="Times New Roman" w:hAnsi="Times New Roman" w:cs="Times New Roman"/>
          <w:sz w:val="24"/>
          <w:szCs w:val="24"/>
        </w:rPr>
      </w:pPr>
      <w:r>
        <w:rPr>
          <w:rFonts w:ascii="Times New Roman" w:hAnsi="Times New Roman" w:cs="Times New Roman"/>
          <w:sz w:val="24"/>
          <w:szCs w:val="24"/>
        </w:rPr>
        <w:t>H</w:t>
      </w:r>
      <w:r w:rsidRPr="00ED3C66">
        <w:rPr>
          <w:rFonts w:ascii="Times New Roman" w:hAnsi="Times New Roman" w:cs="Times New Roman"/>
          <w:sz w:val="24"/>
          <w:szCs w:val="24"/>
        </w:rPr>
        <w:t xml:space="preserve">idroksiapatit kristalleri, </w:t>
      </w:r>
      <w:r w:rsidR="00ED3C66" w:rsidRPr="00ED3C66">
        <w:rPr>
          <w:rFonts w:ascii="Times New Roman" w:hAnsi="Times New Roman" w:cs="Times New Roman"/>
          <w:sz w:val="24"/>
          <w:szCs w:val="24"/>
        </w:rPr>
        <w:t>25 nanometre (nm) kalınlıkta ve 1 milimetreye (mm) kadar artabilen uzunlukta ol</w:t>
      </w:r>
      <w:r>
        <w:rPr>
          <w:rFonts w:ascii="Times New Roman" w:hAnsi="Times New Roman" w:cs="Times New Roman"/>
          <w:sz w:val="24"/>
          <w:szCs w:val="24"/>
        </w:rPr>
        <w:t>up</w:t>
      </w:r>
      <w:r w:rsidR="00ED3C66" w:rsidRPr="00ED3C66">
        <w:rPr>
          <w:rFonts w:ascii="Times New Roman" w:hAnsi="Times New Roman" w:cs="Times New Roman"/>
          <w:sz w:val="24"/>
          <w:szCs w:val="24"/>
        </w:rPr>
        <w:t xml:space="preserve"> dentinden mine yüzeyine doğru uzanır</w:t>
      </w:r>
      <w:r>
        <w:rPr>
          <w:rFonts w:ascii="Times New Roman" w:hAnsi="Times New Roman" w:cs="Times New Roman"/>
          <w:sz w:val="24"/>
          <w:szCs w:val="24"/>
        </w:rPr>
        <w:t>lar</w:t>
      </w:r>
      <w:r w:rsidR="00ED3C66" w:rsidRPr="00ED3C66">
        <w:rPr>
          <w:rFonts w:ascii="Times New Roman" w:hAnsi="Times New Roman" w:cs="Times New Roman"/>
          <w:sz w:val="24"/>
          <w:szCs w:val="24"/>
        </w:rPr>
        <w:t xml:space="preserve">. Ortalama 1000 hidroksiapatit kristali bir araya gelerek, mine prizması denilen yapıları oluşturur. Prizmaların enine kesitlerdeki görüntüsü daireselden anahtar deliği görüntüsüne </w:t>
      </w:r>
      <w:r w:rsidR="0090366C">
        <w:rPr>
          <w:rFonts w:ascii="Times New Roman" w:hAnsi="Times New Roman" w:cs="Times New Roman"/>
          <w:sz w:val="24"/>
          <w:szCs w:val="24"/>
        </w:rPr>
        <w:t xml:space="preserve">kadar </w:t>
      </w:r>
      <w:r w:rsidR="00ED3C66" w:rsidRPr="00ED3C66">
        <w:rPr>
          <w:rFonts w:ascii="Times New Roman" w:hAnsi="Times New Roman" w:cs="Times New Roman"/>
          <w:sz w:val="24"/>
          <w:szCs w:val="24"/>
        </w:rPr>
        <w:t xml:space="preserve">değişiklik gösterir. Hidroksiapatit kristallerinin uzun aksı, prizmaların uzun aksı ile paralellik gösterir. Her prizmanın periferinde, kristaller eğilim göstererek prizmalar arası boşluğun artmasına neden olur. Bu interprizmatik boşlukların doku içine difüzyon yolları oluşturması çürük ilerleyişini </w:t>
      </w:r>
      <w:r w:rsidR="004233A0">
        <w:rPr>
          <w:rFonts w:ascii="Times New Roman" w:hAnsi="Times New Roman" w:cs="Times New Roman"/>
          <w:sz w:val="24"/>
          <w:szCs w:val="24"/>
        </w:rPr>
        <w:t>kolaylaştıran</w:t>
      </w:r>
      <w:r w:rsidR="004233A0" w:rsidRPr="00ED3C66">
        <w:rPr>
          <w:rFonts w:ascii="Times New Roman" w:hAnsi="Times New Roman" w:cs="Times New Roman"/>
          <w:sz w:val="24"/>
          <w:szCs w:val="24"/>
        </w:rPr>
        <w:t xml:space="preserve"> </w:t>
      </w:r>
      <w:r w:rsidR="00ED3C66" w:rsidRPr="00ED3C66">
        <w:rPr>
          <w:rFonts w:ascii="Times New Roman" w:hAnsi="Times New Roman" w:cs="Times New Roman"/>
          <w:sz w:val="24"/>
          <w:szCs w:val="24"/>
        </w:rPr>
        <w:t xml:space="preserve">bir özelliktir </w:t>
      </w:r>
      <w:r w:rsidR="00ED3C66">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&lt;EndNote&gt;&lt;Cite&gt;&lt;Author&gt;Hoffman&lt;/Author&gt;&lt;Year&gt;1967&lt;/Year&gt;&lt;RecNum&gt;35&lt;/RecNum&gt;&lt;DisplayText&gt;(28)&lt;/DisplayText&gt;&lt;record&gt;&lt;rec-number&gt;35&lt;/rec-number&gt;&lt;foreign-keys&gt;&lt;key app="EN" db-id="as5vvvdrfrvat2e2t59v5zepzetztvdwwxsv" timestamp="1743771624"&gt;35&lt;/key&gt;&lt;/foreign-keys&gt;&lt;ref-type name="Journal Article"&gt;17&lt;/ref-type&gt;&lt;contributors&gt;&lt;authors&gt;&lt;author&gt;Hoffman, R.&lt;/author&gt;&lt;author&gt;Gross, L.&lt;/author&gt;&lt;/authors&gt;&lt;/contributors&gt;&lt;titles&gt;&lt;title&gt;Microstructure of dental enamel. I. Organization and contour of prisms&lt;/title&gt;&lt;secondary-title&gt;J Dent Res&lt;/secondary-title&gt;&lt;/titles&gt;&lt;periodical&gt;&lt;full-title&gt;J Dent Res&lt;/full-title&gt;&lt;/periodical&gt;&lt;pages&gt;1444-55&lt;/pages&gt;&lt;volume&gt;46&lt;/volume&gt;&lt;number&gt;6&lt;/number&gt;&lt;keywords&gt;&lt;keyword&gt;Dental Enamel/*anatomy &amp;amp; histology&lt;/keyword&gt;&lt;keyword&gt;Humans&lt;/keyword&gt;&lt;keyword&gt;Microscopy, Interference&lt;/keyword&gt;&lt;keyword&gt;Microscopy, Phase-Contrast&lt;/keyword&gt;&lt;/keywords&gt;&lt;dates&gt;&lt;year&gt;1967&lt;/year&gt;&lt;pub-dates&gt;&lt;date&gt;Nov-Dec&lt;/date&gt;&lt;/pub-dates&gt;&lt;/dates&gt;&lt;isbn&gt;0022-0345 (Print)&amp;#xD;0022-0345&lt;/isbn&gt;&lt;accession-num&gt;4863762&lt;/accession-num&gt;&lt;urls&gt;&lt;/urls&gt;&lt;electronic-resource-num&gt;10.1177/00220345670460064901&lt;/electronic-resource-num&gt;&lt;remote-database-provider&gt;NLM&lt;/remote-database-provider&gt;&lt;language&gt;eng&lt;/language&gt;&lt;/record&gt;&lt;/Cite&gt;&lt;/EndNote&gt;</w:instrText>
      </w:r>
      <w:r w:rsidR="00ED3C66">
        <w:rPr>
          <w:rFonts w:ascii="Times New Roman" w:hAnsi="Times New Roman" w:cs="Times New Roman"/>
          <w:sz w:val="24"/>
          <w:szCs w:val="24"/>
        </w:rPr>
        <w:fldChar w:fldCharType="separate"/>
      </w:r>
      <w:r w:rsidR="003063B8">
        <w:rPr>
          <w:rFonts w:ascii="Times New Roman" w:hAnsi="Times New Roman" w:cs="Times New Roman"/>
          <w:noProof/>
          <w:sz w:val="24"/>
          <w:szCs w:val="24"/>
        </w:rPr>
        <w:t>(28)</w:t>
      </w:r>
      <w:r w:rsidR="00ED3C66">
        <w:rPr>
          <w:rFonts w:ascii="Times New Roman" w:hAnsi="Times New Roman" w:cs="Times New Roman"/>
          <w:sz w:val="24"/>
          <w:szCs w:val="24"/>
        </w:rPr>
        <w:fldChar w:fldCharType="end"/>
      </w:r>
      <w:r w:rsidR="00ED3C66" w:rsidRPr="00ED3C66">
        <w:rPr>
          <w:rFonts w:ascii="Times New Roman" w:hAnsi="Times New Roman" w:cs="Times New Roman"/>
          <w:sz w:val="24"/>
          <w:szCs w:val="24"/>
        </w:rPr>
        <w:t>.</w:t>
      </w:r>
    </w:p>
    <w:p w14:paraId="7A2324E3" w14:textId="15D0A986" w:rsidR="005C2AE7" w:rsidRDefault="005C2AE7" w:rsidP="001E0639">
      <w:pPr>
        <w:spacing w:before="240" w:after="240"/>
        <w:rPr>
          <w:rFonts w:ascii="Times New Roman" w:hAnsi="Times New Roman" w:cs="Times New Roman"/>
          <w:sz w:val="24"/>
          <w:szCs w:val="24"/>
        </w:rPr>
      </w:pPr>
      <w:r w:rsidRPr="005C2AE7">
        <w:rPr>
          <w:rFonts w:ascii="Times New Roman" w:hAnsi="Times New Roman" w:cs="Times New Roman"/>
          <w:sz w:val="24"/>
          <w:szCs w:val="24"/>
        </w:rPr>
        <w:t>Retzius çizgileri, ameloblastların mine oluşumu sırasında duraklama periyotlarının bir sonucu olarak ortaya çıkan tabaka</w:t>
      </w:r>
      <w:r w:rsidR="004233A0">
        <w:rPr>
          <w:rFonts w:ascii="Times New Roman" w:hAnsi="Times New Roman" w:cs="Times New Roman"/>
          <w:sz w:val="24"/>
          <w:szCs w:val="24"/>
        </w:rPr>
        <w:t>lı</w:t>
      </w:r>
      <w:r w:rsidRPr="005C2AE7">
        <w:rPr>
          <w:rFonts w:ascii="Times New Roman" w:hAnsi="Times New Roman" w:cs="Times New Roman"/>
          <w:sz w:val="24"/>
          <w:szCs w:val="24"/>
        </w:rPr>
        <w:t xml:space="preserve"> yapılar olup, 1837’de Retzius tarafından mine üzerinde kahverengi çizgiler şeklinde tanımlanmıştır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&lt;EndNote&gt;&lt;Cite&gt;&lt;Author&gt;Li&lt;/Author&gt;&lt;Year&gt;2004&lt;/Year&gt;&lt;RecNum&gt;36&lt;/RecNum&gt;&lt;DisplayText&gt;(29)&lt;/DisplayText&gt;&lt;record&gt;&lt;rec-number&gt;36&lt;/rec-number&gt;&lt;foreign-keys&gt;&lt;key app="EN" db-id="as5vvvdrfrvat2e2t59v5zepzetztvdwwxsv" timestamp="1743772713"&gt;36&lt;/key&gt;&lt;/foreign-keys&gt;&lt;ref-type name="Journal Article"&gt;17&lt;/ref-type&gt;&lt;contributors&gt;&lt;authors&gt;&lt;author&gt;Li, C.&lt;/author&gt;&lt;author&gt;Risnes, S.&lt;/author&gt;&lt;/authors&gt;&lt;/contributors&gt;&lt;auth-address&gt;Department of Oral Biology, Faculty of Dentistry, University of Oslo, P.O. Box 1052, Blindern, 0316, Oslo, Norway.&lt;/auth-address&gt;&lt;titles&gt;&lt;title&gt;SEM observations of Retzius lines and prism cross-striations in human dental enamel after different acid etching regimes&lt;/title&gt;&lt;secondary-title&gt;Arch Oral Biol&lt;/secondary-title&gt;&lt;/titles&gt;&lt;periodical&gt;&lt;full-title&gt;Arch Oral Biol&lt;/full-title&gt;&lt;/periodical&gt;&lt;pages&gt;45-52&lt;/pages&gt;&lt;volume&gt;49&lt;/volume&gt;&lt;number&gt;1&lt;/number&gt;&lt;keywords&gt;&lt;keyword&gt;Acid Etching, Dental/methods&lt;/keyword&gt;&lt;keyword&gt;Dental Enamel/*ultrastructure&lt;/keyword&gt;&lt;keyword&gt;Humans&lt;/keyword&gt;&lt;keyword&gt;Microscopy, Electron, Scanning&lt;/keyword&gt;&lt;keyword&gt;*Molar&lt;/keyword&gt;&lt;keyword&gt;Nitric Acid&lt;/keyword&gt;&lt;/keywords&gt;&lt;dates&gt;&lt;year&gt;2004&lt;/year&gt;&lt;pub-dates&gt;&lt;date&gt;Jan&lt;/date&gt;&lt;/pub-dates&gt;&lt;/dates&gt;&lt;isbn&gt;0003-9969 (Print)&amp;#xD;0003-9969&lt;/isbn&gt;&lt;accession-num&gt;14693196&lt;/accession-num&gt;&lt;urls&gt;&lt;/urls&gt;&lt;electronic-resource-num&gt;10.1016/s0003-9969(03)00195-x&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(29)</w:t>
      </w:r>
      <w:r>
        <w:rPr>
          <w:rFonts w:ascii="Times New Roman" w:hAnsi="Times New Roman" w:cs="Times New Roman"/>
          <w:sz w:val="24"/>
          <w:szCs w:val="24"/>
        </w:rPr>
        <w:fldChar w:fldCharType="end"/>
      </w:r>
      <w:r w:rsidRPr="005C2AE7">
        <w:rPr>
          <w:rFonts w:ascii="Times New Roman" w:hAnsi="Times New Roman" w:cs="Times New Roman"/>
          <w:sz w:val="24"/>
          <w:szCs w:val="24"/>
        </w:rPr>
        <w:t>. Bu bölgelerde artan organik madde içeriği, mine prizmalarıyla arasındaki boşlukların difüzyon yolları oluşturmasına ve çürük oluşumuna katkıda bulunmasına neden olur. Okluzal minede çizgiler yüzeye dik, aksiyel yüzeylerde ise di</w:t>
      </w:r>
      <w:r w:rsidR="004233A0">
        <w:rPr>
          <w:rFonts w:ascii="Times New Roman" w:hAnsi="Times New Roman" w:cs="Times New Roman"/>
          <w:sz w:val="24"/>
          <w:szCs w:val="24"/>
        </w:rPr>
        <w:t>y</w:t>
      </w:r>
      <w:r w:rsidRPr="005C2AE7">
        <w:rPr>
          <w:rFonts w:ascii="Times New Roman" w:hAnsi="Times New Roman" w:cs="Times New Roman"/>
          <w:sz w:val="24"/>
          <w:szCs w:val="24"/>
        </w:rPr>
        <w:t>agonal</w:t>
      </w:r>
      <w:r w:rsidR="004233A0">
        <w:rPr>
          <w:rFonts w:ascii="Times New Roman" w:hAnsi="Times New Roman" w:cs="Times New Roman"/>
          <w:sz w:val="24"/>
          <w:szCs w:val="24"/>
        </w:rPr>
        <w:t>dir.</w:t>
      </w:r>
      <w:r w:rsidRPr="005C2AE7">
        <w:rPr>
          <w:rFonts w:ascii="Times New Roman" w:hAnsi="Times New Roman" w:cs="Times New Roman"/>
          <w:sz w:val="24"/>
          <w:szCs w:val="24"/>
        </w:rPr>
        <w:t xml:space="preserve"> </w:t>
      </w:r>
      <w:r w:rsidR="004233A0">
        <w:rPr>
          <w:rFonts w:ascii="Times New Roman" w:hAnsi="Times New Roman" w:cs="Times New Roman"/>
          <w:sz w:val="24"/>
          <w:szCs w:val="24"/>
        </w:rPr>
        <w:t>B</w:t>
      </w:r>
      <w:r w:rsidRPr="005C2AE7">
        <w:rPr>
          <w:rFonts w:ascii="Times New Roman" w:hAnsi="Times New Roman" w:cs="Times New Roman"/>
          <w:sz w:val="24"/>
          <w:szCs w:val="24"/>
        </w:rPr>
        <w:t>u d</w:t>
      </w:r>
      <w:r w:rsidR="004233A0">
        <w:rPr>
          <w:rFonts w:ascii="Times New Roman" w:hAnsi="Times New Roman" w:cs="Times New Roman"/>
          <w:sz w:val="24"/>
          <w:szCs w:val="24"/>
        </w:rPr>
        <w:t>izilim</w:t>
      </w:r>
      <w:r w:rsidRPr="005C2AE7">
        <w:rPr>
          <w:rFonts w:ascii="Times New Roman" w:hAnsi="Times New Roman" w:cs="Times New Roman"/>
          <w:sz w:val="24"/>
          <w:szCs w:val="24"/>
        </w:rPr>
        <w:t>, düz yüzey çürüklerin</w:t>
      </w:r>
      <w:r w:rsidR="004233A0">
        <w:rPr>
          <w:rFonts w:ascii="Times New Roman" w:hAnsi="Times New Roman" w:cs="Times New Roman"/>
          <w:sz w:val="24"/>
          <w:szCs w:val="24"/>
        </w:rPr>
        <w:t>de</w:t>
      </w:r>
      <w:r w:rsidRPr="005C2AE7">
        <w:rPr>
          <w:rFonts w:ascii="Times New Roman" w:hAnsi="Times New Roman" w:cs="Times New Roman"/>
          <w:sz w:val="24"/>
          <w:szCs w:val="24"/>
        </w:rPr>
        <w:t xml:space="preserve"> lateral yayılım</w:t>
      </w:r>
      <w:r w:rsidR="004233A0">
        <w:rPr>
          <w:rFonts w:ascii="Times New Roman" w:hAnsi="Times New Roman" w:cs="Times New Roman"/>
          <w:sz w:val="24"/>
          <w:szCs w:val="24"/>
        </w:rPr>
        <w:t xml:space="preserve">a neden olmaktadır </w:t>
      </w:r>
      <w:r>
        <w:rPr>
          <w:rFonts w:ascii="Times New Roman" w:hAnsi="Times New Roman" w:cs="Times New Roman"/>
          <w:sz w:val="24"/>
          <w:szCs w:val="24"/>
        </w:rPr>
        <w:fldChar w:fldCharType="begin">
          <w:fldData xml:space="preserve">PEVuZE5vdGU+PENpdGU+PEF1dGhvcj5EYXJsaW5nPC9BdXRob3I+PFllYXI+MTk2MTwvWWVhcj48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==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PEVuZE5vdGU+PENpdGU+PEF1dGhvcj5EYXJsaW5nPC9BdXRob3I+PFllYXI+MTk2MTwvWWVhcj48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==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(30, 31)</w:t>
      </w:r>
      <w:r>
        <w:rPr>
          <w:rFonts w:ascii="Times New Roman" w:hAnsi="Times New Roman" w:cs="Times New Roman"/>
          <w:sz w:val="24"/>
          <w:szCs w:val="24"/>
        </w:rPr>
        <w:fldChar w:fldCharType="end"/>
      </w:r>
      <w:r w:rsidRPr="005C2AE7">
        <w:rPr>
          <w:rFonts w:ascii="Times New Roman" w:hAnsi="Times New Roman" w:cs="Times New Roman"/>
          <w:sz w:val="24"/>
          <w:szCs w:val="24"/>
        </w:rPr>
        <w:t>. Genel olarak</w:t>
      </w:r>
      <w:r w:rsidR="004233A0">
        <w:rPr>
          <w:rFonts w:ascii="Times New Roman" w:hAnsi="Times New Roman" w:cs="Times New Roman"/>
          <w:sz w:val="24"/>
          <w:szCs w:val="24"/>
        </w:rPr>
        <w:t>;</w:t>
      </w:r>
      <w:r w:rsidRPr="005C2AE7">
        <w:rPr>
          <w:rFonts w:ascii="Times New Roman" w:hAnsi="Times New Roman" w:cs="Times New Roman"/>
          <w:sz w:val="24"/>
          <w:szCs w:val="24"/>
        </w:rPr>
        <w:t xml:space="preserve"> </w:t>
      </w:r>
      <w:r w:rsidR="004233A0">
        <w:rPr>
          <w:rFonts w:ascii="Times New Roman" w:hAnsi="Times New Roman" w:cs="Times New Roman"/>
          <w:sz w:val="24"/>
          <w:szCs w:val="24"/>
        </w:rPr>
        <w:lastRenderedPageBreak/>
        <w:t xml:space="preserve">mineden </w:t>
      </w:r>
      <w:r w:rsidRPr="005C2AE7">
        <w:rPr>
          <w:rFonts w:ascii="Times New Roman" w:hAnsi="Times New Roman" w:cs="Times New Roman"/>
          <w:sz w:val="24"/>
          <w:szCs w:val="24"/>
        </w:rPr>
        <w:t xml:space="preserve"> dentine doğru ilerledikçe mineral içeriğinde azalma, porözite ile organik materyal miktarında artış gözlenir</w:t>
      </w:r>
      <w:r w:rsidR="00121F3A">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&lt;EndNote&gt;&lt;Cite&gt;&lt;Author&gt;Robinson&lt;/Author&gt;&lt;Year&gt;1971&lt;/Year&gt;&lt;RecNum&gt;39&lt;/RecNum&gt;&lt;DisplayText&gt;(26)&lt;/DisplayText&gt;&lt;record&gt;&lt;rec-number&gt;39&lt;/rec-number&gt;&lt;foreign-keys&gt;&lt;key app="EN" db-id="as5vvvdrfrvat2e2t59v5zepzetztvdwwxsv" timestamp="1743772787"&gt;39&lt;/key&gt;&lt;/foreign-keys&gt;&lt;ref-type name="Journal Article"&gt;17&lt;/ref-type&gt;&lt;contributors&gt;&lt;authors&gt;&lt;author&gt;Robinson, C.&lt;/author&gt;&lt;author&gt;Weatherell, J. A.&lt;/author&gt;&lt;author&gt;Hallsworth, A. S.&lt;/author&gt;&lt;/authors&gt;&lt;/contributors&gt;&lt;titles&gt;&lt;title&gt;Variatoon in composition of dental enamel within thin ground tooth sections&lt;/title&gt;&lt;secondary-title&gt;Caries Res&lt;/secondary-title&gt;&lt;/titles&gt;&lt;periodical&gt;&lt;full-title&gt;Caries Res&lt;/full-title&gt;&lt;/periodical&gt;&lt;pages&gt;44-57&lt;/pages&gt;&lt;volume&gt;5&lt;/volume&gt;&lt;number&gt;1&lt;/number&gt;&lt;keywords&gt;&lt;keyword&gt;Adolescent&lt;/keyword&gt;&lt;keyword&gt;Bicuspid&lt;/keyword&gt;&lt;keyword&gt;Calcium/analysis&lt;/keyword&gt;&lt;keyword&gt;Child&lt;/keyword&gt;&lt;keyword&gt;Dental Enamel/*analysis&lt;/keyword&gt;&lt;keyword&gt;Dental Enamel Proteins/analysis&lt;/keyword&gt;&lt;keyword&gt;Humans&lt;/keyword&gt;&lt;keyword&gt;Microchemistry&lt;/keyword&gt;&lt;keyword&gt;Phosphorus/analysis&lt;/keyword&gt;&lt;/keywords&gt;&lt;dates&gt;&lt;year&gt;1971&lt;/year&gt;&lt;/dates&gt;&lt;isbn&gt;0008-6568 (Print)&amp;#xD;0008-6568&lt;/isbn&gt;&lt;accession-num&gt;5278608&lt;/accession-num&gt;&lt;urls&gt;&lt;/urls&gt;&lt;electronic-resource-num&gt;10.1159/000259731&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(26)</w:t>
      </w:r>
      <w:r>
        <w:rPr>
          <w:rFonts w:ascii="Times New Roman" w:hAnsi="Times New Roman" w:cs="Times New Roman"/>
          <w:sz w:val="24"/>
          <w:szCs w:val="24"/>
        </w:rPr>
        <w:fldChar w:fldCharType="end"/>
      </w:r>
      <w:r w:rsidRPr="005C2AE7">
        <w:rPr>
          <w:rFonts w:ascii="Times New Roman" w:hAnsi="Times New Roman" w:cs="Times New Roman"/>
          <w:sz w:val="24"/>
          <w:szCs w:val="24"/>
        </w:rPr>
        <w:t>.</w:t>
      </w:r>
    </w:p>
    <w:p w14:paraId="3773EBBB" w14:textId="77777777" w:rsidR="005C2AE7" w:rsidRPr="000E1FBE" w:rsidRDefault="005C2AE7" w:rsidP="001E0639">
      <w:pPr>
        <w:pStyle w:val="Balk2"/>
      </w:pPr>
      <w:bookmarkStart w:id="15" w:name="_Toc234503316"/>
      <w:r w:rsidRPr="000E1FBE">
        <w:t>2.2. Diş Çürüğü</w:t>
      </w:r>
      <w:bookmarkEnd w:id="15"/>
      <w:r w:rsidRPr="000E1FBE">
        <w:t xml:space="preserve"> </w:t>
      </w:r>
    </w:p>
    <w:p w14:paraId="752FFAEA" w14:textId="08A12E56" w:rsidR="00152FA7" w:rsidRPr="00ED3C66" w:rsidRDefault="005C2AE7" w:rsidP="001E0639">
      <w:pPr>
        <w:spacing w:before="240" w:after="240"/>
        <w:rPr>
          <w:rFonts w:ascii="Times New Roman" w:hAnsi="Times New Roman" w:cs="Times New Roman"/>
          <w:sz w:val="24"/>
          <w:szCs w:val="24"/>
        </w:rPr>
      </w:pPr>
      <w:r w:rsidRPr="005C2AE7">
        <w:rPr>
          <w:rFonts w:ascii="Times New Roman" w:hAnsi="Times New Roman" w:cs="Times New Roman"/>
          <w:sz w:val="24"/>
          <w:szCs w:val="24"/>
        </w:rPr>
        <w:t>Diş çürüğü, asidojenik bakterilerin diyetteki karbonhidratları fermente ederek asidik ürünler oluşturması sonucu diş sert dokularının çözünmesi ve yıkımı ile seyreden enfeksiyöz, mikrobiyolojik bir hastalık</w:t>
      </w:r>
      <w:r w:rsidR="00121F3A">
        <w:rPr>
          <w:rFonts w:ascii="Times New Roman" w:hAnsi="Times New Roman" w:cs="Times New Roman"/>
          <w:sz w:val="24"/>
          <w:szCs w:val="24"/>
        </w:rPr>
        <w:t xml:space="preserve">tır </w:t>
      </w:r>
      <w:r>
        <w:rPr>
          <w:rFonts w:ascii="Times New Roman" w:hAnsi="Times New Roman" w:cs="Times New Roman"/>
          <w:sz w:val="24"/>
          <w:szCs w:val="24"/>
        </w:rPr>
        <w:fldChar w:fldCharType="begin">
          <w:fldData xml:space="preserve">PEVuZE5vdGU+PENpdGU+PEF1dGhvcj5SaXR0ZXI8L0F1dGhvcj48WWVhcj4yMDE5PC9ZZWFyPjxS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PEVuZE5vdGU+PENpdGU+PEF1dGhvcj5SaXR0ZXI8L0F1dGhvcj48WWVhcj4yMDE5PC9ZZWFyPjxS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(32, 33)</w:t>
      </w:r>
      <w:r>
        <w:rPr>
          <w:rFonts w:ascii="Times New Roman" w:hAnsi="Times New Roman" w:cs="Times New Roman"/>
          <w:sz w:val="24"/>
          <w:szCs w:val="24"/>
        </w:rPr>
        <w:fldChar w:fldCharType="end"/>
      </w:r>
      <w:r w:rsidRPr="005C2AE7">
        <w:rPr>
          <w:rFonts w:ascii="Times New Roman" w:hAnsi="Times New Roman" w:cs="Times New Roman"/>
          <w:sz w:val="24"/>
          <w:szCs w:val="24"/>
        </w:rPr>
        <w:t xml:space="preserve">. </w:t>
      </w:r>
      <w:r w:rsidR="00807835">
        <w:rPr>
          <w:rFonts w:ascii="Times New Roman" w:hAnsi="Times New Roman" w:cs="Times New Roman"/>
          <w:sz w:val="24"/>
          <w:szCs w:val="24"/>
        </w:rPr>
        <w:t>M</w:t>
      </w:r>
      <w:r w:rsidR="00807835" w:rsidRPr="005C2AE7">
        <w:rPr>
          <w:rFonts w:ascii="Times New Roman" w:hAnsi="Times New Roman" w:cs="Times New Roman"/>
          <w:sz w:val="24"/>
          <w:szCs w:val="24"/>
        </w:rPr>
        <w:t>ine</w:t>
      </w:r>
      <w:r w:rsidR="00807835">
        <w:rPr>
          <w:rFonts w:ascii="Times New Roman" w:hAnsi="Times New Roman" w:cs="Times New Roman"/>
          <w:sz w:val="24"/>
          <w:szCs w:val="24"/>
        </w:rPr>
        <w:t xml:space="preserve">de </w:t>
      </w:r>
      <w:r w:rsidR="00807835" w:rsidRPr="005C2AE7">
        <w:rPr>
          <w:rFonts w:ascii="Times New Roman" w:hAnsi="Times New Roman" w:cs="Times New Roman"/>
          <w:sz w:val="24"/>
          <w:szCs w:val="24"/>
        </w:rPr>
        <w:t>moleküler</w:t>
      </w:r>
      <w:r w:rsidRPr="005C2AE7">
        <w:rPr>
          <w:rFonts w:ascii="Times New Roman" w:hAnsi="Times New Roman" w:cs="Times New Roman"/>
          <w:sz w:val="24"/>
          <w:szCs w:val="24"/>
        </w:rPr>
        <w:t xml:space="preserve"> düzeyde </w:t>
      </w:r>
      <w:r w:rsidR="00121F3A">
        <w:rPr>
          <w:rFonts w:ascii="Times New Roman" w:hAnsi="Times New Roman" w:cs="Times New Roman"/>
          <w:sz w:val="24"/>
          <w:szCs w:val="24"/>
        </w:rPr>
        <w:t xml:space="preserve">yüzey ve </w:t>
      </w:r>
      <w:r w:rsidR="0090366C" w:rsidRPr="005C2AE7">
        <w:rPr>
          <w:rFonts w:ascii="Times New Roman" w:hAnsi="Times New Roman" w:cs="Times New Roman"/>
          <w:sz w:val="24"/>
          <w:szCs w:val="24"/>
        </w:rPr>
        <w:t>yüzey altı</w:t>
      </w:r>
      <w:r w:rsidRPr="005C2AE7">
        <w:rPr>
          <w:rFonts w:ascii="Times New Roman" w:hAnsi="Times New Roman" w:cs="Times New Roman"/>
          <w:sz w:val="24"/>
          <w:szCs w:val="24"/>
        </w:rPr>
        <w:t xml:space="preserve"> değişikliklere neden olarak</w:t>
      </w:r>
      <w:r w:rsidR="0090366C">
        <w:rPr>
          <w:rFonts w:ascii="Times New Roman" w:hAnsi="Times New Roman" w:cs="Times New Roman"/>
          <w:sz w:val="24"/>
          <w:szCs w:val="24"/>
        </w:rPr>
        <w:t xml:space="preserve"> ilerler ve müdahale </w:t>
      </w:r>
      <w:r w:rsidR="00670F73">
        <w:rPr>
          <w:rFonts w:ascii="Times New Roman" w:hAnsi="Times New Roman" w:cs="Times New Roman"/>
          <w:sz w:val="24"/>
          <w:szCs w:val="24"/>
        </w:rPr>
        <w:t xml:space="preserve">edilmezse </w:t>
      </w:r>
      <w:r w:rsidR="00121F3A">
        <w:rPr>
          <w:rFonts w:ascii="Times New Roman" w:hAnsi="Times New Roman" w:cs="Times New Roman"/>
          <w:sz w:val="24"/>
          <w:szCs w:val="24"/>
        </w:rPr>
        <w:t xml:space="preserve">beyaz lezyon </w:t>
      </w:r>
      <w:r w:rsidRPr="005C2AE7">
        <w:rPr>
          <w:rFonts w:ascii="Times New Roman" w:hAnsi="Times New Roman" w:cs="Times New Roman"/>
          <w:sz w:val="24"/>
          <w:szCs w:val="24"/>
        </w:rPr>
        <w:t>şeklinde kendini gösterir</w:t>
      </w:r>
      <w:r w:rsidR="0090366C">
        <w:rPr>
          <w:rFonts w:ascii="Times New Roman" w:hAnsi="Times New Roman" w:cs="Times New Roman"/>
          <w:sz w:val="24"/>
          <w:szCs w:val="24"/>
        </w:rPr>
        <w:t xml:space="preserve"> </w:t>
      </w:r>
      <w:r w:rsidR="000F71EF">
        <w:rPr>
          <w:rFonts w:ascii="Times New Roman" w:hAnsi="Times New Roman" w:cs="Times New Roman"/>
          <w:sz w:val="24"/>
          <w:szCs w:val="24"/>
        </w:rPr>
        <w:fldChar w:fldCharType="begin">
          <w:fldData xml:space="preserve">PEVuZE5vdGU+PENpdGU+PEF1dGhvcj5LaWRkPC9BdXRob3I+PFllYXI+MjAwNDwvWWVhcj48UmVj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PEVuZE5vdGU+PENpdGU+PEF1dGhvcj5LaWRkPC9BdXRob3I+PFllYXI+MjAwNDwvWWVhcj48UmVj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sidR="000F71EF">
        <w:rPr>
          <w:rFonts w:ascii="Times New Roman" w:hAnsi="Times New Roman" w:cs="Times New Roman"/>
          <w:sz w:val="24"/>
          <w:szCs w:val="24"/>
        </w:rPr>
      </w:r>
      <w:r w:rsidR="000F71EF">
        <w:rPr>
          <w:rFonts w:ascii="Times New Roman" w:hAnsi="Times New Roman" w:cs="Times New Roman"/>
          <w:sz w:val="24"/>
          <w:szCs w:val="24"/>
        </w:rPr>
        <w:fldChar w:fldCharType="separate"/>
      </w:r>
      <w:r w:rsidR="003063B8">
        <w:rPr>
          <w:rFonts w:ascii="Times New Roman" w:hAnsi="Times New Roman" w:cs="Times New Roman"/>
          <w:noProof/>
          <w:sz w:val="24"/>
          <w:szCs w:val="24"/>
        </w:rPr>
        <w:t>(34, 35)</w:t>
      </w:r>
      <w:r w:rsidR="000F71EF">
        <w:rPr>
          <w:rFonts w:ascii="Times New Roman" w:hAnsi="Times New Roman" w:cs="Times New Roman"/>
          <w:sz w:val="24"/>
          <w:szCs w:val="24"/>
        </w:rPr>
        <w:fldChar w:fldCharType="end"/>
      </w:r>
      <w:r w:rsidRPr="005C2AE7">
        <w:rPr>
          <w:rFonts w:ascii="Times New Roman" w:hAnsi="Times New Roman" w:cs="Times New Roman"/>
          <w:sz w:val="24"/>
          <w:szCs w:val="24"/>
        </w:rPr>
        <w:t xml:space="preserve">. </w:t>
      </w:r>
      <w:r w:rsidR="00121F3A">
        <w:rPr>
          <w:rFonts w:ascii="Times New Roman" w:hAnsi="Times New Roman" w:cs="Times New Roman"/>
          <w:sz w:val="24"/>
          <w:szCs w:val="24"/>
        </w:rPr>
        <w:t>D</w:t>
      </w:r>
      <w:r w:rsidRPr="005C2AE7">
        <w:rPr>
          <w:rFonts w:ascii="Times New Roman" w:hAnsi="Times New Roman" w:cs="Times New Roman"/>
          <w:sz w:val="24"/>
          <w:szCs w:val="24"/>
        </w:rPr>
        <w:t>iş plağındaki mikrobiyolojik değişimler, karbonhidrat tüketimi, tükürük akış hızı ve koruyucu uygulamalar</w:t>
      </w:r>
      <w:r w:rsidR="0090366C">
        <w:rPr>
          <w:rFonts w:ascii="Times New Roman" w:hAnsi="Times New Roman" w:cs="Times New Roman"/>
          <w:sz w:val="24"/>
          <w:szCs w:val="24"/>
        </w:rPr>
        <w:t>dan</w:t>
      </w:r>
      <w:r w:rsidRPr="005C2AE7">
        <w:rPr>
          <w:rFonts w:ascii="Times New Roman" w:hAnsi="Times New Roman" w:cs="Times New Roman"/>
          <w:sz w:val="24"/>
          <w:szCs w:val="24"/>
        </w:rPr>
        <w:t xml:space="preserve"> </w:t>
      </w:r>
      <w:r w:rsidR="0090366C">
        <w:rPr>
          <w:rFonts w:ascii="Times New Roman" w:hAnsi="Times New Roman" w:cs="Times New Roman"/>
          <w:sz w:val="24"/>
          <w:szCs w:val="24"/>
        </w:rPr>
        <w:t>etkilenen</w:t>
      </w:r>
      <w:r w:rsidRPr="005C2AE7">
        <w:rPr>
          <w:rFonts w:ascii="Times New Roman" w:hAnsi="Times New Roman" w:cs="Times New Roman"/>
          <w:sz w:val="24"/>
          <w:szCs w:val="24"/>
        </w:rPr>
        <w:t xml:space="preserve"> multifaktöriyel bir yapıya sahip olan </w:t>
      </w:r>
      <w:r w:rsidR="00121F3A">
        <w:rPr>
          <w:rFonts w:ascii="Times New Roman" w:hAnsi="Times New Roman" w:cs="Times New Roman"/>
          <w:sz w:val="24"/>
          <w:szCs w:val="24"/>
        </w:rPr>
        <w:t>diş çürüğü;</w:t>
      </w:r>
      <w:r w:rsidRPr="005C2AE7">
        <w:rPr>
          <w:rFonts w:ascii="Times New Roman" w:hAnsi="Times New Roman" w:cs="Times New Roman"/>
          <w:sz w:val="24"/>
          <w:szCs w:val="24"/>
        </w:rPr>
        <w:t xml:space="preserve"> yavaş ilerleyen kronik seyri sayesinde, yeterli miktarda plağın uzaklaştırılması durumunda minede kavitasyon </w:t>
      </w:r>
      <w:r w:rsidR="00121F3A">
        <w:rPr>
          <w:rFonts w:ascii="Times New Roman" w:hAnsi="Times New Roman" w:cs="Times New Roman"/>
          <w:sz w:val="24"/>
          <w:szCs w:val="24"/>
        </w:rPr>
        <w:t xml:space="preserve">oluşmadan </w:t>
      </w:r>
      <w:r w:rsidRPr="005C2AE7">
        <w:rPr>
          <w:rFonts w:ascii="Times New Roman" w:hAnsi="Times New Roman" w:cs="Times New Roman"/>
          <w:sz w:val="24"/>
          <w:szCs w:val="24"/>
        </w:rPr>
        <w:t xml:space="preserve">geri döndürülebilir veya durdurulabilir </w:t>
      </w:r>
      <w:r w:rsidR="000F71EF">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&lt;EndNote&gt;&lt;Cite&gt;&lt;Author&gt;Fejerskov&lt;/Author&gt;&lt;Year&gt;1997&lt;/Year&gt;&lt;RecNum&gt;43&lt;/RecNum&gt;&lt;DisplayText&gt;(36)&lt;/DisplayText&gt;&lt;record&gt;&lt;rec-number&gt;43&lt;/rec-number&gt;&lt;foreign-keys&gt;&lt;key app="EN" db-id="as5vvvdrfrvat2e2t59v5zepzetztvdwwxsv" timestamp="1743773398"&gt;43&lt;/key&gt;&lt;/foreign-keys&gt;&lt;ref-type name="Journal Article"&gt;17&lt;/ref-type&gt;&lt;contributors&gt;&lt;authors&gt;&lt;author&gt;Fejerskov, O.&lt;/author&gt;&lt;/authors&gt;&lt;/contributors&gt;&lt;auth-address&gt;Department of Dental Pathology, Operative Dentistry and Endodontics, Royal Dental College, Faculty of Health Sciences, University of Aarhus, Denmark.&lt;/auth-address&gt;&lt;titles&gt;&lt;title&gt;Concepts of dental caries and their consequences for understanding the disease&lt;/title&gt;&lt;secondary-title&gt;Community Dent Oral Epidemiol&lt;/secondary-title&gt;&lt;/titles&gt;&lt;periodical&gt;&lt;full-title&gt;Community Dent Oral Epidemiol&lt;/full-title&gt;&lt;/periodical&gt;&lt;pages&gt;5-12&lt;/pages&gt;&lt;volume&gt;25&lt;/volume&gt;&lt;number&gt;1&lt;/number&gt;&lt;keywords&gt;&lt;keyword&gt;Cost-Benefit Analysis&lt;/keyword&gt;&lt;keyword&gt;Dental Caries/etiology/*physiopathology/prevention &amp;amp; control/therapy&lt;/keyword&gt;&lt;keyword&gt;Dental Caries Susceptibility&lt;/keyword&gt;&lt;keyword&gt;Dental Plaque/complications/physiopathology/prevention &amp;amp; control&lt;/keyword&gt;&lt;keyword&gt;Diet&lt;/keyword&gt;&lt;keyword&gt;Disease Progression&lt;/keyword&gt;&lt;keyword&gt;Humans&lt;/keyword&gt;&lt;keyword&gt;Prevalence&lt;/keyword&gt;&lt;keyword&gt;Streptococcus mutans/physiology&lt;/keyword&gt;&lt;keyword&gt;Tooth Demineralization/physiopathology/prevention &amp;amp; control&lt;/keyword&gt;&lt;/keywords&gt;&lt;dates&gt;&lt;year&gt;1997&lt;/year&gt;&lt;pub-dates&gt;&lt;date&gt;Feb&lt;/date&gt;&lt;/pub-dates&gt;&lt;/dates&gt;&lt;isbn&gt;0301-5661 (Print)&amp;#xD;0301-5661&lt;/isbn&gt;&lt;accession-num&gt;9088687&lt;/accession-num&gt;&lt;urls&gt;&lt;/urls&gt;&lt;electronic-resource-num&gt;10.1111/j.1600-0528.1997.tb00894.x&lt;/electronic-resource-num&gt;&lt;remote-database-provider&gt;NLM&lt;/remote-database-provider&gt;&lt;language&gt;eng&lt;/language&gt;&lt;/record&gt;&lt;/Cite&gt;&lt;/EndNote&gt;</w:instrText>
      </w:r>
      <w:r w:rsidR="000F71EF">
        <w:rPr>
          <w:rFonts w:ascii="Times New Roman" w:hAnsi="Times New Roman" w:cs="Times New Roman"/>
          <w:sz w:val="24"/>
          <w:szCs w:val="24"/>
        </w:rPr>
        <w:fldChar w:fldCharType="separate"/>
      </w:r>
      <w:r w:rsidR="003063B8">
        <w:rPr>
          <w:rFonts w:ascii="Times New Roman" w:hAnsi="Times New Roman" w:cs="Times New Roman"/>
          <w:noProof/>
          <w:sz w:val="24"/>
          <w:szCs w:val="24"/>
        </w:rPr>
        <w:t>(36)</w:t>
      </w:r>
      <w:r w:rsidR="000F71EF">
        <w:rPr>
          <w:rFonts w:ascii="Times New Roman" w:hAnsi="Times New Roman" w:cs="Times New Roman"/>
          <w:sz w:val="24"/>
          <w:szCs w:val="24"/>
        </w:rPr>
        <w:fldChar w:fldCharType="end"/>
      </w:r>
      <w:r w:rsidRPr="005C2AE7">
        <w:rPr>
          <w:rFonts w:ascii="Times New Roman" w:hAnsi="Times New Roman" w:cs="Times New Roman"/>
          <w:sz w:val="24"/>
          <w:szCs w:val="24"/>
        </w:rPr>
        <w:t>.</w:t>
      </w:r>
    </w:p>
    <w:p w14:paraId="3C8E943E" w14:textId="512451ED" w:rsidR="00152FA7" w:rsidRPr="001E0639" w:rsidRDefault="005C2AE7" w:rsidP="001E0639">
      <w:pPr>
        <w:pStyle w:val="Balk3"/>
      </w:pPr>
      <w:bookmarkStart w:id="16" w:name="_Toc234503317"/>
      <w:r w:rsidRPr="001E0639">
        <w:t>2.2.1. Diş Çürüğünün Patogenezi</w:t>
      </w:r>
      <w:bookmarkEnd w:id="16"/>
      <w:r w:rsidRPr="001E0639">
        <w:t xml:space="preserve"> </w:t>
      </w:r>
    </w:p>
    <w:p w14:paraId="3B87AC73" w14:textId="4188D8F1" w:rsidR="00897DB1" w:rsidRDefault="000F71EF" w:rsidP="001E0639">
      <w:pPr>
        <w:spacing w:before="240" w:after="240"/>
        <w:rPr>
          <w:rFonts w:ascii="Times New Roman" w:hAnsi="Times New Roman" w:cs="Times New Roman"/>
          <w:sz w:val="24"/>
          <w:szCs w:val="24"/>
        </w:rPr>
      </w:pPr>
      <w:r w:rsidRPr="000F71EF">
        <w:rPr>
          <w:rFonts w:ascii="Times New Roman" w:hAnsi="Times New Roman" w:cs="Times New Roman"/>
          <w:sz w:val="24"/>
          <w:szCs w:val="24"/>
        </w:rPr>
        <w:t xml:space="preserve">Diş çürüğü, asit üreten bakteriler, bakterilerin yerleşebileceği diş ve ağız içindeki yumuşak dokular </w:t>
      </w:r>
      <w:r w:rsidR="00DC00CE">
        <w:rPr>
          <w:rFonts w:ascii="Times New Roman" w:hAnsi="Times New Roman" w:cs="Times New Roman"/>
          <w:sz w:val="24"/>
          <w:szCs w:val="24"/>
        </w:rPr>
        <w:t>ile</w:t>
      </w:r>
      <w:r w:rsidR="00DC00CE" w:rsidRPr="000F71EF">
        <w:rPr>
          <w:rFonts w:ascii="Times New Roman" w:hAnsi="Times New Roman" w:cs="Times New Roman"/>
          <w:sz w:val="24"/>
          <w:szCs w:val="24"/>
        </w:rPr>
        <w:t xml:space="preserve"> </w:t>
      </w:r>
      <w:r w:rsidRPr="000F71EF">
        <w:rPr>
          <w:rFonts w:ascii="Times New Roman" w:hAnsi="Times New Roman" w:cs="Times New Roman"/>
          <w:sz w:val="24"/>
          <w:szCs w:val="24"/>
        </w:rPr>
        <w:t>tükürük gibi konak faktörlerinin zaman içindeki etkileşimlerinin bir sonucu olarak ortaya çıkmaktadır. Ağız içi mikrobiyal plak ve diş mineralleri arasındaki fizyolojik dengede bozulma sonucu</w:t>
      </w:r>
      <w:r w:rsidR="00DC00CE">
        <w:rPr>
          <w:rFonts w:ascii="Times New Roman" w:hAnsi="Times New Roman" w:cs="Times New Roman"/>
          <w:sz w:val="24"/>
          <w:szCs w:val="24"/>
        </w:rPr>
        <w:t xml:space="preserve">nda </w:t>
      </w:r>
      <w:r w:rsidRPr="000F71EF">
        <w:rPr>
          <w:rFonts w:ascii="Times New Roman" w:hAnsi="Times New Roman" w:cs="Times New Roman"/>
          <w:sz w:val="24"/>
          <w:szCs w:val="24"/>
        </w:rPr>
        <w:t xml:space="preserve">oluşur </w:t>
      </w:r>
      <w:r>
        <w:rPr>
          <w:rFonts w:ascii="Times New Roman" w:hAnsi="Times New Roman" w:cs="Times New Roman"/>
          <w:sz w:val="24"/>
          <w:szCs w:val="24"/>
        </w:rPr>
        <w:fldChar w:fldCharType="begin">
          <w:fldData xml:space="preserve">PEVuZE5vdGU+PENpdGU+PEF1dGhvcj5GZWplcnNrb3Y8L0F1dGhvcj48WWVhcj4yMDA0PC9ZZWFy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PEVuZE5vdGU+PENpdGU+PEF1dGhvcj5GZWplcnNrb3Y8L0F1dGhvcj48WWVhcj4yMDA0PC9ZZWFy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(37, 38)</w:t>
      </w:r>
      <w:r>
        <w:rPr>
          <w:rFonts w:ascii="Times New Roman" w:hAnsi="Times New Roman" w:cs="Times New Roman"/>
          <w:sz w:val="24"/>
          <w:szCs w:val="24"/>
        </w:rPr>
        <w:fldChar w:fldCharType="end"/>
      </w:r>
      <w:r w:rsidRPr="000F71EF">
        <w:rPr>
          <w:rFonts w:ascii="Times New Roman" w:hAnsi="Times New Roman" w:cs="Times New Roman"/>
          <w:sz w:val="24"/>
          <w:szCs w:val="24"/>
        </w:rPr>
        <w:t>. Bakteriler, hücrelerinin salgıladığı deoksiribonükleik asit (DNA), protein ve polisakkaritlerin organik matriksi ile kapsül oluşturarak, mikrokoloniler halinde diş yüzeyine bağlanırlar. Bu sayede, konakçı savunmasına karşı koruma ve antimikrobiyal ajanlara karşı direnç g</w:t>
      </w:r>
      <w:r w:rsidR="00FA1EC7">
        <w:rPr>
          <w:rFonts w:ascii="Times New Roman" w:hAnsi="Times New Roman" w:cs="Times New Roman"/>
          <w:sz w:val="24"/>
          <w:szCs w:val="24"/>
        </w:rPr>
        <w:t>elişti</w:t>
      </w:r>
      <w:r w:rsidRPr="000F71EF">
        <w:rPr>
          <w:rFonts w:ascii="Times New Roman" w:hAnsi="Times New Roman" w:cs="Times New Roman"/>
          <w:sz w:val="24"/>
          <w:szCs w:val="24"/>
        </w:rPr>
        <w:t xml:space="preserve">rirler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&lt;EndNote&gt;&lt;Cite&gt;&lt;Author&gt;Scheie&lt;/Author&gt;&lt;Year&gt;2004&lt;/Year&gt;&lt;RecNum&gt;45&lt;/RecNum&gt;&lt;DisplayText&gt;(38)&lt;/DisplayText&gt;&lt;record&gt;&lt;rec-number&gt;45&lt;/rec-number&gt;&lt;foreign-keys&gt;&lt;key app="EN" db-id="as5vvvdrfrvat2e2t59v5zepzetztvdwwxsv" timestamp="1743773800"&gt;45&lt;/key&gt;&lt;/foreign-keys&gt;&lt;ref-type name="Journal Article"&gt;17&lt;/ref-type&gt;&lt;contributors&gt;&lt;authors&gt;&lt;author&gt;Scheie, A. A.&lt;/author&gt;&lt;author&gt;Petersen, F. C.&lt;/author&gt;&lt;/authors&gt;&lt;/contributors&gt;&lt;auth-address&gt;Dept. of Oral Biology, Faculty of Dentistry, University of Oslo, PB 1052 Blindern, 0316 Oslo, Norway.&lt;/auth-address&gt;&lt;titles&gt;&lt;title&gt;THE BIOFILM CONCEPT: CONSEQUENCES FOR FUTURE PROPHYLAXIS OF ORAL DISEASES?&lt;/title&gt;&lt;secondary-title&gt;Crit Rev Oral Biol Med&lt;/secondary-title&gt;&lt;/titles&gt;&lt;periodical&gt;&lt;full-title&gt;Crit Rev Oral Biol Med&lt;/full-title&gt;&lt;/periodical&gt;&lt;pages&gt;4-12&lt;/pages&gt;&lt;volume&gt;15&lt;/volume&gt;&lt;number&gt;1&lt;/number&gt;&lt;edition&gt;20040101&lt;/edition&gt;&lt;dates&gt;&lt;year&gt;2004&lt;/year&gt;&lt;pub-dates&gt;&lt;date&gt;Jan 1&lt;/date&gt;&lt;/pub-dates&gt;&lt;/dates&gt;&lt;isbn&gt;1045-4411&lt;/isbn&gt;&lt;accession-num&gt;14761896&lt;/accession-num&gt;&lt;urls&gt;&lt;/urls&gt;&lt;electronic-resource-num&gt;10.1177/154411130401500102&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(38)</w:t>
      </w:r>
      <w:r>
        <w:rPr>
          <w:rFonts w:ascii="Times New Roman" w:hAnsi="Times New Roman" w:cs="Times New Roman"/>
          <w:sz w:val="24"/>
          <w:szCs w:val="24"/>
        </w:rPr>
        <w:fldChar w:fldCharType="end"/>
      </w:r>
      <w:r w:rsidRPr="000F71EF">
        <w:rPr>
          <w:rFonts w:ascii="Times New Roman" w:hAnsi="Times New Roman" w:cs="Times New Roman"/>
          <w:sz w:val="24"/>
          <w:szCs w:val="24"/>
        </w:rPr>
        <w:t>. Diş yüzeyi mikrobiyal kolonizasyonun oluşabilmesi için yeterli derecede tutuculuğa sahiptir. Bu yüzden</w:t>
      </w:r>
      <w:r w:rsidR="0073284B">
        <w:rPr>
          <w:rFonts w:ascii="Times New Roman" w:hAnsi="Times New Roman" w:cs="Times New Roman"/>
          <w:sz w:val="24"/>
          <w:szCs w:val="24"/>
        </w:rPr>
        <w:t>;</w:t>
      </w:r>
      <w:r w:rsidRPr="000F71EF">
        <w:rPr>
          <w:rFonts w:ascii="Times New Roman" w:hAnsi="Times New Roman" w:cs="Times New Roman"/>
          <w:sz w:val="24"/>
          <w:szCs w:val="24"/>
        </w:rPr>
        <w:t xml:space="preserve"> çok sayıda bakteri ve bakteri ürünleri, sağlıklı ve demineralize diş yüzeyinde plak içerisinde birikebilir </w:t>
      </w:r>
      <w:r>
        <w:rPr>
          <w:rFonts w:ascii="Times New Roman" w:hAnsi="Times New Roman" w:cs="Times New Roman"/>
          <w:sz w:val="24"/>
          <w:szCs w:val="24"/>
        </w:rPr>
        <w:fldChar w:fldCharType="begin">
          <w:fldData xml:space="preserve">PEVuZE5vdGU+PENpdGU+PEF1dGhvcj5TY2hlaWU8L0F1dGhvcj48WWVhcj4yMDA0PC9ZZWFyPjxS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PEVuZE5vdGU+PENpdGU+PEF1dGhvcj5TY2hlaWU8L0F1dGhvcj48WWVhcj4yMDA0PC9ZZWFyPjxS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(38, 39)</w:t>
      </w:r>
      <w:r>
        <w:rPr>
          <w:rFonts w:ascii="Times New Roman" w:hAnsi="Times New Roman" w:cs="Times New Roman"/>
          <w:sz w:val="24"/>
          <w:szCs w:val="24"/>
        </w:rPr>
        <w:fldChar w:fldCharType="end"/>
      </w:r>
      <w:r w:rsidRPr="000F71EF">
        <w:rPr>
          <w:rFonts w:ascii="Times New Roman" w:hAnsi="Times New Roman" w:cs="Times New Roman"/>
          <w:sz w:val="24"/>
          <w:szCs w:val="24"/>
        </w:rPr>
        <w:t xml:space="preserve">. Plak içerisindeki endojen bakteriler (Streptococcus mutans ve Streptoccus sobrinus) tarafından gerçekleştirilen karbonhidratların fermantasyonu sonucu, zayıf organik asitler ortaya çıkar. Bu asitler, o bölgede lokal pH ’nın kritik değerin altına (kritik pH:5,5) düşmesine neden olarak diş dokusunda demineralizasyonu başlatırlar </w:t>
      </w:r>
      <w:r>
        <w:rPr>
          <w:rFonts w:ascii="Times New Roman" w:hAnsi="Times New Roman" w:cs="Times New Roman"/>
          <w:sz w:val="24"/>
          <w:szCs w:val="24"/>
        </w:rPr>
        <w:fldChar w:fldCharType="begin">
          <w:fldData xml:space="preserve">PEVuZE5vdGU+PENpdGU+PEF1dGhvcj5GZWF0aGVyc3RvbmU8L0F1dGhvcj48WWVhcj4yMDAwPC9Z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PEVuZE5vdGU+PENpdGU+PEF1dGhvcj5GZWF0aGVyc3RvbmU8L0F1dGhvcj48WWVhcj4yMDAwPC9Z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(40-42)</w:t>
      </w:r>
      <w:r>
        <w:rPr>
          <w:rFonts w:ascii="Times New Roman" w:hAnsi="Times New Roman" w:cs="Times New Roman"/>
          <w:sz w:val="24"/>
          <w:szCs w:val="24"/>
        </w:rPr>
        <w:fldChar w:fldCharType="end"/>
      </w:r>
      <w:r w:rsidRPr="000F71EF">
        <w:rPr>
          <w:rFonts w:ascii="Times New Roman" w:hAnsi="Times New Roman" w:cs="Times New Roman"/>
          <w:sz w:val="24"/>
          <w:szCs w:val="24"/>
        </w:rPr>
        <w:t>.</w:t>
      </w:r>
    </w:p>
    <w:p w14:paraId="5F109C43" w14:textId="10009FBD" w:rsidR="000E1FBE" w:rsidRPr="000E1FBE" w:rsidRDefault="000E1FBE" w:rsidP="001E0639">
      <w:pPr>
        <w:pStyle w:val="Balk3"/>
      </w:pPr>
      <w:bookmarkStart w:id="17" w:name="_Toc234503318"/>
      <w:r>
        <w:lastRenderedPageBreak/>
        <w:t>2.2.2</w:t>
      </w:r>
      <w:r w:rsidR="00013951">
        <w:t>.</w:t>
      </w:r>
      <w:r>
        <w:t xml:space="preserve"> </w:t>
      </w:r>
      <w:r w:rsidR="00897DB1" w:rsidRPr="000E1FBE">
        <w:t>Demineralizasyon</w:t>
      </w:r>
      <w:r w:rsidR="001371C3">
        <w:t xml:space="preserve"> ve </w:t>
      </w:r>
      <w:r w:rsidR="00897DB1" w:rsidRPr="000E1FBE">
        <w:t>Remineralizasyon</w:t>
      </w:r>
      <w:bookmarkEnd w:id="17"/>
    </w:p>
    <w:p w14:paraId="567196E6" w14:textId="7FE0F4BB" w:rsidR="00897DB1" w:rsidRPr="000E1FBE" w:rsidRDefault="00897DB1" w:rsidP="001E0639">
      <w:pPr>
        <w:spacing w:before="240" w:after="240"/>
        <w:rPr>
          <w:rFonts w:ascii="Times New Roman" w:hAnsi="Times New Roman" w:cs="Times New Roman"/>
          <w:b/>
          <w:bCs/>
          <w:sz w:val="24"/>
          <w:szCs w:val="24"/>
        </w:rPr>
      </w:pPr>
      <w:r w:rsidRPr="000E1FBE">
        <w:rPr>
          <w:rFonts w:ascii="Times New Roman" w:hAnsi="Times New Roman" w:cs="Times New Roman"/>
          <w:sz w:val="24"/>
          <w:szCs w:val="24"/>
        </w:rPr>
        <w:t>Demineralizasyon, düşük pH seviyelerine bağlı olarak kalsiyum ve fosfat</w:t>
      </w:r>
      <w:r w:rsidR="000E1FBE">
        <w:rPr>
          <w:rFonts w:ascii="Times New Roman" w:hAnsi="Times New Roman" w:cs="Times New Roman"/>
          <w:sz w:val="24"/>
          <w:szCs w:val="24"/>
        </w:rPr>
        <w:t xml:space="preserve"> </w:t>
      </w:r>
      <w:r w:rsidRPr="000E1FBE">
        <w:rPr>
          <w:rFonts w:ascii="Times New Roman" w:hAnsi="Times New Roman" w:cs="Times New Roman"/>
          <w:sz w:val="24"/>
          <w:szCs w:val="24"/>
        </w:rPr>
        <w:t>iyonlarının d</w:t>
      </w:r>
      <w:r w:rsidR="00FA1EC7">
        <w:rPr>
          <w:rFonts w:ascii="Times New Roman" w:hAnsi="Times New Roman" w:cs="Times New Roman"/>
          <w:sz w:val="24"/>
          <w:szCs w:val="24"/>
        </w:rPr>
        <w:t>iş</w:t>
      </w:r>
      <w:r w:rsidRPr="000E1FBE">
        <w:rPr>
          <w:rFonts w:ascii="Times New Roman" w:hAnsi="Times New Roman" w:cs="Times New Roman"/>
          <w:sz w:val="24"/>
          <w:szCs w:val="24"/>
        </w:rPr>
        <w:t xml:space="preserve"> sert dokular</w:t>
      </w:r>
      <w:r w:rsidR="00FA1EC7">
        <w:rPr>
          <w:rFonts w:ascii="Times New Roman" w:hAnsi="Times New Roman" w:cs="Times New Roman"/>
          <w:sz w:val="24"/>
          <w:szCs w:val="24"/>
        </w:rPr>
        <w:t>ın</w:t>
      </w:r>
      <w:r w:rsidRPr="000E1FBE">
        <w:rPr>
          <w:rFonts w:ascii="Times New Roman" w:hAnsi="Times New Roman" w:cs="Times New Roman"/>
          <w:sz w:val="24"/>
          <w:szCs w:val="24"/>
        </w:rPr>
        <w:t>dan çözünme sürecini ifade etmektedir. Bu iyonlar, diş yüzeyi ile biyofilm arasındaki dinamik denge sağlanıncaya dek çözünmüş halde kalmaktadır</w:t>
      </w:r>
      <w:r w:rsidR="0073284B">
        <w:rPr>
          <w:rFonts w:ascii="Times New Roman" w:hAnsi="Times New Roman" w:cs="Times New Roman"/>
          <w:sz w:val="24"/>
          <w:szCs w:val="24"/>
        </w:rPr>
        <w:t>lar</w:t>
      </w:r>
      <w:r w:rsidRPr="000E1FBE">
        <w:rPr>
          <w:rFonts w:ascii="Times New Roman" w:hAnsi="Times New Roman" w:cs="Times New Roman"/>
          <w:sz w:val="24"/>
          <w:szCs w:val="24"/>
        </w:rPr>
        <w:t>. Biofilm ortamındaki pH yüksel</w:t>
      </w:r>
      <w:r w:rsidR="00FA1EC7">
        <w:rPr>
          <w:rFonts w:ascii="Times New Roman" w:hAnsi="Times New Roman" w:cs="Times New Roman"/>
          <w:sz w:val="24"/>
          <w:szCs w:val="24"/>
        </w:rPr>
        <w:t>erek</w:t>
      </w:r>
      <w:r w:rsidRPr="000E1FBE">
        <w:rPr>
          <w:rFonts w:ascii="Times New Roman" w:hAnsi="Times New Roman" w:cs="Times New Roman"/>
          <w:sz w:val="24"/>
          <w:szCs w:val="24"/>
        </w:rPr>
        <w:t xml:space="preserve"> </w:t>
      </w:r>
      <w:r w:rsidR="00FA1EC7" w:rsidRPr="000E1FBE">
        <w:rPr>
          <w:rFonts w:ascii="Times New Roman" w:hAnsi="Times New Roman" w:cs="Times New Roman"/>
          <w:sz w:val="24"/>
          <w:szCs w:val="24"/>
        </w:rPr>
        <w:t xml:space="preserve">nötr </w:t>
      </w:r>
      <w:r w:rsidR="0073284B">
        <w:rPr>
          <w:rFonts w:ascii="Times New Roman" w:hAnsi="Times New Roman" w:cs="Times New Roman"/>
          <w:sz w:val="24"/>
          <w:szCs w:val="24"/>
        </w:rPr>
        <w:t>hale geldiğinde</w:t>
      </w:r>
      <w:r w:rsidR="0073284B" w:rsidRPr="000E1FBE">
        <w:rPr>
          <w:rFonts w:ascii="Times New Roman" w:hAnsi="Times New Roman" w:cs="Times New Roman"/>
          <w:sz w:val="24"/>
          <w:szCs w:val="24"/>
        </w:rPr>
        <w:t xml:space="preserve"> </w:t>
      </w:r>
      <w:r w:rsidRPr="000E1FBE">
        <w:rPr>
          <w:rFonts w:ascii="Times New Roman" w:hAnsi="Times New Roman" w:cs="Times New Roman"/>
          <w:sz w:val="24"/>
          <w:szCs w:val="24"/>
        </w:rPr>
        <w:t>ve çözünmüş kalsiyum ile fosfat iyonlarının konsantrasyonu süpersatürasyon düzeyine ulaştığında, bu mineraller yeniden diş yüzeyine çökelmek suretiyle birikmektedir</w:t>
      </w:r>
      <w:r w:rsidR="0073284B">
        <w:rPr>
          <w:rFonts w:ascii="Times New Roman" w:hAnsi="Times New Roman" w:cs="Times New Roman"/>
          <w:sz w:val="24"/>
          <w:szCs w:val="24"/>
        </w:rPr>
        <w:t>ler</w:t>
      </w:r>
      <w:r w:rsidRPr="000E1FBE">
        <w:rPr>
          <w:rFonts w:ascii="Times New Roman" w:hAnsi="Times New Roman" w:cs="Times New Roman"/>
          <w:sz w:val="24"/>
          <w:szCs w:val="24"/>
        </w:rPr>
        <w:t>. Bu süreçte</w:t>
      </w:r>
      <w:r w:rsidR="0073284B">
        <w:rPr>
          <w:rFonts w:ascii="Times New Roman" w:hAnsi="Times New Roman" w:cs="Times New Roman"/>
          <w:sz w:val="24"/>
          <w:szCs w:val="24"/>
        </w:rPr>
        <w:t>,</w:t>
      </w:r>
      <w:r w:rsidRPr="000E1FBE">
        <w:rPr>
          <w:rFonts w:ascii="Times New Roman" w:hAnsi="Times New Roman" w:cs="Times New Roman"/>
          <w:sz w:val="24"/>
          <w:szCs w:val="24"/>
        </w:rPr>
        <w:t xml:space="preserve"> dişin kaybettiği mineralleri geri kazanmasına ise remineralizasyon adı verilmektedir </w:t>
      </w:r>
      <w:r w:rsidRPr="000E1FBE">
        <w:rPr>
          <w:rFonts w:ascii="Times New Roman" w:hAnsi="Times New Roman" w:cs="Times New Roman"/>
          <w:sz w:val="24"/>
          <w:szCs w:val="24"/>
        </w:rPr>
        <w:fldChar w:fldCharType="begin"/>
      </w:r>
      <w:r w:rsidR="003063B8" w:rsidRPr="000E1FBE">
        <w:rPr>
          <w:rFonts w:ascii="Times New Roman" w:hAnsi="Times New Roman" w:cs="Times New Roman"/>
          <w:sz w:val="24"/>
          <w:szCs w:val="24"/>
        </w:rPr>
        <w:instrText xml:space="preserve"> ADDIN EN.CITE &lt;EndNote&gt;&lt;Cite&gt;&lt;Author&gt;Kim&lt;/Author&gt;&lt;Year&gt;2006&lt;/Year&gt;&lt;RecNum&gt;57&lt;/RecNum&gt;&lt;DisplayText&gt;(43)&lt;/DisplayText&gt;&lt;record&gt;&lt;rec-number&gt;57&lt;/rec-number&gt;&lt;foreign-keys&gt;&lt;key app="EN" db-id="as5vvvdrfrvat2e2t59v5zepzetztvdwwxsv" timestamp="1744536912"&gt;57&lt;/key&gt;&lt;/foreign-keys&gt;&lt;ref-type name="Journal Article"&gt;17&lt;/ref-type&gt;&lt;contributors&gt;&lt;authors&gt;&lt;author&gt;Kim, J. H.&lt;/author&gt;&lt;author&gt;Kwon, O. W.&lt;/author&gt;&lt;author&gt;Kim, H. I.&lt;/author&gt;&lt;author&gt;Kwon, Y. H.&lt;/author&gt;&lt;/authors&gt;&lt;/contributors&gt;&lt;auth-address&gt;Department of Orthodontics, College of Dentistry, Kyungpook National University, Daegu, Korea.&lt;/auth-address&gt;&lt;titles&gt;&lt;title&gt;Acid resistance of erbium-doped yttrium aluminum garnet laser-treated and phosphoric acid-etched enamels&lt;/title&gt;&lt;secondary-title&gt;Angle Orthod&lt;/secondary-title&gt;&lt;/titles&gt;&lt;periodical&gt;&lt;full-title&gt;Angle Orthod&lt;/full-title&gt;&lt;/periodical&gt;&lt;pages&gt;1052-6&lt;/pages&gt;&lt;volume&gt;76&lt;/volume&gt;&lt;number&gt;6&lt;/number&gt;&lt;keywords&gt;&lt;keyword&gt;Animals&lt;/keyword&gt;&lt;keyword&gt;Calcium/analysis&lt;/keyword&gt;&lt;keyword&gt;Cattle&lt;/keyword&gt;&lt;keyword&gt;Crystallography, X-Ray&lt;/keyword&gt;&lt;keyword&gt;Dental Enamel/chemistry/*drug effects&lt;/keyword&gt;&lt;keyword&gt;Dental Etching/*methods&lt;/keyword&gt;&lt;keyword&gt;Diphosphonates/pharmacology&lt;/keyword&gt;&lt;keyword&gt;Electron Probe Microanalysis&lt;/keyword&gt;&lt;keyword&gt;Erbium&lt;/keyword&gt;&lt;keyword&gt;Hydrogen-Ion Concentration&lt;/keyword&gt;&lt;keyword&gt;Lactic Acid/pharmacology&lt;/keyword&gt;&lt;keyword&gt;*Lasers&lt;/keyword&gt;&lt;keyword&gt;Phosphoric Acids&lt;/keyword&gt;&lt;keyword&gt;Phosphorus/analysis&lt;/keyword&gt;&lt;/keywords&gt;&lt;dates&gt;&lt;year&gt;2006&lt;/year&gt;&lt;pub-dates&gt;&lt;date&gt;Nov&lt;/date&gt;&lt;/pub-dates&gt;&lt;/dates&gt;&lt;isbn&gt;0003-3219 (Print)&amp;#xD;0003-3219&lt;/isbn&gt;&lt;accession-num&gt;17090176&lt;/accession-num&gt;&lt;urls&gt;&lt;/urls&gt;&lt;electronic-resource-num&gt;10.2319/11405-398&lt;/electronic-resource-num&gt;&lt;remote-database-provider&gt;NLM&lt;/remote-database-provider&gt;&lt;language&gt;eng&lt;/language&gt;&lt;/record&gt;&lt;/Cite&gt;&lt;/EndNote&gt;</w:instrText>
      </w:r>
      <w:r w:rsidRPr="000E1FBE">
        <w:rPr>
          <w:rFonts w:ascii="Times New Roman" w:hAnsi="Times New Roman" w:cs="Times New Roman"/>
          <w:sz w:val="24"/>
          <w:szCs w:val="24"/>
        </w:rPr>
        <w:fldChar w:fldCharType="separate"/>
      </w:r>
      <w:r w:rsidR="003063B8" w:rsidRPr="000E1FBE">
        <w:rPr>
          <w:rFonts w:ascii="Times New Roman" w:hAnsi="Times New Roman" w:cs="Times New Roman"/>
          <w:noProof/>
          <w:sz w:val="24"/>
          <w:szCs w:val="24"/>
        </w:rPr>
        <w:t>(43)</w:t>
      </w:r>
      <w:r w:rsidRPr="000E1FBE">
        <w:rPr>
          <w:rFonts w:ascii="Times New Roman" w:hAnsi="Times New Roman" w:cs="Times New Roman"/>
          <w:sz w:val="24"/>
          <w:szCs w:val="24"/>
        </w:rPr>
        <w:fldChar w:fldCharType="end"/>
      </w:r>
      <w:r w:rsidRPr="000E1FBE">
        <w:rPr>
          <w:rFonts w:ascii="Times New Roman" w:hAnsi="Times New Roman" w:cs="Times New Roman"/>
          <w:sz w:val="24"/>
          <w:szCs w:val="24"/>
        </w:rPr>
        <w:t>.</w:t>
      </w:r>
    </w:p>
    <w:p w14:paraId="5EB6DE9A" w14:textId="05B8B22F" w:rsidR="00897DB1" w:rsidRPr="00897DB1" w:rsidRDefault="00897DB1" w:rsidP="001E0639">
      <w:pPr>
        <w:spacing w:before="240" w:after="240"/>
        <w:rPr>
          <w:rFonts w:ascii="Times New Roman" w:hAnsi="Times New Roman" w:cs="Times New Roman"/>
          <w:sz w:val="24"/>
          <w:szCs w:val="24"/>
        </w:rPr>
      </w:pPr>
      <w:r w:rsidRPr="00897DB1">
        <w:rPr>
          <w:rFonts w:ascii="Times New Roman" w:hAnsi="Times New Roman" w:cs="Times New Roman"/>
          <w:sz w:val="24"/>
          <w:szCs w:val="24"/>
        </w:rPr>
        <w:t>Diş çürüğü, demineralizasyonu indükleyen patolojik etkenler ile remineralizasyonu destekleyen koruyucu faktörler arasındaki dengenin bozulmasına bağlı olarak gelişen, dinamik karakterde bir hastalık olarak kabul edilmektedir. Çürüğün</w:t>
      </w:r>
      <w:r w:rsidR="0073284B">
        <w:rPr>
          <w:rFonts w:ascii="Times New Roman" w:hAnsi="Times New Roman" w:cs="Times New Roman"/>
          <w:sz w:val="24"/>
          <w:szCs w:val="24"/>
        </w:rPr>
        <w:t xml:space="preserve"> ilerlemesi, durması veya gerilemesi, </w:t>
      </w:r>
      <w:r w:rsidRPr="00897DB1">
        <w:rPr>
          <w:rFonts w:ascii="Times New Roman" w:hAnsi="Times New Roman" w:cs="Times New Roman"/>
          <w:sz w:val="24"/>
          <w:szCs w:val="24"/>
        </w:rPr>
        <w:t>bu iki süreç arasındaki biyokimyasal dengenin yönüne bağlıdır.</w:t>
      </w:r>
    </w:p>
    <w:p w14:paraId="0F710845" w14:textId="66004194" w:rsidR="004D2ECB" w:rsidRDefault="00897DB1" w:rsidP="001E0639">
      <w:pPr>
        <w:spacing w:before="240" w:after="240"/>
        <w:rPr>
          <w:rFonts w:ascii="Times New Roman" w:hAnsi="Times New Roman" w:cs="Times New Roman"/>
          <w:sz w:val="24"/>
          <w:szCs w:val="24"/>
        </w:rPr>
      </w:pPr>
      <w:r w:rsidRPr="00897DB1">
        <w:rPr>
          <w:rFonts w:ascii="Times New Roman" w:hAnsi="Times New Roman" w:cs="Times New Roman"/>
          <w:sz w:val="24"/>
          <w:szCs w:val="24"/>
        </w:rPr>
        <w:t xml:space="preserve">Demineralizasyonu artıran başlıca patolojik faktörler; tükürük akış hızının veya fonksiyonunun azalması, asidojenik bakterilerin </w:t>
      </w:r>
      <w:r w:rsidR="00206A4B" w:rsidRPr="00897DB1">
        <w:rPr>
          <w:rFonts w:ascii="Times New Roman" w:hAnsi="Times New Roman" w:cs="Times New Roman"/>
          <w:sz w:val="24"/>
          <w:szCs w:val="24"/>
        </w:rPr>
        <w:t>popülasyonundaki</w:t>
      </w:r>
      <w:r w:rsidRPr="00897DB1">
        <w:rPr>
          <w:rFonts w:ascii="Times New Roman" w:hAnsi="Times New Roman" w:cs="Times New Roman"/>
          <w:sz w:val="24"/>
          <w:szCs w:val="24"/>
        </w:rPr>
        <w:t xml:space="preserve"> artış, fermente olabilen karbonhidratların sık tüketimi ve yetersiz ağız hijyenidir. Buna karşılık, remineralizasyonu teşvik eden koruyucu faktörler arasında; yeterli tükürük akışı ve içeriği, florür, kalsiyum ve fosfat içeren remineralizan ajanların kullanımı, antibakteriyel etkiye sahip florür, ksilitol ve klorheksidin glukonat gibi maddelerin uygulanması ile etkin ağız hijyeni yer almaktadır </w:t>
      </w:r>
      <w:r>
        <w:rPr>
          <w:rFonts w:ascii="Times New Roman" w:hAnsi="Times New Roman" w:cs="Times New Roman"/>
          <w:sz w:val="24"/>
          <w:szCs w:val="24"/>
        </w:rPr>
        <w:fldChar w:fldCharType="begin">
          <w:fldData xml:space="preserve">PEVuZE5vdGU+PENpdGU+PEF1dGhvcj5GZWF0aGVyc3RvbmU8L0F1dGhvcj48WWVhcj4yMDA0PC9Z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==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PEVuZE5vdGU+PENpdGU+PEF1dGhvcj5GZWF0aGVyc3RvbmU8L0F1dGhvcj48WWVhcj4yMDA0PC9Z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==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(40, 41)</w:t>
      </w:r>
      <w:r>
        <w:rPr>
          <w:rFonts w:ascii="Times New Roman" w:hAnsi="Times New Roman" w:cs="Times New Roman"/>
          <w:sz w:val="24"/>
          <w:szCs w:val="24"/>
        </w:rPr>
        <w:fldChar w:fldCharType="end"/>
      </w:r>
      <w:r w:rsidRPr="00897DB1">
        <w:rPr>
          <w:rFonts w:ascii="Times New Roman" w:hAnsi="Times New Roman" w:cs="Times New Roman"/>
          <w:sz w:val="24"/>
          <w:szCs w:val="24"/>
        </w:rPr>
        <w:t>.</w:t>
      </w:r>
    </w:p>
    <w:p w14:paraId="781F5AEB" w14:textId="44A147D7" w:rsidR="00897DB1" w:rsidRPr="00152FA7" w:rsidRDefault="00897DB1" w:rsidP="001E0639">
      <w:pPr>
        <w:pStyle w:val="Balk2"/>
      </w:pPr>
      <w:bookmarkStart w:id="18" w:name="_Toc234503319"/>
      <w:r w:rsidRPr="00152FA7">
        <w:t>2.3. Başlangıç Aşamasındaki Mine Çürüğü – Beyaz Nokta Lezyonu</w:t>
      </w:r>
      <w:bookmarkEnd w:id="18"/>
    </w:p>
    <w:p w14:paraId="724C468A" w14:textId="10D34B05" w:rsidR="001C6EE6" w:rsidRDefault="001C6EE6" w:rsidP="001E0639">
      <w:pPr>
        <w:spacing w:before="240" w:after="240"/>
        <w:rPr>
          <w:rFonts w:ascii="Times New Roman" w:hAnsi="Times New Roman" w:cs="Times New Roman"/>
          <w:sz w:val="24"/>
          <w:szCs w:val="24"/>
        </w:rPr>
      </w:pPr>
      <w:r w:rsidRPr="001C6EE6">
        <w:rPr>
          <w:rFonts w:ascii="Times New Roman" w:hAnsi="Times New Roman" w:cs="Times New Roman"/>
          <w:sz w:val="24"/>
          <w:szCs w:val="24"/>
        </w:rPr>
        <w:t>Diş çürüğü lezyonları, diş yüzeyini örten biyofilm içerisinde meydana gelen çok sayıda metabolik olayın bir sonucu veya göstergesi olarak ortaya çıkmaktadır. Bu süreç, mine dokusundaki mineral kaybının kümülatif olarak artması ve gözenekliliğin mine saydamlığını azaltacak düzeye ulaşması durumunda, klinik olarak beyaz opak lezyonlar şeklinde gözlemlenebilir. Dolayısıyla, mine lezyon</w:t>
      </w:r>
      <w:r w:rsidR="00836BB7">
        <w:rPr>
          <w:rFonts w:ascii="Times New Roman" w:hAnsi="Times New Roman" w:cs="Times New Roman"/>
          <w:sz w:val="24"/>
          <w:szCs w:val="24"/>
        </w:rPr>
        <w:t>unun</w:t>
      </w:r>
      <w:r w:rsidRPr="001C6EE6">
        <w:rPr>
          <w:rFonts w:ascii="Times New Roman" w:hAnsi="Times New Roman" w:cs="Times New Roman"/>
          <w:sz w:val="24"/>
          <w:szCs w:val="24"/>
        </w:rPr>
        <w:t xml:space="preserve"> erken evreleri </w:t>
      </w:r>
      <w:r w:rsidR="00836BB7" w:rsidRPr="001C6EE6">
        <w:rPr>
          <w:rFonts w:ascii="Times New Roman" w:hAnsi="Times New Roman" w:cs="Times New Roman"/>
          <w:sz w:val="24"/>
          <w:szCs w:val="24"/>
        </w:rPr>
        <w:t>mine dokusunun artan gözenekliliğini yansıt</w:t>
      </w:r>
      <w:r w:rsidR="00836BB7">
        <w:rPr>
          <w:rFonts w:ascii="Times New Roman" w:hAnsi="Times New Roman" w:cs="Times New Roman"/>
          <w:sz w:val="24"/>
          <w:szCs w:val="24"/>
        </w:rPr>
        <w:t>an</w:t>
      </w:r>
      <w:r w:rsidR="00836BB7" w:rsidRPr="001C6EE6">
        <w:rPr>
          <w:rFonts w:ascii="Times New Roman" w:hAnsi="Times New Roman" w:cs="Times New Roman"/>
          <w:sz w:val="24"/>
          <w:szCs w:val="24"/>
        </w:rPr>
        <w:t xml:space="preserve"> </w:t>
      </w:r>
      <w:r w:rsidRPr="001C6EE6">
        <w:rPr>
          <w:rFonts w:ascii="Times New Roman" w:hAnsi="Times New Roman" w:cs="Times New Roman"/>
          <w:sz w:val="24"/>
          <w:szCs w:val="24"/>
        </w:rPr>
        <w:t>"beyaz nokta lezyon</w:t>
      </w:r>
      <w:r w:rsidR="00836BB7">
        <w:rPr>
          <w:rFonts w:ascii="Times New Roman" w:hAnsi="Times New Roman" w:cs="Times New Roman"/>
          <w:sz w:val="24"/>
          <w:szCs w:val="24"/>
        </w:rPr>
        <w:t>u</w:t>
      </w:r>
      <w:r w:rsidRPr="001C6EE6">
        <w:rPr>
          <w:rFonts w:ascii="Times New Roman" w:hAnsi="Times New Roman" w:cs="Times New Roman"/>
          <w:sz w:val="24"/>
          <w:szCs w:val="24"/>
        </w:rPr>
        <w:t>" olarak tanımlanmakta</w:t>
      </w:r>
      <w:r w:rsidR="00836BB7">
        <w:rPr>
          <w:rFonts w:ascii="Times New Roman" w:hAnsi="Times New Roman" w:cs="Times New Roman"/>
          <w:sz w:val="24"/>
          <w:szCs w:val="24"/>
        </w:rPr>
        <w:t>dır</w:t>
      </w:r>
      <w:r w:rsidR="00B2433C">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PEVuZE5vdGU+PENpdGU+PEF1dGhvcj5GZWplcnNrb3Y8L0F1dGhvcj48WWVhcj4yMDA4PC9ZZWFy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PEVuZE5vdGU+PENpdGU+PEF1dGhvcj5GZWplcnNrb3Y8L0F1dGhvcj48WWVhcj4yMDA4PC9ZZWFy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(44)</w:t>
      </w:r>
      <w:r>
        <w:rPr>
          <w:rFonts w:ascii="Times New Roman" w:hAnsi="Times New Roman" w:cs="Times New Roman"/>
          <w:sz w:val="24"/>
          <w:szCs w:val="24"/>
        </w:rPr>
        <w:fldChar w:fldCharType="end"/>
      </w:r>
      <w:r w:rsidR="00B2433C">
        <w:rPr>
          <w:rFonts w:ascii="Times New Roman" w:hAnsi="Times New Roman" w:cs="Times New Roman"/>
          <w:sz w:val="24"/>
          <w:szCs w:val="24"/>
        </w:rPr>
        <w:t>.</w:t>
      </w:r>
    </w:p>
    <w:p w14:paraId="206224F6" w14:textId="48126AE1" w:rsidR="00536ED1" w:rsidRPr="00152FA7" w:rsidRDefault="00536ED1" w:rsidP="00DC6DEB">
      <w:pPr>
        <w:pStyle w:val="Balk3"/>
      </w:pPr>
      <w:bookmarkStart w:id="19" w:name="_Toc234503320"/>
      <w:r w:rsidRPr="00152FA7">
        <w:lastRenderedPageBreak/>
        <w:t>2.3.</w:t>
      </w:r>
      <w:r w:rsidR="00BA2721" w:rsidRPr="00152FA7">
        <w:t>1</w:t>
      </w:r>
      <w:r w:rsidRPr="00152FA7">
        <w:t>. Beyaz Nokta Lezyonunun Klinik Görüntüsü</w:t>
      </w:r>
      <w:bookmarkEnd w:id="19"/>
    </w:p>
    <w:p w14:paraId="5A171539" w14:textId="49BFBC30" w:rsidR="004D2ECB" w:rsidRDefault="00536ED1" w:rsidP="001E0639">
      <w:pPr>
        <w:spacing w:before="240" w:after="240"/>
        <w:rPr>
          <w:rFonts w:ascii="Times New Roman" w:hAnsi="Times New Roman" w:cs="Times New Roman"/>
          <w:sz w:val="24"/>
          <w:szCs w:val="24"/>
        </w:rPr>
      </w:pPr>
      <w:r w:rsidRPr="00536ED1">
        <w:rPr>
          <w:rFonts w:ascii="Times New Roman" w:hAnsi="Times New Roman" w:cs="Times New Roman"/>
          <w:sz w:val="24"/>
          <w:szCs w:val="24"/>
        </w:rPr>
        <w:t xml:space="preserve">Plak birikiminin uzun süreli </w:t>
      </w:r>
      <w:r w:rsidR="003616EB">
        <w:rPr>
          <w:rFonts w:ascii="Times New Roman" w:hAnsi="Times New Roman" w:cs="Times New Roman"/>
          <w:sz w:val="24"/>
          <w:szCs w:val="24"/>
        </w:rPr>
        <w:t>olması</w:t>
      </w:r>
      <w:r w:rsidRPr="00536ED1">
        <w:rPr>
          <w:rFonts w:ascii="Times New Roman" w:hAnsi="Times New Roman" w:cs="Times New Roman"/>
          <w:sz w:val="24"/>
          <w:szCs w:val="24"/>
        </w:rPr>
        <w:t xml:space="preserve"> sonucunda </w:t>
      </w:r>
      <w:r w:rsidR="003616EB">
        <w:rPr>
          <w:rFonts w:ascii="Times New Roman" w:hAnsi="Times New Roman" w:cs="Times New Roman"/>
          <w:sz w:val="24"/>
          <w:szCs w:val="24"/>
        </w:rPr>
        <w:t>meydana gelen</w:t>
      </w:r>
      <w:r w:rsidRPr="00536ED1">
        <w:rPr>
          <w:rFonts w:ascii="Times New Roman" w:hAnsi="Times New Roman" w:cs="Times New Roman"/>
          <w:sz w:val="24"/>
          <w:szCs w:val="24"/>
        </w:rPr>
        <w:t xml:space="preserve"> demineralizasyon, mine yüzeyinde artan mikroporoziteye neden olarak translüsensi kaybıyla sonuçlanır.</w:t>
      </w:r>
      <w:r w:rsidR="00566BA9" w:rsidRPr="00566BA9">
        <w:t xml:space="preserve"> </w:t>
      </w:r>
      <w:r w:rsidR="00566BA9" w:rsidRPr="00566BA9">
        <w:rPr>
          <w:rFonts w:ascii="Times New Roman" w:hAnsi="Times New Roman" w:cs="Times New Roman"/>
          <w:sz w:val="24"/>
          <w:szCs w:val="24"/>
        </w:rPr>
        <w:t>Sadece kuru diş yüzeyinde görülebilen lezyon muhtemelen mine tabakasının dış kısmındadır; buna karşın ıslak diş yüzeyinde görülebilen bir lezyon, mine tabakasının büyük kısmını geçmiş ve muhtemelen</w:t>
      </w:r>
      <w:r w:rsidR="007A4A97">
        <w:rPr>
          <w:rFonts w:ascii="Times New Roman" w:hAnsi="Times New Roman" w:cs="Times New Roman"/>
          <w:sz w:val="24"/>
          <w:szCs w:val="24"/>
        </w:rPr>
        <w:t xml:space="preserve"> </w:t>
      </w:r>
      <w:r w:rsidR="00566BA9" w:rsidRPr="00566BA9">
        <w:rPr>
          <w:rFonts w:ascii="Times New Roman" w:hAnsi="Times New Roman" w:cs="Times New Roman"/>
          <w:sz w:val="24"/>
          <w:szCs w:val="24"/>
        </w:rPr>
        <w:t>dentine</w:t>
      </w:r>
      <w:r w:rsidR="007A4A97">
        <w:rPr>
          <w:rFonts w:ascii="Times New Roman" w:hAnsi="Times New Roman" w:cs="Times New Roman"/>
          <w:sz w:val="24"/>
          <w:szCs w:val="24"/>
        </w:rPr>
        <w:t xml:space="preserve"> </w:t>
      </w:r>
      <w:r w:rsidR="00566BA9" w:rsidRPr="00566BA9">
        <w:rPr>
          <w:rFonts w:ascii="Times New Roman" w:hAnsi="Times New Roman" w:cs="Times New Roman"/>
          <w:sz w:val="24"/>
          <w:szCs w:val="24"/>
        </w:rPr>
        <w:t>kadar</w:t>
      </w:r>
      <w:r w:rsidR="007A4A97">
        <w:rPr>
          <w:rFonts w:ascii="Times New Roman" w:hAnsi="Times New Roman" w:cs="Times New Roman"/>
          <w:sz w:val="24"/>
          <w:szCs w:val="24"/>
        </w:rPr>
        <w:t xml:space="preserve"> </w:t>
      </w:r>
      <w:r w:rsidR="00566BA9" w:rsidRPr="00566BA9">
        <w:rPr>
          <w:rFonts w:ascii="Times New Roman" w:hAnsi="Times New Roman" w:cs="Times New Roman"/>
          <w:sz w:val="24"/>
          <w:szCs w:val="24"/>
        </w:rPr>
        <w:t>ilerlemiştir.</w:t>
      </w:r>
      <w:r w:rsidR="00AF5730">
        <w:rPr>
          <w:rFonts w:ascii="Times New Roman" w:hAnsi="Times New Roman" w:cs="Times New Roman"/>
          <w:sz w:val="24"/>
          <w:szCs w:val="24"/>
        </w:rPr>
        <w:t xml:space="preserve"> </w:t>
      </w:r>
      <w:r w:rsidR="00566BA9" w:rsidRPr="00566BA9">
        <w:rPr>
          <w:rFonts w:ascii="Times New Roman" w:hAnsi="Times New Roman" w:cs="Times New Roman"/>
          <w:sz w:val="24"/>
          <w:szCs w:val="24"/>
        </w:rPr>
        <w:t>Bu durum</w:t>
      </w:r>
      <w:r w:rsidR="00B2433C">
        <w:rPr>
          <w:rFonts w:ascii="Times New Roman" w:hAnsi="Times New Roman" w:cs="Times New Roman"/>
          <w:sz w:val="24"/>
          <w:szCs w:val="24"/>
        </w:rPr>
        <w:t>;</w:t>
      </w:r>
      <w:r w:rsidR="00566BA9" w:rsidRPr="00566BA9">
        <w:rPr>
          <w:rFonts w:ascii="Times New Roman" w:hAnsi="Times New Roman" w:cs="Times New Roman"/>
          <w:sz w:val="24"/>
          <w:szCs w:val="24"/>
        </w:rPr>
        <w:t xml:space="preserve"> mine, su ve havanın kırılma indislerinin farklılığıyla ilişkilidir. Minenin kırılma indisi 1.62’dir. </w:t>
      </w:r>
      <w:r w:rsidR="00B2433C">
        <w:rPr>
          <w:rFonts w:ascii="Times New Roman" w:hAnsi="Times New Roman" w:cs="Times New Roman"/>
          <w:sz w:val="24"/>
          <w:szCs w:val="24"/>
        </w:rPr>
        <w:t>Y</w:t>
      </w:r>
      <w:r w:rsidR="00566BA9" w:rsidRPr="00566BA9">
        <w:rPr>
          <w:rFonts w:ascii="Times New Roman" w:hAnsi="Times New Roman" w:cs="Times New Roman"/>
          <w:sz w:val="24"/>
          <w:szCs w:val="24"/>
        </w:rPr>
        <w:t xml:space="preserve">üzey altı lezyonlarda gözenekler, kırılma indisi 1.33 olan </w:t>
      </w:r>
      <w:r w:rsidR="00F65309">
        <w:rPr>
          <w:rFonts w:ascii="Times New Roman" w:hAnsi="Times New Roman" w:cs="Times New Roman"/>
          <w:sz w:val="24"/>
          <w:szCs w:val="24"/>
        </w:rPr>
        <w:t>sulu bir ortam ile</w:t>
      </w:r>
      <w:r w:rsidR="00566BA9" w:rsidRPr="00566BA9">
        <w:rPr>
          <w:rFonts w:ascii="Times New Roman" w:hAnsi="Times New Roman" w:cs="Times New Roman"/>
          <w:sz w:val="24"/>
          <w:szCs w:val="24"/>
        </w:rPr>
        <w:t xml:space="preserve"> doludur. Su ile mine arasındaki kırılma indisi farkı, ışığın saçılmasını etkiler ve lezyonun opak görünmesine neden olur. Yüzey kurutulduğunda ise suyun yerini kırılma indisi 1.0 olan hava alır. Hava ile mine arasındaki kırılma indisi farkı, su ile mine arasındaki farktan daha büyük olduğundan, lezyon daha belirgin hale gelir ve daha erken evrelerdeki lezyonlar tespit edilebilir</w:t>
      </w:r>
      <w:r w:rsidR="00AF5730">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PEVuZE5vdGU+PENpdGU+PEF1dGhvcj5LaWRkPC9BdXRob3I+PFllYXI+MjAwNDwvWWVhcj48UmVj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==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PEVuZE5vdGU+PENpdGU+PEF1dGhvcj5LaWRkPC9BdXRob3I+PFllYXI+MjAwNDwvWWVhcj48UmVj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==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(34, 45)</w:t>
      </w:r>
      <w:r>
        <w:rPr>
          <w:rFonts w:ascii="Times New Roman" w:hAnsi="Times New Roman" w:cs="Times New Roman"/>
          <w:sz w:val="24"/>
          <w:szCs w:val="24"/>
        </w:rPr>
        <w:fldChar w:fldCharType="end"/>
      </w:r>
      <w:r w:rsidR="00B2433C">
        <w:rPr>
          <w:rFonts w:ascii="Times New Roman" w:hAnsi="Times New Roman" w:cs="Times New Roman"/>
          <w:sz w:val="24"/>
          <w:szCs w:val="24"/>
        </w:rPr>
        <w:t xml:space="preserve">. </w:t>
      </w:r>
      <w:r w:rsidR="008E77FB" w:rsidRPr="008E77FB">
        <w:rPr>
          <w:rFonts w:ascii="Times New Roman" w:hAnsi="Times New Roman" w:cs="Times New Roman"/>
          <w:sz w:val="24"/>
          <w:szCs w:val="24"/>
        </w:rPr>
        <w:t xml:space="preserve">Bu lezyonlar zamanında durdurulmaz ve demineralizasyon süreci geri çevrilemezse, ilerleyerek daha derin diş dokularına yayılabilir </w:t>
      </w:r>
      <w:r w:rsidR="008E77FB">
        <w:rPr>
          <w:rFonts w:ascii="Times New Roman" w:hAnsi="Times New Roman" w:cs="Times New Roman"/>
          <w:sz w:val="24"/>
          <w:szCs w:val="24"/>
        </w:rPr>
        <w:fldChar w:fldCharType="begin">
          <w:fldData xml:space="preserve">PEVuZE5vdGU+PENpdGU+PEF1dGhvcj5Jc21haWw8L0F1dGhvcj48WWVhcj4yMDA0PC9ZZWFyPjxS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PEVuZE5vdGU+PENpdGU+PEF1dGhvcj5Jc21haWw8L0F1dGhvcj48WWVhcj4yMDA0PC9ZZWFyPjxS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sidR="008E77FB">
        <w:rPr>
          <w:rFonts w:ascii="Times New Roman" w:hAnsi="Times New Roman" w:cs="Times New Roman"/>
          <w:sz w:val="24"/>
          <w:szCs w:val="24"/>
        </w:rPr>
      </w:r>
      <w:r w:rsidR="008E77FB">
        <w:rPr>
          <w:rFonts w:ascii="Times New Roman" w:hAnsi="Times New Roman" w:cs="Times New Roman"/>
          <w:sz w:val="24"/>
          <w:szCs w:val="24"/>
        </w:rPr>
        <w:fldChar w:fldCharType="separate"/>
      </w:r>
      <w:r w:rsidR="003063B8">
        <w:rPr>
          <w:rFonts w:ascii="Times New Roman" w:hAnsi="Times New Roman" w:cs="Times New Roman"/>
          <w:noProof/>
          <w:sz w:val="24"/>
          <w:szCs w:val="24"/>
        </w:rPr>
        <w:t>(34, 46)</w:t>
      </w:r>
      <w:r w:rsidR="008E77FB">
        <w:rPr>
          <w:rFonts w:ascii="Times New Roman" w:hAnsi="Times New Roman" w:cs="Times New Roman"/>
          <w:sz w:val="24"/>
          <w:szCs w:val="24"/>
        </w:rPr>
        <w:fldChar w:fldCharType="end"/>
      </w:r>
      <w:r w:rsidR="008E77FB" w:rsidRPr="008E77FB">
        <w:rPr>
          <w:rFonts w:ascii="Times New Roman" w:hAnsi="Times New Roman" w:cs="Times New Roman"/>
          <w:sz w:val="24"/>
          <w:szCs w:val="24"/>
        </w:rPr>
        <w:t>. Kavitasyon meydana geldiğinde, ilgili bölgedeki dental plağın mekanik olarak uzaklaştırılması oldukça güçleşir</w:t>
      </w:r>
      <w:r w:rsidR="00690CB6">
        <w:rPr>
          <w:rFonts w:ascii="Times New Roman" w:hAnsi="Times New Roman" w:cs="Times New Roman"/>
          <w:sz w:val="24"/>
          <w:szCs w:val="24"/>
        </w:rPr>
        <w:t xml:space="preserve"> ve </w:t>
      </w:r>
      <w:r w:rsidR="00690CB6" w:rsidRPr="008E77FB">
        <w:rPr>
          <w:rFonts w:ascii="Times New Roman" w:hAnsi="Times New Roman" w:cs="Times New Roman"/>
          <w:sz w:val="24"/>
          <w:szCs w:val="24"/>
        </w:rPr>
        <w:t>çürüğün</w:t>
      </w:r>
      <w:r w:rsidR="008E77FB" w:rsidRPr="008E77FB">
        <w:rPr>
          <w:rFonts w:ascii="Times New Roman" w:hAnsi="Times New Roman" w:cs="Times New Roman"/>
          <w:sz w:val="24"/>
          <w:szCs w:val="24"/>
        </w:rPr>
        <w:t xml:space="preserve"> ilerlemesi kolaylaş</w:t>
      </w:r>
      <w:r w:rsidR="00B2433C">
        <w:rPr>
          <w:rFonts w:ascii="Times New Roman" w:hAnsi="Times New Roman" w:cs="Times New Roman"/>
          <w:sz w:val="24"/>
          <w:szCs w:val="24"/>
        </w:rPr>
        <w:t>a</w:t>
      </w:r>
      <w:r w:rsidR="008E77FB" w:rsidRPr="008E77FB">
        <w:rPr>
          <w:rFonts w:ascii="Times New Roman" w:hAnsi="Times New Roman" w:cs="Times New Roman"/>
          <w:sz w:val="24"/>
          <w:szCs w:val="24"/>
        </w:rPr>
        <w:t>rak geri dönüşümsüz doku yıkımı süreci başlar. Beyaz nokta lezyon</w:t>
      </w:r>
      <w:r w:rsidR="00B2433C">
        <w:rPr>
          <w:rFonts w:ascii="Times New Roman" w:hAnsi="Times New Roman" w:cs="Times New Roman"/>
          <w:sz w:val="24"/>
          <w:szCs w:val="24"/>
        </w:rPr>
        <w:t>u</w:t>
      </w:r>
      <w:r w:rsidR="008E77FB" w:rsidRPr="008E77FB">
        <w:rPr>
          <w:rFonts w:ascii="Times New Roman" w:hAnsi="Times New Roman" w:cs="Times New Roman"/>
          <w:sz w:val="24"/>
          <w:szCs w:val="24"/>
        </w:rPr>
        <w:t xml:space="preserve">, diş çürüğünün klinik olarak gözlemlenebilen ilk belirtileri arasında yer aldığından, erken tanı ve tedavi açısından büyük önem taşımaktadır </w:t>
      </w:r>
      <w:r w:rsidR="008E77FB">
        <w:rPr>
          <w:rFonts w:ascii="Times New Roman" w:hAnsi="Times New Roman" w:cs="Times New Roman"/>
          <w:sz w:val="24"/>
          <w:szCs w:val="24"/>
        </w:rPr>
        <w:fldChar w:fldCharType="begin">
          <w:fldData xml:space="preserve">PEVuZE5vdGU+PENpdGU+PEF1dGhvcj5TdW1taXR0PC9BdXRob3I+PFllYXI+MjAwNjwvWWVhcj48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PEVuZE5vdGU+PENpdGU+PEF1dGhvcj5TdW1taXR0PC9BdXRob3I+PFllYXI+MjAwNjwvWWVhcj48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sidR="008E77FB">
        <w:rPr>
          <w:rFonts w:ascii="Times New Roman" w:hAnsi="Times New Roman" w:cs="Times New Roman"/>
          <w:sz w:val="24"/>
          <w:szCs w:val="24"/>
        </w:rPr>
      </w:r>
      <w:r w:rsidR="008E77FB">
        <w:rPr>
          <w:rFonts w:ascii="Times New Roman" w:hAnsi="Times New Roman" w:cs="Times New Roman"/>
          <w:sz w:val="24"/>
          <w:szCs w:val="24"/>
        </w:rPr>
        <w:fldChar w:fldCharType="separate"/>
      </w:r>
      <w:r w:rsidR="003063B8">
        <w:rPr>
          <w:rFonts w:ascii="Times New Roman" w:hAnsi="Times New Roman" w:cs="Times New Roman"/>
          <w:noProof/>
          <w:sz w:val="24"/>
          <w:szCs w:val="24"/>
        </w:rPr>
        <w:t>(2)</w:t>
      </w:r>
      <w:r w:rsidR="008E77FB">
        <w:rPr>
          <w:rFonts w:ascii="Times New Roman" w:hAnsi="Times New Roman" w:cs="Times New Roman"/>
          <w:sz w:val="24"/>
          <w:szCs w:val="24"/>
        </w:rPr>
        <w:fldChar w:fldCharType="end"/>
      </w:r>
      <w:r w:rsidR="008E77FB" w:rsidRPr="008E77FB">
        <w:rPr>
          <w:rFonts w:ascii="Times New Roman" w:hAnsi="Times New Roman" w:cs="Times New Roman"/>
          <w:sz w:val="24"/>
          <w:szCs w:val="24"/>
        </w:rPr>
        <w:t>.</w:t>
      </w:r>
    </w:p>
    <w:p w14:paraId="10F2ED40" w14:textId="7B24F6F8" w:rsidR="008E77FB" w:rsidRPr="00152FA7" w:rsidRDefault="008E77FB" w:rsidP="00DC6DEB">
      <w:pPr>
        <w:pStyle w:val="Balk3"/>
      </w:pPr>
      <w:bookmarkStart w:id="20" w:name="_Toc234503321"/>
      <w:r w:rsidRPr="00152FA7">
        <w:t>2.3.</w:t>
      </w:r>
      <w:r w:rsidR="00BA2721" w:rsidRPr="00152FA7">
        <w:t>2</w:t>
      </w:r>
      <w:r w:rsidRPr="00152FA7">
        <w:t xml:space="preserve">. Başlangıç </w:t>
      </w:r>
      <w:r w:rsidR="00670F73">
        <w:t>Ç</w:t>
      </w:r>
      <w:r w:rsidRPr="00152FA7">
        <w:t xml:space="preserve">ürük </w:t>
      </w:r>
      <w:r w:rsidR="00670F73">
        <w:t>L</w:t>
      </w:r>
      <w:r w:rsidRPr="00152FA7">
        <w:t xml:space="preserve">ezyonlarının </w:t>
      </w:r>
      <w:r w:rsidR="00670F73">
        <w:t>M</w:t>
      </w:r>
      <w:r w:rsidRPr="00152FA7">
        <w:t xml:space="preserve">ikroskopik </w:t>
      </w:r>
      <w:r w:rsidR="00670F73">
        <w:t>G</w:t>
      </w:r>
      <w:r w:rsidRPr="00152FA7">
        <w:t>örüntüsü</w:t>
      </w:r>
      <w:bookmarkEnd w:id="20"/>
    </w:p>
    <w:p w14:paraId="4CF7BE3D" w14:textId="69CC7F96" w:rsidR="0084429C" w:rsidRPr="0084429C" w:rsidRDefault="0084429C" w:rsidP="001E0639">
      <w:pPr>
        <w:spacing w:before="240" w:after="240"/>
        <w:rPr>
          <w:rFonts w:ascii="Times New Roman" w:hAnsi="Times New Roman" w:cs="Times New Roman"/>
          <w:sz w:val="24"/>
          <w:szCs w:val="24"/>
        </w:rPr>
      </w:pPr>
      <w:r w:rsidRPr="0084429C">
        <w:rPr>
          <w:rFonts w:ascii="Times New Roman" w:hAnsi="Times New Roman" w:cs="Times New Roman"/>
          <w:sz w:val="24"/>
          <w:szCs w:val="24"/>
        </w:rPr>
        <w:t>B</w:t>
      </w:r>
      <w:r w:rsidR="00D92600">
        <w:rPr>
          <w:rFonts w:ascii="Times New Roman" w:hAnsi="Times New Roman" w:cs="Times New Roman"/>
          <w:sz w:val="24"/>
          <w:szCs w:val="24"/>
        </w:rPr>
        <w:t>aşlangıç çürük</w:t>
      </w:r>
      <w:r w:rsidRPr="0084429C">
        <w:rPr>
          <w:rFonts w:ascii="Times New Roman" w:hAnsi="Times New Roman" w:cs="Times New Roman"/>
          <w:sz w:val="24"/>
          <w:szCs w:val="24"/>
        </w:rPr>
        <w:t xml:space="preserve"> lezyonları</w:t>
      </w:r>
      <w:r w:rsidR="00B2433C">
        <w:rPr>
          <w:rFonts w:ascii="Times New Roman" w:hAnsi="Times New Roman" w:cs="Times New Roman"/>
          <w:sz w:val="24"/>
          <w:szCs w:val="24"/>
        </w:rPr>
        <w:t>;</w:t>
      </w:r>
      <w:r w:rsidRPr="0084429C">
        <w:rPr>
          <w:rFonts w:ascii="Times New Roman" w:hAnsi="Times New Roman" w:cs="Times New Roman"/>
          <w:sz w:val="24"/>
          <w:szCs w:val="24"/>
        </w:rPr>
        <w:t xml:space="preserve"> dış yüzeyden dentin yönüne doğru ilerleyen ve </w:t>
      </w:r>
      <w:r w:rsidR="00B2433C" w:rsidRPr="0084429C">
        <w:rPr>
          <w:rFonts w:ascii="Times New Roman" w:hAnsi="Times New Roman" w:cs="Times New Roman"/>
          <w:sz w:val="24"/>
          <w:szCs w:val="24"/>
        </w:rPr>
        <w:t xml:space="preserve">yüzeyel tabaka, lezyon gövdesi, koyu tabaka ve translüsent tabaka </w:t>
      </w:r>
      <w:r w:rsidR="00B2433C">
        <w:rPr>
          <w:rFonts w:ascii="Times New Roman" w:hAnsi="Times New Roman" w:cs="Times New Roman"/>
          <w:sz w:val="24"/>
          <w:szCs w:val="24"/>
        </w:rPr>
        <w:t xml:space="preserve">olarak adlandırılan </w:t>
      </w:r>
      <w:r w:rsidRPr="0084429C">
        <w:rPr>
          <w:rFonts w:ascii="Times New Roman" w:hAnsi="Times New Roman" w:cs="Times New Roman"/>
          <w:sz w:val="24"/>
          <w:szCs w:val="24"/>
        </w:rPr>
        <w:t xml:space="preserve">karakteristik dört tabakadan oluşan bir yapıya sahiptir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&lt;EndNote&gt;&lt;Cite&gt;&lt;Author&gt;Çelik&lt;/Author&gt;&lt;Year&gt;2011&lt;/Year&gt;&lt;RecNum&gt;66&lt;/RecNum&gt;&lt;DisplayText&gt;(47)&lt;/DisplayText&gt;&lt;record&gt;&lt;rec-number&gt;66&lt;/rec-number&gt;&lt;foreign-keys&gt;&lt;key app="EN" db-id="as5vvvdrfrvat2e2t59v5zepzetztvdwwxsv" timestamp="1744541240"&gt;66&lt;/key&gt;&lt;/foreign-keys&gt;&lt;ref-type name="Journal Article"&gt;17&lt;/ref-type&gt;&lt;contributors&gt;&lt;authors&gt;&lt;author&gt;Çelik, Yrd Doç Dr Esra Uzer&lt;/author&gt;&lt;author&gt;Yazkan, Arş gör Dt Başak&lt;/author&gt;&lt;author&gt;Katırcı, Dr Günseli&lt;/author&gt;&lt;/authors&gt;&lt;/contributors&gt;&lt;titles&gt;&lt;title&gt;BAŞLANGIÇ ÇÜRÜK LEZYONLARININ TEDAVİSİ&lt;/title&gt;&lt;secondary-title&gt;Atatürk Üniversitesi Diş Hekimliği Fakültesi Dergisi&lt;/secondary-title&gt;&lt;translated-title&gt;Treatment of incipient carious lesions&lt;/translated-title&gt;&lt;/titles&gt;&lt;periodical&gt;&lt;full-title&gt;Atatürk Üniversitesi Diş Hekimliği Fakültesi Dergisi&lt;/full-title&gt;&lt;/periodical&gt;&lt;pages&gt;48-56&lt;/pages&gt;&lt;volume&gt;2011&lt;/volume&gt;&lt;number&gt;1&lt;/number&gt;&lt;keywords&gt;&lt;keyword&gt;Başlangıç çürük lezyonları&lt;/keyword&gt;&lt;keyword&gt;beyaz nokta lezyonları&lt;/keyword&gt;&lt;keyword&gt;düz yüzey lezyonları&lt;/keyword&gt;&lt;keyword&gt;remineralizasyon&lt;/keyword&gt;&lt;keyword&gt;düşük viskoziteli rezinler&lt;/keyword&gt;&lt;/keywords&gt;&lt;dates&gt;&lt;year&gt;2011&lt;/year&gt;&lt;pub-dates&gt;&lt;date&gt;January&lt;/date&gt;&lt;/pub-dates&gt;&lt;/dates&gt;&lt;publisher&gt;Ataturk University&lt;/publisher&gt;&lt;isbn&gt;1300-9044&lt;/isbn&gt;&lt;urls&gt;&lt;related-urls&gt;&lt;url&gt;https://dergipark.org.tr/en/pub/ataunidfd/issue/2475/31668&lt;/url&gt;&lt;/related-urls&gt;&lt;/urls&gt;&lt;language&gt;tr&lt;/language&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(47)</w:t>
      </w:r>
      <w:r>
        <w:rPr>
          <w:rFonts w:ascii="Times New Roman" w:hAnsi="Times New Roman" w:cs="Times New Roman"/>
          <w:sz w:val="24"/>
          <w:szCs w:val="24"/>
        </w:rPr>
        <w:fldChar w:fldCharType="end"/>
      </w:r>
      <w:r w:rsidRPr="0084429C">
        <w:rPr>
          <w:rFonts w:ascii="Times New Roman" w:hAnsi="Times New Roman" w:cs="Times New Roman"/>
          <w:sz w:val="24"/>
          <w:szCs w:val="24"/>
        </w:rPr>
        <w:t>.</w:t>
      </w:r>
    </w:p>
    <w:p w14:paraId="574A0D4A" w14:textId="2689C796" w:rsidR="0084429C" w:rsidRPr="0084429C" w:rsidRDefault="0084429C" w:rsidP="001E0639">
      <w:pPr>
        <w:spacing w:before="240" w:after="240"/>
        <w:rPr>
          <w:rFonts w:ascii="Times New Roman" w:hAnsi="Times New Roman" w:cs="Times New Roman"/>
          <w:sz w:val="24"/>
          <w:szCs w:val="24"/>
        </w:rPr>
      </w:pPr>
      <w:r w:rsidRPr="00913B70">
        <w:rPr>
          <w:rFonts w:ascii="Times New Roman" w:hAnsi="Times New Roman" w:cs="Times New Roman"/>
          <w:sz w:val="24"/>
          <w:szCs w:val="24"/>
        </w:rPr>
        <w:t>Yüzeyel tabaka</w:t>
      </w:r>
      <w:r w:rsidR="00B2433C">
        <w:rPr>
          <w:rFonts w:ascii="Times New Roman" w:hAnsi="Times New Roman" w:cs="Times New Roman"/>
          <w:sz w:val="24"/>
          <w:szCs w:val="24"/>
        </w:rPr>
        <w:t>;</w:t>
      </w:r>
      <w:r w:rsidRPr="0084429C">
        <w:rPr>
          <w:rFonts w:ascii="Times New Roman" w:hAnsi="Times New Roman" w:cs="Times New Roman"/>
          <w:sz w:val="24"/>
          <w:szCs w:val="24"/>
        </w:rPr>
        <w:t xml:space="preserve"> çürüğün en dış kısmını oluşturan, en sert ve asit çözünmesine karşı en dirençli olan bölgedir. Bu tabaka, sağlam mineye kıyasla daha fazla gözenek içerir ve gözenek çapları normal minede bulunanlardan daha geniştir. Yüzeyel tabaka, iyonların geçişine olanak tanıyacak şekilde yarı geçirgendir. Bu geçirgenlik sayesinde, altta bulunan demineralize tabakalardan çözünmüş kalsiyum ve fosfat iyonları yüzeye doğru taşınabilir</w:t>
      </w:r>
      <w:r w:rsidR="00B2433C">
        <w:rPr>
          <w:rFonts w:ascii="Times New Roman" w:hAnsi="Times New Roman" w:cs="Times New Roman"/>
          <w:sz w:val="24"/>
          <w:szCs w:val="24"/>
        </w:rPr>
        <w:t>ler</w:t>
      </w:r>
      <w:r w:rsidRPr="0084429C">
        <w:rPr>
          <w:rFonts w:ascii="Times New Roman" w:hAnsi="Times New Roman" w:cs="Times New Roman"/>
          <w:sz w:val="24"/>
          <w:szCs w:val="24"/>
        </w:rPr>
        <w:t>ken; dış ortamdan florür iyonları da mineye geçiş yapabilir</w:t>
      </w:r>
      <w:r w:rsidR="00B2433C">
        <w:rPr>
          <w:rFonts w:ascii="Times New Roman" w:hAnsi="Times New Roman" w:cs="Times New Roman"/>
          <w:sz w:val="24"/>
          <w:szCs w:val="24"/>
        </w:rPr>
        <w:t>ler</w:t>
      </w:r>
      <w:r w:rsidRPr="0084429C">
        <w:rPr>
          <w:rFonts w:ascii="Times New Roman" w:hAnsi="Times New Roman" w:cs="Times New Roman"/>
          <w:sz w:val="24"/>
          <w:szCs w:val="24"/>
        </w:rPr>
        <w:t xml:space="preserve">. </w:t>
      </w:r>
      <w:r w:rsidR="00B2433C">
        <w:rPr>
          <w:rFonts w:ascii="Times New Roman" w:hAnsi="Times New Roman" w:cs="Times New Roman"/>
          <w:sz w:val="24"/>
          <w:szCs w:val="24"/>
        </w:rPr>
        <w:t>Ç</w:t>
      </w:r>
      <w:r w:rsidRPr="0084429C">
        <w:rPr>
          <w:rFonts w:ascii="Times New Roman" w:hAnsi="Times New Roman" w:cs="Times New Roman"/>
          <w:sz w:val="24"/>
          <w:szCs w:val="24"/>
        </w:rPr>
        <w:t xml:space="preserve">ift yönlü iyon hareketi, yüzeyel tabakanın remineralizasyonunu destekleyerek </w:t>
      </w:r>
      <w:r w:rsidRPr="0084429C">
        <w:rPr>
          <w:rFonts w:ascii="Times New Roman" w:hAnsi="Times New Roman" w:cs="Times New Roman"/>
          <w:sz w:val="24"/>
          <w:szCs w:val="24"/>
        </w:rPr>
        <w:lastRenderedPageBreak/>
        <w:t xml:space="preserve">hipermineralize bir yapı kazanmasına ve asidik etkilere karşı daha dirençli hale gelmesine neden olur. Ayrıca, derin tabakalarda kaybedilen mineral bileşenlerin bu alanda birikmesiyle yüzeyel tabaka zamanla daha sağlam bir yapıya </w:t>
      </w:r>
      <w:r w:rsidR="00B2433C">
        <w:rPr>
          <w:rFonts w:ascii="Times New Roman" w:hAnsi="Times New Roman" w:cs="Times New Roman"/>
          <w:sz w:val="24"/>
          <w:szCs w:val="24"/>
        </w:rPr>
        <w:t xml:space="preserve">döner </w:t>
      </w:r>
      <w:r w:rsidR="00304568">
        <w:rPr>
          <w:rFonts w:ascii="Times New Roman" w:hAnsi="Times New Roman" w:cs="Times New Roman"/>
          <w:sz w:val="24"/>
          <w:szCs w:val="24"/>
        </w:rPr>
        <w:fldChar w:fldCharType="begin">
          <w:fldData xml:space="preserve">PEVuZE5vdGU+PENpdGU+PEF1dGhvcj5Nb3VudDwvQXV0aG9yPjxZZWFyPjIwMDU8L1llYXI+PFJl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==
</w:fldData>
        </w:fldChar>
      </w:r>
      <w:r w:rsidR="00304568">
        <w:rPr>
          <w:rFonts w:ascii="Times New Roman" w:hAnsi="Times New Roman" w:cs="Times New Roman"/>
          <w:sz w:val="24"/>
          <w:szCs w:val="24"/>
        </w:rPr>
        <w:instrText xml:space="preserve"> ADDIN EN.CITE </w:instrText>
      </w:r>
      <w:r w:rsidR="00304568">
        <w:rPr>
          <w:rFonts w:ascii="Times New Roman" w:hAnsi="Times New Roman" w:cs="Times New Roman"/>
          <w:sz w:val="24"/>
          <w:szCs w:val="24"/>
        </w:rPr>
        <w:fldChar w:fldCharType="begin">
          <w:fldData xml:space="preserve">PEVuZE5vdGU+PENpdGU+PEF1dGhvcj5Nb3VudDwvQXV0aG9yPjxZZWFyPjIwMDU8L1llYXI+PFJl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==
</w:fldData>
        </w:fldChar>
      </w:r>
      <w:r w:rsidR="00304568">
        <w:rPr>
          <w:rFonts w:ascii="Times New Roman" w:hAnsi="Times New Roman" w:cs="Times New Roman"/>
          <w:sz w:val="24"/>
          <w:szCs w:val="24"/>
        </w:rPr>
        <w:instrText xml:space="preserve"> ADDIN EN.CITE.DATA </w:instrText>
      </w:r>
      <w:r w:rsidR="00304568">
        <w:rPr>
          <w:rFonts w:ascii="Times New Roman" w:hAnsi="Times New Roman" w:cs="Times New Roman"/>
          <w:sz w:val="24"/>
          <w:szCs w:val="24"/>
        </w:rPr>
      </w:r>
      <w:r w:rsidR="00304568">
        <w:rPr>
          <w:rFonts w:ascii="Times New Roman" w:hAnsi="Times New Roman" w:cs="Times New Roman"/>
          <w:sz w:val="24"/>
          <w:szCs w:val="24"/>
        </w:rPr>
        <w:fldChar w:fldCharType="end"/>
      </w:r>
      <w:r w:rsidR="00304568">
        <w:rPr>
          <w:rFonts w:ascii="Times New Roman" w:hAnsi="Times New Roman" w:cs="Times New Roman"/>
          <w:sz w:val="24"/>
          <w:szCs w:val="24"/>
        </w:rPr>
      </w:r>
      <w:r w:rsidR="00304568">
        <w:rPr>
          <w:rFonts w:ascii="Times New Roman" w:hAnsi="Times New Roman" w:cs="Times New Roman"/>
          <w:sz w:val="24"/>
          <w:szCs w:val="24"/>
        </w:rPr>
        <w:fldChar w:fldCharType="separate"/>
      </w:r>
      <w:r w:rsidR="00304568">
        <w:rPr>
          <w:rFonts w:ascii="Times New Roman" w:hAnsi="Times New Roman" w:cs="Times New Roman"/>
          <w:noProof/>
          <w:sz w:val="24"/>
          <w:szCs w:val="24"/>
        </w:rPr>
        <w:t>(48, 49)</w:t>
      </w:r>
      <w:r w:rsidR="00304568">
        <w:rPr>
          <w:rFonts w:ascii="Times New Roman" w:hAnsi="Times New Roman" w:cs="Times New Roman"/>
          <w:sz w:val="24"/>
          <w:szCs w:val="24"/>
        </w:rPr>
        <w:fldChar w:fldCharType="end"/>
      </w:r>
      <w:r w:rsidRPr="0084429C">
        <w:rPr>
          <w:rFonts w:ascii="Times New Roman" w:hAnsi="Times New Roman" w:cs="Times New Roman"/>
          <w:sz w:val="24"/>
          <w:szCs w:val="24"/>
        </w:rPr>
        <w:t>.</w:t>
      </w:r>
    </w:p>
    <w:p w14:paraId="4EECB5A3" w14:textId="0A86D1F1" w:rsidR="0084429C" w:rsidRPr="0084429C" w:rsidRDefault="00F65309" w:rsidP="001E0639">
      <w:pPr>
        <w:spacing w:before="240" w:after="240"/>
        <w:rPr>
          <w:rFonts w:ascii="Times New Roman" w:hAnsi="Times New Roman" w:cs="Times New Roman"/>
          <w:sz w:val="24"/>
          <w:szCs w:val="24"/>
        </w:rPr>
      </w:pPr>
      <w:r w:rsidRPr="007A4A97">
        <w:rPr>
          <w:rFonts w:ascii="Times New Roman" w:hAnsi="Times New Roman" w:cs="Times New Roman"/>
          <w:sz w:val="24"/>
          <w:szCs w:val="24"/>
        </w:rPr>
        <w:t>Lezyon gövdesi</w:t>
      </w:r>
      <w:r w:rsidRPr="00F65309">
        <w:rPr>
          <w:rFonts w:ascii="Times New Roman" w:hAnsi="Times New Roman" w:cs="Times New Roman"/>
          <w:sz w:val="24"/>
          <w:szCs w:val="24"/>
        </w:rPr>
        <w:t xml:space="preserve">, yüzeysel tabakanın hemen altında yer alır ve mine çürüğünün en geniş bölümünü oluşturur. İleri düzey lezyonlarda radyografik olarak da </w:t>
      </w:r>
      <w:r w:rsidR="007A4A97" w:rsidRPr="00F65309">
        <w:rPr>
          <w:rFonts w:ascii="Times New Roman" w:hAnsi="Times New Roman" w:cs="Times New Roman"/>
          <w:sz w:val="24"/>
          <w:szCs w:val="24"/>
        </w:rPr>
        <w:t>gözlenebilir.</w:t>
      </w:r>
      <w:r w:rsidR="007A4A97" w:rsidRPr="0084429C">
        <w:rPr>
          <w:rFonts w:ascii="Times New Roman" w:hAnsi="Times New Roman" w:cs="Times New Roman"/>
          <w:sz w:val="24"/>
          <w:szCs w:val="24"/>
        </w:rPr>
        <w:t xml:space="preserve"> Sağlam</w:t>
      </w:r>
      <w:r w:rsidR="0084429C" w:rsidRPr="0084429C">
        <w:rPr>
          <w:rFonts w:ascii="Times New Roman" w:hAnsi="Times New Roman" w:cs="Times New Roman"/>
          <w:sz w:val="24"/>
          <w:szCs w:val="24"/>
        </w:rPr>
        <w:t xml:space="preserve"> mine dokusuna kıyasla hacimsel olarak yaklaşık %24 oranında daha az mineral içermektedir. Gözeneklilik</w:t>
      </w:r>
      <w:r w:rsidR="00B2433C">
        <w:rPr>
          <w:rFonts w:ascii="Times New Roman" w:hAnsi="Times New Roman" w:cs="Times New Roman"/>
          <w:sz w:val="24"/>
          <w:szCs w:val="24"/>
        </w:rPr>
        <w:t xml:space="preserve"> oranı</w:t>
      </w:r>
      <w:r w:rsidR="0084429C" w:rsidRPr="0084429C">
        <w:rPr>
          <w:rFonts w:ascii="Times New Roman" w:hAnsi="Times New Roman" w:cs="Times New Roman"/>
          <w:sz w:val="24"/>
          <w:szCs w:val="24"/>
        </w:rPr>
        <w:t>, yüzeye yakın bölgelerde yaklaşık %5 iken, lezyonun merkezine doğru %25’e kadar artış göstermektedir.</w:t>
      </w:r>
      <w:r w:rsidR="00B2433C">
        <w:rPr>
          <w:rFonts w:ascii="Times New Roman" w:hAnsi="Times New Roman" w:cs="Times New Roman"/>
          <w:sz w:val="24"/>
          <w:szCs w:val="24"/>
        </w:rPr>
        <w:t xml:space="preserve"> Y</w:t>
      </w:r>
      <w:r w:rsidR="0084429C" w:rsidRPr="0084429C">
        <w:rPr>
          <w:rFonts w:ascii="Times New Roman" w:hAnsi="Times New Roman" w:cs="Times New Roman"/>
          <w:sz w:val="24"/>
          <w:szCs w:val="24"/>
        </w:rPr>
        <w:t>üksek p</w:t>
      </w:r>
      <w:r w:rsidR="00F154FA">
        <w:rPr>
          <w:rFonts w:ascii="Times New Roman" w:hAnsi="Times New Roman" w:cs="Times New Roman"/>
          <w:sz w:val="24"/>
          <w:szCs w:val="24"/>
        </w:rPr>
        <w:t>ö</w:t>
      </w:r>
      <w:r w:rsidR="0084429C" w:rsidRPr="0084429C">
        <w:rPr>
          <w:rFonts w:ascii="Times New Roman" w:hAnsi="Times New Roman" w:cs="Times New Roman"/>
          <w:sz w:val="24"/>
          <w:szCs w:val="24"/>
        </w:rPr>
        <w:t>r</w:t>
      </w:r>
      <w:r w:rsidR="00F154FA">
        <w:rPr>
          <w:rFonts w:ascii="Times New Roman" w:hAnsi="Times New Roman" w:cs="Times New Roman"/>
          <w:sz w:val="24"/>
          <w:szCs w:val="24"/>
        </w:rPr>
        <w:t>ö</w:t>
      </w:r>
      <w:r w:rsidR="0084429C" w:rsidRPr="0084429C">
        <w:rPr>
          <w:rFonts w:ascii="Times New Roman" w:hAnsi="Times New Roman" w:cs="Times New Roman"/>
          <w:sz w:val="24"/>
          <w:szCs w:val="24"/>
        </w:rPr>
        <w:t>zite, yapısal zayıflığın temel nedenidir</w:t>
      </w:r>
      <w:r w:rsidR="00B2433C">
        <w:rPr>
          <w:rFonts w:ascii="Times New Roman" w:hAnsi="Times New Roman" w:cs="Times New Roman"/>
          <w:sz w:val="24"/>
          <w:szCs w:val="24"/>
        </w:rPr>
        <w:t xml:space="preserve"> </w:t>
      </w:r>
      <w:r w:rsidR="00304568">
        <w:rPr>
          <w:rFonts w:ascii="Times New Roman" w:hAnsi="Times New Roman" w:cs="Times New Roman"/>
          <w:sz w:val="24"/>
          <w:szCs w:val="24"/>
        </w:rPr>
        <w:fldChar w:fldCharType="begin">
          <w:fldData xml:space="preserve">PEVuZE5vdGU+PENpdGU+PEF1dGhvcj5HdWVycmllcmk8L0F1dGhvcj48WWVhcj4yMDEyPC9ZZWFy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</w:fldData>
        </w:fldChar>
      </w:r>
      <w:r w:rsidR="00304568">
        <w:rPr>
          <w:rFonts w:ascii="Times New Roman" w:hAnsi="Times New Roman" w:cs="Times New Roman"/>
          <w:sz w:val="24"/>
          <w:szCs w:val="24"/>
        </w:rPr>
        <w:instrText xml:space="preserve"> ADDIN EN.CITE </w:instrText>
      </w:r>
      <w:r w:rsidR="00304568">
        <w:rPr>
          <w:rFonts w:ascii="Times New Roman" w:hAnsi="Times New Roman" w:cs="Times New Roman"/>
          <w:sz w:val="24"/>
          <w:szCs w:val="24"/>
        </w:rPr>
        <w:fldChar w:fldCharType="begin">
          <w:fldData xml:space="preserve">PEVuZE5vdGU+PENpdGU+PEF1dGhvcj5HdWVycmllcmk8L0F1dGhvcj48WWVhcj4yMDEyPC9ZZWFy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</w:fldData>
        </w:fldChar>
      </w:r>
      <w:r w:rsidR="00304568">
        <w:rPr>
          <w:rFonts w:ascii="Times New Roman" w:hAnsi="Times New Roman" w:cs="Times New Roman"/>
          <w:sz w:val="24"/>
          <w:szCs w:val="24"/>
        </w:rPr>
        <w:instrText xml:space="preserve"> ADDIN EN.CITE.DATA </w:instrText>
      </w:r>
      <w:r w:rsidR="00304568">
        <w:rPr>
          <w:rFonts w:ascii="Times New Roman" w:hAnsi="Times New Roman" w:cs="Times New Roman"/>
          <w:sz w:val="24"/>
          <w:szCs w:val="24"/>
        </w:rPr>
      </w:r>
      <w:r w:rsidR="00304568">
        <w:rPr>
          <w:rFonts w:ascii="Times New Roman" w:hAnsi="Times New Roman" w:cs="Times New Roman"/>
          <w:sz w:val="24"/>
          <w:szCs w:val="24"/>
        </w:rPr>
        <w:fldChar w:fldCharType="end"/>
      </w:r>
      <w:r w:rsidR="00304568">
        <w:rPr>
          <w:rFonts w:ascii="Times New Roman" w:hAnsi="Times New Roman" w:cs="Times New Roman"/>
          <w:sz w:val="24"/>
          <w:szCs w:val="24"/>
        </w:rPr>
      </w:r>
      <w:r w:rsidR="00304568">
        <w:rPr>
          <w:rFonts w:ascii="Times New Roman" w:hAnsi="Times New Roman" w:cs="Times New Roman"/>
          <w:sz w:val="24"/>
          <w:szCs w:val="24"/>
        </w:rPr>
        <w:fldChar w:fldCharType="separate"/>
      </w:r>
      <w:r w:rsidR="00304568">
        <w:rPr>
          <w:rFonts w:ascii="Times New Roman" w:hAnsi="Times New Roman" w:cs="Times New Roman"/>
          <w:noProof/>
          <w:sz w:val="24"/>
          <w:szCs w:val="24"/>
        </w:rPr>
        <w:t>(49, 50)</w:t>
      </w:r>
      <w:r w:rsidR="00304568">
        <w:rPr>
          <w:rFonts w:ascii="Times New Roman" w:hAnsi="Times New Roman" w:cs="Times New Roman"/>
          <w:sz w:val="24"/>
          <w:szCs w:val="24"/>
        </w:rPr>
        <w:fldChar w:fldCharType="end"/>
      </w:r>
      <w:r w:rsidR="00304568">
        <w:rPr>
          <w:rFonts w:ascii="Times New Roman" w:hAnsi="Times New Roman" w:cs="Times New Roman"/>
          <w:sz w:val="24"/>
          <w:szCs w:val="24"/>
        </w:rPr>
        <w:t>.</w:t>
      </w:r>
    </w:p>
    <w:p w14:paraId="6A00FB50" w14:textId="0338C86E" w:rsidR="0084429C" w:rsidRPr="0084429C" w:rsidRDefault="0084429C" w:rsidP="001E0639">
      <w:pPr>
        <w:spacing w:before="240" w:after="240"/>
        <w:rPr>
          <w:rFonts w:ascii="Times New Roman" w:hAnsi="Times New Roman" w:cs="Times New Roman"/>
          <w:sz w:val="24"/>
          <w:szCs w:val="24"/>
        </w:rPr>
      </w:pPr>
      <w:r w:rsidRPr="00913B70">
        <w:rPr>
          <w:rFonts w:ascii="Times New Roman" w:hAnsi="Times New Roman" w:cs="Times New Roman"/>
          <w:sz w:val="24"/>
          <w:szCs w:val="24"/>
        </w:rPr>
        <w:t>Koyu tabaka,</w:t>
      </w:r>
      <w:r w:rsidRPr="0084429C">
        <w:rPr>
          <w:rFonts w:ascii="Times New Roman" w:hAnsi="Times New Roman" w:cs="Times New Roman"/>
          <w:sz w:val="24"/>
          <w:szCs w:val="24"/>
        </w:rPr>
        <w:t xml:space="preserve"> lezyon gövdesinin altında yer almakta olup, polarize ışık mikroskobu altında koyu bir görünüm sergiler. </w:t>
      </w:r>
      <w:r w:rsidR="001A4938">
        <w:rPr>
          <w:rFonts w:ascii="Times New Roman" w:hAnsi="Times New Roman" w:cs="Times New Roman"/>
          <w:sz w:val="24"/>
          <w:szCs w:val="24"/>
        </w:rPr>
        <w:t>L</w:t>
      </w:r>
      <w:r w:rsidRPr="0084429C">
        <w:rPr>
          <w:rFonts w:ascii="Times New Roman" w:hAnsi="Times New Roman" w:cs="Times New Roman"/>
          <w:sz w:val="24"/>
          <w:szCs w:val="24"/>
        </w:rPr>
        <w:t xml:space="preserve">ezyon gövdesindeki büyük gözeneklerin remineralizasyon süreci ile mikrogözeneklere dönüşmesiyle oluşur. Bu nedenle, koyu tabaka genellikle remineralizasyonun başladığı alanlardan biri olarak değerlendirilir. Koyu tabakanın genişliği, lezyonun remineralizasyon potansiyeli hakkında bilgi vermekte olup; koyu tabakası belirgin olan beyaz lezyonlarda </w:t>
      </w:r>
      <w:r w:rsidR="00AF5730">
        <w:rPr>
          <w:rFonts w:ascii="Times New Roman" w:hAnsi="Times New Roman" w:cs="Times New Roman"/>
          <w:sz w:val="24"/>
          <w:szCs w:val="24"/>
        </w:rPr>
        <w:t xml:space="preserve">remineralize edilmesi gereken mikrogözenekli alan fazla olduğu için </w:t>
      </w:r>
      <w:r w:rsidRPr="0084429C">
        <w:rPr>
          <w:rFonts w:ascii="Times New Roman" w:hAnsi="Times New Roman" w:cs="Times New Roman"/>
          <w:sz w:val="24"/>
          <w:szCs w:val="24"/>
        </w:rPr>
        <w:t>daha uzun süreli remineralizasyon tedavilerine ihtiyaç duyulabi</w:t>
      </w:r>
      <w:r w:rsidR="001A4938">
        <w:rPr>
          <w:rFonts w:ascii="Times New Roman" w:hAnsi="Times New Roman" w:cs="Times New Roman"/>
          <w:sz w:val="24"/>
          <w:szCs w:val="24"/>
        </w:rPr>
        <w:t>lmektedir</w:t>
      </w:r>
      <w:r w:rsidRPr="0084429C">
        <w:rPr>
          <w:rFonts w:ascii="Times New Roman" w:hAnsi="Times New Roman" w:cs="Times New Roman"/>
          <w:sz w:val="24"/>
          <w:szCs w:val="24"/>
        </w:rPr>
        <w:t>.</w:t>
      </w:r>
    </w:p>
    <w:p w14:paraId="3D2E4752" w14:textId="515B5855" w:rsidR="004D2ECB" w:rsidRDefault="0084429C" w:rsidP="001E0639">
      <w:pPr>
        <w:spacing w:before="240" w:after="240"/>
        <w:rPr>
          <w:rFonts w:ascii="Times New Roman" w:hAnsi="Times New Roman" w:cs="Times New Roman"/>
          <w:sz w:val="24"/>
          <w:szCs w:val="24"/>
        </w:rPr>
      </w:pPr>
      <w:r w:rsidRPr="00913B70">
        <w:rPr>
          <w:rFonts w:ascii="Times New Roman" w:hAnsi="Times New Roman" w:cs="Times New Roman"/>
          <w:sz w:val="24"/>
          <w:szCs w:val="24"/>
        </w:rPr>
        <w:t>Transl</w:t>
      </w:r>
      <w:r w:rsidR="00F154FA" w:rsidRPr="00913B70">
        <w:rPr>
          <w:rFonts w:ascii="Times New Roman" w:hAnsi="Times New Roman" w:cs="Times New Roman"/>
          <w:sz w:val="24"/>
          <w:szCs w:val="24"/>
        </w:rPr>
        <w:t>u</w:t>
      </w:r>
      <w:r w:rsidRPr="00913B70">
        <w:rPr>
          <w:rFonts w:ascii="Times New Roman" w:hAnsi="Times New Roman" w:cs="Times New Roman"/>
          <w:sz w:val="24"/>
          <w:szCs w:val="24"/>
        </w:rPr>
        <w:t>sent tabaka</w:t>
      </w:r>
      <w:r w:rsidRPr="0084429C">
        <w:rPr>
          <w:rFonts w:ascii="Times New Roman" w:hAnsi="Times New Roman" w:cs="Times New Roman"/>
          <w:sz w:val="24"/>
          <w:szCs w:val="24"/>
        </w:rPr>
        <w:t xml:space="preserve"> ise çürük mine yapısını sağlam mine dokusundan ayıran ve lezyonun en iç kısmında yer alan yapıdır. </w:t>
      </w:r>
      <w:r w:rsidR="001A4938">
        <w:rPr>
          <w:rFonts w:ascii="Times New Roman" w:hAnsi="Times New Roman" w:cs="Times New Roman"/>
          <w:sz w:val="24"/>
          <w:szCs w:val="24"/>
        </w:rPr>
        <w:t>M</w:t>
      </w:r>
      <w:r w:rsidRPr="0084429C">
        <w:rPr>
          <w:rFonts w:ascii="Times New Roman" w:hAnsi="Times New Roman" w:cs="Times New Roman"/>
          <w:sz w:val="24"/>
          <w:szCs w:val="24"/>
        </w:rPr>
        <w:t>ine yapısına özgü Retzius çizgileri ve prizmalara ait enine bantlar ya tamamen ortadan kalkmış ya da belirginliğini büyük ölçüde yitirmiştir. Transl</w:t>
      </w:r>
      <w:r w:rsidR="00F154FA">
        <w:rPr>
          <w:rFonts w:ascii="Times New Roman" w:hAnsi="Times New Roman" w:cs="Times New Roman"/>
          <w:sz w:val="24"/>
          <w:szCs w:val="24"/>
        </w:rPr>
        <w:t>u</w:t>
      </w:r>
      <w:r w:rsidRPr="0084429C">
        <w:rPr>
          <w:rFonts w:ascii="Times New Roman" w:hAnsi="Times New Roman" w:cs="Times New Roman"/>
          <w:sz w:val="24"/>
          <w:szCs w:val="24"/>
        </w:rPr>
        <w:t xml:space="preserve">sent </w:t>
      </w:r>
      <w:r w:rsidR="00F154FA" w:rsidRPr="00F154FA">
        <w:rPr>
          <w:rFonts w:ascii="Times New Roman" w:hAnsi="Times New Roman" w:cs="Times New Roman"/>
          <w:sz w:val="24"/>
          <w:szCs w:val="24"/>
        </w:rPr>
        <w:t>tabaka</w:t>
      </w:r>
      <w:r w:rsidRPr="0084429C">
        <w:rPr>
          <w:rFonts w:ascii="Times New Roman" w:hAnsi="Times New Roman" w:cs="Times New Roman"/>
          <w:sz w:val="24"/>
          <w:szCs w:val="24"/>
        </w:rPr>
        <w:t xml:space="preserve"> hem geniş gözenekler hem de mikrogözenekler içermekte olup, sağlam mineye göre yaklaşık on kat daha fazla poroziteye sahiptir </w:t>
      </w:r>
      <w:r w:rsidRPr="00F154FA">
        <w:rPr>
          <w:rFonts w:ascii="Times New Roman" w:hAnsi="Times New Roman" w:cs="Times New Roman"/>
          <w:sz w:val="24"/>
          <w:szCs w:val="24"/>
        </w:rPr>
        <w:fldChar w:fldCharType="begin">
          <w:fldData xml:space="preserve">PEVuZE5vdGU+PENpdGU+PEF1dGhvcj5IYWJlcmFsPC9BdXRob3I+PFllYXI+MjAyNDwvWWVhcj48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</w:fldData>
        </w:fldChar>
      </w:r>
      <w:r w:rsidR="00E95EC5">
        <w:rPr>
          <w:rFonts w:ascii="Times New Roman" w:hAnsi="Times New Roman" w:cs="Times New Roman"/>
          <w:sz w:val="24"/>
          <w:szCs w:val="24"/>
        </w:rPr>
        <w:instrText xml:space="preserve"> ADDIN EN.CITE </w:instrText>
      </w:r>
      <w:r w:rsidR="00E95EC5">
        <w:rPr>
          <w:rFonts w:ascii="Times New Roman" w:hAnsi="Times New Roman" w:cs="Times New Roman"/>
          <w:sz w:val="24"/>
          <w:szCs w:val="24"/>
        </w:rPr>
        <w:fldChar w:fldCharType="begin">
          <w:fldData xml:space="preserve">PEVuZE5vdGU+PENpdGU+PEF1dGhvcj5IYWJlcmFsPC9BdXRob3I+PFllYXI+MjAyNDwvWWVhcj48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</w:fldData>
        </w:fldChar>
      </w:r>
      <w:r w:rsidR="00E95EC5">
        <w:rPr>
          <w:rFonts w:ascii="Times New Roman" w:hAnsi="Times New Roman" w:cs="Times New Roman"/>
          <w:sz w:val="24"/>
          <w:szCs w:val="24"/>
        </w:rPr>
        <w:instrText xml:space="preserve"> ADDIN EN.CITE.DATA </w:instrText>
      </w:r>
      <w:r w:rsidR="00E95EC5">
        <w:rPr>
          <w:rFonts w:ascii="Times New Roman" w:hAnsi="Times New Roman" w:cs="Times New Roman"/>
          <w:sz w:val="24"/>
          <w:szCs w:val="24"/>
        </w:rPr>
      </w:r>
      <w:r w:rsidR="00E95EC5">
        <w:rPr>
          <w:rFonts w:ascii="Times New Roman" w:hAnsi="Times New Roman" w:cs="Times New Roman"/>
          <w:sz w:val="24"/>
          <w:szCs w:val="24"/>
        </w:rPr>
        <w:fldChar w:fldCharType="end"/>
      </w:r>
      <w:r w:rsidRPr="00F154FA">
        <w:rPr>
          <w:rFonts w:ascii="Times New Roman" w:hAnsi="Times New Roman" w:cs="Times New Roman"/>
          <w:sz w:val="24"/>
          <w:szCs w:val="24"/>
        </w:rPr>
      </w:r>
      <w:r w:rsidRPr="00F154FA">
        <w:rPr>
          <w:rFonts w:ascii="Times New Roman" w:hAnsi="Times New Roman" w:cs="Times New Roman"/>
          <w:sz w:val="24"/>
          <w:szCs w:val="24"/>
        </w:rPr>
        <w:fldChar w:fldCharType="separate"/>
      </w:r>
      <w:r w:rsidR="00E95EC5">
        <w:rPr>
          <w:rFonts w:ascii="Times New Roman" w:hAnsi="Times New Roman" w:cs="Times New Roman"/>
          <w:noProof/>
          <w:sz w:val="24"/>
          <w:szCs w:val="24"/>
        </w:rPr>
        <w:t>(48-50)</w:t>
      </w:r>
      <w:r w:rsidRPr="00F154FA">
        <w:rPr>
          <w:rFonts w:ascii="Times New Roman" w:hAnsi="Times New Roman" w:cs="Times New Roman"/>
          <w:sz w:val="24"/>
          <w:szCs w:val="24"/>
        </w:rPr>
        <w:fldChar w:fldCharType="end"/>
      </w:r>
      <w:r w:rsidRPr="0084429C">
        <w:rPr>
          <w:rFonts w:ascii="Times New Roman" w:hAnsi="Times New Roman" w:cs="Times New Roman"/>
          <w:sz w:val="24"/>
          <w:szCs w:val="24"/>
        </w:rPr>
        <w:t xml:space="preserve">. </w:t>
      </w:r>
      <w:r w:rsidR="001A4938">
        <w:rPr>
          <w:rFonts w:ascii="Times New Roman" w:hAnsi="Times New Roman" w:cs="Times New Roman"/>
          <w:sz w:val="24"/>
          <w:szCs w:val="24"/>
        </w:rPr>
        <w:t>Y</w:t>
      </w:r>
      <w:r w:rsidRPr="0084429C">
        <w:rPr>
          <w:rFonts w:ascii="Times New Roman" w:hAnsi="Times New Roman" w:cs="Times New Roman"/>
          <w:sz w:val="24"/>
          <w:szCs w:val="24"/>
        </w:rPr>
        <w:t>üksek gözeneklilik, lezyonun ilerle</w:t>
      </w:r>
      <w:r w:rsidR="00C31143">
        <w:rPr>
          <w:rFonts w:ascii="Times New Roman" w:hAnsi="Times New Roman" w:cs="Times New Roman"/>
          <w:sz w:val="24"/>
          <w:szCs w:val="24"/>
        </w:rPr>
        <w:t>me ihtimalini</w:t>
      </w:r>
      <w:r w:rsidRPr="0084429C">
        <w:rPr>
          <w:rFonts w:ascii="Times New Roman" w:hAnsi="Times New Roman" w:cs="Times New Roman"/>
          <w:sz w:val="24"/>
          <w:szCs w:val="24"/>
        </w:rPr>
        <w:t xml:space="preserve"> artıran önemli bir faktördür.</w:t>
      </w:r>
    </w:p>
    <w:p w14:paraId="581493BB" w14:textId="22F08A93" w:rsidR="00F154FA" w:rsidRPr="00533DD0" w:rsidRDefault="00C31143" w:rsidP="00DC6DEB">
      <w:pPr>
        <w:pStyle w:val="Balk2"/>
      </w:pPr>
      <w:bookmarkStart w:id="21" w:name="_Toc234503322"/>
      <w:r w:rsidRPr="00533DD0">
        <w:t>2.4. Başlangıç Aşamasındaki Mine Çürüğünün Teşhis Yöntemleri</w:t>
      </w:r>
      <w:bookmarkEnd w:id="21"/>
    </w:p>
    <w:p w14:paraId="2E746F49" w14:textId="207A90B0" w:rsidR="004D2ECB" w:rsidRDefault="00C13470" w:rsidP="001E0639">
      <w:pPr>
        <w:spacing w:before="240" w:after="240"/>
        <w:rPr>
          <w:rFonts w:ascii="Times New Roman" w:hAnsi="Times New Roman" w:cs="Times New Roman"/>
          <w:sz w:val="24"/>
          <w:szCs w:val="24"/>
        </w:rPr>
      </w:pPr>
      <w:r w:rsidRPr="00C13470">
        <w:rPr>
          <w:rFonts w:ascii="Times New Roman" w:hAnsi="Times New Roman" w:cs="Times New Roman"/>
          <w:sz w:val="24"/>
          <w:szCs w:val="24"/>
        </w:rPr>
        <w:t xml:space="preserve">Çürük tanısı, yalnızca lezyonun saptanmasından ibaret değildir. Tanı, tedavi kararının temelini oluşturduğundan, doğrudan tedavi planı ile ilişkilidir. Bu nedenle, çürük tanısı aynı zamanda lezyon aktivitesinin değerlendirilmesini de içermelidir. Zira aktif lezyonlar hem </w:t>
      </w:r>
      <w:r>
        <w:rPr>
          <w:rFonts w:ascii="Times New Roman" w:hAnsi="Times New Roman" w:cs="Times New Roman"/>
          <w:sz w:val="24"/>
          <w:szCs w:val="24"/>
        </w:rPr>
        <w:t>operatif</w:t>
      </w:r>
      <w:r w:rsidRPr="00C13470">
        <w:rPr>
          <w:rFonts w:ascii="Times New Roman" w:hAnsi="Times New Roman" w:cs="Times New Roman"/>
          <w:sz w:val="24"/>
          <w:szCs w:val="24"/>
        </w:rPr>
        <w:t xml:space="preserve"> olmayan hem de </w:t>
      </w:r>
      <w:r>
        <w:rPr>
          <w:rFonts w:ascii="Times New Roman" w:hAnsi="Times New Roman" w:cs="Times New Roman"/>
          <w:sz w:val="24"/>
          <w:szCs w:val="24"/>
        </w:rPr>
        <w:t>operatif</w:t>
      </w:r>
      <w:r w:rsidRPr="00C13470">
        <w:rPr>
          <w:rFonts w:ascii="Times New Roman" w:hAnsi="Times New Roman" w:cs="Times New Roman"/>
          <w:sz w:val="24"/>
          <w:szCs w:val="24"/>
        </w:rPr>
        <w:t xml:space="preserve"> müdahaleleri gerektirirken, </w:t>
      </w:r>
      <w:r w:rsidR="001A4938">
        <w:rPr>
          <w:rFonts w:ascii="Times New Roman" w:hAnsi="Times New Roman" w:cs="Times New Roman"/>
          <w:sz w:val="24"/>
          <w:szCs w:val="24"/>
        </w:rPr>
        <w:t xml:space="preserve">ilerlemesi </w:t>
      </w:r>
      <w:r w:rsidRPr="00C13470">
        <w:rPr>
          <w:rFonts w:ascii="Times New Roman" w:hAnsi="Times New Roman" w:cs="Times New Roman"/>
          <w:sz w:val="24"/>
          <w:szCs w:val="24"/>
        </w:rPr>
        <w:t>dur</w:t>
      </w:r>
      <w:r>
        <w:rPr>
          <w:rFonts w:ascii="Times New Roman" w:hAnsi="Times New Roman" w:cs="Times New Roman"/>
          <w:sz w:val="24"/>
          <w:szCs w:val="24"/>
        </w:rPr>
        <w:t>mu</w:t>
      </w:r>
      <w:r w:rsidRPr="00C13470">
        <w:rPr>
          <w:rFonts w:ascii="Times New Roman" w:hAnsi="Times New Roman" w:cs="Times New Roman"/>
          <w:sz w:val="24"/>
          <w:szCs w:val="24"/>
        </w:rPr>
        <w:t xml:space="preserve">ş lezyonlar genellikle tedavi </w:t>
      </w:r>
      <w:r w:rsidR="001A4938">
        <w:rPr>
          <w:rFonts w:ascii="Times New Roman" w:hAnsi="Times New Roman" w:cs="Times New Roman"/>
          <w:sz w:val="24"/>
          <w:szCs w:val="24"/>
        </w:rPr>
        <w:t>gerektirmezler</w:t>
      </w:r>
      <w:r w:rsidRPr="00C13470">
        <w:rPr>
          <w:rFonts w:ascii="Times New Roman" w:hAnsi="Times New Roman" w:cs="Times New Roman"/>
          <w:sz w:val="24"/>
          <w:szCs w:val="24"/>
        </w:rPr>
        <w:t xml:space="preserve">. Ancak, lezyon </w:t>
      </w:r>
      <w:r w:rsidRPr="00C13470">
        <w:rPr>
          <w:rFonts w:ascii="Times New Roman" w:hAnsi="Times New Roman" w:cs="Times New Roman"/>
          <w:sz w:val="24"/>
          <w:szCs w:val="24"/>
        </w:rPr>
        <w:lastRenderedPageBreak/>
        <w:t xml:space="preserve">aktivitesini doğru bir şekilde değerlendirmek her zaman kolay değildir. Klinik–görsel değerlendirme </w:t>
      </w:r>
      <w:r w:rsidR="001A4938">
        <w:rPr>
          <w:rFonts w:ascii="Times New Roman" w:hAnsi="Times New Roman" w:cs="Times New Roman"/>
          <w:sz w:val="24"/>
          <w:szCs w:val="24"/>
        </w:rPr>
        <w:t xml:space="preserve">bazen </w:t>
      </w:r>
      <w:r w:rsidRPr="00C13470">
        <w:rPr>
          <w:rFonts w:ascii="Times New Roman" w:hAnsi="Times New Roman" w:cs="Times New Roman"/>
          <w:sz w:val="24"/>
          <w:szCs w:val="24"/>
        </w:rPr>
        <w:t>yanıltıcı olabilir; lezyon varlığı atla</w:t>
      </w:r>
      <w:r w:rsidR="001A4938">
        <w:rPr>
          <w:rFonts w:ascii="Times New Roman" w:hAnsi="Times New Roman" w:cs="Times New Roman"/>
          <w:sz w:val="24"/>
          <w:szCs w:val="24"/>
        </w:rPr>
        <w:t>nabilir</w:t>
      </w:r>
      <w:r w:rsidRPr="00C13470">
        <w:rPr>
          <w:rFonts w:ascii="Times New Roman" w:hAnsi="Times New Roman" w:cs="Times New Roman"/>
          <w:sz w:val="24"/>
          <w:szCs w:val="24"/>
        </w:rPr>
        <w:t xml:space="preserve"> (yanlış negatif) ya da olmayan bir lezyon var gibi </w:t>
      </w:r>
      <w:r w:rsidR="00206A4B">
        <w:rPr>
          <w:rFonts w:ascii="Times New Roman" w:hAnsi="Times New Roman" w:cs="Times New Roman"/>
          <w:sz w:val="24"/>
          <w:szCs w:val="24"/>
        </w:rPr>
        <w:t>değerlendi</w:t>
      </w:r>
      <w:r w:rsidRPr="00C13470">
        <w:rPr>
          <w:rFonts w:ascii="Times New Roman" w:hAnsi="Times New Roman" w:cs="Times New Roman"/>
          <w:sz w:val="24"/>
          <w:szCs w:val="24"/>
        </w:rPr>
        <w:t>r</w:t>
      </w:r>
      <w:r w:rsidR="001A4938">
        <w:rPr>
          <w:rFonts w:ascii="Times New Roman" w:hAnsi="Times New Roman" w:cs="Times New Roman"/>
          <w:sz w:val="24"/>
          <w:szCs w:val="24"/>
        </w:rPr>
        <w:t>ile</w:t>
      </w:r>
      <w:r w:rsidRPr="00C13470">
        <w:rPr>
          <w:rFonts w:ascii="Times New Roman" w:hAnsi="Times New Roman" w:cs="Times New Roman"/>
          <w:sz w:val="24"/>
          <w:szCs w:val="24"/>
        </w:rPr>
        <w:t>bilir (yanlış pozitif)</w:t>
      </w:r>
      <w:r w:rsidR="001A4938">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PEVuZE5vdGU+PENpdGU+PEF1dGhvcj5GZWplcnNrb3Y8L0F1dGhvcj48WWVhcj4yMDA4PC9ZZWFy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PEVuZE5vdGU+PENpdGU+PEF1dGhvcj5GZWplcnNrb3Y8L0F1dGhvcj48WWVhcj4yMDA4PC9ZZWFy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(44)</w:t>
      </w:r>
      <w:r>
        <w:rPr>
          <w:rFonts w:ascii="Times New Roman" w:hAnsi="Times New Roman" w:cs="Times New Roman"/>
          <w:sz w:val="24"/>
          <w:szCs w:val="24"/>
        </w:rPr>
        <w:fldChar w:fldCharType="end"/>
      </w:r>
      <w:r w:rsidR="001A4938">
        <w:rPr>
          <w:rFonts w:ascii="Times New Roman" w:hAnsi="Times New Roman" w:cs="Times New Roman"/>
          <w:sz w:val="24"/>
          <w:szCs w:val="24"/>
        </w:rPr>
        <w:t>.</w:t>
      </w:r>
      <w:r w:rsidR="00697FCA">
        <w:rPr>
          <w:rFonts w:ascii="Times New Roman" w:hAnsi="Times New Roman" w:cs="Times New Roman"/>
          <w:sz w:val="24"/>
          <w:szCs w:val="24"/>
        </w:rPr>
        <w:t xml:space="preserve"> Bu nedenle</w:t>
      </w:r>
      <w:r w:rsidR="001A4938">
        <w:rPr>
          <w:rFonts w:ascii="Times New Roman" w:hAnsi="Times New Roman" w:cs="Times New Roman"/>
          <w:sz w:val="24"/>
          <w:szCs w:val="24"/>
        </w:rPr>
        <w:t>,</w:t>
      </w:r>
      <w:r w:rsidR="00697FCA">
        <w:rPr>
          <w:rFonts w:ascii="Times New Roman" w:hAnsi="Times New Roman" w:cs="Times New Roman"/>
          <w:sz w:val="24"/>
          <w:szCs w:val="24"/>
        </w:rPr>
        <w:t xml:space="preserve"> ileri teşhis yöntemlerine ihtiyaç duyulabilir. </w:t>
      </w:r>
    </w:p>
    <w:p w14:paraId="384919DE" w14:textId="1877589B" w:rsidR="001952B3" w:rsidRPr="00533DD0" w:rsidRDefault="00FD5446" w:rsidP="00DC6DEB">
      <w:pPr>
        <w:pStyle w:val="Balk3"/>
      </w:pPr>
      <w:bookmarkStart w:id="22" w:name="_Toc234503323"/>
      <w:r w:rsidRPr="00533DD0">
        <w:t>2.4.1. Görsel Muayene</w:t>
      </w:r>
      <w:bookmarkEnd w:id="22"/>
      <w:r w:rsidRPr="00533DD0">
        <w:t xml:space="preserve"> </w:t>
      </w:r>
    </w:p>
    <w:p w14:paraId="0708DFEE" w14:textId="2F21A90F" w:rsidR="0014637A" w:rsidRDefault="001952B3" w:rsidP="001E0639">
      <w:pPr>
        <w:spacing w:before="240" w:after="240"/>
        <w:rPr>
          <w:rFonts w:ascii="Times New Roman" w:hAnsi="Times New Roman" w:cs="Times New Roman"/>
          <w:sz w:val="24"/>
          <w:szCs w:val="24"/>
        </w:rPr>
      </w:pPr>
      <w:r w:rsidRPr="001952B3">
        <w:rPr>
          <w:rFonts w:ascii="Times New Roman" w:hAnsi="Times New Roman" w:cs="Times New Roman"/>
          <w:sz w:val="24"/>
          <w:szCs w:val="24"/>
        </w:rPr>
        <w:t xml:space="preserve">Günlük klinik uygulamada çürük tespiti, ek maliyet gerektirmeyen basit bir teknik olduğu için öncelikle görsel muayene ile yapılmaktadır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&lt;EndNote&gt;&lt;Cite&gt;&lt;Author&gt;Bader&lt;/Author&gt;&lt;Year&gt;2002&lt;/Year&gt;&lt;RecNum&gt;69&lt;/RecNum&gt;&lt;DisplayText&gt;(51)&lt;/DisplayText&gt;&lt;record&gt;&lt;rec-number&gt;69&lt;/rec-number&gt;&lt;foreign-keys&gt;&lt;key app="EN" db-id="as5vvvdrfrvat2e2t59v5zepzetztvdwwxsv" timestamp="1746380060"&gt;69&lt;/key&gt;&lt;/foreign-keys&gt;&lt;ref-type name="Journal Article"&gt;17&lt;/ref-type&gt;&lt;contributors&gt;&lt;authors&gt;&lt;author&gt;Bader, J. D.&lt;/author&gt;&lt;author&gt;Shugars, D. A.&lt;/author&gt;&lt;author&gt;Bonito, A. J.&lt;/author&gt;&lt;/authors&gt;&lt;/contributors&gt;&lt;auth-address&gt;Sheps Center, CB#7590, University of North Carolina, Chapel Hill, NC 27599, USA. jim_bader@unc.edu&lt;/auth-address&gt;&lt;titles&gt;&lt;title&gt;A systematic review of the performance of methods for identifying carious lesions&lt;/title&gt;&lt;secondary-title&gt;J Public Health Dent&lt;/secondary-title&gt;&lt;/titles&gt;&lt;periodical&gt;&lt;full-title&gt;J Public Health Dent&lt;/full-title&gt;&lt;/periodical&gt;&lt;pages&gt;201-13&lt;/pages&gt;&lt;volume&gt;62&lt;/volume&gt;&lt;number&gt;4&lt;/number&gt;&lt;keywords&gt;&lt;keyword&gt;Dental Caries/*diagnosis/diagnostic imaging&lt;/keyword&gt;&lt;keyword&gt;Electric Conductivity&lt;/keyword&gt;&lt;keyword&gt;Fiber Optic Technology&lt;/keyword&gt;&lt;keyword&gt;Fluorescence&lt;/keyword&gt;&lt;keyword&gt;Humans&lt;/keyword&gt;&lt;keyword&gt;Lasers&lt;/keyword&gt;&lt;keyword&gt;Optical Fibers&lt;/keyword&gt;&lt;keyword&gt;Physical Examination&lt;/keyword&gt;&lt;keyword&gt;Radiography, Dental, Digital&lt;/keyword&gt;&lt;keyword&gt;Reproducibility of Results&lt;/keyword&gt;&lt;keyword&gt;Research Design&lt;/keyword&gt;&lt;keyword&gt;Sensitivity and Specificity&lt;/keyword&gt;&lt;keyword&gt;Transillumination&lt;/keyword&gt;&lt;/keywords&gt;&lt;dates&gt;&lt;year&gt;2002&lt;/year&gt;&lt;pub-dates&gt;&lt;date&gt;Fall&lt;/date&gt;&lt;/pub-dates&gt;&lt;/dates&gt;&lt;isbn&gt;0022-4006 (Print)&amp;#xD;0022-4006&lt;/isbn&gt;&lt;accession-num&gt;12474624&lt;/accession-num&gt;&lt;urls&gt;&lt;/urls&gt;&lt;electronic-resource-num&gt;10.1111/j.1752-7325.2002.tb03446.x&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(51)</w:t>
      </w:r>
      <w:r>
        <w:rPr>
          <w:rFonts w:ascii="Times New Roman" w:hAnsi="Times New Roman" w:cs="Times New Roman"/>
          <w:sz w:val="24"/>
          <w:szCs w:val="24"/>
        </w:rPr>
        <w:fldChar w:fldCharType="end"/>
      </w:r>
      <w:r w:rsidRPr="001952B3">
        <w:rPr>
          <w:rFonts w:ascii="Times New Roman" w:hAnsi="Times New Roman" w:cs="Times New Roman"/>
          <w:sz w:val="24"/>
          <w:szCs w:val="24"/>
        </w:rPr>
        <w:t>.</w:t>
      </w:r>
      <w:r w:rsidR="001A4938">
        <w:rPr>
          <w:rFonts w:ascii="Times New Roman" w:hAnsi="Times New Roman" w:cs="Times New Roman"/>
          <w:sz w:val="24"/>
          <w:szCs w:val="24"/>
        </w:rPr>
        <w:t xml:space="preserve"> </w:t>
      </w:r>
      <w:r w:rsidR="0014637A" w:rsidRPr="0014637A">
        <w:rPr>
          <w:rFonts w:ascii="Times New Roman" w:hAnsi="Times New Roman" w:cs="Times New Roman"/>
          <w:sz w:val="24"/>
          <w:szCs w:val="24"/>
        </w:rPr>
        <w:t>Şüpheli bölgelerin incelenmesi sırasında</w:t>
      </w:r>
      <w:r w:rsidR="001A4938">
        <w:rPr>
          <w:rFonts w:ascii="Times New Roman" w:hAnsi="Times New Roman" w:cs="Times New Roman"/>
          <w:sz w:val="24"/>
          <w:szCs w:val="24"/>
        </w:rPr>
        <w:t>;</w:t>
      </w:r>
      <w:r w:rsidR="0014637A" w:rsidRPr="0014637A">
        <w:rPr>
          <w:rFonts w:ascii="Times New Roman" w:hAnsi="Times New Roman" w:cs="Times New Roman"/>
          <w:sz w:val="24"/>
          <w:szCs w:val="24"/>
        </w:rPr>
        <w:t xml:space="preserve"> siyah veya opak alanlar ile interproksimal marjinal sırt bölgesinde</w:t>
      </w:r>
      <w:r w:rsidR="001A4938">
        <w:rPr>
          <w:rFonts w:ascii="Times New Roman" w:hAnsi="Times New Roman" w:cs="Times New Roman"/>
          <w:sz w:val="24"/>
          <w:szCs w:val="24"/>
        </w:rPr>
        <w:t>,</w:t>
      </w:r>
      <w:r w:rsidR="0014637A" w:rsidRPr="0014637A">
        <w:rPr>
          <w:rFonts w:ascii="Times New Roman" w:hAnsi="Times New Roman" w:cs="Times New Roman"/>
          <w:sz w:val="24"/>
          <w:szCs w:val="24"/>
        </w:rPr>
        <w:t xml:space="preserve"> </w:t>
      </w:r>
      <w:r w:rsidR="001A4938" w:rsidRPr="0014637A">
        <w:rPr>
          <w:rFonts w:ascii="Times New Roman" w:hAnsi="Times New Roman" w:cs="Times New Roman"/>
          <w:sz w:val="24"/>
          <w:szCs w:val="24"/>
        </w:rPr>
        <w:t>mürekkep lekesi görünümünde</w:t>
      </w:r>
      <w:r w:rsidR="001A4938">
        <w:rPr>
          <w:rFonts w:ascii="Times New Roman" w:hAnsi="Times New Roman" w:cs="Times New Roman"/>
          <w:sz w:val="24"/>
          <w:szCs w:val="24"/>
        </w:rPr>
        <w:t>ki</w:t>
      </w:r>
      <w:r w:rsidR="001A4938" w:rsidRPr="0014637A">
        <w:rPr>
          <w:rFonts w:ascii="Times New Roman" w:hAnsi="Times New Roman" w:cs="Times New Roman"/>
          <w:sz w:val="24"/>
          <w:szCs w:val="24"/>
        </w:rPr>
        <w:t xml:space="preserve"> </w:t>
      </w:r>
      <w:r w:rsidR="0014637A" w:rsidRPr="0014637A">
        <w:rPr>
          <w:rFonts w:ascii="Times New Roman" w:hAnsi="Times New Roman" w:cs="Times New Roman"/>
          <w:sz w:val="24"/>
          <w:szCs w:val="24"/>
        </w:rPr>
        <w:t>mine altı koyu renklenmeler</w:t>
      </w:r>
      <w:r w:rsidR="001A4938">
        <w:rPr>
          <w:rFonts w:ascii="Times New Roman" w:hAnsi="Times New Roman" w:cs="Times New Roman"/>
          <w:sz w:val="24"/>
          <w:szCs w:val="24"/>
        </w:rPr>
        <w:t xml:space="preserve"> </w:t>
      </w:r>
      <w:r w:rsidR="0014637A" w:rsidRPr="0014637A">
        <w:rPr>
          <w:rFonts w:ascii="Times New Roman" w:hAnsi="Times New Roman" w:cs="Times New Roman"/>
          <w:sz w:val="24"/>
          <w:szCs w:val="24"/>
        </w:rPr>
        <w:t>ya da gözle görülebilir çürük lezyonları tespit edilebilir</w:t>
      </w:r>
      <w:r w:rsidR="00697FCA">
        <w:rPr>
          <w:rFonts w:ascii="Times New Roman" w:hAnsi="Times New Roman" w:cs="Times New Roman"/>
          <w:sz w:val="24"/>
          <w:szCs w:val="24"/>
        </w:rPr>
        <w:t xml:space="preserve"> </w:t>
      </w:r>
      <w:r w:rsidR="0014637A">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&lt;EndNote&gt;&lt;Cite&gt;&lt;Author&gt;Liu&lt;/Author&gt;&lt;Year&gt;2016&lt;/Year&gt;&lt;RecNum&gt;71&lt;/RecNum&gt;&lt;DisplayText&gt;(52)&lt;/DisplayText&gt;&lt;record&gt;&lt;rec-number&gt;71&lt;/rec-number&gt;&lt;foreign-keys&gt;&lt;key app="EN" db-id="as5vvvdrfrvat2e2t59v5zepzetztvdwwxsv" timestamp="1748772932"&gt;71&lt;/key&gt;&lt;/foreign-keys&gt;&lt;ref-type name="Book Section"&gt;5&lt;/ref-type&gt;&lt;contributors&gt;&lt;authors&gt;&lt;author&gt;Liu, Yang&lt;/author&gt;&lt;author&gt;Boer, Li&lt;/author&gt;&lt;author&gt;Shuang, Wang&lt;/author&gt;&lt;author&gt;Yaru, Zhang&lt;/author&gt;&lt;author&gt;Li, Peng&lt;/author&gt;&lt;/authors&gt;&lt;secondary-authors&gt;&lt;author&gt;Xuedong, Zhou&lt;/author&gt;&lt;/secondary-authors&gt;&lt;/contributors&gt;&lt;titles&gt;&lt;title&gt;The Diagnosis for Caries&lt;/title&gt;&lt;secondary-title&gt;Dental Caries: Principles and Management&lt;/secondary-title&gt;&lt;/titles&gt;&lt;pages&gt;85-90&lt;/pages&gt;&lt;dates&gt;&lt;year&gt;2016&lt;/year&gt;&lt;pub-dates&gt;&lt;date&gt;2016//&lt;/date&gt;&lt;/pub-dates&gt;&lt;/dates&gt;&lt;pub-location&gt;Berlin, Heidelberg&lt;/pub-location&gt;&lt;publisher&gt;Springer Berlin Heidelberg&lt;/publisher&gt;&lt;isbn&gt;978-3-662-47450-1&lt;/isbn&gt;&lt;urls&gt;&lt;related-urls&gt;&lt;url&gt;https://doi.org/10.1007/978-3-662-47450-1_5&lt;/url&gt;&lt;/related-urls&gt;&lt;/urls&gt;&lt;electronic-resource-num&gt;10.1007/978-3-662-47450-1_5&lt;/electronic-resource-num&gt;&lt;/record&gt;&lt;/Cite&gt;&lt;/EndNote&gt;</w:instrText>
      </w:r>
      <w:r w:rsidR="0014637A">
        <w:rPr>
          <w:rFonts w:ascii="Times New Roman" w:hAnsi="Times New Roman" w:cs="Times New Roman"/>
          <w:sz w:val="24"/>
          <w:szCs w:val="24"/>
        </w:rPr>
        <w:fldChar w:fldCharType="separate"/>
      </w:r>
      <w:r w:rsidR="003063B8">
        <w:rPr>
          <w:rFonts w:ascii="Times New Roman" w:hAnsi="Times New Roman" w:cs="Times New Roman"/>
          <w:noProof/>
          <w:sz w:val="24"/>
          <w:szCs w:val="24"/>
        </w:rPr>
        <w:t>(52)</w:t>
      </w:r>
      <w:r w:rsidR="0014637A">
        <w:rPr>
          <w:rFonts w:ascii="Times New Roman" w:hAnsi="Times New Roman" w:cs="Times New Roman"/>
          <w:sz w:val="24"/>
          <w:szCs w:val="24"/>
        </w:rPr>
        <w:fldChar w:fldCharType="end"/>
      </w:r>
      <w:r w:rsidR="0014637A" w:rsidRPr="0014637A">
        <w:rPr>
          <w:rFonts w:ascii="Times New Roman" w:hAnsi="Times New Roman" w:cs="Times New Roman"/>
          <w:sz w:val="24"/>
          <w:szCs w:val="24"/>
        </w:rPr>
        <w:t>.</w:t>
      </w:r>
    </w:p>
    <w:p w14:paraId="23973299" w14:textId="28AF26AA" w:rsidR="00093765" w:rsidRDefault="00C60FCD" w:rsidP="001E0639">
      <w:pPr>
        <w:spacing w:before="240" w:after="240"/>
        <w:rPr>
          <w:rFonts w:ascii="Times New Roman" w:hAnsi="Times New Roman" w:cs="Times New Roman"/>
          <w:sz w:val="24"/>
          <w:szCs w:val="24"/>
        </w:rPr>
      </w:pPr>
      <w:r w:rsidRPr="00C60FCD">
        <w:rPr>
          <w:rFonts w:ascii="Times New Roman" w:hAnsi="Times New Roman" w:cs="Times New Roman"/>
          <w:sz w:val="24"/>
          <w:szCs w:val="24"/>
        </w:rPr>
        <w:t>Pek çok diş hekimi, ışık ve ayna ile yapılan görsel muayeneye ek olarak sond kullanımını da çürük teşhisinde tercih etmektedir. Ancak birçok Avrupa ülkesinde, sivri uçlu sond ile muayene etik dışı kabul edilmektedir. Bu yöntem, erken evre okl</w:t>
      </w:r>
      <w:r w:rsidR="001A4938">
        <w:rPr>
          <w:rFonts w:ascii="Times New Roman" w:hAnsi="Times New Roman" w:cs="Times New Roman"/>
          <w:sz w:val="24"/>
          <w:szCs w:val="24"/>
        </w:rPr>
        <w:t>u</w:t>
      </w:r>
      <w:r w:rsidRPr="00C60FCD">
        <w:rPr>
          <w:rFonts w:ascii="Times New Roman" w:hAnsi="Times New Roman" w:cs="Times New Roman"/>
          <w:sz w:val="24"/>
          <w:szCs w:val="24"/>
        </w:rPr>
        <w:t>zal çürüklerin ilerlemesine neden olabile</w:t>
      </w:r>
      <w:r w:rsidR="0033365C">
        <w:rPr>
          <w:rFonts w:ascii="Times New Roman" w:hAnsi="Times New Roman" w:cs="Times New Roman"/>
          <w:sz w:val="24"/>
          <w:szCs w:val="24"/>
        </w:rPr>
        <w:t>n</w:t>
      </w:r>
      <w:r w:rsidRPr="00C60FCD">
        <w:rPr>
          <w:rFonts w:ascii="Times New Roman" w:hAnsi="Times New Roman" w:cs="Times New Roman"/>
          <w:sz w:val="24"/>
          <w:szCs w:val="24"/>
        </w:rPr>
        <w:t xml:space="preserve"> veya bakterilerin yayılmasına yol </w:t>
      </w:r>
      <w:r w:rsidR="002A45D4" w:rsidRPr="00C60FCD">
        <w:rPr>
          <w:rFonts w:ascii="Times New Roman" w:hAnsi="Times New Roman" w:cs="Times New Roman"/>
          <w:sz w:val="24"/>
          <w:szCs w:val="24"/>
        </w:rPr>
        <w:t>açabile</w:t>
      </w:r>
      <w:r w:rsidR="002A45D4">
        <w:rPr>
          <w:rFonts w:ascii="Times New Roman" w:hAnsi="Times New Roman" w:cs="Times New Roman"/>
          <w:sz w:val="24"/>
          <w:szCs w:val="24"/>
        </w:rPr>
        <w:t>n</w:t>
      </w:r>
      <w:r w:rsidR="002A45D4" w:rsidRPr="00C60FCD">
        <w:rPr>
          <w:rFonts w:ascii="Times New Roman" w:hAnsi="Times New Roman" w:cs="Times New Roman"/>
          <w:sz w:val="24"/>
          <w:szCs w:val="24"/>
        </w:rPr>
        <w:t xml:space="preserve"> iyatrojenik</w:t>
      </w:r>
      <w:r w:rsidRPr="00C60FCD">
        <w:rPr>
          <w:rFonts w:ascii="Times New Roman" w:hAnsi="Times New Roman" w:cs="Times New Roman"/>
          <w:sz w:val="24"/>
          <w:szCs w:val="24"/>
        </w:rPr>
        <w:t xml:space="preserve"> riskler taşımaktadır</w:t>
      </w:r>
      <w:r w:rsidR="0033365C">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PEVuZE5vdGU+PENpdGU+PEF1dGhvcj5MdXNzaTwvQXV0aG9yPjxZZWFyPjE5OTM8L1llYXI+PFJl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</w:fldData>
        </w:fldChar>
      </w:r>
      <w:r w:rsidR="003063B8">
        <w:rPr>
          <w:rFonts w:ascii="Times New Roman" w:hAnsi="Times New Roman" w:cs="Times New Roman"/>
          <w:sz w:val="24"/>
          <w:szCs w:val="24"/>
        </w:rPr>
        <w:instrText xml:space="preserve"> ADDIN EN.CITE </w:instrText>
      </w:r>
      <w:r w:rsidR="003063B8">
        <w:rPr>
          <w:rFonts w:ascii="Times New Roman" w:hAnsi="Times New Roman" w:cs="Times New Roman"/>
          <w:sz w:val="24"/>
          <w:szCs w:val="24"/>
        </w:rPr>
        <w:fldChar w:fldCharType="begin">
          <w:fldData xml:space="preserve">PEVuZE5vdGU+PENpdGU+PEF1dGhvcj5MdXNzaTwvQXV0aG9yPjxZZWFyPjE5OTM8L1llYXI+PFJl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</w:fldData>
        </w:fldChar>
      </w:r>
      <w:r w:rsidR="003063B8">
        <w:rPr>
          <w:rFonts w:ascii="Times New Roman" w:hAnsi="Times New Roman" w:cs="Times New Roman"/>
          <w:sz w:val="24"/>
          <w:szCs w:val="24"/>
        </w:rPr>
        <w:instrText xml:space="preserve"> ADDIN EN.CITE.DATA </w:instrText>
      </w:r>
      <w:r w:rsidR="003063B8">
        <w:rPr>
          <w:rFonts w:ascii="Times New Roman" w:hAnsi="Times New Roman" w:cs="Times New Roman"/>
          <w:sz w:val="24"/>
          <w:szCs w:val="24"/>
        </w:rPr>
      </w:r>
      <w:r w:rsidR="003063B8">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3063B8">
        <w:rPr>
          <w:rFonts w:ascii="Times New Roman" w:hAnsi="Times New Roman" w:cs="Times New Roman"/>
          <w:noProof/>
          <w:sz w:val="24"/>
          <w:szCs w:val="24"/>
        </w:rPr>
        <w:t>(53, 54)</w:t>
      </w:r>
      <w:r>
        <w:rPr>
          <w:rFonts w:ascii="Times New Roman" w:hAnsi="Times New Roman" w:cs="Times New Roman"/>
          <w:sz w:val="24"/>
          <w:szCs w:val="24"/>
        </w:rPr>
        <w:fldChar w:fldCharType="end"/>
      </w:r>
      <w:r w:rsidR="0033365C">
        <w:rPr>
          <w:rFonts w:ascii="Times New Roman" w:hAnsi="Times New Roman" w:cs="Times New Roman"/>
          <w:sz w:val="24"/>
          <w:szCs w:val="24"/>
        </w:rPr>
        <w:t>.</w:t>
      </w:r>
    </w:p>
    <w:p w14:paraId="5401E8E2" w14:textId="5C323AA5" w:rsidR="0014637A" w:rsidRDefault="0014637A" w:rsidP="00DC6DEB">
      <w:pPr>
        <w:pStyle w:val="Balk3"/>
      </w:pPr>
      <w:bookmarkStart w:id="23" w:name="_Toc234503324"/>
      <w:r w:rsidRPr="0014637A">
        <w:t>2.4.2</w:t>
      </w:r>
      <w:r w:rsidR="00DC6DEB">
        <w:t>.</w:t>
      </w:r>
      <w:r w:rsidRPr="0014637A">
        <w:t xml:space="preserve"> Radyografik </w:t>
      </w:r>
      <w:r>
        <w:t>M</w:t>
      </w:r>
      <w:r w:rsidRPr="0014637A">
        <w:t>uayene</w:t>
      </w:r>
      <w:bookmarkEnd w:id="23"/>
    </w:p>
    <w:p w14:paraId="4F0634AF" w14:textId="352E2C23" w:rsidR="00C60FCD" w:rsidRDefault="00C60FCD" w:rsidP="001E0639">
      <w:pPr>
        <w:spacing w:before="240" w:after="240"/>
        <w:rPr>
          <w:rFonts w:ascii="Times New Roman" w:hAnsi="Times New Roman" w:cs="Times New Roman"/>
          <w:sz w:val="24"/>
          <w:szCs w:val="24"/>
        </w:rPr>
      </w:pPr>
      <w:r w:rsidRPr="00C60FCD">
        <w:rPr>
          <w:rFonts w:ascii="Times New Roman" w:hAnsi="Times New Roman" w:cs="Times New Roman"/>
          <w:sz w:val="24"/>
          <w:szCs w:val="24"/>
        </w:rPr>
        <w:t>Radyografik inceleme</w:t>
      </w:r>
      <w:r w:rsidR="0033365C">
        <w:rPr>
          <w:rFonts w:ascii="Times New Roman" w:hAnsi="Times New Roman" w:cs="Times New Roman"/>
          <w:sz w:val="24"/>
          <w:szCs w:val="24"/>
        </w:rPr>
        <w:t>;</w:t>
      </w:r>
      <w:r w:rsidRPr="00C60FCD">
        <w:rPr>
          <w:rFonts w:ascii="Times New Roman" w:hAnsi="Times New Roman" w:cs="Times New Roman"/>
          <w:sz w:val="24"/>
          <w:szCs w:val="24"/>
        </w:rPr>
        <w:t xml:space="preserve"> özellikle proksimal yüzeylerdeki çürük lezyonlarının, mine-dentin sınırında ilerleyen başlangıç çürüklerinin ve restorasyon kenarlarında oluşabilecek sekonder çürüklerin tespitinde önemli bir tanı aracıdır</w:t>
      </w:r>
      <w:r w:rsidR="00CC54E4">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&lt;EndNote&gt;&lt;Cite&gt;&lt;Author&gt;Liu&lt;/Author&gt;&lt;Year&gt;2016&lt;/Year&gt;&lt;RecNum&gt;71&lt;/RecNum&gt;&lt;DisplayText&gt;(52)&lt;/DisplayText&gt;&lt;record&gt;&lt;rec-number&gt;71&lt;/rec-number&gt;&lt;foreign-keys&gt;&lt;key app="EN" db-id="as5vvvdrfrvat2e2t59v5zepzetztvdwwxsv" timestamp="1748772932"&gt;71&lt;/key&gt;&lt;/foreign-keys&gt;&lt;ref-type name="Book Section"&gt;5&lt;/ref-type&gt;&lt;contributors&gt;&lt;authors&gt;&lt;author&gt;Liu, Yang&lt;/author&gt;&lt;author&gt;Boer, Li&lt;/author&gt;&lt;author&gt;Shuang, Wang&lt;/author&gt;&lt;author&gt;Yaru, Zhang&lt;/author&gt;&lt;author&gt;Li, Peng&lt;/author&gt;&lt;/authors&gt;&lt;secondary-authors&gt;&lt;author&gt;Xuedong, Zhou&lt;/author&gt;&lt;/secondary-authors&gt;&lt;/contributors&gt;&lt;titles&gt;&lt;title&gt;The Diagnosis for Caries&lt;/title&gt;&lt;secondary-title&gt;Dental Caries: Principles and Management&lt;/secondary-title&gt;&lt;/titles&gt;&lt;pages&gt;85-90&lt;/pages&gt;&lt;dates&gt;&lt;year&gt;2016&lt;/year&gt;&lt;pub-dates&gt;&lt;date&gt;2016//&lt;/date&gt;&lt;/pub-dates&gt;&lt;/dates&gt;&lt;pub-location&gt;Berlin, Heidelberg&lt;/pub-location&gt;&lt;publisher&gt;Springer Berlin Heidelberg&lt;/publisher&gt;&lt;isbn&gt;978-3-662-47450-1&lt;/isbn&gt;&lt;urls&gt;&lt;related-urls&gt;&lt;url&gt;https://doi.org/10.1007/978-3-662-47450-1_5&lt;/url&gt;&lt;/related-urls&gt;&lt;/urls&gt;&lt;electronic-resource-num&gt;10.1007/978-3-662-47450-1_5&lt;/electronic-resource-num&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(52)</w:t>
      </w:r>
      <w:r>
        <w:rPr>
          <w:rFonts w:ascii="Times New Roman" w:hAnsi="Times New Roman" w:cs="Times New Roman"/>
          <w:sz w:val="24"/>
          <w:szCs w:val="24"/>
        </w:rPr>
        <w:fldChar w:fldCharType="end"/>
      </w:r>
      <w:r w:rsidRPr="00C60FCD">
        <w:rPr>
          <w:rFonts w:ascii="Times New Roman" w:hAnsi="Times New Roman" w:cs="Times New Roman"/>
          <w:sz w:val="24"/>
          <w:szCs w:val="24"/>
        </w:rPr>
        <w:t>.</w:t>
      </w:r>
    </w:p>
    <w:p w14:paraId="530EFC61" w14:textId="68176CD9" w:rsidR="0014637A" w:rsidRPr="00392371" w:rsidRDefault="005F2A53" w:rsidP="001E0639">
      <w:pPr>
        <w:spacing w:before="240" w:after="240"/>
        <w:rPr>
          <w:rFonts w:ascii="Times New Roman" w:hAnsi="Times New Roman" w:cs="Times New Roman"/>
          <w:sz w:val="24"/>
          <w:szCs w:val="24"/>
        </w:rPr>
      </w:pPr>
      <w:r w:rsidRPr="005F2A53">
        <w:rPr>
          <w:rFonts w:ascii="Times New Roman" w:hAnsi="Times New Roman" w:cs="Times New Roman"/>
          <w:sz w:val="24"/>
          <w:szCs w:val="24"/>
        </w:rPr>
        <w:t>Mine dokusundaki aproksimal çürük lezyonları radyografik olarak sınırlı düzeyde tespit edilebilir; çünkü radyografide görünür hale gelebilmeleri için lezyon bölgesinde en az %40 oranında demineralizasyonun meydana gelmiş olması gerekmektedir</w:t>
      </w:r>
      <w:r w:rsidR="00CC54E4">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&lt;EndNote&gt;&lt;Cite&gt;&lt;Author&gt;Ferreira&lt;/Author&gt;&lt;Year&gt;2006&lt;/Year&gt;&lt;RecNum&gt;74&lt;/RecNum&gt;&lt;DisplayText&gt;(55)&lt;/DisplayText&gt;&lt;record&gt;&lt;rec-number&gt;74&lt;/rec-number&gt;&lt;foreign-keys&gt;&lt;key app="EN" db-id="as5vvvdrfrvat2e2t59v5zepzetztvdwwxsv" timestamp="1748774497"&gt;74&lt;/key&gt;&lt;/foreign-keys&gt;&lt;ref-type name="Journal Article"&gt;17&lt;/ref-type&gt;&lt;contributors&gt;&lt;authors&gt;&lt;author&gt;Ferreira, R. I.&lt;/author&gt;&lt;author&gt;Haiter-Neto, F.&lt;/author&gt;&lt;author&gt;Tabchoury, C. P.&lt;/author&gt;&lt;author&gt;de Paiva, G. A.&lt;/author&gt;&lt;author&gt;Bóscolo, F. N.&lt;/author&gt;&lt;/authors&gt;&lt;/contributors&gt;&lt;auth-address&gt;Department of Pediatric Dentistry and Orthodontics, São Paulo City University.&lt;/auth-address&gt;&lt;titles&gt;&lt;title&gt;Assessment of enamel demineralization using conventional, digital, and digitized radiography&lt;/title&gt;&lt;secondary-title&gt;Braz Oral Res&lt;/secondary-title&gt;&lt;/titles&gt;&lt;periodical&gt;&lt;full-title&gt;Braz Oral Res&lt;/full-title&gt;&lt;/periodical&gt;&lt;pages&gt;114-9&lt;/pages&gt;&lt;volume&gt;20&lt;/volume&gt;&lt;number&gt;2&lt;/number&gt;&lt;keywords&gt;&lt;keyword&gt;Dental Caries/*diagnostic imaging&lt;/keyword&gt;&lt;keyword&gt;Dental Enamel/*diagnostic imaging&lt;/keyword&gt;&lt;keyword&gt;Feasibility Studies&lt;/keyword&gt;&lt;keyword&gt;Humans&lt;/keyword&gt;&lt;keyword&gt;*Image Interpretation, Computer-Assisted&lt;/keyword&gt;&lt;keyword&gt;Observer Variation&lt;/keyword&gt;&lt;keyword&gt;Predictive Value of Tests&lt;/keyword&gt;&lt;keyword&gt;ROC Curve&lt;/keyword&gt;&lt;keyword&gt;Radiographic Image Enhancement&lt;/keyword&gt;&lt;keyword&gt;Radiography, Dental, Digital/*standards&lt;/keyword&gt;&lt;keyword&gt;Reproducibility of Results&lt;/keyword&gt;&lt;keyword&gt;Tooth Demineralization/*diagnostic imaging&lt;/keyword&gt;&lt;/keywords&gt;&lt;dates&gt;&lt;year&gt;2006&lt;/year&gt;&lt;pub-dates&gt;&lt;date&gt;Apr-Jun&lt;/date&gt;&lt;/pub-dates&gt;&lt;/dates&gt;&lt;isbn&gt;1806-8324 (Print)&amp;#xD;1806-8324&lt;/isbn&gt;&lt;accession-num&gt;16878203&lt;/accession-num&gt;&lt;urls&gt;&lt;/urls&gt;&lt;electronic-resource-num&gt;10.1590/s1806-83242006000200005&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(55)</w:t>
      </w:r>
      <w:r>
        <w:rPr>
          <w:rFonts w:ascii="Times New Roman" w:hAnsi="Times New Roman" w:cs="Times New Roman"/>
          <w:sz w:val="24"/>
          <w:szCs w:val="24"/>
        </w:rPr>
        <w:fldChar w:fldCharType="end"/>
      </w:r>
      <w:r>
        <w:rPr>
          <w:rFonts w:ascii="Times New Roman" w:hAnsi="Times New Roman" w:cs="Times New Roman"/>
          <w:sz w:val="24"/>
          <w:szCs w:val="24"/>
        </w:rPr>
        <w:t>.</w:t>
      </w:r>
    </w:p>
    <w:p w14:paraId="684FF812" w14:textId="77777777" w:rsidR="0014637A" w:rsidRDefault="0014637A" w:rsidP="00DC6DEB">
      <w:pPr>
        <w:pStyle w:val="Balk3"/>
      </w:pPr>
      <w:bookmarkStart w:id="24" w:name="_Toc234503325"/>
      <w:r w:rsidRPr="0014637A">
        <w:t>2.4.3. Lazer Floresans</w:t>
      </w:r>
      <w:bookmarkEnd w:id="24"/>
      <w:r w:rsidRPr="0014637A">
        <w:t xml:space="preserve"> </w:t>
      </w:r>
    </w:p>
    <w:p w14:paraId="400484A2" w14:textId="7A0F2894" w:rsidR="005F2A53" w:rsidRPr="005F2A53" w:rsidRDefault="005F2A53" w:rsidP="001E0639">
      <w:pPr>
        <w:spacing w:before="240" w:after="240"/>
        <w:rPr>
          <w:rFonts w:ascii="Times New Roman" w:hAnsi="Times New Roman" w:cs="Times New Roman"/>
          <w:sz w:val="24"/>
          <w:szCs w:val="24"/>
        </w:rPr>
      </w:pPr>
      <w:r w:rsidRPr="005F2A53">
        <w:rPr>
          <w:rFonts w:ascii="Times New Roman" w:hAnsi="Times New Roman" w:cs="Times New Roman"/>
          <w:sz w:val="24"/>
          <w:szCs w:val="24"/>
        </w:rPr>
        <w:t>Floresans, belirli bir dalga boyundaki ışığın (uyarıcı dalga) dokular tarafından absorbe edilmesini takiben, daha uzun dalga boyunda (yayılma dalgası) yayılmasıdır. Floresans oluşabilmesi için ilgili maddenin, uygun uyarıcı dalga boyuyla ışınlanması gerekir</w:t>
      </w:r>
      <w:r w:rsidR="00F541EA">
        <w:rPr>
          <w:rFonts w:ascii="Times New Roman" w:hAnsi="Times New Roman" w:cs="Times New Roman"/>
          <w:sz w:val="24"/>
          <w:szCs w:val="24"/>
        </w:rPr>
        <w:fldChar w:fldCharType="begin"/>
      </w:r>
      <w:r w:rsidR="00F541EA">
        <w:rPr>
          <w:rFonts w:ascii="Times New Roman" w:hAnsi="Times New Roman" w:cs="Times New Roman"/>
          <w:sz w:val="24"/>
          <w:szCs w:val="24"/>
        </w:rPr>
        <w:instrText xml:space="preserve"> ADDIN EN.CITE &lt;EndNote&gt;&lt;Cite&gt;&lt;Author&gt;Gimenez&lt;/Author&gt;&lt;Year&gt;2013&lt;/Year&gt;&lt;RecNum&gt;293&lt;/RecNum&gt;&lt;DisplayText&gt;(56)&lt;/DisplayText&gt;&lt;record&gt;&lt;rec-number&gt;293&lt;/rec-number&gt;&lt;foreign-keys&gt;&lt;key app="EN" db-id="as5vvvdrfrvat2e2t59v5zepzetztvdwwxsv" timestamp="1778616651"&gt;293&lt;/key&gt;&lt;/foreign-keys&gt;&lt;ref-type name="Journal Article"&gt;17&lt;/ref-type&gt;&lt;contributors&gt;&lt;authors&gt;&lt;author&gt;Gimenez, T.&lt;/author&gt;&lt;author&gt;Braga, M. M.&lt;/author&gt;&lt;author&gt;Raggio, D. P.&lt;/author&gt;&lt;author&gt;Deery, C.&lt;/author&gt;&lt;author&gt;Ricketts, D. N.&lt;/author&gt;&lt;author&gt;Mendes, F. M.&lt;/author&gt;&lt;/authors&gt;&lt;/contributors&gt;&lt;auth-address&gt;Department of Pediatric Dentistry, School of Dentistry, University of São Paulo-USP, São Paulo, Brazil.&lt;/auth-address&gt;&lt;titles&gt;&lt;title&gt;Fluorescence-based methods for detecting caries lesions: systematic review, meta-analysis and sources of heterogeneity&lt;/title&gt;&lt;secondary-title&gt;PLoS One&lt;/secondary-title&gt;&lt;/titles&gt;&lt;periodical&gt;&lt;full-title&gt;PLoS One&lt;/full-title&gt;&lt;/periodical&gt;&lt;pages&gt;e60421&lt;/pages&gt;&lt;volume&gt;8&lt;/volume&gt;&lt;number&gt;4&lt;/number&gt;&lt;edition&gt;20130404&lt;/edition&gt;&lt;keywords&gt;&lt;keyword&gt;Dental Caries/*diagnosis&lt;/keyword&gt;&lt;keyword&gt;*Fluorescence&lt;/keyword&gt;&lt;keyword&gt;Humans&lt;/keyword&gt;&lt;keyword&gt;*Luminescent Measurements/methods&lt;/keyword&gt;&lt;keyword&gt;Publication Bias&lt;/keyword&gt;&lt;keyword&gt;ROC Curve&lt;/keyword&gt;&lt;keyword&gt;Reproducibility of Results&lt;/keyword&gt;&lt;/keywords&gt;&lt;dates&gt;&lt;year&gt;2013&lt;/year&gt;&lt;/dates&gt;&lt;isbn&gt;1932-6203&lt;/isbn&gt;&lt;accession-num&gt;23593215&lt;/accession-num&gt;&lt;urls&gt;&lt;/urls&gt;&lt;custom1&gt;Competing Interests: The authors have declared that no competing interests exist.&lt;/custom1&gt;&lt;custom2&gt;PMC3617206&lt;/custom2&gt;&lt;electronic-resource-num&gt;10.1371/journal.pone.0060421&lt;/electronic-resource-num&gt;&lt;remote-database-provider&gt;NLM&lt;/remote-database-provider&gt;&lt;language&gt;eng&lt;/language&gt;&lt;/record&gt;&lt;/Cite&gt;&lt;/EndNote&gt;</w:instrText>
      </w:r>
      <w:r w:rsidR="00F541EA">
        <w:rPr>
          <w:rFonts w:ascii="Times New Roman" w:hAnsi="Times New Roman" w:cs="Times New Roman"/>
          <w:sz w:val="24"/>
          <w:szCs w:val="24"/>
        </w:rPr>
        <w:fldChar w:fldCharType="separate"/>
      </w:r>
      <w:r w:rsidR="00F541EA">
        <w:rPr>
          <w:rFonts w:ascii="Times New Roman" w:hAnsi="Times New Roman" w:cs="Times New Roman"/>
          <w:noProof/>
          <w:sz w:val="24"/>
          <w:szCs w:val="24"/>
        </w:rPr>
        <w:t>(56)</w:t>
      </w:r>
      <w:r w:rsidR="00F541EA">
        <w:rPr>
          <w:rFonts w:ascii="Times New Roman" w:hAnsi="Times New Roman" w:cs="Times New Roman"/>
          <w:sz w:val="24"/>
          <w:szCs w:val="24"/>
        </w:rPr>
        <w:fldChar w:fldCharType="end"/>
      </w:r>
      <w:r w:rsidR="004277FB">
        <w:rPr>
          <w:rFonts w:ascii="Times New Roman" w:hAnsi="Times New Roman" w:cs="Times New Roman"/>
          <w:sz w:val="24"/>
          <w:szCs w:val="24"/>
        </w:rPr>
        <w:t>.</w:t>
      </w:r>
    </w:p>
    <w:p w14:paraId="086114D8" w14:textId="5E869A1B" w:rsidR="005F2A53" w:rsidRPr="005F2A53" w:rsidRDefault="005F2A53" w:rsidP="001E0639">
      <w:pPr>
        <w:spacing w:before="240" w:after="240"/>
        <w:rPr>
          <w:rFonts w:ascii="Times New Roman" w:hAnsi="Times New Roman" w:cs="Times New Roman"/>
          <w:sz w:val="24"/>
          <w:szCs w:val="24"/>
        </w:rPr>
      </w:pPr>
      <w:r w:rsidRPr="005F2A53">
        <w:rPr>
          <w:rFonts w:ascii="Times New Roman" w:hAnsi="Times New Roman" w:cs="Times New Roman"/>
          <w:sz w:val="24"/>
          <w:szCs w:val="24"/>
        </w:rPr>
        <w:lastRenderedPageBreak/>
        <w:t xml:space="preserve">Floresansın temel prensibi, çürük lezyonları içerisindeki ışık yayılma katsayısının, sağlıklı mine dokusuna kıyasla daha yüksek olmasıdır. </w:t>
      </w:r>
      <w:r w:rsidR="004277FB">
        <w:rPr>
          <w:rFonts w:ascii="Times New Roman" w:hAnsi="Times New Roman" w:cs="Times New Roman"/>
          <w:sz w:val="24"/>
          <w:szCs w:val="24"/>
        </w:rPr>
        <w:t>Böylece</w:t>
      </w:r>
      <w:r w:rsidRPr="005F2A53">
        <w:rPr>
          <w:rFonts w:ascii="Times New Roman" w:hAnsi="Times New Roman" w:cs="Times New Roman"/>
          <w:sz w:val="24"/>
          <w:szCs w:val="24"/>
        </w:rPr>
        <w:t>, lezyon içinde ışı</w:t>
      </w:r>
      <w:r w:rsidR="004277FB">
        <w:rPr>
          <w:rFonts w:ascii="Times New Roman" w:hAnsi="Times New Roman" w:cs="Times New Roman"/>
          <w:sz w:val="24"/>
          <w:szCs w:val="24"/>
        </w:rPr>
        <w:t>k</w:t>
      </w:r>
      <w:r w:rsidRPr="005F2A53">
        <w:rPr>
          <w:rFonts w:ascii="Times New Roman" w:hAnsi="Times New Roman" w:cs="Times New Roman"/>
          <w:sz w:val="24"/>
          <w:szCs w:val="24"/>
        </w:rPr>
        <w:t xml:space="preserve"> daha kısa mesafede yayıl</w:t>
      </w:r>
      <w:r w:rsidR="004277FB">
        <w:rPr>
          <w:rFonts w:ascii="Times New Roman" w:hAnsi="Times New Roman" w:cs="Times New Roman"/>
          <w:sz w:val="24"/>
          <w:szCs w:val="24"/>
        </w:rPr>
        <w:t>arak</w:t>
      </w:r>
      <w:r w:rsidRPr="005F2A53">
        <w:rPr>
          <w:rFonts w:ascii="Times New Roman" w:hAnsi="Times New Roman" w:cs="Times New Roman"/>
          <w:sz w:val="24"/>
          <w:szCs w:val="24"/>
        </w:rPr>
        <w:t xml:space="preserve"> daha düşük emilim ve floresans seviyelerine neden olur. Sağlıklı mine ve dentin, demineralize dokulara göre daha yüksek düzeyde floresans gösterir</w:t>
      </w:r>
      <w:r w:rsidR="004277FB">
        <w:rPr>
          <w:rFonts w:ascii="Times New Roman" w:hAnsi="Times New Roman" w:cs="Times New Roman"/>
          <w:sz w:val="24"/>
          <w:szCs w:val="24"/>
        </w:rPr>
        <w:t xml:space="preserve">. </w:t>
      </w:r>
      <w:r w:rsidRPr="005F2A53">
        <w:rPr>
          <w:rFonts w:ascii="Times New Roman" w:hAnsi="Times New Roman" w:cs="Times New Roman"/>
          <w:sz w:val="24"/>
          <w:szCs w:val="24"/>
        </w:rPr>
        <w:t xml:space="preserve"> </w:t>
      </w:r>
      <w:r w:rsidR="004277FB">
        <w:rPr>
          <w:rFonts w:ascii="Times New Roman" w:hAnsi="Times New Roman" w:cs="Times New Roman"/>
          <w:sz w:val="24"/>
          <w:szCs w:val="24"/>
        </w:rPr>
        <w:t>D</w:t>
      </w:r>
      <w:r w:rsidRPr="005F2A53">
        <w:rPr>
          <w:rFonts w:ascii="Times New Roman" w:hAnsi="Times New Roman" w:cs="Times New Roman"/>
          <w:sz w:val="24"/>
          <w:szCs w:val="24"/>
        </w:rPr>
        <w:t>emineralize dokular, ışığı daha az absorbe ederek zayıf bir floresans yanıtı oluşturur</w:t>
      </w:r>
      <w:r w:rsidR="004277FB">
        <w:rPr>
          <w:rFonts w:ascii="Times New Roman" w:hAnsi="Times New Roman" w:cs="Times New Roman"/>
          <w:sz w:val="24"/>
          <w:szCs w:val="24"/>
        </w:rPr>
        <w:t>lar</w:t>
      </w:r>
      <w:r w:rsidR="00CC54E4">
        <w:rPr>
          <w:rFonts w:ascii="Times New Roman" w:hAnsi="Times New Roman" w:cs="Times New Roman"/>
          <w:sz w:val="24"/>
          <w:szCs w:val="24"/>
        </w:rPr>
        <w:t xml:space="preserve"> </w:t>
      </w:r>
      <w:r w:rsidR="00230DB1">
        <w:rPr>
          <w:rFonts w:ascii="Times New Roman" w:hAnsi="Times New Roman" w:cs="Times New Roman"/>
          <w:sz w:val="24"/>
          <w:szCs w:val="24"/>
        </w:rPr>
        <w:fldChar w:fldCharType="begin">
          <w:fldData xml:space="preserve">PEVuZE5vdGU+PENpdGU+PEF1dGhvcj5Lb3JrdXQ8L0F1dGhvcj48WWVhcj4yMDExPC9ZZWFyPjxS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</w:fldData>
        </w:fldChar>
      </w:r>
      <w:r w:rsidR="004C4CDC">
        <w:rPr>
          <w:rFonts w:ascii="Times New Roman" w:hAnsi="Times New Roman" w:cs="Times New Roman"/>
          <w:sz w:val="24"/>
          <w:szCs w:val="24"/>
        </w:rPr>
        <w:instrText xml:space="preserve"> ADDIN EN.CITE </w:instrText>
      </w:r>
      <w:r w:rsidR="004C4CDC">
        <w:rPr>
          <w:rFonts w:ascii="Times New Roman" w:hAnsi="Times New Roman" w:cs="Times New Roman"/>
          <w:sz w:val="24"/>
          <w:szCs w:val="24"/>
        </w:rPr>
        <w:fldChar w:fldCharType="begin">
          <w:fldData xml:space="preserve">PEVuZE5vdGU+PENpdGU+PEF1dGhvcj5Lb3JrdXQ8L0F1dGhvcj48WWVhcj4yMDExPC9ZZWFyPjxS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</w:fldData>
        </w:fldChar>
      </w:r>
      <w:r w:rsidR="004C4CDC">
        <w:rPr>
          <w:rFonts w:ascii="Times New Roman" w:hAnsi="Times New Roman" w:cs="Times New Roman"/>
          <w:sz w:val="24"/>
          <w:szCs w:val="24"/>
        </w:rPr>
        <w:instrText xml:space="preserve"> ADDIN EN.CITE.DATA </w:instrText>
      </w:r>
      <w:r w:rsidR="004C4CDC">
        <w:rPr>
          <w:rFonts w:ascii="Times New Roman" w:hAnsi="Times New Roman" w:cs="Times New Roman"/>
          <w:sz w:val="24"/>
          <w:szCs w:val="24"/>
        </w:rPr>
      </w:r>
      <w:r w:rsidR="004C4CDC">
        <w:rPr>
          <w:rFonts w:ascii="Times New Roman" w:hAnsi="Times New Roman" w:cs="Times New Roman"/>
          <w:sz w:val="24"/>
          <w:szCs w:val="24"/>
        </w:rPr>
        <w:fldChar w:fldCharType="end"/>
      </w:r>
      <w:r w:rsidR="00230DB1">
        <w:rPr>
          <w:rFonts w:ascii="Times New Roman" w:hAnsi="Times New Roman" w:cs="Times New Roman"/>
          <w:sz w:val="24"/>
          <w:szCs w:val="24"/>
        </w:rPr>
      </w:r>
      <w:r w:rsidR="00230DB1">
        <w:rPr>
          <w:rFonts w:ascii="Times New Roman" w:hAnsi="Times New Roman" w:cs="Times New Roman"/>
          <w:sz w:val="24"/>
          <w:szCs w:val="24"/>
        </w:rPr>
        <w:fldChar w:fldCharType="separate"/>
      </w:r>
      <w:r w:rsidR="004C4CDC">
        <w:rPr>
          <w:rFonts w:ascii="Times New Roman" w:hAnsi="Times New Roman" w:cs="Times New Roman"/>
          <w:noProof/>
          <w:sz w:val="24"/>
          <w:szCs w:val="24"/>
        </w:rPr>
        <w:t>(57, 58)</w:t>
      </w:r>
      <w:r w:rsidR="00230DB1">
        <w:rPr>
          <w:rFonts w:ascii="Times New Roman" w:hAnsi="Times New Roman" w:cs="Times New Roman"/>
          <w:sz w:val="24"/>
          <w:szCs w:val="24"/>
        </w:rPr>
        <w:fldChar w:fldCharType="end"/>
      </w:r>
      <w:r w:rsidR="00230DB1">
        <w:rPr>
          <w:rFonts w:ascii="Times New Roman" w:hAnsi="Times New Roman" w:cs="Times New Roman"/>
          <w:sz w:val="24"/>
          <w:szCs w:val="24"/>
        </w:rPr>
        <w:t>.</w:t>
      </w:r>
    </w:p>
    <w:p w14:paraId="5EECBFCD" w14:textId="75B65EC3" w:rsidR="0014637A" w:rsidRDefault="0014637A" w:rsidP="00DC6DEB">
      <w:pPr>
        <w:pStyle w:val="Balk3"/>
      </w:pPr>
      <w:bookmarkStart w:id="25" w:name="_Toc234503326"/>
      <w:r w:rsidRPr="0014637A">
        <w:t>2.4.4</w:t>
      </w:r>
      <w:r w:rsidR="00013951">
        <w:t>.</w:t>
      </w:r>
      <w:r w:rsidRPr="0014637A">
        <w:t xml:space="preserve"> </w:t>
      </w:r>
      <w:r w:rsidR="007964F6" w:rsidRPr="002A45D4">
        <w:t xml:space="preserve">Kantitatif Işıkla İndüklenen Floresans </w:t>
      </w:r>
      <w:r w:rsidR="007964F6">
        <w:t>(</w:t>
      </w:r>
      <w:r w:rsidR="007964F6" w:rsidRPr="002A45D4">
        <w:t>Quantitative Light-induced Fluorescence</w:t>
      </w:r>
      <w:r w:rsidR="007964F6">
        <w:t>-</w:t>
      </w:r>
      <w:r w:rsidR="007964F6" w:rsidRPr="002A45D4">
        <w:t>QLF)</w:t>
      </w:r>
      <w:bookmarkEnd w:id="25"/>
      <w:r w:rsidR="007964F6">
        <w:rPr>
          <w:rFonts w:ascii="Arial" w:hAnsi="Arial" w:cs="Arial"/>
          <w:color w:val="0A0A0A"/>
          <w:shd w:val="clear" w:color="auto" w:fill="FFFFFF"/>
        </w:rPr>
        <w:t> </w:t>
      </w:r>
      <w:r w:rsidRPr="0014637A">
        <w:t xml:space="preserve"> </w:t>
      </w:r>
    </w:p>
    <w:p w14:paraId="76DDCE41" w14:textId="57F87E48" w:rsidR="00230DB1" w:rsidRPr="00230DB1" w:rsidRDefault="00230DB1" w:rsidP="001E0639">
      <w:pPr>
        <w:spacing w:before="240" w:after="240"/>
        <w:rPr>
          <w:rFonts w:ascii="Times New Roman" w:hAnsi="Times New Roman" w:cs="Times New Roman"/>
          <w:sz w:val="24"/>
          <w:szCs w:val="24"/>
        </w:rPr>
      </w:pPr>
      <w:r w:rsidRPr="00230DB1">
        <w:rPr>
          <w:rFonts w:ascii="Times New Roman" w:hAnsi="Times New Roman" w:cs="Times New Roman"/>
          <w:sz w:val="24"/>
          <w:szCs w:val="24"/>
        </w:rPr>
        <w:t>Kantitatif Işıkla İndüklenen Floresans (QLF), erken dönem çürük lezyonlarının zaman içindeki ilerleyişini değerlendirmeye olanak tanıyan, non</w:t>
      </w:r>
      <w:r w:rsidR="00CC54E4">
        <w:rPr>
          <w:rFonts w:ascii="Times New Roman" w:hAnsi="Times New Roman" w:cs="Times New Roman"/>
          <w:sz w:val="24"/>
          <w:szCs w:val="24"/>
        </w:rPr>
        <w:t>-</w:t>
      </w:r>
      <w:r w:rsidRPr="00230DB1">
        <w:rPr>
          <w:rFonts w:ascii="Times New Roman" w:hAnsi="Times New Roman" w:cs="Times New Roman"/>
          <w:sz w:val="24"/>
          <w:szCs w:val="24"/>
        </w:rPr>
        <w:t>invaziv (dokuya zarar vermeyen) bir tanı yöntemidir. Dişte çürük oluştuğunda, lezyon bölgesindeki floresans şiddeti (radyansı) azalır. Başlangıç halindeki lezyonlara sahip mine dokusunun floresans görüntüsü dijital olarak kaydedilerek, lezyon bölgesindeki floresans kaybı sağlıklı mineyle karşılaştırmalı olarak nicel şekilde hesaplanabilir</w:t>
      </w:r>
      <w:r w:rsidR="00CC54E4">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0C3301">
        <w:rPr>
          <w:rFonts w:ascii="Times New Roman" w:hAnsi="Times New Roman" w:cs="Times New Roman"/>
          <w:sz w:val="24"/>
          <w:szCs w:val="24"/>
        </w:rPr>
        <w:instrText xml:space="preserve"> ADDIN EN.CITE &lt;EndNote&gt;&lt;Cite&gt;&lt;Author&gt;van der Veen&lt;/Author&gt;&lt;Year&gt;2000&lt;/Year&gt;&lt;RecNum&gt;77&lt;/RecNum&gt;&lt;DisplayText&gt;(59)&lt;/DisplayText&gt;&lt;record&gt;&lt;rec-number&gt;77&lt;/rec-number&gt;&lt;foreign-keys&gt;&lt;key app="EN" db-id="as5vvvdrfrvat2e2t59v5zepzetztvdwwxsv" timestamp="1748775495"&gt;77&lt;/key&gt;&lt;/foreign-keys&gt;&lt;ref-type name="Electronic Book Section"&gt;60&lt;/ref-type&gt;&lt;contributors&gt;&lt;authors&gt;&lt;author&gt;van der Veen, M. H.&lt;/author&gt;&lt;author&gt;de Josselin de Jong, E.&lt;/author&gt;&lt;/authors&gt;&lt;/contributors&gt;&lt;titles&gt;&lt;title&gt;Application of Quantitative Light-Induced Fluorescence for Assessing Early Caries Lesions&lt;/title&gt;&lt;secondary-title&gt;Assessment of Oral Health: Diagnostic Techniques and Validation Criteria&lt;/secondary-title&gt;&lt;/titles&gt;&lt;pages&gt;0&lt;/pages&gt;&lt;volume&gt;17&lt;/volume&gt;&lt;dates&gt;&lt;year&gt;2000&lt;/year&gt;&lt;/dates&gt;&lt;publisher&gt;S.Karger AG&lt;/publisher&gt;&lt;isbn&gt;978-3-8055-7030-5&lt;/isbn&gt;&lt;urls&gt;&lt;/urls&gt;&lt;electronic-resource-num&gt;10.1159/000061639&lt;/electronic-resource-num&gt;&lt;access-date&gt;6/1/2025&lt;/access-date&gt;&lt;/record&gt;&lt;/Cite&gt;&lt;/EndNote&gt;</w:instrText>
      </w:r>
      <w:r>
        <w:rPr>
          <w:rFonts w:ascii="Times New Roman" w:hAnsi="Times New Roman" w:cs="Times New Roman"/>
          <w:sz w:val="24"/>
          <w:szCs w:val="24"/>
        </w:rPr>
        <w:fldChar w:fldCharType="separate"/>
      </w:r>
      <w:r w:rsidR="004C4CDC">
        <w:rPr>
          <w:rFonts w:ascii="Times New Roman" w:hAnsi="Times New Roman" w:cs="Times New Roman"/>
          <w:noProof/>
          <w:sz w:val="24"/>
          <w:szCs w:val="24"/>
        </w:rPr>
        <w:t>(59)</w:t>
      </w:r>
      <w:r>
        <w:rPr>
          <w:rFonts w:ascii="Times New Roman" w:hAnsi="Times New Roman" w:cs="Times New Roman"/>
          <w:sz w:val="24"/>
          <w:szCs w:val="24"/>
        </w:rPr>
        <w:fldChar w:fldCharType="end"/>
      </w:r>
      <w:r>
        <w:rPr>
          <w:rFonts w:ascii="Times New Roman" w:hAnsi="Times New Roman" w:cs="Times New Roman"/>
          <w:sz w:val="24"/>
          <w:szCs w:val="24"/>
        </w:rPr>
        <w:t>.</w:t>
      </w:r>
    </w:p>
    <w:p w14:paraId="363E8E6C" w14:textId="4678635A" w:rsidR="00230DB1" w:rsidRDefault="00230DB1" w:rsidP="001E0639">
      <w:pPr>
        <w:spacing w:before="240" w:after="240"/>
        <w:rPr>
          <w:rFonts w:ascii="Times New Roman" w:hAnsi="Times New Roman" w:cs="Times New Roman"/>
          <w:sz w:val="24"/>
          <w:szCs w:val="24"/>
        </w:rPr>
      </w:pPr>
      <w:r w:rsidRPr="00230DB1">
        <w:rPr>
          <w:rFonts w:ascii="Times New Roman" w:hAnsi="Times New Roman" w:cs="Times New Roman"/>
          <w:sz w:val="24"/>
          <w:szCs w:val="24"/>
        </w:rPr>
        <w:t>Floresans şiddetindeki değişim ve lezyon alanındaki büyüme zaman içinde takip edilerek çürük gelişimi izlenebilir. Floresans kaybı miktarı, lezyon bölgesindeki mineral kaybı ile doğrudan ilişkilidir. Bu teknik, mineral değişimlerini izlemek amacıyla in</w:t>
      </w:r>
      <w:r w:rsidR="0061365C">
        <w:rPr>
          <w:rFonts w:ascii="Times New Roman" w:hAnsi="Times New Roman" w:cs="Times New Roman"/>
          <w:sz w:val="24"/>
          <w:szCs w:val="24"/>
        </w:rPr>
        <w:t xml:space="preserve"> </w:t>
      </w:r>
      <w:r w:rsidRPr="00230DB1">
        <w:rPr>
          <w:rFonts w:ascii="Times New Roman" w:hAnsi="Times New Roman" w:cs="Times New Roman"/>
          <w:sz w:val="24"/>
          <w:szCs w:val="24"/>
        </w:rPr>
        <w:t>vitro ve in</w:t>
      </w:r>
      <w:r w:rsidR="0061365C">
        <w:rPr>
          <w:rFonts w:ascii="Times New Roman" w:hAnsi="Times New Roman" w:cs="Times New Roman"/>
          <w:sz w:val="24"/>
          <w:szCs w:val="24"/>
        </w:rPr>
        <w:t xml:space="preserve"> </w:t>
      </w:r>
      <w:r w:rsidRPr="00230DB1">
        <w:rPr>
          <w:rFonts w:ascii="Times New Roman" w:hAnsi="Times New Roman" w:cs="Times New Roman"/>
          <w:sz w:val="24"/>
          <w:szCs w:val="24"/>
        </w:rPr>
        <w:t xml:space="preserve">vivo koşullarda uygulanabilmektedir. QLF, demineralizasyonu önlemeye ve remineralizasyonu teşvik etmeye yönelik </w:t>
      </w:r>
      <w:r w:rsidR="00CC54E4">
        <w:rPr>
          <w:rFonts w:ascii="Times New Roman" w:hAnsi="Times New Roman" w:cs="Times New Roman"/>
          <w:sz w:val="24"/>
          <w:szCs w:val="24"/>
        </w:rPr>
        <w:t>ajanların</w:t>
      </w:r>
      <w:r w:rsidRPr="00230DB1">
        <w:rPr>
          <w:rFonts w:ascii="Times New Roman" w:hAnsi="Times New Roman" w:cs="Times New Roman"/>
          <w:sz w:val="24"/>
          <w:szCs w:val="24"/>
        </w:rPr>
        <w:t xml:space="preserve"> etkinliğinin değerlendirilmesinde kullanılmaktadır</w:t>
      </w:r>
      <w:r w:rsidR="00CC54E4">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0C3301">
        <w:rPr>
          <w:rFonts w:ascii="Times New Roman" w:hAnsi="Times New Roman" w:cs="Times New Roman"/>
          <w:sz w:val="24"/>
          <w:szCs w:val="24"/>
        </w:rPr>
        <w:instrText xml:space="preserve"> ADDIN EN.CITE &lt;EndNote&gt;&lt;Cite&gt;&lt;Author&gt;van der Veen&lt;/Author&gt;&lt;Year&gt;2000&lt;/Year&gt;&lt;RecNum&gt;77&lt;/RecNum&gt;&lt;DisplayText&gt;(59)&lt;/DisplayText&gt;&lt;record&gt;&lt;rec-number&gt;77&lt;/rec-number&gt;&lt;foreign-keys&gt;&lt;key app="EN" db-id="as5vvvdrfrvat2e2t59v5zepzetztvdwwxsv" timestamp="1748775495"&gt;77&lt;/key&gt;&lt;/foreign-keys&gt;&lt;ref-type name="Electronic Book Section"&gt;60&lt;/ref-type&gt;&lt;contributors&gt;&lt;authors&gt;&lt;author&gt;van der Veen, M. H.&lt;/author&gt;&lt;author&gt;de Josselin de Jong, E.&lt;/author&gt;&lt;/authors&gt;&lt;/contributors&gt;&lt;titles&gt;&lt;title&gt;Application of Quantitative Light-Induced Fluorescence for Assessing Early Caries Lesions&lt;/title&gt;&lt;secondary-title&gt;Assessment of Oral Health: Diagnostic Techniques and Validation Criteria&lt;/secondary-title&gt;&lt;/titles&gt;&lt;pages&gt;0&lt;/pages&gt;&lt;volume&gt;17&lt;/volume&gt;&lt;dates&gt;&lt;year&gt;2000&lt;/year&gt;&lt;/dates&gt;&lt;publisher&gt;S.Karger AG&lt;/publisher&gt;&lt;isbn&gt;978-3-8055-7030-5&lt;/isbn&gt;&lt;urls&gt;&lt;/urls&gt;&lt;electronic-resource-num&gt;10.1159/000061639&lt;/electronic-resource-num&gt;&lt;access-date&gt;6/1/2025&lt;/access-date&gt;&lt;/record&gt;&lt;/Cite&gt;&lt;/EndNote&gt;</w:instrText>
      </w:r>
      <w:r>
        <w:rPr>
          <w:rFonts w:ascii="Times New Roman" w:hAnsi="Times New Roman" w:cs="Times New Roman"/>
          <w:sz w:val="24"/>
          <w:szCs w:val="24"/>
        </w:rPr>
        <w:fldChar w:fldCharType="separate"/>
      </w:r>
      <w:r w:rsidR="004C4CDC">
        <w:rPr>
          <w:rFonts w:ascii="Times New Roman" w:hAnsi="Times New Roman" w:cs="Times New Roman"/>
          <w:noProof/>
          <w:sz w:val="24"/>
          <w:szCs w:val="24"/>
        </w:rPr>
        <w:t>(59)</w:t>
      </w:r>
      <w:r>
        <w:rPr>
          <w:rFonts w:ascii="Times New Roman" w:hAnsi="Times New Roman" w:cs="Times New Roman"/>
          <w:sz w:val="24"/>
          <w:szCs w:val="24"/>
        </w:rPr>
        <w:fldChar w:fldCharType="end"/>
      </w:r>
      <w:r w:rsidRPr="00230DB1">
        <w:rPr>
          <w:rFonts w:ascii="Times New Roman" w:hAnsi="Times New Roman" w:cs="Times New Roman"/>
          <w:sz w:val="24"/>
          <w:szCs w:val="24"/>
        </w:rPr>
        <w:t>.</w:t>
      </w:r>
    </w:p>
    <w:p w14:paraId="671DC95F" w14:textId="77777777" w:rsidR="00E3485C" w:rsidRDefault="00B76D53" w:rsidP="001E0639">
      <w:pPr>
        <w:spacing w:before="240" w:after="240"/>
        <w:rPr>
          <w:rFonts w:ascii="Times New Roman" w:hAnsi="Times New Roman" w:cs="Times New Roman"/>
          <w:sz w:val="24"/>
          <w:szCs w:val="24"/>
        </w:rPr>
      </w:pPr>
      <w:r w:rsidRPr="00B76D53">
        <w:rPr>
          <w:rFonts w:ascii="Times New Roman" w:hAnsi="Times New Roman" w:cs="Times New Roman"/>
          <w:sz w:val="24"/>
          <w:szCs w:val="24"/>
        </w:rPr>
        <w:t xml:space="preserve">QLF, hipokalsifikasyon ve florozis gibi lezyonları da koyu alanlar olarak algılayabildiğinden, çürüklerle karışmaması için mutlaka klinik muayene ile desteklenmelidir </w:t>
      </w:r>
      <w:r>
        <w:rPr>
          <w:rFonts w:ascii="Times New Roman" w:hAnsi="Times New Roman" w:cs="Times New Roman"/>
          <w:sz w:val="24"/>
          <w:szCs w:val="24"/>
        </w:rPr>
        <w:fldChar w:fldCharType="begin"/>
      </w:r>
      <w:r w:rsidR="004C4CDC">
        <w:rPr>
          <w:rFonts w:ascii="Times New Roman" w:hAnsi="Times New Roman" w:cs="Times New Roman"/>
          <w:sz w:val="24"/>
          <w:szCs w:val="24"/>
        </w:rPr>
        <w:instrText xml:space="preserve"> ADDIN EN.CITE &lt;EndNote&gt;&lt;Cite&gt;&lt;Author&gt;Korkut&lt;/Author&gt;&lt;Year&gt;2011&lt;/Year&gt;&lt;RecNum&gt;78&lt;/RecNum&gt;&lt;DisplayText&gt;(57)&lt;/DisplayText&gt;&lt;record&gt;&lt;rec-number&gt;78&lt;/rec-number&gt;&lt;foreign-keys&gt;&lt;key app="EN" db-id="as5vvvdrfrvat2e2t59v5zepzetztvdwwxsv" timestamp="1748775971"&gt;78&lt;/key&gt;&lt;/foreign-keys&gt;&lt;ref-type name="Journal Article"&gt;17&lt;/ref-type&gt;&lt;contributors&gt;&lt;authors&gt;&lt;author&gt;Korkut, Bora&lt;/author&gt;&lt;author&gt;Arslantunalı Tağtekin, Dilek&lt;/author&gt;&lt;author&gt;Çalışkan Yanıkoğlu, Funda&lt;/author&gt;&lt;/authors&gt;&lt;/contributors&gt;&lt;titles&gt;&lt;title&gt;Early Diagnosis of Dental Caries and New Diagnostic Methods: QLF, Diagnodent, Electrical Conductance and Ultrasonic System&lt;/title&gt;&lt;secondary-title&gt;INTERNATIONAL ARCHIVES OF DENTAL SCIENCES&lt;/secondary-title&gt;&lt;/titles&gt;&lt;periodical&gt;&lt;full-title&gt;INTERNATIONAL ARCHIVES OF DENTAL SCIENCES&lt;/full-title&gt;&lt;/periodical&gt;&lt;pages&gt;55-67&lt;/pages&gt;&lt;volume&gt;32&lt;/volume&gt;&lt;number&gt;2&lt;/number&gt;&lt;dates&gt;&lt;year&gt;2011&lt;/year&gt;&lt;pub-dates&gt;&lt;date&gt;2011&lt;/date&gt;&lt;/pub-dates&gt;&lt;/dates&gt;&lt;urls&gt;&lt;related-urls&gt;&lt;url&gt;https://dx.doi.org/10.5505/eudfd.2011.18189&lt;/url&gt;&lt;/related-urls&gt;&lt;/urls&gt;&lt;electronic-resource-num&gt;10.5505/eudfd.2011.18189&lt;/electronic-resource-num&gt;&lt;access-date&gt;2011&lt;/access-date&gt;&lt;/record&gt;&lt;/Cite&gt;&lt;/EndNote&gt;</w:instrText>
      </w:r>
      <w:r>
        <w:rPr>
          <w:rFonts w:ascii="Times New Roman" w:hAnsi="Times New Roman" w:cs="Times New Roman"/>
          <w:sz w:val="24"/>
          <w:szCs w:val="24"/>
        </w:rPr>
        <w:fldChar w:fldCharType="separate"/>
      </w:r>
      <w:r w:rsidR="004C4CDC">
        <w:rPr>
          <w:rFonts w:ascii="Times New Roman" w:hAnsi="Times New Roman" w:cs="Times New Roman"/>
          <w:noProof/>
          <w:sz w:val="24"/>
          <w:szCs w:val="24"/>
        </w:rPr>
        <w:t>(57)</w:t>
      </w:r>
      <w:r>
        <w:rPr>
          <w:rFonts w:ascii="Times New Roman" w:hAnsi="Times New Roman" w:cs="Times New Roman"/>
          <w:sz w:val="24"/>
          <w:szCs w:val="24"/>
        </w:rPr>
        <w:fldChar w:fldCharType="end"/>
      </w:r>
      <w:r w:rsidRPr="00B76D53">
        <w:rPr>
          <w:rFonts w:ascii="Times New Roman" w:hAnsi="Times New Roman" w:cs="Times New Roman"/>
          <w:sz w:val="24"/>
          <w:szCs w:val="24"/>
        </w:rPr>
        <w:t>.</w:t>
      </w:r>
    </w:p>
    <w:p w14:paraId="3B86FF94" w14:textId="5A47B9C3" w:rsidR="0014637A" w:rsidRPr="00E3485C" w:rsidRDefault="0014637A" w:rsidP="00DC6DEB">
      <w:pPr>
        <w:pStyle w:val="Balk3"/>
      </w:pPr>
      <w:bookmarkStart w:id="26" w:name="_Toc234503327"/>
      <w:r w:rsidRPr="0014637A">
        <w:t xml:space="preserve">2.4.5. </w:t>
      </w:r>
      <w:r w:rsidR="00F03953" w:rsidRPr="00F03953">
        <w:t xml:space="preserve">Elektriksel </w:t>
      </w:r>
      <w:r w:rsidR="00F03953">
        <w:t>İ</w:t>
      </w:r>
      <w:r w:rsidR="00F03953" w:rsidRPr="00F03953">
        <w:t xml:space="preserve">letkenlik </w:t>
      </w:r>
      <w:r w:rsidR="00F03953">
        <w:t>Ö</w:t>
      </w:r>
      <w:r w:rsidR="00F03953" w:rsidRPr="00F03953">
        <w:t xml:space="preserve">lçüm </w:t>
      </w:r>
      <w:r w:rsidR="00F03953">
        <w:t>Y</w:t>
      </w:r>
      <w:r w:rsidR="00F03953" w:rsidRPr="00F03953">
        <w:t>öntemi</w:t>
      </w:r>
      <w:r w:rsidR="007964F6">
        <w:t xml:space="preserve"> (Electrical Caries Monitor-ECM)</w:t>
      </w:r>
      <w:bookmarkEnd w:id="26"/>
    </w:p>
    <w:p w14:paraId="0269B701" w14:textId="0FB64306" w:rsidR="00B76D53" w:rsidRPr="00392371" w:rsidRDefault="00F03953" w:rsidP="001E0639">
      <w:pPr>
        <w:spacing w:before="240" w:after="240"/>
        <w:rPr>
          <w:rFonts w:ascii="Times New Roman" w:hAnsi="Times New Roman" w:cs="Times New Roman"/>
          <w:sz w:val="24"/>
          <w:szCs w:val="24"/>
        </w:rPr>
      </w:pPr>
      <w:r w:rsidRPr="00F03953">
        <w:rPr>
          <w:rFonts w:ascii="Times New Roman" w:hAnsi="Times New Roman" w:cs="Times New Roman"/>
          <w:sz w:val="24"/>
          <w:szCs w:val="24"/>
        </w:rPr>
        <w:t>Elektriksel İletkenlik Ölçüm Yöntemi (ECM), diş çürüklerinin erken teşhisinde kullanılan non</w:t>
      </w:r>
      <w:r w:rsidR="00CC54E4">
        <w:rPr>
          <w:rFonts w:ascii="Times New Roman" w:hAnsi="Times New Roman" w:cs="Times New Roman"/>
          <w:sz w:val="24"/>
          <w:szCs w:val="24"/>
        </w:rPr>
        <w:t>-</w:t>
      </w:r>
      <w:r w:rsidRPr="00F03953">
        <w:rPr>
          <w:rFonts w:ascii="Times New Roman" w:hAnsi="Times New Roman" w:cs="Times New Roman"/>
          <w:sz w:val="24"/>
          <w:szCs w:val="24"/>
        </w:rPr>
        <w:t xml:space="preserve">invaziv bir tanı yöntemidir. </w:t>
      </w:r>
      <w:r w:rsidR="00E26FF1">
        <w:rPr>
          <w:rFonts w:ascii="Times New Roman" w:hAnsi="Times New Roman" w:cs="Times New Roman"/>
          <w:sz w:val="24"/>
          <w:szCs w:val="24"/>
        </w:rPr>
        <w:t>Ç</w:t>
      </w:r>
      <w:r w:rsidRPr="00F03953">
        <w:rPr>
          <w:rFonts w:ascii="Times New Roman" w:hAnsi="Times New Roman" w:cs="Times New Roman"/>
          <w:sz w:val="24"/>
          <w:szCs w:val="24"/>
        </w:rPr>
        <w:t xml:space="preserve">ürük oluşumu sırasında diş dokularında meydana gelen demineralizasyonun elektriksel iletkenlikte artışa neden olması prensibine dayanır. Sağlıklı mine dokusu düşük iletkenlik gösterirken, mineral kaybı </w:t>
      </w:r>
      <w:r w:rsidRPr="00F03953">
        <w:rPr>
          <w:rFonts w:ascii="Times New Roman" w:hAnsi="Times New Roman" w:cs="Times New Roman"/>
          <w:sz w:val="24"/>
          <w:szCs w:val="24"/>
        </w:rPr>
        <w:lastRenderedPageBreak/>
        <w:t>yaşanan bölgelerde iletkenlik artar. ECM</w:t>
      </w:r>
      <w:r w:rsidR="00E26FF1">
        <w:rPr>
          <w:rFonts w:ascii="Times New Roman" w:hAnsi="Times New Roman" w:cs="Times New Roman"/>
          <w:sz w:val="24"/>
          <w:szCs w:val="24"/>
        </w:rPr>
        <w:t>;</w:t>
      </w:r>
      <w:r w:rsidRPr="00F03953">
        <w:rPr>
          <w:rFonts w:ascii="Times New Roman" w:hAnsi="Times New Roman" w:cs="Times New Roman"/>
          <w:sz w:val="24"/>
          <w:szCs w:val="24"/>
        </w:rPr>
        <w:t xml:space="preserve"> özellikle pit ve fissür bölgelerinde, gözle fark edilemeyen erken lezyonların saptanmasında yüksek duyarlılık sunar. </w:t>
      </w:r>
      <w:r w:rsidR="00E26FF1">
        <w:rPr>
          <w:rFonts w:ascii="Times New Roman" w:hAnsi="Times New Roman" w:cs="Times New Roman"/>
          <w:sz w:val="24"/>
          <w:szCs w:val="24"/>
        </w:rPr>
        <w:t>Y</w:t>
      </w:r>
      <w:r w:rsidRPr="00F03953">
        <w:rPr>
          <w:rFonts w:ascii="Times New Roman" w:hAnsi="Times New Roman" w:cs="Times New Roman"/>
          <w:sz w:val="24"/>
          <w:szCs w:val="24"/>
        </w:rPr>
        <w:t>öntemin uygulanmasında, diş yüzeyinin plak ve diş taşı gibi artıklardan temizlenip kurutulması ve ardından elektriksel direncinin ölçülmesi esastır. ECM'nin, oklüzal yüzeylerdeki mine çürüklerinin tespitinde yüksek duyarlılığa sahip olduğu bildirilmiştir</w:t>
      </w:r>
      <w:r w:rsidR="00267BBC">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4C4CDC">
        <w:rPr>
          <w:rFonts w:ascii="Times New Roman" w:hAnsi="Times New Roman" w:cs="Times New Roman"/>
          <w:sz w:val="24"/>
          <w:szCs w:val="24"/>
        </w:rPr>
        <w:instrText xml:space="preserve"> ADDIN EN.CITE &lt;EndNote&gt;&lt;Cite&gt;&lt;Author&gt;Ricketts&lt;/Author&gt;&lt;Year&gt;1995&lt;/Year&gt;&lt;RecNum&gt;80&lt;/RecNum&gt;&lt;DisplayText&gt;(60)&lt;/DisplayText&gt;&lt;record&gt;&lt;rec-number&gt;80&lt;/rec-number&gt;&lt;foreign-keys&gt;&lt;key app="EN" db-id="as5vvvdrfrvat2e2t59v5zepzetztvdwwxsv" timestamp="1748777190"&gt;80&lt;/key&gt;&lt;/foreign-keys&gt;&lt;ref-type name="Journal Article"&gt;17&lt;/ref-type&gt;&lt;contributors&gt;&lt;authors&gt;&lt;author&gt;Ricketts, D. N.&lt;/author&gt;&lt;author&gt;Kidd, E. A.&lt;/author&gt;&lt;author&gt;Wilson, R. F.&lt;/author&gt;&lt;/authors&gt;&lt;/contributors&gt;&lt;auth-address&gt;Department of Conservative Dental Surgery, UMDS Guy&amp;apos;s Hospital, London.&lt;/auth-address&gt;&lt;titles&gt;&lt;title&gt;A re-evaluation of electrical resistance measurements for the diagnosis of occlusal caries&lt;/title&gt;&lt;secondary-title&gt;Br Dent J&lt;/secondary-title&gt;&lt;/titles&gt;&lt;periodical&gt;&lt;full-title&gt;Br Dent J&lt;/full-title&gt;&lt;/periodical&gt;&lt;pages&gt;11-7&lt;/pages&gt;&lt;volume&gt;178&lt;/volume&gt;&lt;number&gt;1&lt;/number&gt;&lt;keywords&gt;&lt;keyword&gt;Adolescent&lt;/keyword&gt;&lt;keyword&gt;Child&lt;/keyword&gt;&lt;keyword&gt;Dental Caries/*diagnosis&lt;/keyword&gt;&lt;keyword&gt;Dental Caries Activity Tests/*instrumentation&lt;/keyword&gt;&lt;keyword&gt;Electric Impedance&lt;/keyword&gt;&lt;keyword&gt;Humans&lt;/keyword&gt;&lt;keyword&gt;Reproducibility of Results&lt;/keyword&gt;&lt;keyword&gt;Sensitivity and Specificity&lt;/keyword&gt;&lt;keyword&gt;Statistics, Nonparametric&lt;/keyword&gt;&lt;/keywords&gt;&lt;dates&gt;&lt;year&gt;1995&lt;/year&gt;&lt;pub-dates&gt;&lt;date&gt;Jan 7&lt;/date&gt;&lt;/pub-dates&gt;&lt;/dates&gt;&lt;isbn&gt;0007-0610 (Print)&amp;#xD;0007-0610&lt;/isbn&gt;&lt;accession-num&gt;7841012&lt;/accession-num&gt;&lt;urls&gt;&lt;/urls&gt;&lt;electronic-resource-num&gt;10.1038/sj.bdj.4808636&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4C4CDC">
        <w:rPr>
          <w:rFonts w:ascii="Times New Roman" w:hAnsi="Times New Roman" w:cs="Times New Roman"/>
          <w:noProof/>
          <w:sz w:val="24"/>
          <w:szCs w:val="24"/>
        </w:rPr>
        <w:t>(60)</w:t>
      </w:r>
      <w:r>
        <w:rPr>
          <w:rFonts w:ascii="Times New Roman" w:hAnsi="Times New Roman" w:cs="Times New Roman"/>
          <w:sz w:val="24"/>
          <w:szCs w:val="24"/>
        </w:rPr>
        <w:fldChar w:fldCharType="end"/>
      </w:r>
      <w:r>
        <w:rPr>
          <w:rFonts w:ascii="Times New Roman" w:hAnsi="Times New Roman" w:cs="Times New Roman"/>
          <w:sz w:val="24"/>
          <w:szCs w:val="24"/>
        </w:rPr>
        <w:t>.</w:t>
      </w:r>
      <w:r w:rsidR="00E26FF1">
        <w:rPr>
          <w:rFonts w:ascii="Times New Roman" w:hAnsi="Times New Roman" w:cs="Times New Roman"/>
          <w:sz w:val="24"/>
          <w:szCs w:val="24"/>
        </w:rPr>
        <w:t xml:space="preserve"> </w:t>
      </w:r>
      <w:r w:rsidR="00C21B0C" w:rsidRPr="00C21B0C">
        <w:rPr>
          <w:rFonts w:ascii="Times New Roman" w:hAnsi="Times New Roman" w:cs="Times New Roman"/>
          <w:sz w:val="24"/>
          <w:szCs w:val="24"/>
        </w:rPr>
        <w:t>Bununla birlikte</w:t>
      </w:r>
      <w:r w:rsidR="00E26FF1">
        <w:rPr>
          <w:rFonts w:ascii="Times New Roman" w:hAnsi="Times New Roman" w:cs="Times New Roman"/>
          <w:sz w:val="24"/>
          <w:szCs w:val="24"/>
        </w:rPr>
        <w:t>,</w:t>
      </w:r>
      <w:r w:rsidR="00C21B0C" w:rsidRPr="00C21B0C">
        <w:rPr>
          <w:rFonts w:ascii="Times New Roman" w:hAnsi="Times New Roman" w:cs="Times New Roman"/>
          <w:sz w:val="24"/>
          <w:szCs w:val="24"/>
        </w:rPr>
        <w:t xml:space="preserve"> ECM çürük lezyonunun aktif ya da inaktif olduğunu ayırt etme yetisine sahip değildir ve aproksimal yüzeylerde sınırlı uygulama alanına sahiptir. Ölçüm sonuçları; tükürük varlığı, dişin hidrasyon seviyesi ve restoratif materyallerin varlığından etkilenebilmektedir. Bu nedenle</w:t>
      </w:r>
      <w:r w:rsidR="00E26FF1">
        <w:rPr>
          <w:rFonts w:ascii="Times New Roman" w:hAnsi="Times New Roman" w:cs="Times New Roman"/>
          <w:sz w:val="24"/>
          <w:szCs w:val="24"/>
        </w:rPr>
        <w:t>;</w:t>
      </w:r>
      <w:r w:rsidR="00C21B0C" w:rsidRPr="00C21B0C">
        <w:rPr>
          <w:rFonts w:ascii="Times New Roman" w:hAnsi="Times New Roman" w:cs="Times New Roman"/>
          <w:sz w:val="24"/>
          <w:szCs w:val="24"/>
        </w:rPr>
        <w:t xml:space="preserve"> ECM'nin klinik muayene, radyografik değerlendirme ve diğer yardımcı tanı yöntemleriyle birlikte kullanılması önerilmektedir</w:t>
      </w:r>
      <w:r w:rsidR="00267BBC">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4F46EC">
        <w:rPr>
          <w:rFonts w:ascii="Times New Roman" w:hAnsi="Times New Roman" w:cs="Times New Roman"/>
          <w:sz w:val="24"/>
          <w:szCs w:val="24"/>
        </w:rPr>
        <w:instrText xml:space="preserve"> ADDIN EN.CITE &lt;EndNote&gt;&lt;Cite&gt;&lt;Author&gt;Gürses&lt;/Author&gt;&lt;Year&gt;2017&lt;/Year&gt;&lt;RecNum&gt;81&lt;/RecNum&gt;&lt;DisplayText&gt;(61)&lt;/DisplayText&gt;&lt;record&gt;&lt;rec-number&gt;81&lt;/rec-number&gt;&lt;foreign-keys&gt;&lt;key app="EN" db-id="as5vvvdrfrvat2e2t59v5zepzetztvdwwxsv" timestamp="1748777238"&gt;81&lt;/key&gt;&lt;/foreign-keys&gt;&lt;ref-type name="Journal Article"&gt;17&lt;/ref-type&gt;&lt;contributors&gt;&lt;authors&gt;&lt;author&gt;Gürses, Merve&lt;/author&gt;&lt;author&gt;Ünlü, Nimet&lt;/author&gt;&lt;/authors&gt;&lt;/contributors&gt;&lt;titles&gt;&lt;title&gt;&lt;style face="normal" font="default" size="100%"&gt;OKLUZAL ÇÜRÜK TE&lt;/style&gt;&lt;style face="normal" font="default" charset="238" size="100%"&gt;ŞHİS Y&lt;/style&gt;&lt;style face="normal" font="default" size="100%"&gt;ÖNTEMLER&lt;/style&gt;&lt;style face="normal" font="default" charset="238" size="100%"&gt;İNE G&lt;/style&gt;&lt;style face="normal" font="default" size="100%"&gt;ÜNCEL BAKI&lt;/style&gt;&lt;style face="normal" font="default" charset="238" size="100%"&gt;Ş&lt;/style&gt;&lt;/title&gt;&lt;secondary-title&gt;Selcuk Dental Journal&lt;/secondary-title&gt;&lt;translated-title&gt;&lt;style face="normal" font="default" size="100%"&gt;Okluzal ÇÜrÜk te&lt;/style&gt;&lt;style face="normal" font="default" charset="238" size="100%"&gt;Şhİs y&lt;/style&gt;&lt;style face="normal" font="default" size="100%"&gt;Öntemler&lt;/style&gt;&lt;style face="normal" font="default" charset="238" size="100%"&gt;İne g&lt;/style&gt;&lt;style face="normal" font="default" size="100%"&gt;Üncel baki&lt;/style&gt;&lt;style face="normal" font="default" charset="238" size="100%"&gt;Ş&lt;/style&gt;&lt;/translated-title&gt;&lt;/titles&gt;&lt;periodical&gt;&lt;full-title&gt;Selcuk Dental Journal&lt;/full-title&gt;&lt;/periodical&gt;&lt;pages&gt;153-161&lt;/pages&gt;&lt;volume&gt;4&lt;/volume&gt;&lt;number&gt;3&lt;/number&gt;&lt;keywords&gt;&lt;keyword&gt;Okluzal çürük&lt;/keyword&gt;&lt;keyword&gt;Çürük teşhis cihazı&lt;/keyword&gt;&lt;keyword&gt;DIAGNOdent&lt;/keyword&gt;&lt;keyword&gt;ICDAS&lt;/keyword&gt;&lt;/keywords&gt;&lt;dates&gt;&lt;year&gt;2017&lt;/year&gt;&lt;pub-dates&gt;&lt;date&gt;December&lt;/date&gt;&lt;/pub-dates&gt;&lt;/dates&gt;&lt;publisher&gt;Selcuk University&lt;/publisher&gt;&lt;isbn&gt;2148-7529&lt;/isbn&gt;&lt;urls&gt;&lt;related-urls&gt;&lt;url&gt;https://doi.org/10.15311/selcukdentj.305445&lt;/url&gt;&lt;/related-urls&gt;&lt;/urls&gt;&lt;electronic-resource-num&gt;10.15311/selcukdentj.305445&lt;/electronic-resource-num&gt;&lt;/record&gt;&lt;/Cite&gt;&lt;/EndNote&gt;</w:instrText>
      </w:r>
      <w:r>
        <w:rPr>
          <w:rFonts w:ascii="Times New Roman" w:hAnsi="Times New Roman" w:cs="Times New Roman"/>
          <w:sz w:val="24"/>
          <w:szCs w:val="24"/>
        </w:rPr>
        <w:fldChar w:fldCharType="separate"/>
      </w:r>
      <w:r w:rsidR="004C4CDC">
        <w:rPr>
          <w:rFonts w:ascii="Times New Roman" w:hAnsi="Times New Roman" w:cs="Times New Roman"/>
          <w:noProof/>
          <w:sz w:val="24"/>
          <w:szCs w:val="24"/>
        </w:rPr>
        <w:t>(61)</w:t>
      </w:r>
      <w:r>
        <w:rPr>
          <w:rFonts w:ascii="Times New Roman" w:hAnsi="Times New Roman" w:cs="Times New Roman"/>
          <w:sz w:val="24"/>
          <w:szCs w:val="24"/>
        </w:rPr>
        <w:fldChar w:fldCharType="end"/>
      </w:r>
      <w:r w:rsidR="00C21B0C" w:rsidRPr="00C21B0C">
        <w:rPr>
          <w:rFonts w:ascii="Times New Roman" w:hAnsi="Times New Roman" w:cs="Times New Roman"/>
          <w:sz w:val="24"/>
          <w:szCs w:val="24"/>
        </w:rPr>
        <w:t>.</w:t>
      </w:r>
    </w:p>
    <w:p w14:paraId="5045E3B5" w14:textId="7122C106" w:rsidR="0014637A" w:rsidRDefault="0014637A" w:rsidP="00DC6DEB">
      <w:pPr>
        <w:pStyle w:val="Balk3"/>
      </w:pPr>
      <w:bookmarkStart w:id="27" w:name="_Toc234503328"/>
      <w:r w:rsidRPr="0014637A">
        <w:t xml:space="preserve">2.4.6. Fiber Optik </w:t>
      </w:r>
      <w:r w:rsidR="00F03953" w:rsidRPr="0014637A">
        <w:t>Tran</w:t>
      </w:r>
      <w:r w:rsidR="00833F06">
        <w:t>s</w:t>
      </w:r>
      <w:r w:rsidR="00F03953" w:rsidRPr="0014637A">
        <w:t>i</w:t>
      </w:r>
      <w:r w:rsidR="00A3766C">
        <w:t>l</w:t>
      </w:r>
      <w:r w:rsidR="00F03953" w:rsidRPr="0014637A">
        <w:t>luminasyon</w:t>
      </w:r>
      <w:r w:rsidR="00E26FF1">
        <w:t xml:space="preserve"> (Fiber Op</w:t>
      </w:r>
      <w:r w:rsidR="001371C3">
        <w:t>t</w:t>
      </w:r>
      <w:r w:rsidR="00E26FF1">
        <w:t>ic Trans</w:t>
      </w:r>
      <w:r w:rsidR="00833F06">
        <w:t>i</w:t>
      </w:r>
      <w:r w:rsidR="00E26FF1">
        <w:t>llimination-</w:t>
      </w:r>
      <w:r w:rsidR="00E26FF1" w:rsidRPr="0014637A">
        <w:t>FOTI</w:t>
      </w:r>
      <w:r w:rsidR="00E26FF1">
        <w:t>)</w:t>
      </w:r>
      <w:bookmarkEnd w:id="27"/>
    </w:p>
    <w:p w14:paraId="518CD2E4" w14:textId="3138B05B" w:rsidR="00875807" w:rsidRPr="00875807" w:rsidRDefault="00875807" w:rsidP="001E0639">
      <w:pPr>
        <w:spacing w:before="240" w:after="240"/>
        <w:rPr>
          <w:rFonts w:ascii="Times New Roman" w:hAnsi="Times New Roman" w:cs="Times New Roman"/>
          <w:sz w:val="24"/>
          <w:szCs w:val="24"/>
        </w:rPr>
      </w:pPr>
      <w:r w:rsidRPr="00875807">
        <w:rPr>
          <w:rFonts w:ascii="Times New Roman" w:hAnsi="Times New Roman" w:cs="Times New Roman"/>
          <w:sz w:val="24"/>
          <w:szCs w:val="24"/>
        </w:rPr>
        <w:t>Fiber optik transillüminasyon (FOTI) ve dijital görüntüleme tabanlı fiber optik transillüminasyon (DIFOTI), diş çürüklerinin erken ve güvenilir tespiti için kullanılan gelişmiş görüntüleme yöntemlerindendir. FOTI, yüksek yoğunluklu ışığın diş dokusu üzerinden geçirilmesi prensibine dayanır</w:t>
      </w:r>
      <w:r w:rsidR="00D817DC">
        <w:rPr>
          <w:rFonts w:ascii="Times New Roman" w:hAnsi="Times New Roman" w:cs="Times New Roman"/>
          <w:sz w:val="24"/>
          <w:szCs w:val="24"/>
        </w:rPr>
        <w:t>.</w:t>
      </w:r>
      <w:r w:rsidRPr="00875807">
        <w:rPr>
          <w:rFonts w:ascii="Times New Roman" w:hAnsi="Times New Roman" w:cs="Times New Roman"/>
          <w:sz w:val="24"/>
          <w:szCs w:val="24"/>
        </w:rPr>
        <w:t xml:space="preserve"> </w:t>
      </w:r>
      <w:r w:rsidR="00D817DC">
        <w:rPr>
          <w:rFonts w:ascii="Times New Roman" w:hAnsi="Times New Roman" w:cs="Times New Roman"/>
          <w:sz w:val="24"/>
          <w:szCs w:val="24"/>
        </w:rPr>
        <w:t>Ç</w:t>
      </w:r>
      <w:r w:rsidRPr="00875807">
        <w:rPr>
          <w:rFonts w:ascii="Times New Roman" w:hAnsi="Times New Roman" w:cs="Times New Roman"/>
          <w:sz w:val="24"/>
          <w:szCs w:val="24"/>
        </w:rPr>
        <w:t xml:space="preserve">ürük dokunun ışık iletkenliği sağlıklı dokudan farklı olduğu için, çürük alanlar görüntüde koyu gölgeler şeklinde belirginleşir. </w:t>
      </w:r>
      <w:r w:rsidR="00D817DC">
        <w:rPr>
          <w:rFonts w:ascii="Times New Roman" w:hAnsi="Times New Roman" w:cs="Times New Roman"/>
          <w:sz w:val="24"/>
          <w:szCs w:val="24"/>
        </w:rPr>
        <w:t>Y</w:t>
      </w:r>
      <w:r w:rsidRPr="00875807">
        <w:rPr>
          <w:rFonts w:ascii="Times New Roman" w:hAnsi="Times New Roman" w:cs="Times New Roman"/>
          <w:sz w:val="24"/>
          <w:szCs w:val="24"/>
        </w:rPr>
        <w:t>öntem, özellikle ara</w:t>
      </w:r>
      <w:r w:rsidR="0067508A">
        <w:rPr>
          <w:rFonts w:ascii="Times New Roman" w:hAnsi="Times New Roman" w:cs="Times New Roman"/>
          <w:sz w:val="24"/>
          <w:szCs w:val="24"/>
        </w:rPr>
        <w:t xml:space="preserve"> </w:t>
      </w:r>
      <w:r w:rsidRPr="00875807">
        <w:rPr>
          <w:rFonts w:ascii="Times New Roman" w:hAnsi="Times New Roman" w:cs="Times New Roman"/>
          <w:sz w:val="24"/>
          <w:szCs w:val="24"/>
        </w:rPr>
        <w:t>yüz çürüklerin</w:t>
      </w:r>
      <w:r w:rsidR="0067508A">
        <w:rPr>
          <w:rFonts w:ascii="Times New Roman" w:hAnsi="Times New Roman" w:cs="Times New Roman"/>
          <w:sz w:val="24"/>
          <w:szCs w:val="24"/>
        </w:rPr>
        <w:t>in</w:t>
      </w:r>
      <w:r w:rsidRPr="00875807">
        <w:rPr>
          <w:rFonts w:ascii="Times New Roman" w:hAnsi="Times New Roman" w:cs="Times New Roman"/>
          <w:sz w:val="24"/>
          <w:szCs w:val="24"/>
        </w:rPr>
        <w:t xml:space="preserve"> tespitinde klinik kolaylık ve esneklik sağlar. DIFOTI ise FOTI’nin dijital versiyonu olup, fiber optik ışık kaynağından elde edilen görüntüler CCD kameralarla yakalanır ve bilgisayar algoritmalarıyla analiz edilir. Bu sayede</w:t>
      </w:r>
      <w:r w:rsidR="00D817DC">
        <w:rPr>
          <w:rFonts w:ascii="Times New Roman" w:hAnsi="Times New Roman" w:cs="Times New Roman"/>
          <w:sz w:val="24"/>
          <w:szCs w:val="24"/>
        </w:rPr>
        <w:t>,</w:t>
      </w:r>
      <w:r w:rsidRPr="00875807">
        <w:rPr>
          <w:rFonts w:ascii="Times New Roman" w:hAnsi="Times New Roman" w:cs="Times New Roman"/>
          <w:sz w:val="24"/>
          <w:szCs w:val="24"/>
        </w:rPr>
        <w:t xml:space="preserve"> çürük lezyonların yerinin belirlenmesi ve niceliksel takibi mümkün hale gelir</w:t>
      </w:r>
      <w:r w:rsidR="00206A4B">
        <w:rPr>
          <w:rFonts w:ascii="Times New Roman" w:hAnsi="Times New Roman" w:cs="Times New Roman"/>
          <w:sz w:val="24"/>
          <w:szCs w:val="24"/>
        </w:rPr>
        <w:t xml:space="preserve"> </w:t>
      </w:r>
      <w:r w:rsidR="00B639D1">
        <w:rPr>
          <w:rFonts w:ascii="Times New Roman" w:hAnsi="Times New Roman" w:cs="Times New Roman"/>
          <w:sz w:val="24"/>
          <w:szCs w:val="24"/>
        </w:rPr>
        <w:fldChar w:fldCharType="begin"/>
      </w:r>
      <w:r w:rsidR="00B639D1">
        <w:rPr>
          <w:rFonts w:ascii="Times New Roman" w:hAnsi="Times New Roman" w:cs="Times New Roman"/>
          <w:sz w:val="24"/>
          <w:szCs w:val="24"/>
        </w:rPr>
        <w:instrText xml:space="preserve"> ADDIN EN.CITE &lt;EndNote&gt;&lt;Cite&gt;&lt;Author&gt;Schneiderman&lt;/Author&gt;&lt;Year&gt;2009&lt;/Year&gt;&lt;RecNum&gt;288&lt;/RecNum&gt;&lt;DisplayText&gt;(62)&lt;/DisplayText&gt;&lt;record&gt;&lt;rec-number&gt;288&lt;/rec-number&gt;&lt;foreign-keys&gt;&lt;key app="EN" db-id="as5vvvdrfrvat2e2t59v5zepzetztvdwwxsv" timestamp="1778438042"&gt;288&lt;/key&gt;&lt;/foreign-keys&gt;&lt;ref-type name="Journal Article"&gt;17&lt;/ref-type&gt;&lt;contributors&gt;&lt;authors&gt;&lt;author&gt;Schneiderman, A.&lt;/author&gt;&lt;author&gt;Elbaum, M.&lt;/author&gt;&lt;author&gt;Shultz, T.&lt;/author&gt;&lt;author&gt;Keem, S.&lt;/author&gt;&lt;author&gt;Greenebaum, M.&lt;/author&gt;&lt;author&gt;Driller, J.&lt;/author&gt;&lt;/authors&gt;&lt;/contributors&gt;&lt;titles&gt;&lt;title&gt;Assessment of Dental Caries with Digital Imaging Fiber-Optic Translllumination (DIFOTITM): In vitro Study&lt;/title&gt;&lt;secondary-title&gt;Caries Research&lt;/secondary-title&gt;&lt;/titles&gt;&lt;periodical&gt;&lt;full-title&gt;Caries Research&lt;/full-title&gt;&lt;/periodical&gt;&lt;pages&gt;103-110&lt;/pages&gt;&lt;volume&gt;31&lt;/volume&gt;&lt;number&gt;2&lt;/number&gt;&lt;dates&gt;&lt;year&gt;2009&lt;/year&gt;&lt;/dates&gt;&lt;isbn&gt;0008-6568&lt;/isbn&gt;&lt;urls&gt;&lt;related-urls&gt;&lt;url&gt;https://doi.org/10.1159/000262384&lt;/url&gt;&lt;/related-urls&gt;&lt;/urls&gt;&lt;electronic-resource-num&gt;10.1159/000262384&lt;/electronic-resource-num&gt;&lt;access-date&gt;5/10/2026&lt;/access-date&gt;&lt;/record&gt;&lt;/Cite&gt;&lt;/EndNote&gt;</w:instrText>
      </w:r>
      <w:r w:rsidR="00B639D1">
        <w:rPr>
          <w:rFonts w:ascii="Times New Roman" w:hAnsi="Times New Roman" w:cs="Times New Roman"/>
          <w:sz w:val="24"/>
          <w:szCs w:val="24"/>
        </w:rPr>
        <w:fldChar w:fldCharType="separate"/>
      </w:r>
      <w:r w:rsidR="00B639D1">
        <w:rPr>
          <w:rFonts w:ascii="Times New Roman" w:hAnsi="Times New Roman" w:cs="Times New Roman"/>
          <w:noProof/>
          <w:sz w:val="24"/>
          <w:szCs w:val="24"/>
        </w:rPr>
        <w:t>(62)</w:t>
      </w:r>
      <w:r w:rsidR="00B639D1">
        <w:rPr>
          <w:rFonts w:ascii="Times New Roman" w:hAnsi="Times New Roman" w:cs="Times New Roman"/>
          <w:sz w:val="24"/>
          <w:szCs w:val="24"/>
        </w:rPr>
        <w:fldChar w:fldCharType="end"/>
      </w:r>
      <w:r w:rsidRPr="00875807">
        <w:rPr>
          <w:rFonts w:ascii="Times New Roman" w:hAnsi="Times New Roman" w:cs="Times New Roman"/>
          <w:sz w:val="24"/>
          <w:szCs w:val="24"/>
        </w:rPr>
        <w:t>.</w:t>
      </w:r>
    </w:p>
    <w:p w14:paraId="4A645671" w14:textId="182B37C4" w:rsidR="004D2ECB" w:rsidRPr="00875807" w:rsidRDefault="00875807" w:rsidP="001E0639">
      <w:pPr>
        <w:spacing w:before="240" w:after="240"/>
        <w:rPr>
          <w:rFonts w:ascii="Times New Roman" w:hAnsi="Times New Roman" w:cs="Times New Roman"/>
          <w:sz w:val="24"/>
          <w:szCs w:val="24"/>
        </w:rPr>
      </w:pPr>
      <w:r w:rsidRPr="00875807">
        <w:rPr>
          <w:rFonts w:ascii="Times New Roman" w:hAnsi="Times New Roman" w:cs="Times New Roman"/>
          <w:sz w:val="24"/>
          <w:szCs w:val="24"/>
        </w:rPr>
        <w:t>Çeşitli in</w:t>
      </w:r>
      <w:r w:rsidR="0061365C">
        <w:rPr>
          <w:rFonts w:ascii="Times New Roman" w:hAnsi="Times New Roman" w:cs="Times New Roman"/>
          <w:sz w:val="24"/>
          <w:szCs w:val="24"/>
        </w:rPr>
        <w:t xml:space="preserve"> </w:t>
      </w:r>
      <w:r w:rsidRPr="00875807">
        <w:rPr>
          <w:rFonts w:ascii="Times New Roman" w:hAnsi="Times New Roman" w:cs="Times New Roman"/>
          <w:sz w:val="24"/>
          <w:szCs w:val="24"/>
        </w:rPr>
        <w:t xml:space="preserve">vitro ve klinik çalışmalar, DIFOTI’nin aproksimal ve oklüzal yüzeylerdeki erken mine çürüklerinin tespitinde </w:t>
      </w:r>
      <w:r w:rsidR="0067508A">
        <w:rPr>
          <w:rFonts w:ascii="Times New Roman" w:hAnsi="Times New Roman" w:cs="Times New Roman"/>
          <w:sz w:val="24"/>
          <w:szCs w:val="24"/>
        </w:rPr>
        <w:t>konvansiyonel</w:t>
      </w:r>
      <w:r w:rsidRPr="00875807">
        <w:rPr>
          <w:rFonts w:ascii="Times New Roman" w:hAnsi="Times New Roman" w:cs="Times New Roman"/>
          <w:sz w:val="24"/>
          <w:szCs w:val="24"/>
        </w:rPr>
        <w:t xml:space="preserve"> ve dijital radyografiye kıyasla daha yüksek duyarlılık ve benzer özgüllük sağladığ</w:t>
      </w:r>
      <w:r w:rsidR="00950495">
        <w:rPr>
          <w:rFonts w:ascii="Times New Roman" w:hAnsi="Times New Roman" w:cs="Times New Roman"/>
          <w:sz w:val="24"/>
          <w:szCs w:val="24"/>
        </w:rPr>
        <w:t>ın</w:t>
      </w:r>
      <w:r w:rsidRPr="00875807">
        <w:rPr>
          <w:rFonts w:ascii="Times New Roman" w:hAnsi="Times New Roman" w:cs="Times New Roman"/>
          <w:sz w:val="24"/>
          <w:szCs w:val="24"/>
        </w:rPr>
        <w:t>ı göstermiştir. Ayrıca, DIFOTI’nin radyografiye göre uygulama süresi daha kısa olup, radyasyon riski taşımaması önemli avantajlarındandır</w:t>
      </w:r>
      <w:r w:rsidR="0067508A">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PEVuZE5vdGU+PENpdGU+PEF1dGhvcj7DgXN0dmFsZHNkw7N0dGlyPC9BdXRob3I+PFllYXI+MjAx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==
</w:fldData>
        </w:fldChar>
      </w:r>
      <w:r w:rsidR="008E0574">
        <w:rPr>
          <w:rFonts w:ascii="Times New Roman" w:hAnsi="Times New Roman" w:cs="Times New Roman"/>
          <w:sz w:val="24"/>
          <w:szCs w:val="24"/>
        </w:rPr>
        <w:instrText xml:space="preserve"> ADDIN EN.CITE </w:instrText>
      </w:r>
      <w:r w:rsidR="008E0574">
        <w:rPr>
          <w:rFonts w:ascii="Times New Roman" w:hAnsi="Times New Roman" w:cs="Times New Roman"/>
          <w:sz w:val="24"/>
          <w:szCs w:val="24"/>
        </w:rPr>
        <w:fldChar w:fldCharType="begin">
          <w:fldData xml:space="preserve">PEVuZE5vdGU+PENpdGU+PEF1dGhvcj7DgXN0dmFsZHNkw7N0dGlyPC9BdXRob3I+PFllYXI+MjAx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==
</w:fldData>
        </w:fldChar>
      </w:r>
      <w:r w:rsidR="008E0574">
        <w:rPr>
          <w:rFonts w:ascii="Times New Roman" w:hAnsi="Times New Roman" w:cs="Times New Roman"/>
          <w:sz w:val="24"/>
          <w:szCs w:val="24"/>
        </w:rPr>
        <w:instrText xml:space="preserve"> ADDIN EN.CITE.DATA </w:instrText>
      </w:r>
      <w:r w:rsidR="008E0574">
        <w:rPr>
          <w:rFonts w:ascii="Times New Roman" w:hAnsi="Times New Roman" w:cs="Times New Roman"/>
          <w:sz w:val="24"/>
          <w:szCs w:val="24"/>
        </w:rPr>
      </w:r>
      <w:r w:rsidR="008E0574">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B639D1">
        <w:rPr>
          <w:rFonts w:ascii="Times New Roman" w:hAnsi="Times New Roman" w:cs="Times New Roman"/>
          <w:noProof/>
          <w:sz w:val="24"/>
          <w:szCs w:val="24"/>
        </w:rPr>
        <w:t>(63, 64)</w:t>
      </w:r>
      <w:r>
        <w:rPr>
          <w:rFonts w:ascii="Times New Roman" w:hAnsi="Times New Roman" w:cs="Times New Roman"/>
          <w:sz w:val="24"/>
          <w:szCs w:val="24"/>
        </w:rPr>
        <w:fldChar w:fldCharType="end"/>
      </w:r>
      <w:r w:rsidRPr="00875807">
        <w:rPr>
          <w:rFonts w:ascii="Times New Roman" w:hAnsi="Times New Roman" w:cs="Times New Roman"/>
          <w:sz w:val="24"/>
          <w:szCs w:val="24"/>
        </w:rPr>
        <w:t>.</w:t>
      </w:r>
    </w:p>
    <w:p w14:paraId="243D71F2" w14:textId="77777777" w:rsidR="0014637A" w:rsidRDefault="0014637A" w:rsidP="00DC6DEB">
      <w:pPr>
        <w:pStyle w:val="Balk3"/>
      </w:pPr>
      <w:bookmarkStart w:id="28" w:name="_Toc234503329"/>
      <w:r w:rsidRPr="0014637A">
        <w:lastRenderedPageBreak/>
        <w:t>2.4.7. Ultrasonografi</w:t>
      </w:r>
      <w:bookmarkEnd w:id="28"/>
      <w:r w:rsidRPr="0014637A">
        <w:t xml:space="preserve"> </w:t>
      </w:r>
    </w:p>
    <w:p w14:paraId="6540B79E" w14:textId="4B6C36DA" w:rsidR="004D2ECB" w:rsidRDefault="006A3DBA" w:rsidP="001E0639">
      <w:pPr>
        <w:spacing w:before="240" w:after="240"/>
        <w:rPr>
          <w:rFonts w:ascii="Times New Roman" w:hAnsi="Times New Roman" w:cs="Times New Roman"/>
          <w:sz w:val="24"/>
          <w:szCs w:val="24"/>
        </w:rPr>
      </w:pPr>
      <w:r w:rsidRPr="006A3DBA">
        <w:rPr>
          <w:rFonts w:ascii="Times New Roman" w:hAnsi="Times New Roman" w:cs="Times New Roman"/>
          <w:sz w:val="24"/>
          <w:szCs w:val="24"/>
        </w:rPr>
        <w:t>Ultrason, 20 kHz üzerindeki frekanslarda titreşen mekanik dalgalar olarak tanımlanır</w:t>
      </w:r>
      <w:r w:rsidR="00950495">
        <w:rPr>
          <w:rFonts w:ascii="Times New Roman" w:hAnsi="Times New Roman" w:cs="Times New Roman"/>
          <w:sz w:val="24"/>
          <w:szCs w:val="24"/>
        </w:rPr>
        <w:t xml:space="preserve"> </w:t>
      </w:r>
      <w:r w:rsidRPr="006A3DBA">
        <w:rPr>
          <w:rFonts w:ascii="Times New Roman" w:hAnsi="Times New Roman" w:cs="Times New Roman"/>
          <w:sz w:val="24"/>
          <w:szCs w:val="24"/>
        </w:rPr>
        <w:t>ve elektromanyetik dalgalar kullanan yöntemlerin aksine elastik kuvvetlerle iletilen mekanik dalgalar kullanı</w:t>
      </w:r>
      <w:r w:rsidR="00A213D6">
        <w:rPr>
          <w:rFonts w:ascii="Times New Roman" w:hAnsi="Times New Roman" w:cs="Times New Roman"/>
          <w:sz w:val="24"/>
          <w:szCs w:val="24"/>
        </w:rPr>
        <w:t>lı</w:t>
      </w:r>
      <w:r w:rsidRPr="006A3DBA">
        <w:rPr>
          <w:rFonts w:ascii="Times New Roman" w:hAnsi="Times New Roman" w:cs="Times New Roman"/>
          <w:sz w:val="24"/>
          <w:szCs w:val="24"/>
        </w:rPr>
        <w:t xml:space="preserve">r. Ses dalgalarının malzeme içindeki yayılma hızı, o malzemenin karakteristik bir özelliği olup, frekans ve dalga boyundan bağımsız olarak genellikle sabittir. Ultrasonun diş hekimliğinde kullanımı, özellikle mine demineralizasyonu ve küçük mine çürüklerinin tespiti üzerine odaklanmıştır </w:t>
      </w:r>
      <w:r>
        <w:rPr>
          <w:rFonts w:ascii="Times New Roman" w:hAnsi="Times New Roman" w:cs="Times New Roman"/>
          <w:sz w:val="24"/>
          <w:szCs w:val="24"/>
        </w:rPr>
        <w:fldChar w:fldCharType="begin"/>
      </w:r>
      <w:r w:rsidR="00B639D1">
        <w:rPr>
          <w:rFonts w:ascii="Times New Roman" w:hAnsi="Times New Roman" w:cs="Times New Roman"/>
          <w:sz w:val="24"/>
          <w:szCs w:val="24"/>
        </w:rPr>
        <w:instrText xml:space="preserve"> ADDIN EN.CITE &lt;EndNote&gt;&lt;Cite&gt;&lt;Author&gt;Tagtekin&lt;/Author&gt;&lt;Year&gt;2008&lt;/Year&gt;&lt;RecNum&gt;88&lt;/RecNum&gt;&lt;DisplayText&gt;(65)&lt;/DisplayText&gt;&lt;record&gt;&lt;rec-number&gt;88&lt;/rec-number&gt;&lt;foreign-keys&gt;&lt;key app="EN" db-id="as5vvvdrfrvat2e2t59v5zepzetztvdwwxsv" timestamp="1748778550"&gt;88&lt;/key&gt;&lt;/foreign-keys&gt;&lt;ref-type name="Journal Article"&gt;17&lt;/ref-type&gt;&lt;contributors&gt;&lt;authors&gt;&lt;author&gt;Tagtekin, Dilek A.&lt;/author&gt;&lt;author&gt;Ozyoney, Gürol&lt;/author&gt;&lt;author&gt;Baseren, Messeret&lt;/author&gt;&lt;author&gt;Ando, Masatoshi&lt;/author&gt;&lt;author&gt;Hayran, Osman&lt;/author&gt;&lt;author&gt;Alpar, Reha&lt;/author&gt;&lt;author&gt;Gokalp, Saadet&lt;/author&gt;&lt;author&gt;Yanikoglu, Funda C.&lt;/author&gt;&lt;author&gt;Stookey, George K.&lt;/author&gt;&lt;/authors&gt;&lt;/contributors&gt;&lt;titles&gt;&lt;title&gt;Caries detection with DIAGNOdent and ultrasound&lt;/title&gt;&lt;secondary-title&gt;Oral Surgery, Oral Medicine, Oral Pathology, Oral Radiology and Endodontics&lt;/secondary-title&gt;&lt;/titles&gt;&lt;periodical&gt;&lt;full-title&gt;Oral Surgery, Oral Medicine, Oral Pathology, Oral Radiology and Endodontics&lt;/full-title&gt;&lt;/periodical&gt;&lt;pages&gt;729-735&lt;/pages&gt;&lt;volume&gt;106&lt;/volume&gt;&lt;number&gt;5&lt;/number&gt;&lt;dates&gt;&lt;year&gt;2008&lt;/year&gt;&lt;/dates&gt;&lt;publisher&gt;Elsevier&lt;/publisher&gt;&lt;isbn&gt;1079-2104&lt;/isbn&gt;&lt;urls&gt;&lt;related-urls&gt;&lt;url&gt;https://doi.org/10.1016/j.tripleo.2008.05.010&lt;/url&gt;&lt;/related-urls&gt;&lt;/urls&gt;&lt;electronic-resource-num&gt;10.1016/j.tripleo.2008.05.010&lt;/electronic-resource-num&gt;&lt;access-date&gt;2025/06/01&lt;/access-date&gt;&lt;/record&gt;&lt;/Cite&gt;&lt;/EndNote&gt;</w:instrText>
      </w:r>
      <w:r>
        <w:rPr>
          <w:rFonts w:ascii="Times New Roman" w:hAnsi="Times New Roman" w:cs="Times New Roman"/>
          <w:sz w:val="24"/>
          <w:szCs w:val="24"/>
        </w:rPr>
        <w:fldChar w:fldCharType="separate"/>
      </w:r>
      <w:r w:rsidR="00B639D1">
        <w:rPr>
          <w:rFonts w:ascii="Times New Roman" w:hAnsi="Times New Roman" w:cs="Times New Roman"/>
          <w:noProof/>
          <w:sz w:val="24"/>
          <w:szCs w:val="24"/>
        </w:rPr>
        <w:t>(65)</w:t>
      </w:r>
      <w:r>
        <w:rPr>
          <w:rFonts w:ascii="Times New Roman" w:hAnsi="Times New Roman" w:cs="Times New Roman"/>
          <w:sz w:val="24"/>
          <w:szCs w:val="24"/>
        </w:rPr>
        <w:fldChar w:fldCharType="end"/>
      </w:r>
      <w:r>
        <w:rPr>
          <w:rFonts w:ascii="Times New Roman" w:hAnsi="Times New Roman" w:cs="Times New Roman"/>
          <w:sz w:val="24"/>
          <w:szCs w:val="24"/>
        </w:rPr>
        <w:t>.</w:t>
      </w:r>
      <w:r w:rsidR="00D817DC">
        <w:rPr>
          <w:rFonts w:ascii="Times New Roman" w:hAnsi="Times New Roman" w:cs="Times New Roman"/>
          <w:sz w:val="24"/>
          <w:szCs w:val="24"/>
        </w:rPr>
        <w:t xml:space="preserve"> </w:t>
      </w:r>
      <w:r w:rsidR="00E409FF" w:rsidRPr="006A3DBA">
        <w:rPr>
          <w:rFonts w:ascii="Times New Roman" w:hAnsi="Times New Roman" w:cs="Times New Roman"/>
          <w:sz w:val="24"/>
          <w:szCs w:val="24"/>
        </w:rPr>
        <w:t xml:space="preserve">Ng ve arkadaşları </w:t>
      </w:r>
      <w:r>
        <w:rPr>
          <w:rFonts w:ascii="Times New Roman" w:hAnsi="Times New Roman" w:cs="Times New Roman"/>
          <w:sz w:val="24"/>
          <w:szCs w:val="24"/>
        </w:rPr>
        <w:fldChar w:fldCharType="begin"/>
      </w:r>
      <w:r w:rsidR="00B639D1">
        <w:rPr>
          <w:rFonts w:ascii="Times New Roman" w:hAnsi="Times New Roman" w:cs="Times New Roman"/>
          <w:sz w:val="24"/>
          <w:szCs w:val="24"/>
        </w:rPr>
        <w:instrText xml:space="preserve"> ADDIN EN.CITE &lt;EndNote&gt;&lt;Cite&gt;&lt;Author&gt;Ng&lt;/Author&gt;&lt;Year&gt;1988&lt;/Year&gt;&lt;RecNum&gt;89&lt;/RecNum&gt;&lt;DisplayText&gt;(66)&lt;/DisplayText&gt;&lt;record&gt;&lt;rec-number&gt;89&lt;/rec-number&gt;&lt;foreign-keys&gt;&lt;key app="EN" db-id="as5vvvdrfrvat2e2t59v5zepzetztvdwwxsv" timestamp="1748778670"&gt;89&lt;/key&gt;&lt;/foreign-keys&gt;&lt;ref-type name="Journal Article"&gt;17&lt;/ref-type&gt;&lt;contributors&gt;&lt;authors&gt;&lt;author&gt;Ng, SY&lt;/author&gt;&lt;author&gt;Ferguson, MWJ&lt;/author&gt;&lt;author&gt;Payne, PA&lt;/author&gt;&lt;author&gt;Slater, P&lt;/author&gt;&lt;/authors&gt;&lt;/contributors&gt;&lt;titles&gt;&lt;title&gt;Ultrasonic studies of unblemished and artificially demineralized enamel in extracted human teeth: a new method for detecting early caries&lt;/title&gt;&lt;secondary-title&gt;Journal of dentistry&lt;/secondary-title&gt;&lt;/titles&gt;&lt;periodical&gt;&lt;full-title&gt;Journal of dentistry&lt;/full-title&gt;&lt;/periodical&gt;&lt;pages&gt;201-209&lt;/pages&gt;&lt;volume&gt;16&lt;/volume&gt;&lt;number&gt;5&lt;/number&gt;&lt;dates&gt;&lt;year&gt;1988&lt;/year&gt;&lt;/dates&gt;&lt;isbn&gt;0300-5712&lt;/isbn&gt;&lt;urls&gt;&lt;/urls&gt;&lt;/record&gt;&lt;/Cite&gt;&lt;/EndNote&gt;</w:instrText>
      </w:r>
      <w:r>
        <w:rPr>
          <w:rFonts w:ascii="Times New Roman" w:hAnsi="Times New Roman" w:cs="Times New Roman"/>
          <w:sz w:val="24"/>
          <w:szCs w:val="24"/>
        </w:rPr>
        <w:fldChar w:fldCharType="separate"/>
      </w:r>
      <w:r w:rsidR="00B639D1">
        <w:rPr>
          <w:rFonts w:ascii="Times New Roman" w:hAnsi="Times New Roman" w:cs="Times New Roman"/>
          <w:noProof/>
          <w:sz w:val="24"/>
          <w:szCs w:val="24"/>
        </w:rPr>
        <w:t>(66)</w:t>
      </w:r>
      <w:r>
        <w:rPr>
          <w:rFonts w:ascii="Times New Roman" w:hAnsi="Times New Roman" w:cs="Times New Roman"/>
          <w:sz w:val="24"/>
          <w:szCs w:val="24"/>
        </w:rPr>
        <w:fldChar w:fldCharType="end"/>
      </w:r>
      <w:r w:rsidR="00D817DC">
        <w:rPr>
          <w:rFonts w:ascii="Times New Roman" w:hAnsi="Times New Roman" w:cs="Times New Roman"/>
          <w:sz w:val="24"/>
          <w:szCs w:val="24"/>
        </w:rPr>
        <w:t>,</w:t>
      </w:r>
      <w:r w:rsidR="00E81B90">
        <w:rPr>
          <w:rFonts w:ascii="Times New Roman" w:hAnsi="Times New Roman" w:cs="Times New Roman"/>
          <w:sz w:val="24"/>
          <w:szCs w:val="24"/>
        </w:rPr>
        <w:t xml:space="preserve"> 2003 yılında yaptıkları çalışma ile</w:t>
      </w:r>
      <w:r w:rsidR="00E81B90" w:rsidRPr="00E81B90">
        <w:rPr>
          <w:rFonts w:ascii="Times New Roman" w:hAnsi="Times New Roman" w:cs="Times New Roman"/>
          <w:sz w:val="24"/>
          <w:szCs w:val="24"/>
        </w:rPr>
        <w:t xml:space="preserve"> </w:t>
      </w:r>
      <w:r w:rsidR="00E81B90" w:rsidRPr="006A3DBA">
        <w:rPr>
          <w:rFonts w:ascii="Times New Roman" w:hAnsi="Times New Roman" w:cs="Times New Roman"/>
          <w:sz w:val="24"/>
          <w:szCs w:val="24"/>
        </w:rPr>
        <w:t xml:space="preserve">yüksek frekanslı (18 MHz) pulse-echo ultrason dalgalarının mineral içeriği farklılaşan mine dokusunu ayırt edebileceğini </w:t>
      </w:r>
      <w:r w:rsidR="00E81B90">
        <w:rPr>
          <w:rFonts w:ascii="Times New Roman" w:hAnsi="Times New Roman" w:cs="Times New Roman"/>
          <w:sz w:val="24"/>
          <w:szCs w:val="24"/>
        </w:rPr>
        <w:t xml:space="preserve">bildirmişlerdir. </w:t>
      </w:r>
    </w:p>
    <w:p w14:paraId="079FAF61" w14:textId="705E4DCE" w:rsidR="006A3DBA" w:rsidRDefault="006A3DBA" w:rsidP="00DC6DEB">
      <w:pPr>
        <w:pStyle w:val="Balk3"/>
      </w:pPr>
      <w:bookmarkStart w:id="29" w:name="_Toc234503330"/>
      <w:r w:rsidRPr="006A3DBA">
        <w:t>2.4.8</w:t>
      </w:r>
      <w:r w:rsidR="00013951">
        <w:t>.</w:t>
      </w:r>
      <w:r w:rsidRPr="006A3DBA">
        <w:t xml:space="preserve"> Çürük Teşhisinde Yapay Zeka Kullanımı</w:t>
      </w:r>
      <w:bookmarkEnd w:id="29"/>
    </w:p>
    <w:p w14:paraId="70150629" w14:textId="01A8AE52" w:rsidR="000B254E" w:rsidRDefault="000B254E" w:rsidP="001E0639">
      <w:pPr>
        <w:spacing w:before="240" w:after="240"/>
        <w:rPr>
          <w:rFonts w:ascii="Times New Roman" w:hAnsi="Times New Roman" w:cs="Times New Roman"/>
          <w:sz w:val="24"/>
          <w:szCs w:val="24"/>
        </w:rPr>
      </w:pPr>
      <w:r w:rsidRPr="000B254E">
        <w:rPr>
          <w:rFonts w:ascii="Times New Roman" w:hAnsi="Times New Roman" w:cs="Times New Roman"/>
          <w:sz w:val="24"/>
          <w:szCs w:val="24"/>
        </w:rPr>
        <w:t xml:space="preserve">Yapay zeka (YZ), bir cihazın akıl yürütme, öğrenme ve kendini geliştirme gibi genellikle insan zekasıyla ilişkilendirilen işlevleri yerine getirme yeteneğidir. Makine </w:t>
      </w:r>
      <w:r w:rsidR="00D817DC">
        <w:rPr>
          <w:rFonts w:ascii="Times New Roman" w:hAnsi="Times New Roman" w:cs="Times New Roman"/>
          <w:sz w:val="24"/>
          <w:szCs w:val="24"/>
        </w:rPr>
        <w:t>ö</w:t>
      </w:r>
      <w:r w:rsidRPr="000B254E">
        <w:rPr>
          <w:rFonts w:ascii="Times New Roman" w:hAnsi="Times New Roman" w:cs="Times New Roman"/>
          <w:sz w:val="24"/>
          <w:szCs w:val="24"/>
        </w:rPr>
        <w:t>ğrenimi, görünmeyen veriler üzerinde tahminler yapmak için içsel istatistiksel kalıpları ve yapıları öğrenmek üzere algoritmaların uygulandığı bir YZ alt alanıdır. Tıpta makine öğreniminin bir kullanımı</w:t>
      </w:r>
      <w:r w:rsidR="00D817DC">
        <w:rPr>
          <w:rFonts w:ascii="Times New Roman" w:hAnsi="Times New Roman" w:cs="Times New Roman"/>
          <w:sz w:val="24"/>
          <w:szCs w:val="24"/>
        </w:rPr>
        <w:t>;</w:t>
      </w:r>
      <w:r w:rsidRPr="000B254E">
        <w:rPr>
          <w:rFonts w:ascii="Times New Roman" w:hAnsi="Times New Roman" w:cs="Times New Roman"/>
          <w:sz w:val="24"/>
          <w:szCs w:val="24"/>
        </w:rPr>
        <w:t xml:space="preserve"> hiyerarşik özellikleri tanımlamak, her girdiden öğrenmek ve nihayetinde doğruluk ve performansı optimize etmek için verileri birden fazla katman ve filtreden geçirerek insan beyni nöronlarından esinlenen derin öğrenmedir. Hesaplama gücü, veri kullanılabilirliği ve gelişmiş veri işleme yazılımının geliştirilmesindeki son gelişmeler sayesinde, YZ uygulamaları katlanarak büyüm</w:t>
      </w:r>
      <w:r w:rsidR="00A213D6">
        <w:rPr>
          <w:rFonts w:ascii="Times New Roman" w:hAnsi="Times New Roman" w:cs="Times New Roman"/>
          <w:sz w:val="24"/>
          <w:szCs w:val="24"/>
        </w:rPr>
        <w:t>ekte</w:t>
      </w:r>
      <w:r w:rsidRPr="000B254E">
        <w:rPr>
          <w:rFonts w:ascii="Times New Roman" w:hAnsi="Times New Roman" w:cs="Times New Roman"/>
          <w:sz w:val="24"/>
          <w:szCs w:val="24"/>
        </w:rPr>
        <w:t xml:space="preserve"> ve mevcut sağlık araştırmalarına rehberlik etm</w:t>
      </w:r>
      <w:r w:rsidR="00A213D6">
        <w:rPr>
          <w:rFonts w:ascii="Times New Roman" w:hAnsi="Times New Roman" w:cs="Times New Roman"/>
          <w:sz w:val="24"/>
          <w:szCs w:val="24"/>
        </w:rPr>
        <w:t>ektedir</w:t>
      </w:r>
      <w:r w:rsidR="00E87A0B">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B639D1">
        <w:rPr>
          <w:rFonts w:ascii="Times New Roman" w:hAnsi="Times New Roman" w:cs="Times New Roman"/>
          <w:sz w:val="24"/>
          <w:szCs w:val="24"/>
        </w:rPr>
        <w:instrText xml:space="preserve"> ADDIN EN.CITE &lt;EndNote&gt;&lt;Cite&gt;&lt;Author&gt;Abbott&lt;/Author&gt;&lt;Year&gt;2025&lt;/Year&gt;&lt;RecNum&gt;90&lt;/RecNum&gt;&lt;DisplayText&gt;(67)&lt;/DisplayText&gt;&lt;record&gt;&lt;rec-number&gt;90&lt;/rec-number&gt;&lt;foreign-keys&gt;&lt;key app="EN" db-id="as5vvvdrfrvat2e2t59v5zepzetztvdwwxsv" timestamp="1748779161"&gt;90&lt;/key&gt;&lt;/foreign-keys&gt;&lt;ref-type name="Journal Article"&gt;17&lt;/ref-type&gt;&lt;contributors&gt;&lt;authors&gt;&lt;author&gt;Abbott, Lyndon P.&lt;/author&gt;&lt;author&gt;Saikia, Ankita&lt;/author&gt;&lt;author&gt;Anthonappa, Robert P.&lt;/author&gt;&lt;/authors&gt;&lt;/contributors&gt;&lt;titles&gt;&lt;title&gt;ARTIFICIAL INTELLIGENCE PLATFORMS IN DENTAL CARIES DETECTION: A SYSTEMATIC REVIEW AND META-ANALYSIS&lt;/title&gt;&lt;secondary-title&gt;Journal of Evidence-Based Dental Practice&lt;/secondary-title&gt;&lt;/titles&gt;&lt;periodical&gt;&lt;full-title&gt;Journal of Evidence-Based Dental Practice&lt;/full-title&gt;&lt;/periodical&gt;&lt;pages&gt;102077&lt;/pages&gt;&lt;volume&gt;25&lt;/volume&gt;&lt;number&gt;1&lt;/number&gt;&lt;keywords&gt;&lt;keyword&gt;Artificial intelligence&lt;/keyword&gt;&lt;keyword&gt;Dental caries&lt;/keyword&gt;&lt;keyword&gt;Deep learning&lt;/keyword&gt;&lt;keyword&gt;Machine learning&lt;/keyword&gt;&lt;keyword&gt;Systematic review&lt;/keyword&gt;&lt;keyword&gt;Meta-analysis&lt;/keyword&gt;&lt;/keywords&gt;&lt;dates&gt;&lt;year&gt;2025&lt;/year&gt;&lt;pub-dates&gt;&lt;date&gt;2025/03/01/&lt;/date&gt;&lt;/pub-dates&gt;&lt;/dates&gt;&lt;isbn&gt;1532-3382&lt;/isbn&gt;&lt;urls&gt;&lt;related-urls&gt;&lt;url&gt;https://www.sciencedirect.com/science/article/pii/S1532338224001271&lt;/url&gt;&lt;/related-urls&gt;&lt;/urls&gt;&lt;electronic-resource-num&gt;https://doi.org/10.1016/j.jebdp.2024.102077&lt;/electronic-resource-num&gt;&lt;/record&gt;&lt;/Cite&gt;&lt;/EndNote&gt;</w:instrText>
      </w:r>
      <w:r>
        <w:rPr>
          <w:rFonts w:ascii="Times New Roman" w:hAnsi="Times New Roman" w:cs="Times New Roman"/>
          <w:sz w:val="24"/>
          <w:szCs w:val="24"/>
        </w:rPr>
        <w:fldChar w:fldCharType="separate"/>
      </w:r>
      <w:r w:rsidR="00B639D1">
        <w:rPr>
          <w:rFonts w:ascii="Times New Roman" w:hAnsi="Times New Roman" w:cs="Times New Roman"/>
          <w:noProof/>
          <w:sz w:val="24"/>
          <w:szCs w:val="24"/>
        </w:rPr>
        <w:t>(67)</w:t>
      </w:r>
      <w:r>
        <w:rPr>
          <w:rFonts w:ascii="Times New Roman" w:hAnsi="Times New Roman" w:cs="Times New Roman"/>
          <w:sz w:val="24"/>
          <w:szCs w:val="24"/>
        </w:rPr>
        <w:fldChar w:fldCharType="end"/>
      </w:r>
      <w:r w:rsidRPr="000B254E">
        <w:rPr>
          <w:rFonts w:ascii="Times New Roman" w:hAnsi="Times New Roman" w:cs="Times New Roman"/>
          <w:sz w:val="24"/>
          <w:szCs w:val="24"/>
        </w:rPr>
        <w:t>.</w:t>
      </w:r>
    </w:p>
    <w:p w14:paraId="4906F3C5" w14:textId="077240AB" w:rsidR="000B254E" w:rsidRPr="000B254E" w:rsidRDefault="000B254E" w:rsidP="001E0639">
      <w:pPr>
        <w:spacing w:before="240" w:after="240"/>
        <w:rPr>
          <w:rFonts w:ascii="Times New Roman" w:hAnsi="Times New Roman" w:cs="Times New Roman"/>
          <w:sz w:val="24"/>
          <w:szCs w:val="24"/>
        </w:rPr>
      </w:pPr>
      <w:r w:rsidRPr="000B254E">
        <w:rPr>
          <w:rFonts w:ascii="Times New Roman" w:hAnsi="Times New Roman" w:cs="Times New Roman"/>
          <w:sz w:val="24"/>
          <w:szCs w:val="24"/>
        </w:rPr>
        <w:t xml:space="preserve">Özellikle çürük tespitine yönelik </w:t>
      </w:r>
      <w:r w:rsidR="00E87A0B">
        <w:rPr>
          <w:rFonts w:ascii="Times New Roman" w:hAnsi="Times New Roman" w:cs="Times New Roman"/>
          <w:sz w:val="24"/>
          <w:szCs w:val="24"/>
        </w:rPr>
        <w:t>YZ alanında</w:t>
      </w:r>
      <w:r w:rsidRPr="000B254E">
        <w:rPr>
          <w:rFonts w:ascii="Times New Roman" w:hAnsi="Times New Roman" w:cs="Times New Roman"/>
          <w:sz w:val="24"/>
          <w:szCs w:val="24"/>
        </w:rPr>
        <w:t xml:space="preserve"> 2019 yılından bu yana çok sayıda çalışma yayımlanmıştır. Bu çalışmalar, başta bitewing</w:t>
      </w:r>
      <w:r>
        <w:rPr>
          <w:rFonts w:ascii="Times New Roman" w:hAnsi="Times New Roman" w:cs="Times New Roman"/>
          <w:sz w:val="24"/>
          <w:szCs w:val="24"/>
        </w:rPr>
        <w:t xml:space="preserve"> </w:t>
      </w:r>
      <w:r w:rsidRPr="000B254E">
        <w:rPr>
          <w:rFonts w:ascii="Times New Roman" w:hAnsi="Times New Roman" w:cs="Times New Roman"/>
          <w:sz w:val="24"/>
          <w:szCs w:val="24"/>
        </w:rPr>
        <w:t xml:space="preserve">radyograflar üzerinde olmak üzere; çürük lezyonlarının sınıflandırılması, </w:t>
      </w:r>
      <w:r w:rsidR="001371C3" w:rsidRPr="000B254E">
        <w:rPr>
          <w:rFonts w:ascii="Times New Roman" w:hAnsi="Times New Roman" w:cs="Times New Roman"/>
          <w:sz w:val="24"/>
          <w:szCs w:val="24"/>
        </w:rPr>
        <w:t>tespiti ve</w:t>
      </w:r>
      <w:r w:rsidRPr="000B254E">
        <w:rPr>
          <w:rFonts w:ascii="Times New Roman" w:hAnsi="Times New Roman" w:cs="Times New Roman"/>
          <w:sz w:val="24"/>
          <w:szCs w:val="24"/>
        </w:rPr>
        <w:t xml:space="preserve"> segmentasyonu (çürükle etkilenen pikseller)</w:t>
      </w:r>
      <w:r w:rsidR="00E87A0B">
        <w:rPr>
          <w:rFonts w:ascii="Times New Roman" w:hAnsi="Times New Roman" w:cs="Times New Roman"/>
          <w:sz w:val="24"/>
          <w:szCs w:val="24"/>
        </w:rPr>
        <w:t xml:space="preserve"> </w:t>
      </w:r>
      <w:r w:rsidRPr="000B254E">
        <w:rPr>
          <w:rFonts w:ascii="Times New Roman" w:hAnsi="Times New Roman" w:cs="Times New Roman"/>
          <w:sz w:val="24"/>
          <w:szCs w:val="24"/>
        </w:rPr>
        <w:t>gibi yapay zekâ temelli analizleri konu almaktadır</w:t>
      </w:r>
      <w:r w:rsidR="00CB0A23">
        <w:rPr>
          <w:rFonts w:ascii="Times New Roman" w:hAnsi="Times New Roman" w:cs="Times New Roman"/>
          <w:sz w:val="24"/>
          <w:szCs w:val="24"/>
        </w:rPr>
        <w:t xml:space="preserve"> </w:t>
      </w:r>
      <w:r w:rsidR="00CB0A23">
        <w:rPr>
          <w:rFonts w:ascii="Times New Roman" w:hAnsi="Times New Roman" w:cs="Times New Roman"/>
          <w:sz w:val="24"/>
          <w:szCs w:val="24"/>
        </w:rPr>
        <w:fldChar w:fldCharType="begin">
          <w:fldData xml:space="preserve">PEVuZE5vdGU+PENpdGU+PEF1dGhvcj5Nb3JhbjwvQXV0aG9yPjxZZWFyPjIwMjE8L1llYXI+PFJl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</w:fldData>
        </w:fldChar>
      </w:r>
      <w:r w:rsidR="001371C3">
        <w:rPr>
          <w:rFonts w:ascii="Times New Roman" w:hAnsi="Times New Roman" w:cs="Times New Roman"/>
          <w:sz w:val="24"/>
          <w:szCs w:val="24"/>
        </w:rPr>
        <w:instrText xml:space="preserve"> ADDIN EN.CITE </w:instrText>
      </w:r>
      <w:r w:rsidR="001371C3">
        <w:rPr>
          <w:rFonts w:ascii="Times New Roman" w:hAnsi="Times New Roman" w:cs="Times New Roman"/>
          <w:sz w:val="24"/>
          <w:szCs w:val="24"/>
        </w:rPr>
        <w:fldChar w:fldCharType="begin">
          <w:fldData xml:space="preserve">PEVuZE5vdGU+PENpdGU+PEF1dGhvcj5Nb3JhbjwvQXV0aG9yPjxZZWFyPjIwMjE8L1llYXI+PFJl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</w:fldData>
        </w:fldChar>
      </w:r>
      <w:r w:rsidR="001371C3">
        <w:rPr>
          <w:rFonts w:ascii="Times New Roman" w:hAnsi="Times New Roman" w:cs="Times New Roman"/>
          <w:sz w:val="24"/>
          <w:szCs w:val="24"/>
        </w:rPr>
        <w:instrText xml:space="preserve"> ADDIN EN.CITE.DATA </w:instrText>
      </w:r>
      <w:r w:rsidR="001371C3">
        <w:rPr>
          <w:rFonts w:ascii="Times New Roman" w:hAnsi="Times New Roman" w:cs="Times New Roman"/>
          <w:sz w:val="24"/>
          <w:szCs w:val="24"/>
        </w:rPr>
      </w:r>
      <w:r w:rsidR="001371C3">
        <w:rPr>
          <w:rFonts w:ascii="Times New Roman" w:hAnsi="Times New Roman" w:cs="Times New Roman"/>
          <w:sz w:val="24"/>
          <w:szCs w:val="24"/>
        </w:rPr>
        <w:fldChar w:fldCharType="end"/>
      </w:r>
      <w:r w:rsidR="00CB0A23">
        <w:rPr>
          <w:rFonts w:ascii="Times New Roman" w:hAnsi="Times New Roman" w:cs="Times New Roman"/>
          <w:sz w:val="24"/>
          <w:szCs w:val="24"/>
        </w:rPr>
      </w:r>
      <w:r w:rsidR="00CB0A23">
        <w:rPr>
          <w:rFonts w:ascii="Times New Roman" w:hAnsi="Times New Roman" w:cs="Times New Roman"/>
          <w:sz w:val="24"/>
          <w:szCs w:val="24"/>
        </w:rPr>
        <w:fldChar w:fldCharType="separate"/>
      </w:r>
      <w:r w:rsidR="001371C3">
        <w:rPr>
          <w:rFonts w:ascii="Times New Roman" w:hAnsi="Times New Roman" w:cs="Times New Roman"/>
          <w:noProof/>
          <w:sz w:val="24"/>
          <w:szCs w:val="24"/>
        </w:rPr>
        <w:t>(68-70)</w:t>
      </w:r>
      <w:r w:rsidR="00CB0A23">
        <w:rPr>
          <w:rFonts w:ascii="Times New Roman" w:hAnsi="Times New Roman" w:cs="Times New Roman"/>
          <w:sz w:val="24"/>
          <w:szCs w:val="24"/>
        </w:rPr>
        <w:fldChar w:fldCharType="end"/>
      </w:r>
      <w:r w:rsidR="00CB0A23">
        <w:rPr>
          <w:rFonts w:ascii="Times New Roman" w:hAnsi="Times New Roman" w:cs="Times New Roman"/>
          <w:sz w:val="24"/>
          <w:szCs w:val="24"/>
        </w:rPr>
        <w:t>.</w:t>
      </w:r>
      <w:r w:rsidRPr="000B254E">
        <w:rPr>
          <w:rFonts w:ascii="Times New Roman" w:hAnsi="Times New Roman" w:cs="Times New Roman"/>
          <w:sz w:val="24"/>
          <w:szCs w:val="24"/>
        </w:rPr>
        <w:t xml:space="preserve"> </w:t>
      </w:r>
    </w:p>
    <w:p w14:paraId="0D95C249" w14:textId="79651E78" w:rsidR="00754D4B" w:rsidRPr="00392371" w:rsidRDefault="00A213D6" w:rsidP="001E0639">
      <w:pPr>
        <w:spacing w:before="240" w:after="240"/>
        <w:rPr>
          <w:rFonts w:ascii="Times New Roman" w:hAnsi="Times New Roman" w:cs="Times New Roman"/>
          <w:sz w:val="24"/>
          <w:szCs w:val="24"/>
        </w:rPr>
      </w:pPr>
      <w:r>
        <w:rPr>
          <w:rFonts w:ascii="Times New Roman" w:hAnsi="Times New Roman" w:cs="Times New Roman"/>
          <w:sz w:val="24"/>
          <w:szCs w:val="24"/>
        </w:rPr>
        <w:t>YZ alanında, k</w:t>
      </w:r>
      <w:r w:rsidR="000B254E" w:rsidRPr="000B254E">
        <w:rPr>
          <w:rFonts w:ascii="Times New Roman" w:hAnsi="Times New Roman" w:cs="Times New Roman"/>
          <w:sz w:val="24"/>
          <w:szCs w:val="24"/>
        </w:rPr>
        <w:t>onvolüsyonel sinir ağları (</w:t>
      </w:r>
      <w:r w:rsidR="00031227" w:rsidRPr="004E5D8F">
        <w:rPr>
          <w:rFonts w:ascii="Times New Roman" w:hAnsi="Times New Roman" w:cs="Times New Roman"/>
          <w:i/>
          <w:iCs/>
          <w:sz w:val="24"/>
          <w:szCs w:val="24"/>
        </w:rPr>
        <w:t>Convolutional Neural Networks</w:t>
      </w:r>
      <w:r w:rsidR="000B254E" w:rsidRPr="000B254E">
        <w:rPr>
          <w:rFonts w:ascii="Times New Roman" w:hAnsi="Times New Roman" w:cs="Times New Roman"/>
          <w:sz w:val="24"/>
          <w:szCs w:val="24"/>
        </w:rPr>
        <w:t xml:space="preserve">) gibi derin öğrenme modelleri geliştirilmiş ve klinik tanıda kullanılmaya başlanmıştır. Güncel çalışmalar, bu modellerin diş hekimlerinin çürük tespitindeki duyarlılığını </w:t>
      </w:r>
      <w:r w:rsidR="000B254E" w:rsidRPr="000B254E">
        <w:rPr>
          <w:rFonts w:ascii="Times New Roman" w:hAnsi="Times New Roman" w:cs="Times New Roman"/>
          <w:sz w:val="24"/>
          <w:szCs w:val="24"/>
        </w:rPr>
        <w:lastRenderedPageBreak/>
        <w:t xml:space="preserve">anlamlı şekilde artırabildiğini; hatta çoğunda duyarlılık oranlarının %70'in üzerine çıktığını göstermektedir </w:t>
      </w:r>
      <w:r w:rsidR="00754D4B">
        <w:rPr>
          <w:rFonts w:ascii="Times New Roman" w:hAnsi="Times New Roman" w:cs="Times New Roman"/>
          <w:sz w:val="24"/>
          <w:szCs w:val="24"/>
        </w:rPr>
        <w:fldChar w:fldCharType="begin">
          <w:fldData xml:space="preserve">PEVuZE5vdGU+PENpdGU+PEF1dGhvcj5CYXlyYWt0YXI8L0F1dGhvcj48WWVhcj4yMDIyPC9ZZWFy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</w:fldData>
        </w:fldChar>
      </w:r>
      <w:r w:rsidR="000C3301">
        <w:rPr>
          <w:rFonts w:ascii="Times New Roman" w:hAnsi="Times New Roman" w:cs="Times New Roman"/>
          <w:sz w:val="24"/>
          <w:szCs w:val="24"/>
        </w:rPr>
        <w:instrText xml:space="preserve"> ADDIN EN.CITE </w:instrText>
      </w:r>
      <w:r w:rsidR="000C3301">
        <w:rPr>
          <w:rFonts w:ascii="Times New Roman" w:hAnsi="Times New Roman" w:cs="Times New Roman"/>
          <w:sz w:val="24"/>
          <w:szCs w:val="24"/>
        </w:rPr>
        <w:fldChar w:fldCharType="begin">
          <w:fldData xml:space="preserve">PEVuZE5vdGU+PENpdGU+PEF1dGhvcj5CYXlyYWt0YXI8L0F1dGhvcj48WWVhcj4yMDIyPC9ZZWFy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</w:fldData>
        </w:fldChar>
      </w:r>
      <w:r w:rsidR="000C3301">
        <w:rPr>
          <w:rFonts w:ascii="Times New Roman" w:hAnsi="Times New Roman" w:cs="Times New Roman"/>
          <w:sz w:val="24"/>
          <w:szCs w:val="24"/>
        </w:rPr>
        <w:instrText xml:space="preserve"> ADDIN EN.CITE.DATA </w:instrText>
      </w:r>
      <w:r w:rsidR="000C3301">
        <w:rPr>
          <w:rFonts w:ascii="Times New Roman" w:hAnsi="Times New Roman" w:cs="Times New Roman"/>
          <w:sz w:val="24"/>
          <w:szCs w:val="24"/>
        </w:rPr>
      </w:r>
      <w:r w:rsidR="000C3301">
        <w:rPr>
          <w:rFonts w:ascii="Times New Roman" w:hAnsi="Times New Roman" w:cs="Times New Roman"/>
          <w:sz w:val="24"/>
          <w:szCs w:val="24"/>
        </w:rPr>
        <w:fldChar w:fldCharType="end"/>
      </w:r>
      <w:r w:rsidR="00754D4B">
        <w:rPr>
          <w:rFonts w:ascii="Times New Roman" w:hAnsi="Times New Roman" w:cs="Times New Roman"/>
          <w:sz w:val="24"/>
          <w:szCs w:val="24"/>
        </w:rPr>
      </w:r>
      <w:r w:rsidR="00754D4B">
        <w:rPr>
          <w:rFonts w:ascii="Times New Roman" w:hAnsi="Times New Roman" w:cs="Times New Roman"/>
          <w:sz w:val="24"/>
          <w:szCs w:val="24"/>
        </w:rPr>
        <w:fldChar w:fldCharType="separate"/>
      </w:r>
      <w:r w:rsidR="000C3301">
        <w:rPr>
          <w:rFonts w:ascii="Times New Roman" w:hAnsi="Times New Roman" w:cs="Times New Roman"/>
          <w:noProof/>
          <w:sz w:val="24"/>
          <w:szCs w:val="24"/>
        </w:rPr>
        <w:t>(69-71)</w:t>
      </w:r>
      <w:r w:rsidR="00754D4B">
        <w:rPr>
          <w:rFonts w:ascii="Times New Roman" w:hAnsi="Times New Roman" w:cs="Times New Roman"/>
          <w:sz w:val="24"/>
          <w:szCs w:val="24"/>
        </w:rPr>
        <w:fldChar w:fldCharType="end"/>
      </w:r>
      <w:r w:rsidR="000B254E" w:rsidRPr="000B254E">
        <w:rPr>
          <w:rFonts w:ascii="Times New Roman" w:hAnsi="Times New Roman" w:cs="Times New Roman"/>
          <w:sz w:val="24"/>
          <w:szCs w:val="24"/>
        </w:rPr>
        <w:t>.</w:t>
      </w:r>
    </w:p>
    <w:p w14:paraId="4B9C6D45" w14:textId="39D8C1B4" w:rsidR="001C1556" w:rsidRPr="004D2ECB" w:rsidRDefault="00754D4B" w:rsidP="00DC6DEB">
      <w:pPr>
        <w:pStyle w:val="Balk2"/>
      </w:pPr>
      <w:bookmarkStart w:id="30" w:name="_Toc234503331"/>
      <w:r w:rsidRPr="0084103D">
        <w:t>2.5. Başlangıç Çürük Lezyonlarının Tedavisi</w:t>
      </w:r>
      <w:bookmarkEnd w:id="30"/>
      <w:r w:rsidRPr="0084103D">
        <w:t xml:space="preserve"> </w:t>
      </w:r>
    </w:p>
    <w:p w14:paraId="45307043" w14:textId="17158605" w:rsidR="004D2ECB" w:rsidRDefault="001C1556" w:rsidP="001E0639">
      <w:pPr>
        <w:spacing w:before="240" w:after="240"/>
        <w:rPr>
          <w:rFonts w:ascii="Times New Roman" w:hAnsi="Times New Roman" w:cs="Times New Roman"/>
          <w:sz w:val="24"/>
          <w:szCs w:val="24"/>
        </w:rPr>
      </w:pPr>
      <w:r w:rsidRPr="001C1556">
        <w:rPr>
          <w:rFonts w:ascii="Times New Roman" w:hAnsi="Times New Roman" w:cs="Times New Roman"/>
          <w:sz w:val="24"/>
          <w:szCs w:val="24"/>
        </w:rPr>
        <w:t xml:space="preserve">Diş hekimliğinin gelişimiyle birlikte, beyaz </w:t>
      </w:r>
      <w:r>
        <w:rPr>
          <w:rFonts w:ascii="Times New Roman" w:hAnsi="Times New Roman" w:cs="Times New Roman"/>
          <w:sz w:val="24"/>
          <w:szCs w:val="24"/>
        </w:rPr>
        <w:t>nokta</w:t>
      </w:r>
      <w:r w:rsidRPr="001C1556">
        <w:rPr>
          <w:rFonts w:ascii="Times New Roman" w:hAnsi="Times New Roman" w:cs="Times New Roman"/>
          <w:sz w:val="24"/>
          <w:szCs w:val="24"/>
        </w:rPr>
        <w:t xml:space="preserve"> lezyonlarının tedavisinde invaziv yöntemlerden koruyucu yaklaşımlara doğru bir yönelim olmuştur. Bu </w:t>
      </w:r>
      <w:r w:rsidR="006363FD">
        <w:rPr>
          <w:rFonts w:ascii="Times New Roman" w:hAnsi="Times New Roman" w:cs="Times New Roman"/>
          <w:sz w:val="24"/>
          <w:szCs w:val="24"/>
        </w:rPr>
        <w:t>yaklaşım</w:t>
      </w:r>
      <w:r w:rsidRPr="001C1556">
        <w:rPr>
          <w:rFonts w:ascii="Times New Roman" w:hAnsi="Times New Roman" w:cs="Times New Roman"/>
          <w:sz w:val="24"/>
          <w:szCs w:val="24"/>
        </w:rPr>
        <w:t xml:space="preserve"> kapsamında </w:t>
      </w:r>
      <w:r w:rsidR="006363FD" w:rsidRPr="001C1556">
        <w:rPr>
          <w:rFonts w:ascii="Times New Roman" w:hAnsi="Times New Roman" w:cs="Times New Roman"/>
          <w:sz w:val="24"/>
          <w:szCs w:val="24"/>
        </w:rPr>
        <w:t>ağız hijyeni eğitimi, topikal florür uygulamaları, kazein fosfopeptit-amorf kalsiyum fosfat kullanımı ve</w:t>
      </w:r>
      <w:r w:rsidR="006363FD">
        <w:rPr>
          <w:rFonts w:ascii="Times New Roman" w:hAnsi="Times New Roman" w:cs="Times New Roman"/>
          <w:sz w:val="24"/>
          <w:szCs w:val="24"/>
        </w:rPr>
        <w:t xml:space="preserve"> rezin</w:t>
      </w:r>
      <w:r w:rsidR="006363FD" w:rsidRPr="001C1556">
        <w:rPr>
          <w:rFonts w:ascii="Times New Roman" w:hAnsi="Times New Roman" w:cs="Times New Roman"/>
          <w:sz w:val="24"/>
          <w:szCs w:val="24"/>
        </w:rPr>
        <w:t xml:space="preserve"> infiltrasyon</w:t>
      </w:r>
      <w:r w:rsidR="006363FD">
        <w:rPr>
          <w:rFonts w:ascii="Times New Roman" w:hAnsi="Times New Roman" w:cs="Times New Roman"/>
          <w:sz w:val="24"/>
          <w:szCs w:val="24"/>
        </w:rPr>
        <w:t>u</w:t>
      </w:r>
      <w:r w:rsidR="006363FD" w:rsidRPr="001C1556">
        <w:rPr>
          <w:rFonts w:ascii="Times New Roman" w:hAnsi="Times New Roman" w:cs="Times New Roman"/>
          <w:sz w:val="24"/>
          <w:szCs w:val="24"/>
        </w:rPr>
        <w:t xml:space="preserve"> </w:t>
      </w:r>
      <w:r w:rsidR="006363FD">
        <w:rPr>
          <w:rFonts w:ascii="Times New Roman" w:hAnsi="Times New Roman" w:cs="Times New Roman"/>
          <w:sz w:val="24"/>
          <w:szCs w:val="24"/>
        </w:rPr>
        <w:t xml:space="preserve">gibi </w:t>
      </w:r>
      <w:r w:rsidRPr="001C1556">
        <w:rPr>
          <w:rFonts w:ascii="Times New Roman" w:hAnsi="Times New Roman" w:cs="Times New Roman"/>
          <w:sz w:val="24"/>
          <w:szCs w:val="24"/>
        </w:rPr>
        <w:t xml:space="preserve">diş yapısını mümkün olduğunca korumayı amaçlayan çeşitli stratejiler uygulanmaktadır </w:t>
      </w:r>
      <w:r>
        <w:rPr>
          <w:rFonts w:ascii="Times New Roman" w:hAnsi="Times New Roman" w:cs="Times New Roman"/>
          <w:sz w:val="24"/>
          <w:szCs w:val="24"/>
        </w:rPr>
        <w:fldChar w:fldCharType="begin"/>
      </w:r>
      <w:r w:rsidR="000C3301">
        <w:rPr>
          <w:rFonts w:ascii="Times New Roman" w:hAnsi="Times New Roman" w:cs="Times New Roman"/>
          <w:sz w:val="24"/>
          <w:szCs w:val="24"/>
        </w:rPr>
        <w:instrText xml:space="preserve"> ADDIN EN.CITE &lt;EndNote&gt;&lt;Cite&gt;&lt;Author&gt;Lopes&lt;/Author&gt;&lt;Year&gt;2024&lt;/Year&gt;&lt;RecNum&gt;97&lt;/RecNum&gt;&lt;DisplayText&gt;(72)&lt;/DisplayText&gt;&lt;record&gt;&lt;rec-number&gt;97&lt;/rec-number&gt;&lt;foreign-keys&gt;&lt;key app="EN" db-id="as5vvvdrfrvat2e2t59v5zepzetztvdwwxsv" timestamp="1748781547"&gt;97&lt;/key&gt;&lt;/foreign-keys&gt;&lt;ref-type name="Journal Article"&gt;17&lt;/ref-type&gt;&lt;contributors&gt;&lt;authors&gt;&lt;author&gt;Lopes, Pedro C.&lt;/author&gt;&lt;author&gt;Carvalho, Teresa&lt;/author&gt;&lt;author&gt;Gomes, Ana T. P. C.&lt;/author&gt;&lt;author&gt;Veiga, Nelio&lt;/author&gt;&lt;author&gt;Blanco, Letícia&lt;/author&gt;&lt;author&gt;Correia, Maria José&lt;/author&gt;&lt;author&gt;Mello-Moura, Anna Carolina Volpi&lt;/author&gt;&lt;/authors&gt;&lt;/contributors&gt;&lt;titles&gt;&lt;title&gt;White spot lesions: diagnosis and treatment – a systematic review&lt;/title&gt;&lt;secondary-title&gt;BMC Oral Health&lt;/secondary-title&gt;&lt;/titles&gt;&lt;periodical&gt;&lt;full-title&gt;BMC Oral Health&lt;/full-title&gt;&lt;/periodical&gt;&lt;pages&gt;58&lt;/pages&gt;&lt;volume&gt;24&lt;/volume&gt;&lt;number&gt;1&lt;/number&gt;&lt;dates&gt;&lt;year&gt;2024&lt;/year&gt;&lt;pub-dates&gt;&lt;date&gt;2024/01/09&lt;/date&gt;&lt;/pub-dates&gt;&lt;/dates&gt;&lt;isbn&gt;1472-6831&lt;/isbn&gt;&lt;urls&gt;&lt;related-urls&gt;&lt;url&gt;https://doi.org/10.1186/s12903-023-03720-6&lt;/url&gt;&lt;/related-urls&gt;&lt;/urls&gt;&lt;electronic-resource-num&gt;10.1186/s12903-023-03720-6&lt;/electronic-resource-num&gt;&lt;/record&gt;&lt;/Cite&gt;&lt;/EndNote&gt;</w:instrText>
      </w:r>
      <w:r>
        <w:rPr>
          <w:rFonts w:ascii="Times New Roman" w:hAnsi="Times New Roman" w:cs="Times New Roman"/>
          <w:sz w:val="24"/>
          <w:szCs w:val="24"/>
        </w:rPr>
        <w:fldChar w:fldCharType="separate"/>
      </w:r>
      <w:r w:rsidR="000C3301">
        <w:rPr>
          <w:rFonts w:ascii="Times New Roman" w:hAnsi="Times New Roman" w:cs="Times New Roman"/>
          <w:noProof/>
          <w:sz w:val="24"/>
          <w:szCs w:val="24"/>
        </w:rPr>
        <w:t>(72)</w:t>
      </w:r>
      <w:r>
        <w:rPr>
          <w:rFonts w:ascii="Times New Roman" w:hAnsi="Times New Roman" w:cs="Times New Roman"/>
          <w:sz w:val="24"/>
          <w:szCs w:val="24"/>
        </w:rPr>
        <w:fldChar w:fldCharType="end"/>
      </w:r>
      <w:r>
        <w:rPr>
          <w:rFonts w:ascii="Times New Roman" w:hAnsi="Times New Roman" w:cs="Times New Roman"/>
          <w:sz w:val="24"/>
          <w:szCs w:val="24"/>
        </w:rPr>
        <w:t>.</w:t>
      </w:r>
    </w:p>
    <w:p w14:paraId="00D8F73D" w14:textId="4F0402C1" w:rsidR="00754D4B" w:rsidRDefault="00754D4B" w:rsidP="00DC6DEB">
      <w:pPr>
        <w:pStyle w:val="Balk3"/>
      </w:pPr>
      <w:bookmarkStart w:id="31" w:name="_Toc234503332"/>
      <w:r w:rsidRPr="00BD0FF1">
        <w:t>2.5.</w:t>
      </w:r>
      <w:r w:rsidR="002A45D4">
        <w:t>1</w:t>
      </w:r>
      <w:r w:rsidRPr="00BD0FF1">
        <w:t>. Diyetin Düzenlenmesi</w:t>
      </w:r>
      <w:bookmarkEnd w:id="31"/>
      <w:r w:rsidRPr="00BD0FF1">
        <w:t xml:space="preserve"> </w:t>
      </w:r>
    </w:p>
    <w:p w14:paraId="41C804BD" w14:textId="176A1414" w:rsidR="004D2ECB" w:rsidRPr="00ED3C66" w:rsidRDefault="00BD0FF1" w:rsidP="001E0639">
      <w:pPr>
        <w:spacing w:before="240" w:after="240"/>
        <w:rPr>
          <w:rFonts w:ascii="Times New Roman" w:hAnsi="Times New Roman" w:cs="Times New Roman"/>
          <w:sz w:val="24"/>
          <w:szCs w:val="24"/>
        </w:rPr>
      </w:pPr>
      <w:r w:rsidRPr="00BD0FF1">
        <w:rPr>
          <w:rFonts w:ascii="Times New Roman" w:hAnsi="Times New Roman" w:cs="Times New Roman"/>
          <w:sz w:val="24"/>
          <w:szCs w:val="24"/>
        </w:rPr>
        <w:t xml:space="preserve">Diş çürüğünün gelişiminde, asidojenik mikroorganizmaların aktivitesi, fermente edilebilen karbonhidratların tüketim sıklığı ve miktarı </w:t>
      </w:r>
      <w:r w:rsidR="00031030">
        <w:rPr>
          <w:rFonts w:ascii="Times New Roman" w:hAnsi="Times New Roman" w:cs="Times New Roman"/>
          <w:sz w:val="24"/>
          <w:szCs w:val="24"/>
        </w:rPr>
        <w:t xml:space="preserve">gibi yıkıcı etkenler </w:t>
      </w:r>
      <w:r w:rsidRPr="00BD0FF1">
        <w:rPr>
          <w:rFonts w:ascii="Times New Roman" w:hAnsi="Times New Roman" w:cs="Times New Roman"/>
          <w:sz w:val="24"/>
          <w:szCs w:val="24"/>
        </w:rPr>
        <w:t xml:space="preserve">ile, tükürüğün akış hızı ve bileşimi, karyojenik olmayan şekerler ve çürük önleyici maddeler gibi koruyucu unsurlar sürekli bir etkileşim içindedir. </w:t>
      </w:r>
      <w:r w:rsidR="00983667">
        <w:rPr>
          <w:rFonts w:ascii="Times New Roman" w:hAnsi="Times New Roman" w:cs="Times New Roman"/>
          <w:sz w:val="24"/>
          <w:szCs w:val="24"/>
        </w:rPr>
        <w:t>D</w:t>
      </w:r>
      <w:r w:rsidRPr="00BD0FF1">
        <w:rPr>
          <w:rFonts w:ascii="Times New Roman" w:hAnsi="Times New Roman" w:cs="Times New Roman"/>
          <w:sz w:val="24"/>
          <w:szCs w:val="24"/>
        </w:rPr>
        <w:t xml:space="preserve">iyet yoluyla alınan fermente edilebilir karbonhidratların anaerobik metabolizması sonucunda ortaya çıkan organik asitler, mine ve dentin yapısında demineralizasyona neden olarak çürük riskini </w:t>
      </w:r>
      <w:r w:rsidR="00983667">
        <w:rPr>
          <w:rFonts w:ascii="Times New Roman" w:hAnsi="Times New Roman" w:cs="Times New Roman"/>
          <w:sz w:val="24"/>
          <w:szCs w:val="24"/>
        </w:rPr>
        <w:t>artırırlar</w:t>
      </w:r>
      <w:r w:rsidRPr="00BD0FF1">
        <w:rPr>
          <w:rFonts w:ascii="Times New Roman" w:hAnsi="Times New Roman" w:cs="Times New Roman"/>
          <w:sz w:val="24"/>
          <w:szCs w:val="24"/>
        </w:rPr>
        <w:t>. Bununla birlikte, bazı besin öğelerinin diş çürüğüne karşı koruyucu etkiler gösterdiği bilinmektedir. Örneğin, lifli ve sert yapıya sahip yiyecekler</w:t>
      </w:r>
      <w:r w:rsidR="00983667">
        <w:rPr>
          <w:rFonts w:ascii="Times New Roman" w:hAnsi="Times New Roman" w:cs="Times New Roman"/>
          <w:sz w:val="24"/>
          <w:szCs w:val="24"/>
        </w:rPr>
        <w:t>,</w:t>
      </w:r>
      <w:r w:rsidRPr="00BD0FF1">
        <w:rPr>
          <w:rFonts w:ascii="Times New Roman" w:hAnsi="Times New Roman" w:cs="Times New Roman"/>
          <w:sz w:val="24"/>
          <w:szCs w:val="24"/>
        </w:rPr>
        <w:t xml:space="preserve"> mekanik temizleyici işlevlerinin yanı sıra tat ve aromaları sayesinde tükürük üretimini </w:t>
      </w:r>
      <w:r w:rsidR="00983667">
        <w:rPr>
          <w:rFonts w:ascii="Times New Roman" w:hAnsi="Times New Roman" w:cs="Times New Roman"/>
          <w:sz w:val="24"/>
          <w:szCs w:val="24"/>
        </w:rPr>
        <w:t xml:space="preserve">de </w:t>
      </w:r>
      <w:r w:rsidRPr="00BD0FF1">
        <w:rPr>
          <w:rFonts w:ascii="Times New Roman" w:hAnsi="Times New Roman" w:cs="Times New Roman"/>
          <w:sz w:val="24"/>
          <w:szCs w:val="24"/>
        </w:rPr>
        <w:t>artırarak çürük oluşumunu engellemeye katkıda bulunur</w:t>
      </w:r>
      <w:r w:rsidR="00983667">
        <w:rPr>
          <w:rFonts w:ascii="Times New Roman" w:hAnsi="Times New Roman" w:cs="Times New Roman"/>
          <w:sz w:val="24"/>
          <w:szCs w:val="24"/>
        </w:rPr>
        <w:t>lar</w:t>
      </w:r>
      <w:r w:rsidRPr="00BD0FF1">
        <w:rPr>
          <w:rFonts w:ascii="Times New Roman" w:hAnsi="Times New Roman" w:cs="Times New Roman"/>
          <w:sz w:val="24"/>
          <w:szCs w:val="24"/>
        </w:rPr>
        <w:t>. Ayrıca</w:t>
      </w:r>
      <w:r w:rsidR="00983667">
        <w:rPr>
          <w:rFonts w:ascii="Times New Roman" w:hAnsi="Times New Roman" w:cs="Times New Roman"/>
          <w:sz w:val="24"/>
          <w:szCs w:val="24"/>
        </w:rPr>
        <w:t>;</w:t>
      </w:r>
      <w:r w:rsidRPr="00BD0FF1">
        <w:rPr>
          <w:rFonts w:ascii="Times New Roman" w:hAnsi="Times New Roman" w:cs="Times New Roman"/>
          <w:sz w:val="24"/>
          <w:szCs w:val="24"/>
        </w:rPr>
        <w:t xml:space="preserve"> peynir, süt gibi proteinler ile polifenol içeren işlenmemiş tahıllar, organik fosfatlar, mineraller ve kakao, çay gibi gıdalar, içeriklerindeki bileşenlerle patojen bakterilerin metabolizmasını baskılayarak bakteriyostatik etki göster</w:t>
      </w:r>
      <w:r w:rsidR="00983667">
        <w:rPr>
          <w:rFonts w:ascii="Times New Roman" w:hAnsi="Times New Roman" w:cs="Times New Roman"/>
          <w:sz w:val="24"/>
          <w:szCs w:val="24"/>
        </w:rPr>
        <w:t>irler</w:t>
      </w:r>
      <w:r w:rsidRPr="00BD0FF1">
        <w:rPr>
          <w:rFonts w:ascii="Times New Roman" w:hAnsi="Times New Roman" w:cs="Times New Roman"/>
          <w:sz w:val="24"/>
          <w:szCs w:val="24"/>
        </w:rPr>
        <w:t>. Besinlerin kimyasal yapısı, tüketim sıklığı ve alınış biçimi gibi bireysel faktörler ise çürük görülme sıklığını etkileyen önemli parametreler arasında yer almaktadır</w:t>
      </w:r>
      <w:r w:rsidR="00031030">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PEVuZE5vdGU+PENpdGU+PEF1dGhvcj5QZWtlcjwvQXV0aG9yPjxZZWFyPjIwMTA8L1llYXI+PFJl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</w:fldData>
        </w:fldChar>
      </w:r>
      <w:r w:rsidR="000C3301">
        <w:rPr>
          <w:rFonts w:ascii="Times New Roman" w:hAnsi="Times New Roman" w:cs="Times New Roman"/>
          <w:sz w:val="24"/>
          <w:szCs w:val="24"/>
        </w:rPr>
        <w:instrText xml:space="preserve"> ADDIN EN.CITE </w:instrText>
      </w:r>
      <w:r w:rsidR="000C3301">
        <w:rPr>
          <w:rFonts w:ascii="Times New Roman" w:hAnsi="Times New Roman" w:cs="Times New Roman"/>
          <w:sz w:val="24"/>
          <w:szCs w:val="24"/>
        </w:rPr>
        <w:fldChar w:fldCharType="begin">
          <w:fldData xml:space="preserve">PEVuZE5vdGU+PENpdGU+PEF1dGhvcj5QZWtlcjwvQXV0aG9yPjxZZWFyPjIwMTA8L1llYXI+PFJl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</w:fldData>
        </w:fldChar>
      </w:r>
      <w:r w:rsidR="000C3301">
        <w:rPr>
          <w:rFonts w:ascii="Times New Roman" w:hAnsi="Times New Roman" w:cs="Times New Roman"/>
          <w:sz w:val="24"/>
          <w:szCs w:val="24"/>
        </w:rPr>
        <w:instrText xml:space="preserve"> ADDIN EN.CITE.DATA </w:instrText>
      </w:r>
      <w:r w:rsidR="000C3301">
        <w:rPr>
          <w:rFonts w:ascii="Times New Roman" w:hAnsi="Times New Roman" w:cs="Times New Roman"/>
          <w:sz w:val="24"/>
          <w:szCs w:val="24"/>
        </w:rPr>
      </w:r>
      <w:r w:rsidR="000C3301">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0C3301">
        <w:rPr>
          <w:rFonts w:ascii="Times New Roman" w:hAnsi="Times New Roman" w:cs="Times New Roman"/>
          <w:noProof/>
          <w:sz w:val="24"/>
          <w:szCs w:val="24"/>
        </w:rPr>
        <w:t>(41, 73)</w:t>
      </w:r>
      <w:r>
        <w:rPr>
          <w:rFonts w:ascii="Times New Roman" w:hAnsi="Times New Roman" w:cs="Times New Roman"/>
          <w:sz w:val="24"/>
          <w:szCs w:val="24"/>
        </w:rPr>
        <w:fldChar w:fldCharType="end"/>
      </w:r>
      <w:r w:rsidRPr="00BD0FF1">
        <w:rPr>
          <w:rFonts w:ascii="Times New Roman" w:hAnsi="Times New Roman" w:cs="Times New Roman"/>
          <w:sz w:val="24"/>
          <w:szCs w:val="24"/>
        </w:rPr>
        <w:t>.</w:t>
      </w:r>
    </w:p>
    <w:p w14:paraId="1E917F75" w14:textId="1F8115BD" w:rsidR="00754D4B" w:rsidRDefault="00754D4B" w:rsidP="00DC6DEB">
      <w:pPr>
        <w:pStyle w:val="Balk3"/>
      </w:pPr>
      <w:bookmarkStart w:id="32" w:name="_Toc234503333"/>
      <w:r w:rsidRPr="00BD0FF1">
        <w:t>2.5.</w:t>
      </w:r>
      <w:r w:rsidR="002A45D4">
        <w:t>2</w:t>
      </w:r>
      <w:r w:rsidRPr="00BD0FF1">
        <w:t>. Ağız Hijyenini Geliştirme Programları</w:t>
      </w:r>
      <w:bookmarkEnd w:id="32"/>
      <w:r w:rsidRPr="00BD0FF1">
        <w:t xml:space="preserve"> </w:t>
      </w:r>
    </w:p>
    <w:p w14:paraId="2B08C34F" w14:textId="1023FB37" w:rsidR="00DB26E4" w:rsidRPr="00A75A7D" w:rsidRDefault="00DB26E4" w:rsidP="001E0639">
      <w:pPr>
        <w:spacing w:before="240" w:after="240"/>
        <w:rPr>
          <w:rFonts w:ascii="Times New Roman" w:hAnsi="Times New Roman" w:cs="Times New Roman"/>
          <w:sz w:val="24"/>
          <w:szCs w:val="24"/>
        </w:rPr>
      </w:pPr>
      <w:r w:rsidRPr="00A75A7D">
        <w:rPr>
          <w:rFonts w:ascii="Times New Roman" w:hAnsi="Times New Roman" w:cs="Times New Roman"/>
          <w:sz w:val="24"/>
          <w:szCs w:val="24"/>
        </w:rPr>
        <w:t>Remineralizasyonun ilk basamağı</w:t>
      </w:r>
      <w:r w:rsidR="00983667">
        <w:rPr>
          <w:rFonts w:ascii="Times New Roman" w:hAnsi="Times New Roman" w:cs="Times New Roman"/>
          <w:sz w:val="24"/>
          <w:szCs w:val="24"/>
        </w:rPr>
        <w:t>,</w:t>
      </w:r>
      <w:r w:rsidRPr="00A75A7D">
        <w:rPr>
          <w:rFonts w:ascii="Times New Roman" w:hAnsi="Times New Roman" w:cs="Times New Roman"/>
          <w:sz w:val="24"/>
          <w:szCs w:val="24"/>
        </w:rPr>
        <w:t xml:space="preserve"> hastaların motivasyonu ve eğitimi</w:t>
      </w:r>
      <w:r w:rsidR="00983667">
        <w:rPr>
          <w:rFonts w:ascii="Times New Roman" w:hAnsi="Times New Roman" w:cs="Times New Roman"/>
          <w:sz w:val="24"/>
          <w:szCs w:val="24"/>
        </w:rPr>
        <w:t xml:space="preserve">yle </w:t>
      </w:r>
      <w:r w:rsidRPr="00A75A7D">
        <w:rPr>
          <w:rFonts w:ascii="Times New Roman" w:hAnsi="Times New Roman" w:cs="Times New Roman"/>
          <w:sz w:val="24"/>
          <w:szCs w:val="24"/>
        </w:rPr>
        <w:t>iyi bir ağız hijyeninin oluşturulmasıdır. Mekanik temizlik</w:t>
      </w:r>
      <w:r w:rsidR="00983667">
        <w:rPr>
          <w:rFonts w:ascii="Times New Roman" w:hAnsi="Times New Roman" w:cs="Times New Roman"/>
          <w:sz w:val="24"/>
          <w:szCs w:val="24"/>
        </w:rPr>
        <w:t>,</w:t>
      </w:r>
      <w:r w:rsidRPr="00A75A7D">
        <w:rPr>
          <w:rFonts w:ascii="Times New Roman" w:hAnsi="Times New Roman" w:cs="Times New Roman"/>
          <w:sz w:val="24"/>
          <w:szCs w:val="24"/>
        </w:rPr>
        <w:t xml:space="preserve"> diş ipi ve florür içeren diş macunu</w:t>
      </w:r>
      <w:r w:rsidR="00B2611C">
        <w:rPr>
          <w:rFonts w:ascii="Times New Roman" w:hAnsi="Times New Roman" w:cs="Times New Roman"/>
          <w:sz w:val="24"/>
          <w:szCs w:val="24"/>
        </w:rPr>
        <w:t xml:space="preserve"> ile</w:t>
      </w:r>
      <w:r w:rsidRPr="00A75A7D">
        <w:rPr>
          <w:rFonts w:ascii="Times New Roman" w:hAnsi="Times New Roman" w:cs="Times New Roman"/>
          <w:sz w:val="24"/>
          <w:szCs w:val="24"/>
        </w:rPr>
        <w:t xml:space="preserve"> sağlanır. Uygun fırçalama </w:t>
      </w:r>
      <w:r w:rsidR="00BD152D">
        <w:rPr>
          <w:rFonts w:ascii="Times New Roman" w:hAnsi="Times New Roman" w:cs="Times New Roman"/>
          <w:sz w:val="24"/>
          <w:szCs w:val="24"/>
        </w:rPr>
        <w:t xml:space="preserve">ve iplik kullanımı </w:t>
      </w:r>
      <w:r w:rsidRPr="00A75A7D">
        <w:rPr>
          <w:rFonts w:ascii="Times New Roman" w:hAnsi="Times New Roman" w:cs="Times New Roman"/>
          <w:sz w:val="24"/>
          <w:szCs w:val="24"/>
        </w:rPr>
        <w:t xml:space="preserve">ile plağın diş yüzeyinden etkili bir </w:t>
      </w:r>
      <w:r w:rsidRPr="00A75A7D">
        <w:rPr>
          <w:rFonts w:ascii="Times New Roman" w:hAnsi="Times New Roman" w:cs="Times New Roman"/>
          <w:sz w:val="24"/>
          <w:szCs w:val="24"/>
        </w:rPr>
        <w:lastRenderedPageBreak/>
        <w:t>şekilde uzaklaştırılmasının</w:t>
      </w:r>
      <w:r w:rsidR="00983667">
        <w:rPr>
          <w:rFonts w:ascii="Times New Roman" w:hAnsi="Times New Roman" w:cs="Times New Roman"/>
          <w:sz w:val="24"/>
          <w:szCs w:val="24"/>
        </w:rPr>
        <w:t>,</w:t>
      </w:r>
      <w:r w:rsidRPr="00A75A7D">
        <w:rPr>
          <w:rFonts w:ascii="Times New Roman" w:hAnsi="Times New Roman" w:cs="Times New Roman"/>
          <w:sz w:val="24"/>
          <w:szCs w:val="24"/>
        </w:rPr>
        <w:t xml:space="preserve"> yeni çürük lezyonu oluşumunu önlediği yapılan birçok çalışma ile bildirilmiştir</w:t>
      </w:r>
      <w:r w:rsidR="00B2611C">
        <w:rPr>
          <w:rFonts w:ascii="Times New Roman" w:hAnsi="Times New Roman" w:cs="Times New Roman"/>
          <w:sz w:val="24"/>
          <w:szCs w:val="24"/>
        </w:rPr>
        <w:t xml:space="preserve"> </w:t>
      </w:r>
      <w:r w:rsidRPr="00A75A7D">
        <w:rPr>
          <w:rFonts w:ascii="Times New Roman" w:hAnsi="Times New Roman" w:cs="Times New Roman"/>
          <w:sz w:val="24"/>
          <w:szCs w:val="24"/>
        </w:rPr>
        <w:fldChar w:fldCharType="begin">
          <w:fldData xml:space="preserve">PEVuZE5vdGU+PENpdGU+PEF1dGhvcj5LaG9yb3VzaGk8L0F1dGhvcj48WWVhcj4yMDE3PC9ZZWFy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=
</w:fldData>
        </w:fldChar>
      </w:r>
      <w:r w:rsidR="000C3301">
        <w:rPr>
          <w:rFonts w:ascii="Times New Roman" w:hAnsi="Times New Roman" w:cs="Times New Roman"/>
          <w:sz w:val="24"/>
          <w:szCs w:val="24"/>
        </w:rPr>
        <w:instrText xml:space="preserve"> ADDIN EN.CITE </w:instrText>
      </w:r>
      <w:r w:rsidR="000C3301">
        <w:rPr>
          <w:rFonts w:ascii="Times New Roman" w:hAnsi="Times New Roman" w:cs="Times New Roman"/>
          <w:sz w:val="24"/>
          <w:szCs w:val="24"/>
        </w:rPr>
        <w:fldChar w:fldCharType="begin">
          <w:fldData xml:space="preserve">PEVuZE5vdGU+PENpdGU+PEF1dGhvcj5LaG9yb3VzaGk8L0F1dGhvcj48WWVhcj4yMDE3PC9ZZWFy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=
</w:fldData>
        </w:fldChar>
      </w:r>
      <w:r w:rsidR="000C3301">
        <w:rPr>
          <w:rFonts w:ascii="Times New Roman" w:hAnsi="Times New Roman" w:cs="Times New Roman"/>
          <w:sz w:val="24"/>
          <w:szCs w:val="24"/>
        </w:rPr>
        <w:instrText xml:space="preserve"> ADDIN EN.CITE.DATA </w:instrText>
      </w:r>
      <w:r w:rsidR="000C3301">
        <w:rPr>
          <w:rFonts w:ascii="Times New Roman" w:hAnsi="Times New Roman" w:cs="Times New Roman"/>
          <w:sz w:val="24"/>
          <w:szCs w:val="24"/>
        </w:rPr>
      </w:r>
      <w:r w:rsidR="000C3301">
        <w:rPr>
          <w:rFonts w:ascii="Times New Roman" w:hAnsi="Times New Roman" w:cs="Times New Roman"/>
          <w:sz w:val="24"/>
          <w:szCs w:val="24"/>
        </w:rPr>
        <w:fldChar w:fldCharType="end"/>
      </w:r>
      <w:r w:rsidRPr="00A75A7D">
        <w:rPr>
          <w:rFonts w:ascii="Times New Roman" w:hAnsi="Times New Roman" w:cs="Times New Roman"/>
          <w:sz w:val="24"/>
          <w:szCs w:val="24"/>
        </w:rPr>
      </w:r>
      <w:r w:rsidRPr="00A75A7D">
        <w:rPr>
          <w:rFonts w:ascii="Times New Roman" w:hAnsi="Times New Roman" w:cs="Times New Roman"/>
          <w:sz w:val="24"/>
          <w:szCs w:val="24"/>
        </w:rPr>
        <w:fldChar w:fldCharType="separate"/>
      </w:r>
      <w:r w:rsidR="000C3301">
        <w:rPr>
          <w:rFonts w:ascii="Times New Roman" w:hAnsi="Times New Roman" w:cs="Times New Roman"/>
          <w:noProof/>
          <w:sz w:val="24"/>
          <w:szCs w:val="24"/>
        </w:rPr>
        <w:t>(74-76)</w:t>
      </w:r>
      <w:r w:rsidRPr="00A75A7D">
        <w:rPr>
          <w:rFonts w:ascii="Times New Roman" w:hAnsi="Times New Roman" w:cs="Times New Roman"/>
          <w:sz w:val="24"/>
          <w:szCs w:val="24"/>
        </w:rPr>
        <w:fldChar w:fldCharType="end"/>
      </w:r>
      <w:r w:rsidRPr="00A75A7D">
        <w:rPr>
          <w:rFonts w:ascii="Times New Roman" w:hAnsi="Times New Roman" w:cs="Times New Roman"/>
          <w:sz w:val="24"/>
          <w:szCs w:val="24"/>
        </w:rPr>
        <w:t xml:space="preserve">. </w:t>
      </w:r>
    </w:p>
    <w:p w14:paraId="64316DEF" w14:textId="0512F228" w:rsidR="004D2ECB" w:rsidRPr="00A75A7D" w:rsidRDefault="00A01CC0" w:rsidP="001E0639">
      <w:pPr>
        <w:spacing w:before="240" w:after="240"/>
        <w:rPr>
          <w:rFonts w:ascii="Times New Roman" w:hAnsi="Times New Roman" w:cs="Times New Roman"/>
          <w:sz w:val="24"/>
          <w:szCs w:val="24"/>
        </w:rPr>
      </w:pPr>
      <w:r w:rsidRPr="00A75A7D">
        <w:rPr>
          <w:rFonts w:ascii="Times New Roman" w:hAnsi="Times New Roman" w:cs="Times New Roman"/>
          <w:sz w:val="24"/>
          <w:szCs w:val="24"/>
        </w:rPr>
        <w:t xml:space="preserve"> </w:t>
      </w:r>
      <w:r w:rsidR="00B2611C">
        <w:rPr>
          <w:rFonts w:ascii="Times New Roman" w:hAnsi="Times New Roman" w:cs="Times New Roman"/>
          <w:sz w:val="24"/>
          <w:szCs w:val="24"/>
        </w:rPr>
        <w:t>D</w:t>
      </w:r>
      <w:r w:rsidRPr="00A75A7D">
        <w:rPr>
          <w:rFonts w:ascii="Times New Roman" w:hAnsi="Times New Roman" w:cs="Times New Roman"/>
          <w:sz w:val="24"/>
          <w:szCs w:val="24"/>
        </w:rPr>
        <w:t xml:space="preserve">iş fırçalama çok basit ve etkili bir yöntem olmasına rağmen, yapılan çalışmalarda çocuklarda diş fırçalama zamanının (30-45 saniye) ve etkinliğinin yetersiz olduğu bildirilmiştir </w:t>
      </w:r>
      <w:r w:rsidRPr="00A75A7D">
        <w:rPr>
          <w:rFonts w:ascii="Times New Roman" w:hAnsi="Times New Roman" w:cs="Times New Roman"/>
          <w:sz w:val="24"/>
          <w:szCs w:val="24"/>
        </w:rPr>
        <w:fldChar w:fldCharType="begin">
          <w:fldData xml:space="preserve">PEVuZE5vdGU+PENpdGU+PEF1dGhvcj5GcmFuem1hbjwvQXV0aG9yPjxZZWFyPjIwMDQ8L1llYXI+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</w:fldData>
        </w:fldChar>
      </w:r>
      <w:r w:rsidR="000C3301">
        <w:rPr>
          <w:rFonts w:ascii="Times New Roman" w:hAnsi="Times New Roman" w:cs="Times New Roman"/>
          <w:sz w:val="24"/>
          <w:szCs w:val="24"/>
        </w:rPr>
        <w:instrText xml:space="preserve"> ADDIN EN.CITE </w:instrText>
      </w:r>
      <w:r w:rsidR="000C3301">
        <w:rPr>
          <w:rFonts w:ascii="Times New Roman" w:hAnsi="Times New Roman" w:cs="Times New Roman"/>
          <w:sz w:val="24"/>
          <w:szCs w:val="24"/>
        </w:rPr>
        <w:fldChar w:fldCharType="begin">
          <w:fldData xml:space="preserve">PEVuZE5vdGU+PENpdGU+PEF1dGhvcj5GcmFuem1hbjwvQXV0aG9yPjxZZWFyPjIwMDQ8L1llYXI+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</w:fldData>
        </w:fldChar>
      </w:r>
      <w:r w:rsidR="000C3301">
        <w:rPr>
          <w:rFonts w:ascii="Times New Roman" w:hAnsi="Times New Roman" w:cs="Times New Roman"/>
          <w:sz w:val="24"/>
          <w:szCs w:val="24"/>
        </w:rPr>
        <w:instrText xml:space="preserve"> ADDIN EN.CITE.DATA </w:instrText>
      </w:r>
      <w:r w:rsidR="000C3301">
        <w:rPr>
          <w:rFonts w:ascii="Times New Roman" w:hAnsi="Times New Roman" w:cs="Times New Roman"/>
          <w:sz w:val="24"/>
          <w:szCs w:val="24"/>
        </w:rPr>
      </w:r>
      <w:r w:rsidR="000C3301">
        <w:rPr>
          <w:rFonts w:ascii="Times New Roman" w:hAnsi="Times New Roman" w:cs="Times New Roman"/>
          <w:sz w:val="24"/>
          <w:szCs w:val="24"/>
        </w:rPr>
        <w:fldChar w:fldCharType="end"/>
      </w:r>
      <w:r w:rsidRPr="00A75A7D">
        <w:rPr>
          <w:rFonts w:ascii="Times New Roman" w:hAnsi="Times New Roman" w:cs="Times New Roman"/>
          <w:sz w:val="24"/>
          <w:szCs w:val="24"/>
        </w:rPr>
      </w:r>
      <w:r w:rsidRPr="00A75A7D">
        <w:rPr>
          <w:rFonts w:ascii="Times New Roman" w:hAnsi="Times New Roman" w:cs="Times New Roman"/>
          <w:sz w:val="24"/>
          <w:szCs w:val="24"/>
        </w:rPr>
        <w:fldChar w:fldCharType="separate"/>
      </w:r>
      <w:r w:rsidR="000C3301">
        <w:rPr>
          <w:rFonts w:ascii="Times New Roman" w:hAnsi="Times New Roman" w:cs="Times New Roman"/>
          <w:noProof/>
          <w:sz w:val="24"/>
          <w:szCs w:val="24"/>
        </w:rPr>
        <w:t>(77-79)</w:t>
      </w:r>
      <w:r w:rsidRPr="00A75A7D">
        <w:rPr>
          <w:rFonts w:ascii="Times New Roman" w:hAnsi="Times New Roman" w:cs="Times New Roman"/>
          <w:sz w:val="24"/>
          <w:szCs w:val="24"/>
        </w:rPr>
        <w:fldChar w:fldCharType="end"/>
      </w:r>
      <w:r w:rsidRPr="00A75A7D">
        <w:rPr>
          <w:rFonts w:ascii="Times New Roman" w:hAnsi="Times New Roman" w:cs="Times New Roman"/>
          <w:sz w:val="24"/>
          <w:szCs w:val="24"/>
        </w:rPr>
        <w:t>. Elektrikli diş fırçaları</w:t>
      </w:r>
      <w:r w:rsidR="00040592">
        <w:rPr>
          <w:rFonts w:ascii="Times New Roman" w:hAnsi="Times New Roman" w:cs="Times New Roman"/>
          <w:sz w:val="24"/>
          <w:szCs w:val="24"/>
        </w:rPr>
        <w:t>nın;</w:t>
      </w:r>
      <w:r w:rsidRPr="00A75A7D">
        <w:rPr>
          <w:rFonts w:ascii="Times New Roman" w:hAnsi="Times New Roman" w:cs="Times New Roman"/>
          <w:sz w:val="24"/>
          <w:szCs w:val="24"/>
        </w:rPr>
        <w:t xml:space="preserve"> zamanlayıcısı ile çocukların dişlerini uygun bir süre fırçalamaları için avantaj sağlarken, fırça kıllarının dönme hareketi ile özellikle proksimal diş yüzeyleri gibi ulaşılması zor alanların temizliğinde sınırlı el becerilerini telafi edebileceği düşünülmüştür </w:t>
      </w:r>
      <w:r w:rsidRPr="00A75A7D">
        <w:rPr>
          <w:rFonts w:ascii="Times New Roman" w:hAnsi="Times New Roman" w:cs="Times New Roman"/>
          <w:sz w:val="24"/>
          <w:szCs w:val="24"/>
        </w:rPr>
        <w:fldChar w:fldCharType="begin"/>
      </w:r>
      <w:r w:rsidR="000C3301">
        <w:rPr>
          <w:rFonts w:ascii="Times New Roman" w:hAnsi="Times New Roman" w:cs="Times New Roman"/>
          <w:sz w:val="24"/>
          <w:szCs w:val="24"/>
        </w:rPr>
        <w:instrText xml:space="preserve"> ADDIN EN.CITE &lt;EndNote&gt;&lt;Cite&gt;&lt;Author&gt;Taschner&lt;/Author&gt;&lt;Year&gt;2012&lt;/Year&gt;&lt;RecNum&gt;109&lt;/RecNum&gt;&lt;DisplayText&gt;(79)&lt;/DisplayText&gt;&lt;record&gt;&lt;rec-number&gt;109&lt;/rec-number&gt;&lt;foreign-keys&gt;&lt;key app="EN" db-id="as5vvvdrfrvat2e2t59v5zepzetztvdwwxsv" timestamp="1748785141"&gt;109&lt;/key&gt;&lt;/foreign-keys&gt;&lt;ref-type name="Journal Article"&gt;17&lt;/ref-type&gt;&lt;contributors&gt;&lt;authors&gt;&lt;author&gt;Taschner, M.&lt;/author&gt;&lt;author&gt;Rumi, K.&lt;/author&gt;&lt;author&gt;Master, A. S.&lt;/author&gt;&lt;author&gt;Wei, J.&lt;/author&gt;&lt;author&gt;Strate, J.&lt;/author&gt;&lt;author&gt;Pelka, M.&lt;/author&gt;&lt;/authors&gt;&lt;/contributors&gt;&lt;auth-address&gt;Department of Operative Dentistry and Periodontology, University Hospital Erlangen, Erlangen, Germany.&lt;/auth-address&gt;&lt;titles&gt;&lt;title&gt;Comparing efficacy of plaque removal using professionally applied manual and power toothbrushes in 4- to 7-year-old children&lt;/title&gt;&lt;secondary-title&gt;Pediatr Dent&lt;/secondary-title&gt;&lt;/titles&gt;&lt;periodical&gt;&lt;full-title&gt;Pediatr Dent&lt;/full-title&gt;&lt;/periodical&gt;&lt;pages&gt;61-5&lt;/pages&gt;&lt;volume&gt;34&lt;/volume&gt;&lt;number&gt;1&lt;/number&gt;&lt;keywords&gt;&lt;keyword&gt;Child&lt;/keyword&gt;&lt;keyword&gt;Child, Preschool&lt;/keyword&gt;&lt;keyword&gt;Dental Devices, Home Care&lt;/keyword&gt;&lt;keyword&gt;Dental Hygienists&lt;/keyword&gt;&lt;keyword&gt;Dental Plaque/*therapy&lt;/keyword&gt;&lt;keyword&gt;Electrical Equipment and Supplies&lt;/keyword&gt;&lt;keyword&gt;Humans&lt;/keyword&gt;&lt;keyword&gt;Multivariate Analysis&lt;/keyword&gt;&lt;keyword&gt;Single-Blind Method&lt;/keyword&gt;&lt;keyword&gt;Toothbrushing/*instrumentation&lt;/keyword&gt;&lt;/keywords&gt;&lt;dates&gt;&lt;year&gt;2012&lt;/year&gt;&lt;pub-dates&gt;&lt;date&gt;Jan-Feb&lt;/date&gt;&lt;/pub-dates&gt;&lt;/dates&gt;&lt;isbn&gt;0164-1263 (Print)&amp;#xD;0164-1263&lt;/isbn&gt;&lt;accession-num&gt;22353460&lt;/accession-num&gt;&lt;urls&gt;&lt;/urls&gt;&lt;remote-database-provider&gt;NLM&lt;/remote-database-provider&gt;&lt;language&gt;eng&lt;/language&gt;&lt;/record&gt;&lt;/Cite&gt;&lt;/EndNote&gt;</w:instrText>
      </w:r>
      <w:r w:rsidRPr="00A75A7D">
        <w:rPr>
          <w:rFonts w:ascii="Times New Roman" w:hAnsi="Times New Roman" w:cs="Times New Roman"/>
          <w:sz w:val="24"/>
          <w:szCs w:val="24"/>
        </w:rPr>
        <w:fldChar w:fldCharType="separate"/>
      </w:r>
      <w:r w:rsidR="000C3301">
        <w:rPr>
          <w:rFonts w:ascii="Times New Roman" w:hAnsi="Times New Roman" w:cs="Times New Roman"/>
          <w:noProof/>
          <w:sz w:val="24"/>
          <w:szCs w:val="24"/>
        </w:rPr>
        <w:t>(79)</w:t>
      </w:r>
      <w:r w:rsidRPr="00A75A7D">
        <w:rPr>
          <w:rFonts w:ascii="Times New Roman" w:hAnsi="Times New Roman" w:cs="Times New Roman"/>
          <w:sz w:val="24"/>
          <w:szCs w:val="24"/>
        </w:rPr>
        <w:fldChar w:fldCharType="end"/>
      </w:r>
      <w:r w:rsidRPr="00A75A7D">
        <w:rPr>
          <w:rFonts w:ascii="Times New Roman" w:hAnsi="Times New Roman" w:cs="Times New Roman"/>
          <w:sz w:val="24"/>
          <w:szCs w:val="24"/>
        </w:rPr>
        <w:t>.</w:t>
      </w:r>
    </w:p>
    <w:p w14:paraId="4E976607" w14:textId="2F1FEA3B" w:rsidR="00A01CC0" w:rsidRDefault="00A01CC0" w:rsidP="00DC6DEB">
      <w:pPr>
        <w:pStyle w:val="Balk3"/>
      </w:pPr>
      <w:bookmarkStart w:id="33" w:name="_Toc234503334"/>
      <w:r w:rsidRPr="00A01CC0">
        <w:t>2.5.</w:t>
      </w:r>
      <w:r w:rsidR="002A45D4">
        <w:t>3</w:t>
      </w:r>
      <w:r w:rsidRPr="00A01CC0">
        <w:t>. Florür Uygulamaları</w:t>
      </w:r>
      <w:bookmarkEnd w:id="33"/>
      <w:r w:rsidRPr="00A01CC0">
        <w:t xml:space="preserve"> </w:t>
      </w:r>
    </w:p>
    <w:p w14:paraId="78E1FE3B" w14:textId="6A750ACE" w:rsidR="00A01CC0" w:rsidRDefault="00A75A7D" w:rsidP="001E0639">
      <w:pPr>
        <w:spacing w:before="240" w:after="240"/>
        <w:rPr>
          <w:rFonts w:ascii="Times New Roman" w:hAnsi="Times New Roman" w:cs="Times New Roman"/>
          <w:sz w:val="24"/>
          <w:szCs w:val="24"/>
        </w:rPr>
      </w:pPr>
      <w:r w:rsidRPr="00A75A7D">
        <w:rPr>
          <w:rFonts w:ascii="Times New Roman" w:hAnsi="Times New Roman" w:cs="Times New Roman"/>
          <w:sz w:val="24"/>
          <w:szCs w:val="24"/>
        </w:rPr>
        <w:t>Beyaz nokta lezyonlarının tedavisinde birçok klinisyen tarafından ilk tercih edilen yöntem, topikal florür uygulamasıdır. Bu tedavi yaklaşımıyla</w:t>
      </w:r>
      <w:r w:rsidR="00040592">
        <w:rPr>
          <w:rFonts w:ascii="Times New Roman" w:hAnsi="Times New Roman" w:cs="Times New Roman"/>
          <w:sz w:val="24"/>
          <w:szCs w:val="24"/>
        </w:rPr>
        <w:t>;</w:t>
      </w:r>
      <w:r w:rsidRPr="00A75A7D">
        <w:rPr>
          <w:rFonts w:ascii="Times New Roman" w:hAnsi="Times New Roman" w:cs="Times New Roman"/>
          <w:sz w:val="24"/>
          <w:szCs w:val="24"/>
        </w:rPr>
        <w:t xml:space="preserve"> dental plak, diş yüzeyi ve erken çürük lezyonlarında kalsiyum florür </w:t>
      </w:r>
      <w:r w:rsidR="00040592" w:rsidRPr="00A75A7D">
        <w:rPr>
          <w:rFonts w:ascii="Times New Roman" w:hAnsi="Times New Roman" w:cs="Times New Roman"/>
          <w:sz w:val="24"/>
          <w:szCs w:val="24"/>
        </w:rPr>
        <w:t xml:space="preserve">(CaF₂) </w:t>
      </w:r>
      <w:r w:rsidRPr="00A75A7D">
        <w:rPr>
          <w:rFonts w:ascii="Times New Roman" w:hAnsi="Times New Roman" w:cs="Times New Roman"/>
          <w:sz w:val="24"/>
          <w:szCs w:val="24"/>
        </w:rPr>
        <w:t xml:space="preserve">benzeri bir birikinti oluşur. Oluşan CaF₂, düşük pH koşullarında flor iyonlarının salımını sağlayarak bir rezervuar görevi üstlenir </w:t>
      </w:r>
      <w:r>
        <w:rPr>
          <w:rFonts w:ascii="Times New Roman" w:hAnsi="Times New Roman" w:cs="Times New Roman"/>
          <w:sz w:val="24"/>
          <w:szCs w:val="24"/>
        </w:rPr>
        <w:fldChar w:fldCharType="begin">
          <w:fldData xml:space="preserve">PEVuZE5vdGU+PENpdGU+PEF1dGhvcj7DmGdhYXJkPC9BdXRob3I+PFllYXI+MjAwODwvWWVhcj48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</w:fldData>
        </w:fldChar>
      </w:r>
      <w:r w:rsidR="000C3301">
        <w:rPr>
          <w:rFonts w:ascii="Times New Roman" w:hAnsi="Times New Roman" w:cs="Times New Roman"/>
          <w:sz w:val="24"/>
          <w:szCs w:val="24"/>
        </w:rPr>
        <w:instrText xml:space="preserve"> ADDIN EN.CITE </w:instrText>
      </w:r>
      <w:r w:rsidR="000C3301">
        <w:rPr>
          <w:rFonts w:ascii="Times New Roman" w:hAnsi="Times New Roman" w:cs="Times New Roman"/>
          <w:sz w:val="24"/>
          <w:szCs w:val="24"/>
        </w:rPr>
        <w:fldChar w:fldCharType="begin">
          <w:fldData xml:space="preserve">PEVuZE5vdGU+PENpdGU+PEF1dGhvcj7DmGdhYXJkPC9BdXRob3I+PFllYXI+MjAwODwvWWVhcj48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</w:fldData>
        </w:fldChar>
      </w:r>
      <w:r w:rsidR="000C3301">
        <w:rPr>
          <w:rFonts w:ascii="Times New Roman" w:hAnsi="Times New Roman" w:cs="Times New Roman"/>
          <w:sz w:val="24"/>
          <w:szCs w:val="24"/>
        </w:rPr>
        <w:instrText xml:space="preserve"> ADDIN EN.CITE.DATA </w:instrText>
      </w:r>
      <w:r w:rsidR="000C3301">
        <w:rPr>
          <w:rFonts w:ascii="Times New Roman" w:hAnsi="Times New Roman" w:cs="Times New Roman"/>
          <w:sz w:val="24"/>
          <w:szCs w:val="24"/>
        </w:rPr>
      </w:r>
      <w:r w:rsidR="000C3301">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0C3301">
        <w:rPr>
          <w:rFonts w:ascii="Times New Roman" w:hAnsi="Times New Roman" w:cs="Times New Roman"/>
          <w:noProof/>
          <w:sz w:val="24"/>
          <w:szCs w:val="24"/>
        </w:rPr>
        <w:t>(80, 81)</w:t>
      </w:r>
      <w:r>
        <w:rPr>
          <w:rFonts w:ascii="Times New Roman" w:hAnsi="Times New Roman" w:cs="Times New Roman"/>
          <w:sz w:val="24"/>
          <w:szCs w:val="24"/>
        </w:rPr>
        <w:fldChar w:fldCharType="end"/>
      </w:r>
      <w:r w:rsidRPr="00A75A7D">
        <w:rPr>
          <w:rFonts w:ascii="Times New Roman" w:hAnsi="Times New Roman" w:cs="Times New Roman"/>
          <w:sz w:val="24"/>
          <w:szCs w:val="24"/>
        </w:rPr>
        <w:t>. Flor iyonları, hidrojen iyonlarıyla etkileşime girerek plak ortamındaki pH düzeyinin yükselmesini destekler ve bu sayede demineralizasyonun önüne geçilir. Ayrıca flor</w:t>
      </w:r>
      <w:r w:rsidR="00040592">
        <w:rPr>
          <w:rFonts w:ascii="Times New Roman" w:hAnsi="Times New Roman" w:cs="Times New Roman"/>
          <w:sz w:val="24"/>
          <w:szCs w:val="24"/>
        </w:rPr>
        <w:t>un</w:t>
      </w:r>
      <w:r w:rsidRPr="00A75A7D">
        <w:rPr>
          <w:rFonts w:ascii="Times New Roman" w:hAnsi="Times New Roman" w:cs="Times New Roman"/>
          <w:sz w:val="24"/>
          <w:szCs w:val="24"/>
        </w:rPr>
        <w:t xml:space="preserve">, oral bakterilerin metabolizması üzerinde inhibitör etkisi de bulunmaktadır. Özellikle glikolitik yol üzerinden asit üretimini baskılayarak, pH düşüşünü önleyici rol oynar ve böylece çürük gelişimini engellemeye katkı sağlar </w:t>
      </w:r>
      <w:r>
        <w:rPr>
          <w:rFonts w:ascii="Times New Roman" w:hAnsi="Times New Roman" w:cs="Times New Roman"/>
          <w:sz w:val="24"/>
          <w:szCs w:val="24"/>
        </w:rPr>
        <w:fldChar w:fldCharType="begin"/>
      </w:r>
      <w:r w:rsidR="000C3301">
        <w:rPr>
          <w:rFonts w:ascii="Times New Roman" w:hAnsi="Times New Roman" w:cs="Times New Roman"/>
          <w:sz w:val="24"/>
          <w:szCs w:val="24"/>
        </w:rPr>
        <w:instrText xml:space="preserve"> ADDIN EN.CITE &lt;EndNote&gt;&lt;Cite&gt;&lt;Author&gt;Hicks&lt;/Author&gt;&lt;Year&gt;2004&lt;/Year&gt;&lt;RecNum&gt;112&lt;/RecNum&gt;&lt;DisplayText&gt;(82)&lt;/DisplayText&gt;&lt;record&gt;&lt;rec-number&gt;112&lt;/rec-number&gt;&lt;foreign-keys&gt;&lt;key app="EN" db-id="as5vvvdrfrvat2e2t59v5zepzetztvdwwxsv" timestamp="1748785780"&gt;112&lt;/key&gt;&lt;/foreign-keys&gt;&lt;ref-type name="Journal Article"&gt;17&lt;/ref-type&gt;&lt;contributors&gt;&lt;authors&gt;&lt;author&gt;Hicks, J.&lt;/author&gt;&lt;author&gt;Garcia-Godoy, F.&lt;/author&gt;&lt;author&gt;Flaitz, C.&lt;/author&gt;&lt;/authors&gt;&lt;/contributors&gt;&lt;auth-address&gt;Department of Pathology, Texas Children&amp;apos;s Hospital, Baylor College of Medicine, Houston 77030-2313, USA. mjhicks@texaschildrenshospital.org&lt;/auth-address&gt;&lt;titles&gt;&lt;title&gt;Biological factors in dental caries: role of remineralization and fluoride in the dynamic process of demineralization and remineralization (part 3)&lt;/title&gt;&lt;secondary-title&gt;J Clin Pediatr Dent&lt;/secondary-title&gt;&lt;/titles&gt;&lt;periodical&gt;&lt;full-title&gt;J Clin Pediatr Dent&lt;/full-title&gt;&lt;/periodical&gt;&lt;pages&gt;203-14&lt;/pages&gt;&lt;volume&gt;28&lt;/volume&gt;&lt;number&gt;3&lt;/number&gt;&lt;keywords&gt;&lt;keyword&gt;Apatites/metabolism&lt;/keyword&gt;&lt;keyword&gt;Calcium Phosphates/metabolism&lt;/keyword&gt;&lt;keyword&gt;Cariostatic Agents/*pharmacokinetics&lt;/keyword&gt;&lt;keyword&gt;Dental Caries/*metabolism&lt;/keyword&gt;&lt;keyword&gt;Dental Enamel/metabolism&lt;/keyword&gt;&lt;keyword&gt;Dental Enamel Solubility&lt;/keyword&gt;&lt;keyword&gt;Fluorides/*pharmacokinetics&lt;/keyword&gt;&lt;keyword&gt;Humans&lt;/keyword&gt;&lt;keyword&gt;Hydrogen-Ion Concentration&lt;/keyword&gt;&lt;keyword&gt;*Tooth Remineralization&lt;/keyword&gt;&lt;/keywords&gt;&lt;dates&gt;&lt;year&gt;2004&lt;/year&gt;&lt;pub-dates&gt;&lt;date&gt;Spring&lt;/date&gt;&lt;/pub-dates&gt;&lt;/dates&gt;&lt;isbn&gt;1053-4628 (Print)&amp;#xD;1053-4628&lt;/isbn&gt;&lt;accession-num&gt;15163148&lt;/accession-num&gt;&lt;urls&gt;&lt;/urls&gt;&lt;electronic-resource-num&gt;10.17796/jcpd.28.3.w0610427l746j34n&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0C3301">
        <w:rPr>
          <w:rFonts w:ascii="Times New Roman" w:hAnsi="Times New Roman" w:cs="Times New Roman"/>
          <w:noProof/>
          <w:sz w:val="24"/>
          <w:szCs w:val="24"/>
        </w:rPr>
        <w:t>(82)</w:t>
      </w:r>
      <w:r>
        <w:rPr>
          <w:rFonts w:ascii="Times New Roman" w:hAnsi="Times New Roman" w:cs="Times New Roman"/>
          <w:sz w:val="24"/>
          <w:szCs w:val="24"/>
        </w:rPr>
        <w:fldChar w:fldCharType="end"/>
      </w:r>
      <w:r w:rsidRPr="00A75A7D">
        <w:rPr>
          <w:rFonts w:ascii="Times New Roman" w:hAnsi="Times New Roman" w:cs="Times New Roman"/>
          <w:sz w:val="24"/>
          <w:szCs w:val="24"/>
        </w:rPr>
        <w:t>.</w:t>
      </w:r>
    </w:p>
    <w:p w14:paraId="352E8AB1" w14:textId="1D85FDFF" w:rsidR="004D2ECB" w:rsidRPr="00392371" w:rsidRDefault="00763099" w:rsidP="001E0639">
      <w:pPr>
        <w:spacing w:before="240" w:after="240"/>
        <w:rPr>
          <w:rFonts w:ascii="Times New Roman" w:hAnsi="Times New Roman" w:cs="Times New Roman"/>
          <w:sz w:val="24"/>
          <w:szCs w:val="24"/>
        </w:rPr>
      </w:pPr>
      <w:r w:rsidRPr="00763099">
        <w:rPr>
          <w:rFonts w:ascii="Times New Roman" w:hAnsi="Times New Roman" w:cs="Times New Roman"/>
          <w:sz w:val="24"/>
          <w:szCs w:val="24"/>
        </w:rPr>
        <w:t>Florür uygulamaları, hastanın kendi uyguladığı florür içeren diş macunları, diş ipi ve ağız gargaralarının yanı sıra, hekim tarafından gerçekleştirilen florür vernikleri</w:t>
      </w:r>
      <w:r w:rsidR="00F1474F">
        <w:rPr>
          <w:rFonts w:ascii="Times New Roman" w:hAnsi="Times New Roman" w:cs="Times New Roman"/>
          <w:sz w:val="24"/>
          <w:szCs w:val="24"/>
        </w:rPr>
        <w:t xml:space="preserve"> ve</w:t>
      </w:r>
      <w:r w:rsidRPr="00763099">
        <w:rPr>
          <w:rFonts w:ascii="Times New Roman" w:hAnsi="Times New Roman" w:cs="Times New Roman"/>
          <w:sz w:val="24"/>
          <w:szCs w:val="24"/>
        </w:rPr>
        <w:t xml:space="preserve"> jelleri şeklinde sınıflandırılmaktadır. </w:t>
      </w:r>
      <w:r>
        <w:rPr>
          <w:rFonts w:ascii="Times New Roman" w:hAnsi="Times New Roman" w:cs="Times New Roman"/>
          <w:sz w:val="24"/>
          <w:szCs w:val="24"/>
        </w:rPr>
        <w:t>Bu ajanlar tek başına veya kombine olarak kullanılabilmektedirler</w:t>
      </w:r>
      <w:r w:rsidR="001547DF">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&lt;EndNote&gt;&lt;Cite&gt;&lt;Author&gt;Lopes&lt;/Author&gt;&lt;Year&gt;2024&lt;/Year&gt;&lt;RecNum&gt;97&lt;/RecNum&gt;&lt;DisplayText&gt;(72)&lt;/DisplayText&gt;&lt;record&gt;&lt;rec-number&gt;97&lt;/rec-number&gt;&lt;foreign-keys&gt;&lt;key app="EN" db-id="as5vvvdrfrvat2e2t59v5zepzetztvdwwxsv" timestamp="1748781547"&gt;97&lt;/key&gt;&lt;/foreign-keys&gt;&lt;ref-type name="Journal Article"&gt;17&lt;/ref-type&gt;&lt;contributors&gt;&lt;authors&gt;&lt;author&gt;Lopes, Pedro C.&lt;/author&gt;&lt;author&gt;Carvalho, Teresa&lt;/author&gt;&lt;author&gt;Gomes, Ana T. P. C.&lt;/author&gt;&lt;author&gt;Veiga, Nelio&lt;/author&gt;&lt;author&gt;Blanco, Letícia&lt;/author&gt;&lt;author&gt;Correia, Maria José&lt;/author&gt;&lt;author&gt;Mello-Moura, Anna Carolina Volpi&lt;/author&gt;&lt;/authors&gt;&lt;/contributors&gt;&lt;titles&gt;&lt;title&gt;White spot lesions: diagnosis and treatment – a systematic review&lt;/title&gt;&lt;secondary-title&gt;BMC Oral Health&lt;/secondary-title&gt;&lt;/titles&gt;&lt;periodical&gt;&lt;full-title&gt;BMC Oral Health&lt;/full-title&gt;&lt;/periodical&gt;&lt;pages&gt;58&lt;/pages&gt;&lt;volume&gt;24&lt;/volume&gt;&lt;number&gt;1&lt;/number&gt;&lt;dates&gt;&lt;year&gt;2024&lt;/year&gt;&lt;pub-dates&gt;&lt;date&gt;2024/01/09&lt;/date&gt;&lt;/pub-dates&gt;&lt;/dates&gt;&lt;isbn&gt;1472-6831&lt;/isbn&gt;&lt;urls&gt;&lt;related-urls&gt;&lt;url&gt;https://doi.org/10.1186/s12903-023-03720-6&lt;/url&gt;&lt;/related-urls&gt;&lt;/urls&gt;&lt;electronic-resource-num&gt;10.1186/s12903-023-03720-6&lt;/electronic-resource-num&gt;&lt;/record&gt;&lt;/Cite&gt;&lt;/EndNote&gt;</w:instrText>
      </w:r>
      <w:r w:rsidR="001547DF">
        <w:rPr>
          <w:rFonts w:ascii="Times New Roman" w:hAnsi="Times New Roman" w:cs="Times New Roman"/>
          <w:sz w:val="24"/>
          <w:szCs w:val="24"/>
        </w:rPr>
        <w:fldChar w:fldCharType="separate"/>
      </w:r>
      <w:r w:rsidR="001547DF">
        <w:rPr>
          <w:rFonts w:ascii="Times New Roman" w:hAnsi="Times New Roman" w:cs="Times New Roman"/>
          <w:noProof/>
          <w:sz w:val="24"/>
          <w:szCs w:val="24"/>
        </w:rPr>
        <w:t>(72)</w:t>
      </w:r>
      <w:r w:rsidR="001547DF">
        <w:rPr>
          <w:rFonts w:ascii="Times New Roman" w:hAnsi="Times New Roman" w:cs="Times New Roman"/>
          <w:sz w:val="24"/>
          <w:szCs w:val="24"/>
        </w:rPr>
        <w:fldChar w:fldCharType="end"/>
      </w:r>
      <w:r w:rsidR="00392371">
        <w:rPr>
          <w:rFonts w:ascii="Times New Roman" w:hAnsi="Times New Roman" w:cs="Times New Roman"/>
          <w:sz w:val="24"/>
          <w:szCs w:val="24"/>
        </w:rPr>
        <w:t>.</w:t>
      </w:r>
    </w:p>
    <w:p w14:paraId="4ED369FF" w14:textId="51225ABA" w:rsidR="00754D4B" w:rsidRDefault="00754D4B" w:rsidP="00DC6DEB">
      <w:pPr>
        <w:pStyle w:val="Balk3"/>
      </w:pPr>
      <w:bookmarkStart w:id="34" w:name="_Toc234503335"/>
      <w:r w:rsidRPr="00FA43B0">
        <w:t>2.5.</w:t>
      </w:r>
      <w:r w:rsidR="002A45D4">
        <w:t>4</w:t>
      </w:r>
      <w:r w:rsidRPr="00FA43B0">
        <w:t>. Klorheksidin Glukonat Uygulamaları</w:t>
      </w:r>
      <w:bookmarkEnd w:id="34"/>
      <w:r w:rsidRPr="00FA43B0">
        <w:t xml:space="preserve"> </w:t>
      </w:r>
    </w:p>
    <w:p w14:paraId="43B15168" w14:textId="15DCB8F1" w:rsidR="00FA43B0" w:rsidRPr="00FA43B0" w:rsidRDefault="00FA43B0" w:rsidP="001E0639">
      <w:pPr>
        <w:spacing w:before="240" w:after="240"/>
        <w:rPr>
          <w:rFonts w:ascii="Times New Roman" w:hAnsi="Times New Roman" w:cs="Times New Roman"/>
          <w:sz w:val="24"/>
          <w:szCs w:val="24"/>
        </w:rPr>
      </w:pPr>
      <w:r w:rsidRPr="00FA43B0">
        <w:rPr>
          <w:rFonts w:ascii="Times New Roman" w:hAnsi="Times New Roman" w:cs="Times New Roman"/>
          <w:sz w:val="24"/>
          <w:szCs w:val="24"/>
        </w:rPr>
        <w:t xml:space="preserve">Klorheksidin, geniş antiseptik spektrumu nedeniyle yaygın olarak kullanılan katyonik bir bisbiguanid ajandır </w:t>
      </w:r>
      <w:r>
        <w:rPr>
          <w:rFonts w:ascii="Times New Roman" w:hAnsi="Times New Roman" w:cs="Times New Roman"/>
          <w:sz w:val="24"/>
          <w:szCs w:val="24"/>
        </w:rPr>
        <w:fldChar w:fldCharType="begin">
          <w:fldData xml:space="preserve">PEVuZE5vdGU+PENpdGU+PEF1dGhvcj5UaXJhbGk8L0F1dGhvcj48WWVhcj4yMDEyPC9ZZWFyPjxS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</w:fldData>
        </w:fldChar>
      </w:r>
      <w:r w:rsidR="001547DF">
        <w:rPr>
          <w:rFonts w:ascii="Times New Roman" w:hAnsi="Times New Roman" w:cs="Times New Roman"/>
          <w:sz w:val="24"/>
          <w:szCs w:val="24"/>
        </w:rPr>
        <w:instrText xml:space="preserve"> ADDIN EN.CITE </w:instrText>
      </w:r>
      <w:r w:rsidR="001547DF">
        <w:rPr>
          <w:rFonts w:ascii="Times New Roman" w:hAnsi="Times New Roman" w:cs="Times New Roman"/>
          <w:sz w:val="24"/>
          <w:szCs w:val="24"/>
        </w:rPr>
        <w:fldChar w:fldCharType="begin">
          <w:fldData xml:space="preserve">PEVuZE5vdGU+PENpdGU+PEF1dGhvcj5UaXJhbGk8L0F1dGhvcj48WWVhcj4yMDEyPC9ZZWFyPjxS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</w:fldData>
        </w:fldChar>
      </w:r>
      <w:r w:rsidR="001547DF">
        <w:rPr>
          <w:rFonts w:ascii="Times New Roman" w:hAnsi="Times New Roman" w:cs="Times New Roman"/>
          <w:sz w:val="24"/>
          <w:szCs w:val="24"/>
        </w:rPr>
        <w:instrText xml:space="preserve"> ADDIN EN.CITE.DATA </w:instrText>
      </w:r>
      <w:r w:rsidR="001547DF">
        <w:rPr>
          <w:rFonts w:ascii="Times New Roman" w:hAnsi="Times New Roman" w:cs="Times New Roman"/>
          <w:sz w:val="24"/>
          <w:szCs w:val="24"/>
        </w:rPr>
      </w:r>
      <w:r w:rsidR="001547DF">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1547DF">
        <w:rPr>
          <w:rFonts w:ascii="Times New Roman" w:hAnsi="Times New Roman" w:cs="Times New Roman"/>
          <w:noProof/>
          <w:sz w:val="24"/>
          <w:szCs w:val="24"/>
        </w:rPr>
        <w:t>(83)</w:t>
      </w:r>
      <w:r>
        <w:rPr>
          <w:rFonts w:ascii="Times New Roman" w:hAnsi="Times New Roman" w:cs="Times New Roman"/>
          <w:sz w:val="24"/>
          <w:szCs w:val="24"/>
        </w:rPr>
        <w:fldChar w:fldCharType="end"/>
      </w:r>
      <w:r w:rsidRPr="00FA43B0">
        <w:rPr>
          <w:rFonts w:ascii="Times New Roman" w:hAnsi="Times New Roman" w:cs="Times New Roman"/>
          <w:sz w:val="24"/>
          <w:szCs w:val="24"/>
        </w:rPr>
        <w:t xml:space="preserve">. Gingivitis üzerinde antiplak etkisi ve biyofilm kontrolündeki etkinliği çeşitli çalışmalarda ortaya konmuştur </w:t>
      </w:r>
      <w:r>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&lt;EndNote&gt;&lt;Cite&gt;&lt;Author&gt;Löe&lt;/Author&gt;&lt;Year&gt;1972&lt;/Year&gt;&lt;RecNum&gt;117&lt;/RecNum&gt;&lt;DisplayText&gt;(84)&lt;/DisplayText&gt;&lt;record&gt;&lt;rec-number&gt;117&lt;/rec-number&gt;&lt;foreign-keys&gt;&lt;key app="EN" db-id="as5vvvdrfrvat2e2t59v5zepzetztvdwwxsv" timestamp="1751220863"&gt;117&lt;/key&gt;&lt;/foreign-keys&gt;&lt;ref-type name="Journal Article"&gt;17&lt;/ref-type&gt;&lt;contributors&gt;&lt;authors&gt;&lt;author&gt;Löe, H.&lt;/author&gt;&lt;author&gt;Von der Fehr, F. R.&lt;/author&gt;&lt;author&gt;Schiött, C. R.&lt;/author&gt;&lt;/authors&gt;&lt;/contributors&gt;&lt;titles&gt;&lt;title&gt;Inhibition of experimental caries by plaque prevention. The effect of chlorhexidine mouthrinses&lt;/title&gt;&lt;secondary-title&gt;Scand J Dent Res&lt;/secondary-title&gt;&lt;/titles&gt;&lt;periodical&gt;&lt;full-title&gt;Scand J Dent Res&lt;/full-title&gt;&lt;/periodical&gt;&lt;pages&gt;1-9&lt;/pages&gt;&lt;volume&gt;80&lt;/volume&gt;&lt;number&gt;1&lt;/number&gt;&lt;keywords&gt;&lt;keyword&gt;Adult&lt;/keyword&gt;&lt;keyword&gt;Anti-Infective Agents, Local/*administration &amp;amp; dosage/therapeutic use&lt;/keyword&gt;&lt;keyword&gt;Biguanides/*administration &amp;amp; dosage/therapeutic use&lt;/keyword&gt;&lt;keyword&gt;Dental Caries/*prevention &amp;amp; control&lt;/keyword&gt;&lt;keyword&gt;Dental Caries Activity Tests&lt;/keyword&gt;&lt;keyword&gt;Dental Plaque/*prevention &amp;amp; control&lt;/keyword&gt;&lt;keyword&gt;Gingivitis/prevention &amp;amp; control&lt;/keyword&gt;&lt;keyword&gt;Humans&lt;/keyword&gt;&lt;keyword&gt;Imidazoles/administration &amp;amp; dosage&lt;/keyword&gt;&lt;keyword&gt;Male&lt;/keyword&gt;&lt;keyword&gt;Mouthwashes&lt;/keyword&gt;&lt;keyword&gt;Sucrose/antagonists &amp;amp; inhibitors&lt;/keyword&gt;&lt;/keywords&gt;&lt;dates&gt;&lt;year&gt;1972&lt;/year&gt;&lt;/dates&gt;&lt;isbn&gt;0029-845X (Print)&amp;#xD;0029-845x&lt;/isbn&gt;&lt;accession-num&gt;4502580&lt;/accession-num&gt;&lt;urls&gt;&lt;/urls&gt;&lt;electronic-resource-num&gt;10.1111/j.1600-0722.1972.tb00257.x&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1547DF">
        <w:rPr>
          <w:rFonts w:ascii="Times New Roman" w:hAnsi="Times New Roman" w:cs="Times New Roman"/>
          <w:noProof/>
          <w:sz w:val="24"/>
          <w:szCs w:val="24"/>
        </w:rPr>
        <w:t>(84)</w:t>
      </w:r>
      <w:r>
        <w:rPr>
          <w:rFonts w:ascii="Times New Roman" w:hAnsi="Times New Roman" w:cs="Times New Roman"/>
          <w:sz w:val="24"/>
          <w:szCs w:val="24"/>
        </w:rPr>
        <w:fldChar w:fldCharType="end"/>
      </w:r>
      <w:r w:rsidRPr="00FA43B0">
        <w:rPr>
          <w:rFonts w:ascii="Times New Roman" w:hAnsi="Times New Roman" w:cs="Times New Roman"/>
          <w:sz w:val="24"/>
          <w:szCs w:val="24"/>
        </w:rPr>
        <w:t xml:space="preserve">. Ancak, başlangıç çürük lezyonlarının önlenmesi ya da mutans streptokok düzeylerinin azaltılması açısından yeterli kanıt bulunmamaktadır </w:t>
      </w:r>
      <w:r>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&lt;EndNote&gt;&lt;Cite&gt;&lt;Author&gt;Löe&lt;/Author&gt;&lt;Year&gt;1972&lt;/Year&gt;&lt;RecNum&gt;117&lt;/RecNum&gt;&lt;DisplayText&gt;(84)&lt;/DisplayText&gt;&lt;record&gt;&lt;rec-number&gt;117&lt;/rec-number&gt;&lt;foreign-keys&gt;&lt;key app="EN" db-id="as5vvvdrfrvat2e2t59v5zepzetztvdwwxsv" timestamp="1751220863"&gt;117&lt;/key&gt;&lt;/foreign-keys&gt;&lt;ref-type name="Journal Article"&gt;17&lt;/ref-type&gt;&lt;contributors&gt;&lt;authors&gt;&lt;author&gt;Löe, H.&lt;/author&gt;&lt;author&gt;Von der Fehr, F. R.&lt;/author&gt;&lt;author&gt;Schiött, C. R.&lt;/author&gt;&lt;/authors&gt;&lt;/contributors&gt;&lt;titles&gt;&lt;title&gt;Inhibition of experimental caries by plaque prevention. The effect of chlorhexidine mouthrinses&lt;/title&gt;&lt;secondary-title&gt;Scand J Dent Res&lt;/secondary-title&gt;&lt;/titles&gt;&lt;periodical&gt;&lt;full-title&gt;Scand J Dent Res&lt;/full-title&gt;&lt;/periodical&gt;&lt;pages&gt;1-9&lt;/pages&gt;&lt;volume&gt;80&lt;/volume&gt;&lt;number&gt;1&lt;/number&gt;&lt;keywords&gt;&lt;keyword&gt;Adult&lt;/keyword&gt;&lt;keyword&gt;Anti-Infective Agents, Local/*administration &amp;amp; dosage/therapeutic use&lt;/keyword&gt;&lt;keyword&gt;Biguanides/*administration &amp;amp; dosage/therapeutic use&lt;/keyword&gt;&lt;keyword&gt;Dental Caries/*prevention &amp;amp; control&lt;/keyword&gt;&lt;keyword&gt;Dental Caries Activity Tests&lt;/keyword&gt;&lt;keyword&gt;Dental Plaque/*prevention &amp;amp; control&lt;/keyword&gt;&lt;keyword&gt;Gingivitis/prevention &amp;amp; control&lt;/keyword&gt;&lt;keyword&gt;Humans&lt;/keyword&gt;&lt;keyword&gt;Imidazoles/administration &amp;amp; dosage&lt;/keyword&gt;&lt;keyword&gt;Male&lt;/keyword&gt;&lt;keyword&gt;Mouthwashes&lt;/keyword&gt;&lt;keyword&gt;Sucrose/antagonists &amp;amp; inhibitors&lt;/keyword&gt;&lt;/keywords&gt;&lt;dates&gt;&lt;year&gt;1972&lt;/year&gt;&lt;/dates&gt;&lt;isbn&gt;0029-845X (Print)&amp;#xD;0029-845x&lt;/isbn&gt;&lt;accession-num&gt;4502580&lt;/accession-num&gt;&lt;urls&gt;&lt;/urls&gt;&lt;electronic-resource-num&gt;10.1111/j.1600-0722.1972.tb00257.x&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1547DF">
        <w:rPr>
          <w:rFonts w:ascii="Times New Roman" w:hAnsi="Times New Roman" w:cs="Times New Roman"/>
          <w:noProof/>
          <w:sz w:val="24"/>
          <w:szCs w:val="24"/>
        </w:rPr>
        <w:t>(84)</w:t>
      </w:r>
      <w:r>
        <w:rPr>
          <w:rFonts w:ascii="Times New Roman" w:hAnsi="Times New Roman" w:cs="Times New Roman"/>
          <w:sz w:val="24"/>
          <w:szCs w:val="24"/>
        </w:rPr>
        <w:fldChar w:fldCharType="end"/>
      </w:r>
      <w:r w:rsidRPr="00FA43B0">
        <w:rPr>
          <w:rFonts w:ascii="Times New Roman" w:hAnsi="Times New Roman" w:cs="Times New Roman"/>
          <w:sz w:val="24"/>
          <w:szCs w:val="24"/>
        </w:rPr>
        <w:t xml:space="preserve">. </w:t>
      </w:r>
      <w:r w:rsidR="00040592" w:rsidRPr="00261C9C">
        <w:rPr>
          <w:rFonts w:ascii="Times New Roman" w:hAnsi="Times New Roman" w:cs="Times New Roman"/>
          <w:sz w:val="24"/>
          <w:szCs w:val="24"/>
        </w:rPr>
        <w:t>K</w:t>
      </w:r>
      <w:r w:rsidRPr="00261C9C">
        <w:rPr>
          <w:rFonts w:ascii="Times New Roman" w:hAnsi="Times New Roman" w:cs="Times New Roman"/>
          <w:sz w:val="24"/>
          <w:szCs w:val="24"/>
        </w:rPr>
        <w:t>onu</w:t>
      </w:r>
      <w:r w:rsidR="00040592" w:rsidRPr="00261C9C">
        <w:rPr>
          <w:rFonts w:ascii="Times New Roman" w:hAnsi="Times New Roman" w:cs="Times New Roman"/>
          <w:sz w:val="24"/>
          <w:szCs w:val="24"/>
        </w:rPr>
        <w:t>yla ilgili</w:t>
      </w:r>
      <w:r w:rsidRPr="00261C9C">
        <w:rPr>
          <w:rFonts w:ascii="Times New Roman" w:hAnsi="Times New Roman" w:cs="Times New Roman"/>
          <w:sz w:val="24"/>
          <w:szCs w:val="24"/>
        </w:rPr>
        <w:t xml:space="preserve"> yürütülen bazı araştırmalar, klorheksidin verniklerinin çürük prevalansını azaltmada etkili olduğunu </w:t>
      </w:r>
      <w:r w:rsidRPr="00261C9C">
        <w:rPr>
          <w:rFonts w:ascii="Times New Roman" w:hAnsi="Times New Roman" w:cs="Times New Roman"/>
          <w:sz w:val="24"/>
          <w:szCs w:val="24"/>
        </w:rPr>
        <w:lastRenderedPageBreak/>
        <w:t xml:space="preserve">bildirirken, diğerleri özellikle ortodontik tedavi sürecinde anlamlı bir etki göstermediğini ortaya koymuştur </w:t>
      </w:r>
      <w:r w:rsidR="0087211E" w:rsidRPr="00261C9C">
        <w:rPr>
          <w:rFonts w:ascii="Times New Roman" w:hAnsi="Times New Roman" w:cs="Times New Roman"/>
          <w:sz w:val="24"/>
          <w:szCs w:val="24"/>
        </w:rPr>
        <w:fldChar w:fldCharType="begin">
          <w:fldData xml:space="preserve">PEVuZE5vdGU+PENpdGU+PEF1dGhvcj5KZW5hdHNjaGtlPC9BdXRob3I+PFllYXI+MjAwMTwvWWVh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</w:fldData>
        </w:fldChar>
      </w:r>
      <w:r w:rsidR="001547DF">
        <w:rPr>
          <w:rFonts w:ascii="Times New Roman" w:hAnsi="Times New Roman" w:cs="Times New Roman"/>
          <w:sz w:val="24"/>
          <w:szCs w:val="24"/>
        </w:rPr>
        <w:instrText xml:space="preserve"> ADDIN EN.CITE </w:instrText>
      </w:r>
      <w:r w:rsidR="001547DF">
        <w:rPr>
          <w:rFonts w:ascii="Times New Roman" w:hAnsi="Times New Roman" w:cs="Times New Roman"/>
          <w:sz w:val="24"/>
          <w:szCs w:val="24"/>
        </w:rPr>
        <w:fldChar w:fldCharType="begin">
          <w:fldData xml:space="preserve">PEVuZE5vdGU+PENpdGU+PEF1dGhvcj5KZW5hdHNjaGtlPC9BdXRob3I+PFllYXI+MjAwMTwvWWVh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</w:fldData>
        </w:fldChar>
      </w:r>
      <w:r w:rsidR="001547DF">
        <w:rPr>
          <w:rFonts w:ascii="Times New Roman" w:hAnsi="Times New Roman" w:cs="Times New Roman"/>
          <w:sz w:val="24"/>
          <w:szCs w:val="24"/>
        </w:rPr>
        <w:instrText xml:space="preserve"> ADDIN EN.CITE.DATA </w:instrText>
      </w:r>
      <w:r w:rsidR="001547DF">
        <w:rPr>
          <w:rFonts w:ascii="Times New Roman" w:hAnsi="Times New Roman" w:cs="Times New Roman"/>
          <w:sz w:val="24"/>
          <w:szCs w:val="24"/>
        </w:rPr>
      </w:r>
      <w:r w:rsidR="001547DF">
        <w:rPr>
          <w:rFonts w:ascii="Times New Roman" w:hAnsi="Times New Roman" w:cs="Times New Roman"/>
          <w:sz w:val="24"/>
          <w:szCs w:val="24"/>
        </w:rPr>
        <w:fldChar w:fldCharType="end"/>
      </w:r>
      <w:r w:rsidR="0087211E" w:rsidRPr="00261C9C">
        <w:rPr>
          <w:rFonts w:ascii="Times New Roman" w:hAnsi="Times New Roman" w:cs="Times New Roman"/>
          <w:sz w:val="24"/>
          <w:szCs w:val="24"/>
        </w:rPr>
      </w:r>
      <w:r w:rsidR="0087211E" w:rsidRPr="00261C9C">
        <w:rPr>
          <w:rFonts w:ascii="Times New Roman" w:hAnsi="Times New Roman" w:cs="Times New Roman"/>
          <w:sz w:val="24"/>
          <w:szCs w:val="24"/>
        </w:rPr>
        <w:fldChar w:fldCharType="separate"/>
      </w:r>
      <w:r w:rsidR="001547DF">
        <w:rPr>
          <w:rFonts w:ascii="Times New Roman" w:hAnsi="Times New Roman" w:cs="Times New Roman"/>
          <w:noProof/>
          <w:sz w:val="24"/>
          <w:szCs w:val="24"/>
        </w:rPr>
        <w:t>(85-90)</w:t>
      </w:r>
      <w:r w:rsidR="0087211E" w:rsidRPr="00261C9C">
        <w:rPr>
          <w:rFonts w:ascii="Times New Roman" w:hAnsi="Times New Roman" w:cs="Times New Roman"/>
          <w:sz w:val="24"/>
          <w:szCs w:val="24"/>
        </w:rPr>
        <w:fldChar w:fldCharType="end"/>
      </w:r>
      <w:r w:rsidRPr="00261C9C">
        <w:rPr>
          <w:rFonts w:ascii="Times New Roman" w:hAnsi="Times New Roman" w:cs="Times New Roman"/>
          <w:sz w:val="24"/>
          <w:szCs w:val="24"/>
        </w:rPr>
        <w:t>.</w:t>
      </w:r>
    </w:p>
    <w:p w14:paraId="5F56790F" w14:textId="3817BA67" w:rsidR="00754D4B" w:rsidRDefault="00754D4B" w:rsidP="00DC6DEB">
      <w:pPr>
        <w:pStyle w:val="Balk3"/>
      </w:pPr>
      <w:bookmarkStart w:id="35" w:name="_Toc234503336"/>
      <w:r w:rsidRPr="0087211E">
        <w:t>2.5.</w:t>
      </w:r>
      <w:r w:rsidR="002A45D4">
        <w:t>5</w:t>
      </w:r>
      <w:r w:rsidRPr="0087211E">
        <w:t>. Kazein Fosfopeptit-Amorf Kalsiyum Fosfat (</w:t>
      </w:r>
      <w:r w:rsidR="00040592" w:rsidRPr="00CB0A23">
        <w:t>Casein Phosphopeptide-Amorphous Calcium Phosphate-</w:t>
      </w:r>
      <w:r w:rsidRPr="0087211E">
        <w:t>CPP-ACP) Uygulamaları</w:t>
      </w:r>
      <w:bookmarkEnd w:id="35"/>
      <w:r w:rsidRPr="0087211E">
        <w:t xml:space="preserve"> </w:t>
      </w:r>
    </w:p>
    <w:p w14:paraId="5B47914B" w14:textId="3DF632FD" w:rsidR="00AD39FA" w:rsidRDefault="00040592" w:rsidP="001E0639">
      <w:pPr>
        <w:spacing w:before="240" w:after="240"/>
        <w:rPr>
          <w:rFonts w:ascii="Times New Roman" w:hAnsi="Times New Roman" w:cs="Times New Roman"/>
          <w:sz w:val="24"/>
          <w:szCs w:val="24"/>
        </w:rPr>
      </w:pPr>
      <w:r w:rsidRPr="00CB0A23">
        <w:rPr>
          <w:rFonts w:ascii="Times New Roman" w:hAnsi="Times New Roman" w:cs="Times New Roman"/>
          <w:sz w:val="24"/>
          <w:szCs w:val="24"/>
        </w:rPr>
        <w:t>Kazein Fosfopeptit-Amorf Kalsiyum Fosfat</w:t>
      </w:r>
      <w:r w:rsidRPr="0087211E">
        <w:rPr>
          <w:rFonts w:ascii="Times New Roman" w:hAnsi="Times New Roman" w:cs="Times New Roman"/>
          <w:b/>
          <w:bCs/>
          <w:sz w:val="24"/>
          <w:szCs w:val="24"/>
        </w:rPr>
        <w:t xml:space="preserve"> </w:t>
      </w:r>
      <w:r>
        <w:rPr>
          <w:rFonts w:ascii="Times New Roman" w:hAnsi="Times New Roman" w:cs="Times New Roman"/>
          <w:b/>
          <w:bCs/>
          <w:sz w:val="24"/>
          <w:szCs w:val="24"/>
        </w:rPr>
        <w:t>(</w:t>
      </w:r>
      <w:r w:rsidR="00AD39FA" w:rsidRPr="00AD39FA">
        <w:rPr>
          <w:rFonts w:ascii="Times New Roman" w:hAnsi="Times New Roman" w:cs="Times New Roman"/>
          <w:sz w:val="24"/>
          <w:szCs w:val="24"/>
        </w:rPr>
        <w:t>CPP-ACP</w:t>
      </w:r>
      <w:r>
        <w:rPr>
          <w:rFonts w:ascii="Times New Roman" w:hAnsi="Times New Roman" w:cs="Times New Roman"/>
          <w:sz w:val="24"/>
          <w:szCs w:val="24"/>
        </w:rPr>
        <w:t>)</w:t>
      </w:r>
      <w:r w:rsidR="00AD39FA" w:rsidRPr="00AD39FA">
        <w:rPr>
          <w:rFonts w:ascii="Times New Roman" w:hAnsi="Times New Roman" w:cs="Times New Roman"/>
          <w:sz w:val="24"/>
          <w:szCs w:val="24"/>
        </w:rPr>
        <w:t>, süt türevi biyoaktif bir ajan olup, tükürükteki kalsiyum ve fosfat iyonlarını bağlayarak kalsiyum fosfatı stabilize eder ve diş plağındaki kalsiyum-fosfat düzeylerini artırır. Ayrıca hidroksiapatit yüzeylerine, yumuşak dokulara ve serbest iyonlara bağlanarak kalsiyum fosfat kristallerinin oluşumunu destekle</w:t>
      </w:r>
      <w:r>
        <w:rPr>
          <w:rFonts w:ascii="Times New Roman" w:hAnsi="Times New Roman" w:cs="Times New Roman"/>
          <w:sz w:val="24"/>
          <w:szCs w:val="24"/>
        </w:rPr>
        <w:t xml:space="preserve">yip </w:t>
      </w:r>
      <w:r w:rsidR="00AD39FA" w:rsidRPr="00AD39FA">
        <w:rPr>
          <w:rFonts w:ascii="Times New Roman" w:hAnsi="Times New Roman" w:cs="Times New Roman"/>
          <w:sz w:val="24"/>
          <w:szCs w:val="24"/>
        </w:rPr>
        <w:t>demineralizasyonu azaltırken remineralizasyon sürecine katkıda bulunur</w:t>
      </w:r>
      <w:r w:rsidR="00286848">
        <w:rPr>
          <w:rFonts w:ascii="Times New Roman" w:hAnsi="Times New Roman" w:cs="Times New Roman"/>
          <w:sz w:val="24"/>
          <w:szCs w:val="24"/>
        </w:rPr>
        <w:t xml:space="preserve"> </w:t>
      </w:r>
      <w:r w:rsidR="00AD39FA">
        <w:rPr>
          <w:rFonts w:ascii="Times New Roman" w:hAnsi="Times New Roman" w:cs="Times New Roman"/>
          <w:sz w:val="24"/>
          <w:szCs w:val="24"/>
        </w:rPr>
        <w:fldChar w:fldCharType="begin">
          <w:fldData xml:space="preserve">PEVuZE5vdGU+PENpdGU+PEF1dGhvcj5TaXR0aGlzZXR0YXBvbmc8L0F1dGhvcj48WWVhcj4yMDE1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</w:fldData>
        </w:fldChar>
      </w:r>
      <w:r w:rsidR="001547DF">
        <w:rPr>
          <w:rFonts w:ascii="Times New Roman" w:hAnsi="Times New Roman" w:cs="Times New Roman"/>
          <w:sz w:val="24"/>
          <w:szCs w:val="24"/>
        </w:rPr>
        <w:instrText xml:space="preserve"> ADDIN EN.CITE </w:instrText>
      </w:r>
      <w:r w:rsidR="001547DF">
        <w:rPr>
          <w:rFonts w:ascii="Times New Roman" w:hAnsi="Times New Roman" w:cs="Times New Roman"/>
          <w:sz w:val="24"/>
          <w:szCs w:val="24"/>
        </w:rPr>
        <w:fldChar w:fldCharType="begin">
          <w:fldData xml:space="preserve">PEVuZE5vdGU+PENpdGU+PEF1dGhvcj5TaXR0aGlzZXR0YXBvbmc8L0F1dGhvcj48WWVhcj4yMDE1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</w:fldData>
        </w:fldChar>
      </w:r>
      <w:r w:rsidR="001547DF">
        <w:rPr>
          <w:rFonts w:ascii="Times New Roman" w:hAnsi="Times New Roman" w:cs="Times New Roman"/>
          <w:sz w:val="24"/>
          <w:szCs w:val="24"/>
        </w:rPr>
        <w:instrText xml:space="preserve"> ADDIN EN.CITE.DATA </w:instrText>
      </w:r>
      <w:r w:rsidR="001547DF">
        <w:rPr>
          <w:rFonts w:ascii="Times New Roman" w:hAnsi="Times New Roman" w:cs="Times New Roman"/>
          <w:sz w:val="24"/>
          <w:szCs w:val="24"/>
        </w:rPr>
      </w:r>
      <w:r w:rsidR="001547DF">
        <w:rPr>
          <w:rFonts w:ascii="Times New Roman" w:hAnsi="Times New Roman" w:cs="Times New Roman"/>
          <w:sz w:val="24"/>
          <w:szCs w:val="24"/>
        </w:rPr>
        <w:fldChar w:fldCharType="end"/>
      </w:r>
      <w:r w:rsidR="00AD39FA">
        <w:rPr>
          <w:rFonts w:ascii="Times New Roman" w:hAnsi="Times New Roman" w:cs="Times New Roman"/>
          <w:sz w:val="24"/>
          <w:szCs w:val="24"/>
        </w:rPr>
      </w:r>
      <w:r w:rsidR="00AD39FA">
        <w:rPr>
          <w:rFonts w:ascii="Times New Roman" w:hAnsi="Times New Roman" w:cs="Times New Roman"/>
          <w:sz w:val="24"/>
          <w:szCs w:val="24"/>
        </w:rPr>
        <w:fldChar w:fldCharType="separate"/>
      </w:r>
      <w:r w:rsidR="001547DF">
        <w:rPr>
          <w:rFonts w:ascii="Times New Roman" w:hAnsi="Times New Roman" w:cs="Times New Roman"/>
          <w:noProof/>
          <w:sz w:val="24"/>
          <w:szCs w:val="24"/>
        </w:rPr>
        <w:t>(91-93)</w:t>
      </w:r>
      <w:r w:rsidR="00AD39FA">
        <w:rPr>
          <w:rFonts w:ascii="Times New Roman" w:hAnsi="Times New Roman" w:cs="Times New Roman"/>
          <w:sz w:val="24"/>
          <w:szCs w:val="24"/>
        </w:rPr>
        <w:fldChar w:fldCharType="end"/>
      </w:r>
      <w:r w:rsidR="00AD39FA" w:rsidRPr="00AD39FA">
        <w:rPr>
          <w:rFonts w:ascii="Times New Roman" w:hAnsi="Times New Roman" w:cs="Times New Roman"/>
          <w:sz w:val="24"/>
          <w:szCs w:val="24"/>
        </w:rPr>
        <w:t>.</w:t>
      </w:r>
    </w:p>
    <w:p w14:paraId="4D326B90" w14:textId="1AA70E1C" w:rsidR="00AD39FA" w:rsidRDefault="00AD39FA" w:rsidP="001E0639">
      <w:pPr>
        <w:spacing w:before="240" w:after="240"/>
        <w:rPr>
          <w:rFonts w:ascii="Times New Roman" w:hAnsi="Times New Roman" w:cs="Times New Roman"/>
          <w:sz w:val="24"/>
          <w:szCs w:val="24"/>
        </w:rPr>
      </w:pPr>
      <w:r w:rsidRPr="00AD39FA">
        <w:rPr>
          <w:rFonts w:ascii="Times New Roman" w:hAnsi="Times New Roman" w:cs="Times New Roman"/>
          <w:sz w:val="24"/>
          <w:szCs w:val="24"/>
        </w:rPr>
        <w:t xml:space="preserve">Andersson ve arkadaşları </w:t>
      </w:r>
      <w:r>
        <w:rPr>
          <w:rFonts w:ascii="Times New Roman" w:hAnsi="Times New Roman" w:cs="Times New Roman"/>
          <w:sz w:val="24"/>
          <w:szCs w:val="24"/>
        </w:rPr>
        <w:fldChar w:fldCharType="begin">
          <w:fldData xml:space="preserve">PEVuZE5vdGU+PENpdGU+PEF1dGhvcj5BbmRlcnNzb248L0F1dGhvcj48WWVhcj4yMDA3PC9ZZWFy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</w:fldData>
        </w:fldChar>
      </w:r>
      <w:r w:rsidR="001547DF">
        <w:rPr>
          <w:rFonts w:ascii="Times New Roman" w:hAnsi="Times New Roman" w:cs="Times New Roman"/>
          <w:sz w:val="24"/>
          <w:szCs w:val="24"/>
        </w:rPr>
        <w:instrText xml:space="preserve"> ADDIN EN.CITE </w:instrText>
      </w:r>
      <w:r w:rsidR="001547DF">
        <w:rPr>
          <w:rFonts w:ascii="Times New Roman" w:hAnsi="Times New Roman" w:cs="Times New Roman"/>
          <w:sz w:val="24"/>
          <w:szCs w:val="24"/>
        </w:rPr>
        <w:fldChar w:fldCharType="begin">
          <w:fldData xml:space="preserve">PEVuZE5vdGU+PENpdGU+PEF1dGhvcj5BbmRlcnNzb248L0F1dGhvcj48WWVhcj4yMDA3PC9ZZWFy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</w:fldData>
        </w:fldChar>
      </w:r>
      <w:r w:rsidR="001547DF">
        <w:rPr>
          <w:rFonts w:ascii="Times New Roman" w:hAnsi="Times New Roman" w:cs="Times New Roman"/>
          <w:sz w:val="24"/>
          <w:szCs w:val="24"/>
        </w:rPr>
        <w:instrText xml:space="preserve"> ADDIN EN.CITE.DATA </w:instrText>
      </w:r>
      <w:r w:rsidR="001547DF">
        <w:rPr>
          <w:rFonts w:ascii="Times New Roman" w:hAnsi="Times New Roman" w:cs="Times New Roman"/>
          <w:sz w:val="24"/>
          <w:szCs w:val="24"/>
        </w:rPr>
      </w:r>
      <w:r w:rsidR="001547DF">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1547DF">
        <w:rPr>
          <w:rFonts w:ascii="Times New Roman" w:hAnsi="Times New Roman" w:cs="Times New Roman"/>
          <w:noProof/>
          <w:sz w:val="24"/>
          <w:szCs w:val="24"/>
        </w:rPr>
        <w:t>(94)</w:t>
      </w:r>
      <w:r>
        <w:rPr>
          <w:rFonts w:ascii="Times New Roman" w:hAnsi="Times New Roman" w:cs="Times New Roman"/>
          <w:sz w:val="24"/>
          <w:szCs w:val="24"/>
        </w:rPr>
        <w:fldChar w:fldCharType="end"/>
      </w:r>
      <w:r w:rsidR="00286848">
        <w:rPr>
          <w:rFonts w:ascii="Times New Roman" w:hAnsi="Times New Roman" w:cs="Times New Roman"/>
          <w:sz w:val="24"/>
          <w:szCs w:val="24"/>
        </w:rPr>
        <w:t>,</w:t>
      </w:r>
      <w:r w:rsidRPr="00AD39FA">
        <w:rPr>
          <w:rFonts w:ascii="Times New Roman" w:hAnsi="Times New Roman" w:cs="Times New Roman"/>
          <w:sz w:val="24"/>
          <w:szCs w:val="24"/>
        </w:rPr>
        <w:t xml:space="preserve"> </w:t>
      </w:r>
      <w:r w:rsidR="00286848" w:rsidRPr="00AD39FA">
        <w:rPr>
          <w:rFonts w:ascii="Times New Roman" w:hAnsi="Times New Roman" w:cs="Times New Roman"/>
          <w:sz w:val="24"/>
          <w:szCs w:val="24"/>
        </w:rPr>
        <w:t>CPP-ACP’nin üç ay boyunca günlük topikal uygulanmasının ardından florürlü diş macunu ile fırçalama protokolünün izlenmesinin, ortodonti sonrası gelişen beyaz lezyonların tamamen ortadan kaldırılmasına katkı sağladığını bildirmiş</w:t>
      </w:r>
      <w:r w:rsidR="00040592">
        <w:rPr>
          <w:rFonts w:ascii="Times New Roman" w:hAnsi="Times New Roman" w:cs="Times New Roman"/>
          <w:sz w:val="24"/>
          <w:szCs w:val="24"/>
        </w:rPr>
        <w:t>lerd</w:t>
      </w:r>
      <w:r w:rsidR="00286848" w:rsidRPr="00AD39FA">
        <w:rPr>
          <w:rFonts w:ascii="Times New Roman" w:hAnsi="Times New Roman" w:cs="Times New Roman"/>
          <w:sz w:val="24"/>
          <w:szCs w:val="24"/>
        </w:rPr>
        <w:t>ir</w:t>
      </w:r>
      <w:r w:rsidR="00286848">
        <w:rPr>
          <w:rFonts w:ascii="Times New Roman" w:hAnsi="Times New Roman" w:cs="Times New Roman"/>
          <w:sz w:val="24"/>
          <w:szCs w:val="24"/>
        </w:rPr>
        <w:t xml:space="preserve">. </w:t>
      </w:r>
      <w:r w:rsidRPr="00AD39FA">
        <w:rPr>
          <w:rFonts w:ascii="Times New Roman" w:hAnsi="Times New Roman" w:cs="Times New Roman"/>
          <w:sz w:val="24"/>
          <w:szCs w:val="24"/>
        </w:rPr>
        <w:t xml:space="preserve">Benzer şekilde, Bailey ve </w:t>
      </w:r>
      <w:r w:rsidR="004D2ECB" w:rsidRPr="00AD39FA">
        <w:rPr>
          <w:rFonts w:ascii="Times New Roman" w:hAnsi="Times New Roman" w:cs="Times New Roman"/>
          <w:sz w:val="24"/>
          <w:szCs w:val="24"/>
        </w:rPr>
        <w:t>arkadaşları</w:t>
      </w:r>
      <w:r w:rsidRPr="00AD39FA">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PEVuZE5vdGU+PENpdGU+PEF1dGhvcj5CYWlsZXk8L0F1dGhvcj48WWVhcj4yMDA5PC9ZZWFyPjxS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</w:fldData>
        </w:fldChar>
      </w:r>
      <w:r w:rsidR="001547DF">
        <w:rPr>
          <w:rFonts w:ascii="Times New Roman" w:hAnsi="Times New Roman" w:cs="Times New Roman"/>
          <w:sz w:val="24"/>
          <w:szCs w:val="24"/>
        </w:rPr>
        <w:instrText xml:space="preserve"> ADDIN EN.CITE </w:instrText>
      </w:r>
      <w:r w:rsidR="001547DF">
        <w:rPr>
          <w:rFonts w:ascii="Times New Roman" w:hAnsi="Times New Roman" w:cs="Times New Roman"/>
          <w:sz w:val="24"/>
          <w:szCs w:val="24"/>
        </w:rPr>
        <w:fldChar w:fldCharType="begin">
          <w:fldData xml:space="preserve">PEVuZE5vdGU+PENpdGU+PEF1dGhvcj5CYWlsZXk8L0F1dGhvcj48WWVhcj4yMDA5PC9ZZWFyPjxS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</w:fldData>
        </w:fldChar>
      </w:r>
      <w:r w:rsidR="001547DF">
        <w:rPr>
          <w:rFonts w:ascii="Times New Roman" w:hAnsi="Times New Roman" w:cs="Times New Roman"/>
          <w:sz w:val="24"/>
          <w:szCs w:val="24"/>
        </w:rPr>
        <w:instrText xml:space="preserve"> ADDIN EN.CITE.DATA </w:instrText>
      </w:r>
      <w:r w:rsidR="001547DF">
        <w:rPr>
          <w:rFonts w:ascii="Times New Roman" w:hAnsi="Times New Roman" w:cs="Times New Roman"/>
          <w:sz w:val="24"/>
          <w:szCs w:val="24"/>
        </w:rPr>
      </w:r>
      <w:r w:rsidR="001547DF">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1547DF">
        <w:rPr>
          <w:rFonts w:ascii="Times New Roman" w:hAnsi="Times New Roman" w:cs="Times New Roman"/>
          <w:noProof/>
          <w:sz w:val="24"/>
          <w:szCs w:val="24"/>
        </w:rPr>
        <w:t>(95)</w:t>
      </w:r>
      <w:r>
        <w:rPr>
          <w:rFonts w:ascii="Times New Roman" w:hAnsi="Times New Roman" w:cs="Times New Roman"/>
          <w:sz w:val="24"/>
          <w:szCs w:val="24"/>
        </w:rPr>
        <w:fldChar w:fldCharType="end"/>
      </w:r>
      <w:r w:rsidR="00286848">
        <w:rPr>
          <w:rFonts w:ascii="Times New Roman" w:hAnsi="Times New Roman" w:cs="Times New Roman"/>
          <w:sz w:val="24"/>
          <w:szCs w:val="24"/>
        </w:rPr>
        <w:t>,</w:t>
      </w:r>
      <w:r w:rsidR="00286848" w:rsidRPr="00286848">
        <w:rPr>
          <w:rFonts w:ascii="Times New Roman" w:hAnsi="Times New Roman" w:cs="Times New Roman"/>
          <w:sz w:val="24"/>
          <w:szCs w:val="24"/>
        </w:rPr>
        <w:t xml:space="preserve"> </w:t>
      </w:r>
      <w:r w:rsidR="00286848" w:rsidRPr="00AD39FA">
        <w:rPr>
          <w:rFonts w:ascii="Times New Roman" w:hAnsi="Times New Roman" w:cs="Times New Roman"/>
          <w:sz w:val="24"/>
          <w:szCs w:val="24"/>
        </w:rPr>
        <w:t xml:space="preserve">debonding sonrası 12 haftalık süreçte CPP-ACP uygulamasının, QLF analizleri ve dijital fotoğraf verilerine dayanarak </w:t>
      </w:r>
      <w:r w:rsidR="00286848">
        <w:rPr>
          <w:rFonts w:ascii="Times New Roman" w:hAnsi="Times New Roman" w:cs="Times New Roman"/>
          <w:sz w:val="24"/>
          <w:szCs w:val="24"/>
        </w:rPr>
        <w:t xml:space="preserve">beyaz nokta lezyonlarının tedavisinde </w:t>
      </w:r>
      <w:r w:rsidR="00286848" w:rsidRPr="00AD39FA">
        <w:rPr>
          <w:rFonts w:ascii="Times New Roman" w:hAnsi="Times New Roman" w:cs="Times New Roman"/>
          <w:sz w:val="24"/>
          <w:szCs w:val="24"/>
        </w:rPr>
        <w:t>etkili olduğunu ileri sürmüş</w:t>
      </w:r>
      <w:r w:rsidR="00040592">
        <w:rPr>
          <w:rFonts w:ascii="Times New Roman" w:hAnsi="Times New Roman" w:cs="Times New Roman"/>
          <w:sz w:val="24"/>
          <w:szCs w:val="24"/>
        </w:rPr>
        <w:t>lerdir</w:t>
      </w:r>
      <w:r w:rsidR="00286848">
        <w:rPr>
          <w:rFonts w:ascii="Times New Roman" w:hAnsi="Times New Roman" w:cs="Times New Roman"/>
          <w:sz w:val="24"/>
          <w:szCs w:val="24"/>
        </w:rPr>
        <w:t xml:space="preserve">. </w:t>
      </w:r>
    </w:p>
    <w:p w14:paraId="136F2A77" w14:textId="3FE6505F" w:rsidR="00754D4B" w:rsidRDefault="00754D4B" w:rsidP="00DC6DEB">
      <w:pPr>
        <w:pStyle w:val="Balk3"/>
      </w:pPr>
      <w:bookmarkStart w:id="36" w:name="_Toc234503337"/>
      <w:r w:rsidRPr="00AD39FA">
        <w:t>2.5.</w:t>
      </w:r>
      <w:r w:rsidR="002A45D4">
        <w:t>6</w:t>
      </w:r>
      <w:r w:rsidRPr="00AD39FA">
        <w:t>. Lazer Uygulamaları</w:t>
      </w:r>
      <w:bookmarkEnd w:id="36"/>
      <w:r w:rsidRPr="00AD39FA">
        <w:t xml:space="preserve"> </w:t>
      </w:r>
    </w:p>
    <w:p w14:paraId="2695CD1C" w14:textId="73E7CEC8" w:rsidR="004D2ECB" w:rsidRDefault="00BA2721" w:rsidP="001E0639">
      <w:pPr>
        <w:spacing w:before="240" w:after="240"/>
        <w:rPr>
          <w:rFonts w:ascii="Times New Roman" w:hAnsi="Times New Roman" w:cs="Times New Roman"/>
          <w:sz w:val="24"/>
          <w:szCs w:val="24"/>
        </w:rPr>
      </w:pPr>
      <w:r w:rsidRPr="00BA2721">
        <w:rPr>
          <w:rFonts w:ascii="Times New Roman" w:hAnsi="Times New Roman" w:cs="Times New Roman"/>
          <w:sz w:val="24"/>
          <w:szCs w:val="24"/>
        </w:rPr>
        <w:t>Diş çürüklerini önlemek için lazer</w:t>
      </w:r>
      <w:r w:rsidR="00684724">
        <w:rPr>
          <w:rFonts w:ascii="Times New Roman" w:hAnsi="Times New Roman" w:cs="Times New Roman"/>
          <w:sz w:val="24"/>
          <w:szCs w:val="24"/>
        </w:rPr>
        <w:t>lerin</w:t>
      </w:r>
      <w:r w:rsidRPr="00BA2721">
        <w:rPr>
          <w:rFonts w:ascii="Times New Roman" w:hAnsi="Times New Roman" w:cs="Times New Roman"/>
          <w:sz w:val="24"/>
          <w:szCs w:val="24"/>
        </w:rPr>
        <w:t xml:space="preserve"> kullanımı, yüzeyin ısınması nedeniyle diş minesinde meydana gelen kimyasal, fiziksel ve kristal değişikliklere dayanmaktadır. Belirli bir dalga boyunda yüksek enerjili lazer ışı</w:t>
      </w:r>
      <w:r w:rsidR="00684724">
        <w:rPr>
          <w:rFonts w:ascii="Times New Roman" w:hAnsi="Times New Roman" w:cs="Times New Roman"/>
          <w:sz w:val="24"/>
          <w:szCs w:val="24"/>
        </w:rPr>
        <w:t>ğının</w:t>
      </w:r>
      <w:r w:rsidR="00FC11B1">
        <w:rPr>
          <w:rFonts w:ascii="Times New Roman" w:hAnsi="Times New Roman" w:cs="Times New Roman"/>
          <w:sz w:val="24"/>
          <w:szCs w:val="24"/>
        </w:rPr>
        <w:t>,</w:t>
      </w:r>
      <w:r w:rsidRPr="00BA2721">
        <w:rPr>
          <w:rFonts w:ascii="Times New Roman" w:hAnsi="Times New Roman" w:cs="Times New Roman"/>
          <w:sz w:val="24"/>
          <w:szCs w:val="24"/>
        </w:rPr>
        <w:t xml:space="preserve"> </w:t>
      </w:r>
      <w:r w:rsidR="00FC11B1" w:rsidRPr="00BA2721">
        <w:rPr>
          <w:rFonts w:ascii="Times New Roman" w:hAnsi="Times New Roman" w:cs="Times New Roman"/>
          <w:sz w:val="24"/>
          <w:szCs w:val="24"/>
        </w:rPr>
        <w:t>diş minesin</w:t>
      </w:r>
      <w:r w:rsidR="00FC11B1">
        <w:rPr>
          <w:rFonts w:ascii="Times New Roman" w:hAnsi="Times New Roman" w:cs="Times New Roman"/>
          <w:sz w:val="24"/>
          <w:szCs w:val="24"/>
        </w:rPr>
        <w:t>d</w:t>
      </w:r>
      <w:r w:rsidR="00FC11B1" w:rsidRPr="00BA2721">
        <w:rPr>
          <w:rFonts w:ascii="Times New Roman" w:hAnsi="Times New Roman" w:cs="Times New Roman"/>
          <w:sz w:val="24"/>
          <w:szCs w:val="24"/>
        </w:rPr>
        <w:t xml:space="preserve">e </w:t>
      </w:r>
      <w:r>
        <w:rPr>
          <w:rFonts w:ascii="Times New Roman" w:hAnsi="Times New Roman" w:cs="Times New Roman"/>
          <w:sz w:val="24"/>
          <w:szCs w:val="24"/>
        </w:rPr>
        <w:t>remineralizasyon</w:t>
      </w:r>
      <w:r w:rsidRPr="00BA2721">
        <w:rPr>
          <w:rFonts w:ascii="Times New Roman" w:hAnsi="Times New Roman" w:cs="Times New Roman"/>
          <w:sz w:val="24"/>
          <w:szCs w:val="24"/>
        </w:rPr>
        <w:t xml:space="preserve"> </w:t>
      </w:r>
      <w:r w:rsidR="00FC11B1">
        <w:rPr>
          <w:rFonts w:ascii="Times New Roman" w:hAnsi="Times New Roman" w:cs="Times New Roman"/>
          <w:sz w:val="24"/>
          <w:szCs w:val="24"/>
        </w:rPr>
        <w:t>sağla</w:t>
      </w:r>
      <w:r w:rsidR="005737B0">
        <w:rPr>
          <w:rFonts w:ascii="Times New Roman" w:hAnsi="Times New Roman" w:cs="Times New Roman"/>
          <w:sz w:val="24"/>
          <w:szCs w:val="24"/>
        </w:rPr>
        <w:t>yarak</w:t>
      </w:r>
      <w:r w:rsidRPr="00BA2721">
        <w:rPr>
          <w:rFonts w:ascii="Times New Roman" w:hAnsi="Times New Roman" w:cs="Times New Roman"/>
          <w:sz w:val="24"/>
          <w:szCs w:val="24"/>
        </w:rPr>
        <w:t xml:space="preserve"> </w:t>
      </w:r>
      <w:r w:rsidR="005737B0">
        <w:rPr>
          <w:rFonts w:ascii="Times New Roman" w:hAnsi="Times New Roman" w:cs="Times New Roman"/>
          <w:sz w:val="24"/>
          <w:szCs w:val="24"/>
        </w:rPr>
        <w:t xml:space="preserve">minenin </w:t>
      </w:r>
      <w:r w:rsidR="005737B0" w:rsidRPr="00A0046C">
        <w:rPr>
          <w:rFonts w:ascii="Times New Roman" w:hAnsi="Times New Roman" w:cs="Times New Roman"/>
          <w:sz w:val="24"/>
          <w:szCs w:val="24"/>
        </w:rPr>
        <w:t>mikro sertliğini ve asit saldırısına karşı direncini art</w:t>
      </w:r>
      <w:r w:rsidR="005737B0">
        <w:rPr>
          <w:rFonts w:ascii="Times New Roman" w:hAnsi="Times New Roman" w:cs="Times New Roman"/>
          <w:sz w:val="24"/>
          <w:szCs w:val="24"/>
        </w:rPr>
        <w:t xml:space="preserve">tırdığı </w:t>
      </w:r>
      <w:r w:rsidR="00FC11B1">
        <w:rPr>
          <w:rFonts w:ascii="Times New Roman" w:hAnsi="Times New Roman" w:cs="Times New Roman"/>
          <w:sz w:val="24"/>
          <w:szCs w:val="24"/>
        </w:rPr>
        <w:t>bildi</w:t>
      </w:r>
      <w:r w:rsidRPr="00BA2721">
        <w:rPr>
          <w:rFonts w:ascii="Times New Roman" w:hAnsi="Times New Roman" w:cs="Times New Roman"/>
          <w:sz w:val="24"/>
          <w:szCs w:val="24"/>
        </w:rPr>
        <w:t>rilmiştir</w:t>
      </w:r>
      <w:r w:rsidR="005737B0">
        <w:rPr>
          <w:rFonts w:ascii="Times New Roman" w:hAnsi="Times New Roman" w:cs="Times New Roman"/>
          <w:sz w:val="24"/>
          <w:szCs w:val="24"/>
        </w:rPr>
        <w:t>.</w:t>
      </w:r>
      <w:r w:rsidR="00FC11B1">
        <w:rPr>
          <w:rFonts w:ascii="Times New Roman" w:hAnsi="Times New Roman" w:cs="Times New Roman"/>
          <w:sz w:val="24"/>
          <w:szCs w:val="24"/>
        </w:rPr>
        <w:t xml:space="preserve"> </w:t>
      </w:r>
      <w:r w:rsidR="005737B0" w:rsidRPr="00A0046C">
        <w:rPr>
          <w:rFonts w:ascii="Times New Roman" w:hAnsi="Times New Roman" w:cs="Times New Roman"/>
          <w:sz w:val="24"/>
          <w:szCs w:val="24"/>
        </w:rPr>
        <w:t xml:space="preserve">Koruyucu diş hekimliğinde kullanılan başlıca lazerler arasında </w:t>
      </w:r>
      <w:r w:rsidR="005737B0">
        <w:rPr>
          <w:rFonts w:ascii="Times New Roman" w:hAnsi="Times New Roman" w:cs="Times New Roman"/>
          <w:sz w:val="24"/>
          <w:szCs w:val="24"/>
        </w:rPr>
        <w:t>A</w:t>
      </w:r>
      <w:r w:rsidR="005737B0" w:rsidRPr="00A0046C">
        <w:rPr>
          <w:rFonts w:ascii="Times New Roman" w:hAnsi="Times New Roman" w:cs="Times New Roman"/>
          <w:sz w:val="24"/>
          <w:szCs w:val="24"/>
        </w:rPr>
        <w:t xml:space="preserve">rgon, CO2, Nd-YAG ve </w:t>
      </w:r>
      <w:r w:rsidR="005737B0">
        <w:rPr>
          <w:rFonts w:ascii="Times New Roman" w:hAnsi="Times New Roman" w:cs="Times New Roman"/>
          <w:sz w:val="24"/>
          <w:szCs w:val="24"/>
        </w:rPr>
        <w:t>Er-</w:t>
      </w:r>
      <w:r w:rsidR="005737B0" w:rsidRPr="00A0046C">
        <w:rPr>
          <w:rFonts w:ascii="Times New Roman" w:hAnsi="Times New Roman" w:cs="Times New Roman"/>
          <w:sz w:val="24"/>
          <w:szCs w:val="24"/>
        </w:rPr>
        <w:t xml:space="preserve">YAG </w:t>
      </w:r>
      <w:r w:rsidR="005737B0">
        <w:rPr>
          <w:rFonts w:ascii="Times New Roman" w:hAnsi="Times New Roman" w:cs="Times New Roman"/>
          <w:sz w:val="24"/>
          <w:szCs w:val="24"/>
        </w:rPr>
        <w:t xml:space="preserve">lazerler </w:t>
      </w:r>
      <w:r w:rsidR="005737B0" w:rsidRPr="00A0046C">
        <w:rPr>
          <w:rFonts w:ascii="Times New Roman" w:hAnsi="Times New Roman" w:cs="Times New Roman"/>
          <w:sz w:val="24"/>
          <w:szCs w:val="24"/>
        </w:rPr>
        <w:t>bulunur</w:t>
      </w:r>
      <w:r w:rsidR="005737B0">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&lt;EndNote&gt;&lt;Cite&gt;&lt;Author&gt;Subramaniam&lt;/Author&gt;&lt;Year&gt;2014&lt;/Year&gt;&lt;RecNum&gt;129&lt;/RecNum&gt;&lt;DisplayText&gt;(96)&lt;/DisplayText&gt;&lt;record&gt;&lt;rec-number&gt;129&lt;/rec-number&gt;&lt;foreign-keys&gt;&lt;key app="EN" db-id="as5vvvdrfrvat2e2t59v5zepzetztvdwwxsv" timestamp="1751222837"&gt;129&lt;/key&gt;&lt;/foreign-keys&gt;&lt;ref-type name="Journal Article"&gt;17&lt;/ref-type&gt;&lt;contributors&gt;&lt;authors&gt;&lt;author&gt;Subramaniam, P.&lt;/author&gt;&lt;author&gt;Pandey, A.&lt;/author&gt;&lt;/authors&gt;&lt;/contributors&gt;&lt;auth-address&gt;Department of Pedodontics and Preventive Dentistry, The Oxford Dental College, Hospital and Research Center, Bengaluru, Karnataka, India.&lt;/auth-address&gt;&lt;titles&gt;&lt;title&gt;Effect of erbium, chromium: yttrium, scandium, gallium, garnet laser and casein phosphopeptide-amorphous calcium phosphate on surface micro-hardness of primary tooth enamel&lt;/title&gt;&lt;secondary-title&gt;Eur J Dent&lt;/secondary-title&gt;&lt;/titles&gt;&lt;periodical&gt;&lt;full-title&gt;Eur J Dent&lt;/full-title&gt;&lt;/periodical&gt;&lt;pages&gt;402-406&lt;/pages&gt;&lt;volume&gt;8&lt;/volume&gt;&lt;number&gt;3&lt;/number&gt;&lt;keywords&gt;&lt;keyword&gt;Casein phosphopeptide-amorphous calcium phosphate&lt;/keyword&gt;&lt;keyword&gt;chromium:yttrium&lt;/keyword&gt;&lt;keyword&gt;erbium&lt;/keyword&gt;&lt;keyword&gt;gallium&lt;/keyword&gt;&lt;keyword&gt;garnet laser&lt;/keyword&gt;&lt;keyword&gt;primary tooth enamel&lt;/keyword&gt;&lt;keyword&gt;re-mineralization surface hardness&lt;/keyword&gt;&lt;keyword&gt;scandium&lt;/keyword&gt;&lt;/keywords&gt;&lt;dates&gt;&lt;year&gt;2014&lt;/year&gt;&lt;pub-dates&gt;&lt;date&gt;Jul&lt;/date&gt;&lt;/pub-dates&gt;&lt;/dates&gt;&lt;isbn&gt;1305-7456 (Print)&lt;/isbn&gt;&lt;accession-num&gt;25202223&lt;/accession-num&gt;&lt;urls&gt;&lt;/urls&gt;&lt;custom1&gt;Conflict of Interest: None declared&lt;/custom1&gt;&lt;custom2&gt;PMC4144141&lt;/custom2&gt;&lt;electronic-resource-num&gt;10.4103/1305-7456.137656&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1547DF">
        <w:rPr>
          <w:rFonts w:ascii="Times New Roman" w:hAnsi="Times New Roman" w:cs="Times New Roman"/>
          <w:noProof/>
          <w:sz w:val="24"/>
          <w:szCs w:val="24"/>
        </w:rPr>
        <w:t>(96)</w:t>
      </w:r>
      <w:r>
        <w:rPr>
          <w:rFonts w:ascii="Times New Roman" w:hAnsi="Times New Roman" w:cs="Times New Roman"/>
          <w:sz w:val="24"/>
          <w:szCs w:val="24"/>
        </w:rPr>
        <w:fldChar w:fldCharType="end"/>
      </w:r>
      <w:r w:rsidRPr="00BA2721">
        <w:rPr>
          <w:rFonts w:ascii="Times New Roman" w:hAnsi="Times New Roman" w:cs="Times New Roman"/>
          <w:sz w:val="24"/>
          <w:szCs w:val="24"/>
        </w:rPr>
        <w:t>.</w:t>
      </w:r>
    </w:p>
    <w:p w14:paraId="357717E3" w14:textId="38024C3B" w:rsidR="00BA2721" w:rsidRDefault="00BA2721" w:rsidP="00DC6DEB">
      <w:pPr>
        <w:pStyle w:val="Balk3"/>
      </w:pPr>
      <w:bookmarkStart w:id="37" w:name="_Toc234503338"/>
      <w:r w:rsidRPr="00BA2721">
        <w:t>2.5.</w:t>
      </w:r>
      <w:r w:rsidR="002A45D4">
        <w:t>7</w:t>
      </w:r>
      <w:r>
        <w:t xml:space="preserve">. </w:t>
      </w:r>
      <w:r w:rsidRPr="00BA2721">
        <w:t xml:space="preserve">Diş </w:t>
      </w:r>
      <w:r>
        <w:t>B</w:t>
      </w:r>
      <w:r w:rsidRPr="00BA2721">
        <w:t xml:space="preserve">eyazlatma </w:t>
      </w:r>
      <w:r>
        <w:t>A</w:t>
      </w:r>
      <w:r w:rsidRPr="00BA2721">
        <w:t>janları</w:t>
      </w:r>
      <w:bookmarkEnd w:id="37"/>
      <w:r w:rsidRPr="00BA2721">
        <w:t xml:space="preserve"> </w:t>
      </w:r>
    </w:p>
    <w:p w14:paraId="74BDE92F" w14:textId="2A4482CE" w:rsidR="004D2ECB" w:rsidRPr="00392371" w:rsidRDefault="00401948" w:rsidP="001E0639">
      <w:pPr>
        <w:spacing w:before="240" w:after="240"/>
        <w:rPr>
          <w:rFonts w:ascii="Times New Roman" w:hAnsi="Times New Roman" w:cs="Times New Roman"/>
          <w:sz w:val="24"/>
          <w:szCs w:val="24"/>
        </w:rPr>
      </w:pPr>
      <w:r w:rsidRPr="00401948">
        <w:rPr>
          <w:rFonts w:ascii="Times New Roman" w:hAnsi="Times New Roman" w:cs="Times New Roman"/>
          <w:sz w:val="24"/>
          <w:szCs w:val="24"/>
        </w:rPr>
        <w:t xml:space="preserve">Diş beyazlatma, WSL’lerin tedavisinde potansiyel bir yöntem olarak değerlendirilmektedir. Bu uygulama başlangıçta florozisli dişlerde denenmiş ve özellikle üst kesici dişlere %35’lik hidrojen peroksit jel uygulanması sonrasında </w:t>
      </w:r>
      <w:r w:rsidRPr="00401948">
        <w:rPr>
          <w:rFonts w:ascii="Times New Roman" w:hAnsi="Times New Roman" w:cs="Times New Roman"/>
          <w:sz w:val="24"/>
          <w:szCs w:val="24"/>
        </w:rPr>
        <w:lastRenderedPageBreak/>
        <w:t>estetik açıdan daha homojen bir renk elde edildiği bildirilmiştir</w:t>
      </w:r>
      <w:r w:rsidR="00420F2A">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&lt;EndNote&gt;&lt;Cite&gt;&lt;Author&gt;Bussadori&lt;/Author&gt;&lt;Year&gt;2004&lt;/Year&gt;&lt;RecNum&gt;131&lt;/RecNum&gt;&lt;DisplayText&gt;(97)&lt;/DisplayText&gt;&lt;record&gt;&lt;rec-number&gt;131&lt;/rec-number&gt;&lt;foreign-keys&gt;&lt;key app="EN" db-id="as5vvvdrfrvat2e2t59v5zepzetztvdwwxsv" timestamp="1751564398"&gt;131&lt;/key&gt;&lt;/foreign-keys&gt;&lt;ref-type name="Journal Article"&gt;17&lt;/ref-type&gt;&lt;contributors&gt;&lt;authors&gt;&lt;author&gt;Bussadori, S. K.&lt;/author&gt;&lt;author&gt;do Rego, M. A.&lt;/author&gt;&lt;author&gt;da Silva, P. E.&lt;/author&gt;&lt;author&gt;Pinto, M. M.&lt;/author&gt;&lt;author&gt;Pinto, A. C.&lt;/author&gt;&lt;/authors&gt;&lt;/contributors&gt;&lt;auth-address&gt;Pedodontics Department, Universidade de Mogi das Cruzes.&lt;/auth-address&gt;&lt;titles&gt;&lt;title&gt;Esthetic alternative for fluorosis blemishes with the usage of a dual bleaching system based on hydrogen peroxide at 35%&lt;/title&gt;&lt;secondary-title&gt;J Clin Pediatr Dent&lt;/secondary-title&gt;&lt;/titles&gt;&lt;periodical&gt;&lt;full-title&gt;J Clin Pediatr Dent&lt;/full-title&gt;&lt;/periodical&gt;&lt;pages&gt;143-6&lt;/pages&gt;&lt;volume&gt;28&lt;/volume&gt;&lt;number&gt;2&lt;/number&gt;&lt;keywords&gt;&lt;keyword&gt;Child&lt;/keyword&gt;&lt;keyword&gt;Fluorosis, Dental/*drug therapy&lt;/keyword&gt;&lt;keyword&gt;Humans&lt;/keyword&gt;&lt;keyword&gt;Hydrogen Peroxide/*administration &amp;amp; dosage&lt;/keyword&gt;&lt;keyword&gt;Incisor&lt;/keyword&gt;&lt;keyword&gt;Male&lt;/keyword&gt;&lt;keyword&gt;Maxilla&lt;/keyword&gt;&lt;keyword&gt;Oxidants/*administration &amp;amp; dosage&lt;/keyword&gt;&lt;keyword&gt;Tooth Bleaching/*methods&lt;/keyword&gt;&lt;/keywords&gt;&lt;dates&gt;&lt;year&gt;2004&lt;/year&gt;&lt;pub-dates&gt;&lt;date&gt;Winter&lt;/date&gt;&lt;/pub-dates&gt;&lt;/dates&gt;&lt;isbn&gt;1053-4628 (Print)&amp;#xD;1053-4628&lt;/isbn&gt;&lt;accession-num&gt;14969374&lt;/accession-num&gt;&lt;urls&gt;&lt;/urls&gt;&lt;electronic-resource-num&gt;10.17796/jcpd.28.2.g45173lp7661g078&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1547DF">
        <w:rPr>
          <w:rFonts w:ascii="Times New Roman" w:hAnsi="Times New Roman" w:cs="Times New Roman"/>
          <w:noProof/>
          <w:sz w:val="24"/>
          <w:szCs w:val="24"/>
        </w:rPr>
        <w:t>(97)</w:t>
      </w:r>
      <w:r>
        <w:rPr>
          <w:rFonts w:ascii="Times New Roman" w:hAnsi="Times New Roman" w:cs="Times New Roman"/>
          <w:sz w:val="24"/>
          <w:szCs w:val="24"/>
        </w:rPr>
        <w:fldChar w:fldCharType="end"/>
      </w:r>
      <w:r w:rsidRPr="00401948">
        <w:rPr>
          <w:rFonts w:ascii="Times New Roman" w:hAnsi="Times New Roman" w:cs="Times New Roman"/>
          <w:sz w:val="24"/>
          <w:szCs w:val="24"/>
        </w:rPr>
        <w:t>. Beyazlatma işlemi, reaktif oksijen türlerinin mine prizmalarının mikroskobik boşluklarından geçerek dentine ulaşmasıyla gerçekleşen kompleks bir oksidasyon süreciyle açıklanmaktadır. Ancak uygulamanın</w:t>
      </w:r>
      <w:r w:rsidR="00040592">
        <w:rPr>
          <w:rFonts w:ascii="Times New Roman" w:hAnsi="Times New Roman" w:cs="Times New Roman"/>
          <w:sz w:val="24"/>
          <w:szCs w:val="24"/>
        </w:rPr>
        <w:t>;</w:t>
      </w:r>
      <w:r w:rsidRPr="00401948">
        <w:rPr>
          <w:rFonts w:ascii="Times New Roman" w:hAnsi="Times New Roman" w:cs="Times New Roman"/>
          <w:sz w:val="24"/>
          <w:szCs w:val="24"/>
        </w:rPr>
        <w:t xml:space="preserve"> mine ve dentin dokularında aşınma direncinin azalması, yüzey pürüzlülüğünde artış, mikrosertlik kaybı ve bazı histomorfolojik değişiklikler gibi olumsuz etkiler doğurabileceği de belirtilmektedir</w:t>
      </w:r>
      <w:r w:rsidR="00420F2A">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&lt;EndNote&gt;&lt;Cite&gt;&lt;Author&gt;Gizani&lt;/Author&gt;&lt;Year&gt;2020&lt;/Year&gt;&lt;RecNum&gt;132&lt;/RecNum&gt;&lt;DisplayText&gt;(98)&lt;/DisplayText&gt;&lt;record&gt;&lt;rec-number&gt;132&lt;/rec-number&gt;&lt;foreign-keys&gt;&lt;key app="EN" db-id="as5vvvdrfrvat2e2t59v5zepzetztvdwwxsv" timestamp="1751564424"&gt;132&lt;/key&gt;&lt;/foreign-keys&gt;&lt;ref-type name="Journal Article"&gt;17&lt;/ref-type&gt;&lt;contributors&gt;&lt;authors&gt;&lt;author&gt;Gizani, S.&lt;/author&gt;&lt;author&gt;Kloukos, D.&lt;/author&gt;&lt;author&gt;Papadimitriou, A.&lt;/author&gt;&lt;author&gt;Roumani, T.&lt;/author&gt;&lt;author&gt;Twetman, S.&lt;/author&gt;&lt;/authors&gt;&lt;/contributors&gt;&lt;titles&gt;&lt;title&gt;Is Bleaching Effective in Managing Post-orthodontic White-spot Lesions? A Systematic Review&lt;/title&gt;&lt;secondary-title&gt;Oral Health Prev Dent&lt;/secondary-title&gt;&lt;/titles&gt;&lt;periodical&gt;&lt;full-title&gt;Oral Health Prev Dent&lt;/full-title&gt;&lt;/periodical&gt;&lt;pages&gt;2-10&lt;/pages&gt;&lt;volume&gt;18&lt;/volume&gt;&lt;number&gt;1&lt;/number&gt;&lt;edition&gt;20200214&lt;/edition&gt;&lt;keywords&gt;&lt;keyword&gt;*Dental Caries&lt;/keyword&gt;&lt;keyword&gt;Humans&lt;/keyword&gt;&lt;keyword&gt;Retrospective Studies&lt;/keyword&gt;&lt;keyword&gt;*Tooth Movement Techniques&lt;/keyword&gt;&lt;keyword&gt;bleaching&lt;/keyword&gt;&lt;keyword&gt;enamel demineralisation&lt;/keyword&gt;&lt;keyword&gt;fluoride&lt;/keyword&gt;&lt;keyword&gt;tooth whitening&lt;/keyword&gt;&lt;keyword&gt;white spot lesions&lt;/keyword&gt;&lt;/keywords&gt;&lt;dates&gt;&lt;year&gt;2020&lt;/year&gt;&lt;pub-dates&gt;&lt;date&gt;Feb 14&lt;/date&gt;&lt;/pub-dates&gt;&lt;/dates&gt;&lt;isbn&gt;1602-1622 (Print)&amp;#xD;1602-1622&lt;/isbn&gt;&lt;accession-num&gt;32051965&lt;/accession-num&gt;&lt;urls&gt;&lt;/urls&gt;&lt;custom2&gt;PMC11654630&lt;/custom2&gt;&lt;electronic-resource-num&gt;10.3290/j.ohpd.a44113&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1547DF">
        <w:rPr>
          <w:rFonts w:ascii="Times New Roman" w:hAnsi="Times New Roman" w:cs="Times New Roman"/>
          <w:noProof/>
          <w:sz w:val="24"/>
          <w:szCs w:val="24"/>
        </w:rPr>
        <w:t>(98)</w:t>
      </w:r>
      <w:r>
        <w:rPr>
          <w:rFonts w:ascii="Times New Roman" w:hAnsi="Times New Roman" w:cs="Times New Roman"/>
          <w:sz w:val="24"/>
          <w:szCs w:val="24"/>
        </w:rPr>
        <w:fldChar w:fldCharType="end"/>
      </w:r>
      <w:r w:rsidRPr="00401948">
        <w:rPr>
          <w:rFonts w:ascii="Times New Roman" w:hAnsi="Times New Roman" w:cs="Times New Roman"/>
          <w:sz w:val="24"/>
          <w:szCs w:val="24"/>
        </w:rPr>
        <w:t>.</w:t>
      </w:r>
      <w:r w:rsidR="001F59C0" w:rsidRPr="001F59C0">
        <w:t xml:space="preserve"> </w:t>
      </w:r>
      <w:r w:rsidR="001F59C0">
        <w:rPr>
          <w:rFonts w:ascii="Times New Roman" w:hAnsi="Times New Roman" w:cs="Times New Roman"/>
          <w:sz w:val="24"/>
          <w:szCs w:val="24"/>
        </w:rPr>
        <w:t>B</w:t>
      </w:r>
      <w:r w:rsidR="001F59C0" w:rsidRPr="001F59C0">
        <w:rPr>
          <w:rFonts w:ascii="Times New Roman" w:hAnsi="Times New Roman" w:cs="Times New Roman"/>
          <w:sz w:val="24"/>
          <w:szCs w:val="24"/>
        </w:rPr>
        <w:t>eyazlatma işleminden sonra çürük benzeri lezyonların oluşma olasılığı artar</w:t>
      </w:r>
      <w:r w:rsidR="00420F2A">
        <w:rPr>
          <w:rFonts w:ascii="Times New Roman" w:hAnsi="Times New Roman" w:cs="Times New Roman"/>
          <w:sz w:val="24"/>
          <w:szCs w:val="24"/>
        </w:rPr>
        <w:t xml:space="preserve"> </w:t>
      </w:r>
      <w:r w:rsidR="00672232">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&lt;EndNote&gt;&lt;Cite&gt;&lt;Author&gt;Flaitz&lt;/Author&gt;&lt;Year&gt;1996&lt;/Year&gt;&lt;RecNum&gt;133&lt;/RecNum&gt;&lt;DisplayText&gt;(99)&lt;/DisplayText&gt;&lt;record&gt;&lt;rec-number&gt;133&lt;/rec-number&gt;&lt;foreign-keys&gt;&lt;key app="EN" db-id="as5vvvdrfrvat2e2t59v5zepzetztvdwwxsv" timestamp="1751567478"&gt;133&lt;/key&gt;&lt;/foreign-keys&gt;&lt;ref-type name="Journal Article"&gt;17&lt;/ref-type&gt;&lt;contributors&gt;&lt;authors&gt;&lt;author&gt;Flaitz, C. M.&lt;/author&gt;&lt;author&gt;Hicks, M. J.&lt;/author&gt;&lt;/authors&gt;&lt;/contributors&gt;&lt;auth-address&gt;Department of Stomatology, University of Texas-Houston Health Science Center, USA.&lt;/auth-address&gt;&lt;titles&gt;&lt;title&gt;Effects of carbamide peroxide whitening agents on enamel surfaces and caries-like lesion formation: an SEM and polarized light microscopic in vitro study&lt;/title&gt;&lt;secondary-title&gt;ASDC J Dent Child&lt;/secondary-title&gt;&lt;/titles&gt;&lt;periodical&gt;&lt;full-title&gt;ASDC J Dent Child&lt;/full-title&gt;&lt;/periodical&gt;&lt;pages&gt;249-56&lt;/pages&gt;&lt;volume&gt;63&lt;/volume&gt;&lt;number&gt;4&lt;/number&gt;&lt;keywords&gt;&lt;keyword&gt;Carbamide Peroxide&lt;/keyword&gt;&lt;keyword&gt;Dental Caries/*chemically induced&lt;/keyword&gt;&lt;keyword&gt;Dental Enamel/*drug effects/ultrastructure&lt;/keyword&gt;&lt;keyword&gt;Dental Enamel Proteins/drug effects&lt;/keyword&gt;&lt;keyword&gt;Drug Combinations&lt;/keyword&gt;&lt;keyword&gt;Humans&lt;/keyword&gt;&lt;keyword&gt;Microscopy, Electron, Scanning&lt;/keyword&gt;&lt;keyword&gt;Microscopy, Polarization&lt;/keyword&gt;&lt;keyword&gt;Peroxides/*adverse effects&lt;/keyword&gt;&lt;keyword&gt;Porosity&lt;/keyword&gt;&lt;keyword&gt;Tooth Bleaching/*adverse effects&lt;/keyword&gt;&lt;keyword&gt;Tooth Demineralization/chemically induced&lt;/keyword&gt;&lt;keyword&gt;Urea/adverse effects/*analogs &amp;amp; derivatives&lt;/keyword&gt;&lt;/keywords&gt;&lt;dates&gt;&lt;year&gt;1996&lt;/year&gt;&lt;pub-dates&gt;&lt;date&gt;Jul-Aug&lt;/date&gt;&lt;/pub-dates&gt;&lt;/dates&gt;&lt;isbn&gt;1945-1954 (Print)&amp;#xD;1945-1954&lt;/isbn&gt;&lt;accession-num&gt;8893976&lt;/accession-num&gt;&lt;urls&gt;&lt;/urls&gt;&lt;remote-database-provider&gt;NLM&lt;/remote-database-provider&gt;&lt;language&gt;eng&lt;/language&gt;&lt;/record&gt;&lt;/Cite&gt;&lt;/EndNote&gt;</w:instrText>
      </w:r>
      <w:r w:rsidR="00672232">
        <w:rPr>
          <w:rFonts w:ascii="Times New Roman" w:hAnsi="Times New Roman" w:cs="Times New Roman"/>
          <w:sz w:val="24"/>
          <w:szCs w:val="24"/>
        </w:rPr>
        <w:fldChar w:fldCharType="separate"/>
      </w:r>
      <w:r w:rsidR="001547DF">
        <w:rPr>
          <w:rFonts w:ascii="Times New Roman" w:hAnsi="Times New Roman" w:cs="Times New Roman"/>
          <w:noProof/>
          <w:sz w:val="24"/>
          <w:szCs w:val="24"/>
        </w:rPr>
        <w:t>(99)</w:t>
      </w:r>
      <w:r w:rsidR="00672232">
        <w:rPr>
          <w:rFonts w:ascii="Times New Roman" w:hAnsi="Times New Roman" w:cs="Times New Roman"/>
          <w:sz w:val="24"/>
          <w:szCs w:val="24"/>
        </w:rPr>
        <w:fldChar w:fldCharType="end"/>
      </w:r>
      <w:r w:rsidR="001F59C0" w:rsidRPr="001F59C0">
        <w:rPr>
          <w:rFonts w:ascii="Times New Roman" w:hAnsi="Times New Roman" w:cs="Times New Roman"/>
          <w:sz w:val="24"/>
          <w:szCs w:val="24"/>
        </w:rPr>
        <w:t xml:space="preserve">. Bu nedenle, bu tür tedaviler sadece </w:t>
      </w:r>
      <w:r w:rsidR="001F59C0">
        <w:rPr>
          <w:rFonts w:ascii="Times New Roman" w:hAnsi="Times New Roman" w:cs="Times New Roman"/>
          <w:sz w:val="24"/>
          <w:szCs w:val="24"/>
        </w:rPr>
        <w:t xml:space="preserve">iyi ağız hijyeni sağlanabilen </w:t>
      </w:r>
      <w:r w:rsidR="001F59C0" w:rsidRPr="001F59C0">
        <w:rPr>
          <w:rFonts w:ascii="Times New Roman" w:hAnsi="Times New Roman" w:cs="Times New Roman"/>
          <w:sz w:val="24"/>
          <w:szCs w:val="24"/>
        </w:rPr>
        <w:t>vakalarla sınırlandırılmalıdır. Ayrıca, beyazlatma tedavisinden sonra beyazlatılan dişlerin remineralizasyonunu artırmak için flor</w:t>
      </w:r>
      <w:r w:rsidR="008C104F">
        <w:rPr>
          <w:rFonts w:ascii="Times New Roman" w:hAnsi="Times New Roman" w:cs="Times New Roman"/>
          <w:sz w:val="24"/>
          <w:szCs w:val="24"/>
        </w:rPr>
        <w:t>ür</w:t>
      </w:r>
      <w:r w:rsidR="001F59C0">
        <w:rPr>
          <w:rFonts w:ascii="Times New Roman" w:hAnsi="Times New Roman" w:cs="Times New Roman"/>
          <w:sz w:val="24"/>
          <w:szCs w:val="24"/>
        </w:rPr>
        <w:t xml:space="preserve"> uygulaması </w:t>
      </w:r>
      <w:r w:rsidR="001F59C0" w:rsidRPr="001F59C0">
        <w:rPr>
          <w:rFonts w:ascii="Times New Roman" w:hAnsi="Times New Roman" w:cs="Times New Roman"/>
          <w:sz w:val="24"/>
          <w:szCs w:val="24"/>
        </w:rPr>
        <w:t>yapılmalıdır</w:t>
      </w:r>
      <w:r w:rsidR="00420F2A">
        <w:rPr>
          <w:rFonts w:ascii="Times New Roman" w:hAnsi="Times New Roman" w:cs="Times New Roman"/>
          <w:sz w:val="24"/>
          <w:szCs w:val="24"/>
        </w:rPr>
        <w:t xml:space="preserve"> </w:t>
      </w:r>
      <w:r w:rsidR="00672232">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&lt;EndNote&gt;&lt;Cite&gt;&lt;Author&gt;Attin&lt;/Author&gt;&lt;Year&gt;1997&lt;/Year&gt;&lt;RecNum&gt;137&lt;/RecNum&gt;&lt;DisplayText&gt;(100)&lt;/DisplayText&gt;&lt;record&gt;&lt;rec-number&gt;137&lt;/rec-number&gt;&lt;foreign-keys&gt;&lt;key app="EN" db-id="as5vvvdrfrvat2e2t59v5zepzetztvdwwxsv" timestamp="1751567577"&gt;137&lt;/key&gt;&lt;/foreign-keys&gt;&lt;ref-type name="Journal Article"&gt;17&lt;/ref-type&gt;&lt;contributors&gt;&lt;authors&gt;&lt;author&gt;Attin, T.&lt;/author&gt;&lt;author&gt;Kielbassa, A. M.&lt;/author&gt;&lt;author&gt;Schwanenberg, M.&lt;/author&gt;&lt;author&gt;Hellwig, E.&lt;/author&gt;&lt;/authors&gt;&lt;/contributors&gt;&lt;auth-address&gt;Clinic of Dentistry, University of Freiburg, Germany.&lt;/auth-address&gt;&lt;titles&gt;&lt;title&gt;Effect of fluoride treatment on remineralization of bleached enamel&lt;/title&gt;&lt;secondary-title&gt;J Oral Rehabil&lt;/secondary-title&gt;&lt;/titles&gt;&lt;periodical&gt;&lt;full-title&gt;J Oral Rehabil&lt;/full-title&gt;&lt;/periodical&gt;&lt;pages&gt;282-6&lt;/pages&gt;&lt;volume&gt;24&lt;/volume&gt;&lt;number&gt;4&lt;/number&gt;&lt;keywords&gt;&lt;keyword&gt;Analysis of Variance&lt;/keyword&gt;&lt;keyword&gt;Animals&lt;/keyword&gt;&lt;keyword&gt;Carbamide Peroxide&lt;/keyword&gt;&lt;keyword&gt;Cattle&lt;/keyword&gt;&lt;keyword&gt;Dental Enamel/*drug effects&lt;/keyword&gt;&lt;keyword&gt;Drug Combinations&lt;/keyword&gt;&lt;keyword&gt;Fluorides, Topical/pharmacology/*therapeutic use&lt;/keyword&gt;&lt;keyword&gt;Hardness/drug effects&lt;/keyword&gt;&lt;keyword&gt;Hardness Tests&lt;/keyword&gt;&lt;keyword&gt;Peroxides/*adverse effects&lt;/keyword&gt;&lt;keyword&gt;Sodium Fluoride/pharmacology/therapeutic use&lt;/keyword&gt;&lt;keyword&gt;Surface Properties/drug effects&lt;/keyword&gt;&lt;keyword&gt;Tooth Bleaching/*adverse effects&lt;/keyword&gt;&lt;keyword&gt;Tooth Demineralization/chemically induced&lt;/keyword&gt;&lt;keyword&gt;Tooth Remineralization/*methods&lt;/keyword&gt;&lt;keyword&gt;Urea/adverse effects/*analogs &amp;amp; derivatives&lt;/keyword&gt;&lt;/keywords&gt;&lt;dates&gt;&lt;year&gt;1997&lt;/year&gt;&lt;pub-dates&gt;&lt;date&gt;Apr&lt;/date&gt;&lt;/pub-dates&gt;&lt;/dates&gt;&lt;isbn&gt;0305-182X (Print)&amp;#xD;0305-182x&lt;/isbn&gt;&lt;accession-num&gt;9147300&lt;/accession-num&gt;&lt;urls&gt;&lt;/urls&gt;&lt;electronic-resource-num&gt;10.1046/j.1365-2842.1997.d01-291.x&lt;/electronic-resource-num&gt;&lt;remote-database-provider&gt;NLM&lt;/remote-database-provider&gt;&lt;language&gt;eng&lt;/language&gt;&lt;/record&gt;&lt;/Cite&gt;&lt;/EndNote&gt;</w:instrText>
      </w:r>
      <w:r w:rsidR="00672232">
        <w:rPr>
          <w:rFonts w:ascii="Times New Roman" w:hAnsi="Times New Roman" w:cs="Times New Roman"/>
          <w:sz w:val="24"/>
          <w:szCs w:val="24"/>
        </w:rPr>
        <w:fldChar w:fldCharType="separate"/>
      </w:r>
      <w:r w:rsidR="001547DF">
        <w:rPr>
          <w:rFonts w:ascii="Times New Roman" w:hAnsi="Times New Roman" w:cs="Times New Roman"/>
          <w:noProof/>
          <w:sz w:val="24"/>
          <w:szCs w:val="24"/>
        </w:rPr>
        <w:t>(100)</w:t>
      </w:r>
      <w:r w:rsidR="00672232">
        <w:rPr>
          <w:rFonts w:ascii="Times New Roman" w:hAnsi="Times New Roman" w:cs="Times New Roman"/>
          <w:sz w:val="24"/>
          <w:szCs w:val="24"/>
        </w:rPr>
        <w:fldChar w:fldCharType="end"/>
      </w:r>
      <w:r w:rsidR="001F59C0" w:rsidRPr="001F59C0">
        <w:rPr>
          <w:rFonts w:ascii="Times New Roman" w:hAnsi="Times New Roman" w:cs="Times New Roman"/>
          <w:sz w:val="24"/>
          <w:szCs w:val="24"/>
        </w:rPr>
        <w:t>.</w:t>
      </w:r>
    </w:p>
    <w:p w14:paraId="02BA91F1" w14:textId="2399AB72" w:rsidR="00BA2721" w:rsidRDefault="00BA2721" w:rsidP="00DC6DEB">
      <w:pPr>
        <w:pStyle w:val="Balk3"/>
      </w:pPr>
      <w:bookmarkStart w:id="38" w:name="_Toc234503339"/>
      <w:r>
        <w:t>2.5.</w:t>
      </w:r>
      <w:r w:rsidR="002A45D4">
        <w:t>8</w:t>
      </w:r>
      <w:r>
        <w:t>. Mikroabrazyon</w:t>
      </w:r>
      <w:bookmarkEnd w:id="38"/>
    </w:p>
    <w:p w14:paraId="2F4EE54B" w14:textId="7B912021" w:rsidR="00672232" w:rsidRDefault="00672232" w:rsidP="001E0639">
      <w:pPr>
        <w:spacing w:before="240" w:after="240"/>
        <w:rPr>
          <w:rFonts w:ascii="Times New Roman" w:hAnsi="Times New Roman" w:cs="Times New Roman"/>
          <w:sz w:val="24"/>
          <w:szCs w:val="24"/>
        </w:rPr>
      </w:pPr>
      <w:r w:rsidRPr="00672232">
        <w:rPr>
          <w:rFonts w:ascii="Times New Roman" w:hAnsi="Times New Roman" w:cs="Times New Roman"/>
          <w:sz w:val="24"/>
          <w:szCs w:val="24"/>
        </w:rPr>
        <w:t>Mikroa</w:t>
      </w:r>
      <w:r w:rsidR="003A067D">
        <w:rPr>
          <w:rFonts w:ascii="Times New Roman" w:hAnsi="Times New Roman" w:cs="Times New Roman"/>
          <w:sz w:val="24"/>
          <w:szCs w:val="24"/>
        </w:rPr>
        <w:t>brazyon</w:t>
      </w:r>
      <w:r w:rsidRPr="00672232">
        <w:rPr>
          <w:rFonts w:ascii="Times New Roman" w:hAnsi="Times New Roman" w:cs="Times New Roman"/>
          <w:sz w:val="24"/>
          <w:szCs w:val="24"/>
        </w:rPr>
        <w:t>, %6,6</w:t>
      </w:r>
      <w:r w:rsidR="008C104F">
        <w:rPr>
          <w:rFonts w:ascii="Times New Roman" w:hAnsi="Times New Roman" w:cs="Times New Roman"/>
          <w:sz w:val="24"/>
          <w:szCs w:val="24"/>
        </w:rPr>
        <w:t xml:space="preserve"> </w:t>
      </w:r>
      <w:r w:rsidRPr="00672232">
        <w:rPr>
          <w:rFonts w:ascii="Times New Roman" w:hAnsi="Times New Roman" w:cs="Times New Roman"/>
          <w:sz w:val="24"/>
          <w:szCs w:val="24"/>
        </w:rPr>
        <w:t>veya %6 hidroklorik asit içeren bir macunun,</w:t>
      </w:r>
      <w:r w:rsidR="003A067D" w:rsidRPr="00672232">
        <w:rPr>
          <w:rFonts w:ascii="Times New Roman" w:hAnsi="Times New Roman" w:cs="Times New Roman"/>
          <w:sz w:val="24"/>
          <w:szCs w:val="24"/>
        </w:rPr>
        <w:t xml:space="preserve"> mine yüzeyine </w:t>
      </w:r>
      <w:r w:rsidR="003A067D">
        <w:rPr>
          <w:rFonts w:ascii="Times New Roman" w:hAnsi="Times New Roman" w:cs="Times New Roman"/>
          <w:sz w:val="24"/>
          <w:szCs w:val="24"/>
        </w:rPr>
        <w:t xml:space="preserve">polisaj </w:t>
      </w:r>
      <w:r w:rsidRPr="00672232">
        <w:rPr>
          <w:rFonts w:ascii="Times New Roman" w:hAnsi="Times New Roman" w:cs="Times New Roman"/>
          <w:sz w:val="24"/>
          <w:szCs w:val="24"/>
        </w:rPr>
        <w:t>fırça</w:t>
      </w:r>
      <w:r w:rsidR="003A067D">
        <w:rPr>
          <w:rFonts w:ascii="Times New Roman" w:hAnsi="Times New Roman" w:cs="Times New Roman"/>
          <w:sz w:val="24"/>
          <w:szCs w:val="24"/>
        </w:rPr>
        <w:t>sı</w:t>
      </w:r>
      <w:r w:rsidRPr="00672232">
        <w:rPr>
          <w:rFonts w:ascii="Times New Roman" w:hAnsi="Times New Roman" w:cs="Times New Roman"/>
          <w:sz w:val="24"/>
          <w:szCs w:val="24"/>
        </w:rPr>
        <w:t xml:space="preserve"> yardımıyla uygulanarak kimyasal </w:t>
      </w:r>
      <w:r w:rsidR="003A067D">
        <w:rPr>
          <w:rFonts w:ascii="Times New Roman" w:hAnsi="Times New Roman" w:cs="Times New Roman"/>
          <w:sz w:val="24"/>
          <w:szCs w:val="24"/>
        </w:rPr>
        <w:t>ve</w:t>
      </w:r>
      <w:r w:rsidRPr="00672232">
        <w:rPr>
          <w:rFonts w:ascii="Times New Roman" w:hAnsi="Times New Roman" w:cs="Times New Roman"/>
          <w:sz w:val="24"/>
          <w:szCs w:val="24"/>
        </w:rPr>
        <w:t xml:space="preserve"> mekanik </w:t>
      </w:r>
      <w:r w:rsidR="003A067D">
        <w:rPr>
          <w:rFonts w:ascii="Times New Roman" w:hAnsi="Times New Roman" w:cs="Times New Roman"/>
          <w:sz w:val="24"/>
          <w:szCs w:val="24"/>
        </w:rPr>
        <w:t xml:space="preserve">olarak aşındırma </w:t>
      </w:r>
      <w:r w:rsidRPr="00672232">
        <w:rPr>
          <w:rFonts w:ascii="Times New Roman" w:hAnsi="Times New Roman" w:cs="Times New Roman"/>
          <w:sz w:val="24"/>
          <w:szCs w:val="24"/>
        </w:rPr>
        <w:t>yapılması esasına dayanır</w:t>
      </w:r>
      <w:r w:rsidR="003A067D">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0C3301">
        <w:rPr>
          <w:rFonts w:ascii="Times New Roman" w:hAnsi="Times New Roman" w:cs="Times New Roman"/>
          <w:sz w:val="24"/>
          <w:szCs w:val="24"/>
        </w:rPr>
        <w:instrText xml:space="preserve"> ADDIN EN.CITE &lt;EndNote&gt;&lt;Cite&gt;&lt;Author&gt;Khoroushi&lt;/Author&gt;&lt;Year&gt;2017&lt;/Year&gt;&lt;RecNum&gt;138&lt;/RecNum&gt;&lt;DisplayText&gt;(74)&lt;/DisplayText&gt;&lt;record&gt;&lt;rec-number&gt;138&lt;/rec-number&gt;&lt;foreign-keys&gt;&lt;key app="EN" db-id="as5vvvdrfrvat2e2t59v5zepzetztvdwwxsv" timestamp="1751567902"&gt;138&lt;/key&gt;&lt;/foreign-keys&gt;&lt;ref-type name="Journal Article"&gt;17&lt;/ref-type&gt;&lt;contributors&gt;&lt;authors&gt;&lt;author&gt;Khoroushi, M.&lt;/author&gt;&lt;author&gt;Kachuie, M.&lt;/author&gt;&lt;/authors&gt;&lt;/contributors&gt;&lt;auth-address&gt;Dental Materials Research Center, Department of Operative Dentistry, School of Dentistry, Isfahan University of Medical Sciences, Isfahan, Iran.&amp;#xD;Dental Materials Research Center, Department of Orthodontics, School of Dentistry, Isfahan University of Medical Sciences, Isfahan, Iran.&lt;/auth-address&gt;&lt;titles&gt;&lt;title&gt;Prevention and Treatment of White Spot Lesions in Orthodontic Patients&lt;/title&gt;&lt;secondary-title&gt;Contemp Clin Dent&lt;/secondary-title&gt;&lt;/titles&gt;&lt;periodical&gt;&lt;full-title&gt;Contemp Clin Dent&lt;/full-title&gt;&lt;/periodical&gt;&lt;pages&gt;11-19&lt;/pages&gt;&lt;volume&gt;8&lt;/volume&gt;&lt;number&gt;1&lt;/number&gt;&lt;keywords&gt;&lt;keyword&gt;Demineralization&lt;/keyword&gt;&lt;keyword&gt;oral hygiene&lt;/keyword&gt;&lt;keyword&gt;orthodontic treatment&lt;/keyword&gt;&lt;keyword&gt;remineralization&lt;/keyword&gt;&lt;keyword&gt;white spot&lt;/keyword&gt;&lt;/keywords&gt;&lt;dates&gt;&lt;year&gt;2017&lt;/year&gt;&lt;pub-dates&gt;&lt;date&gt;Jan-Mar&lt;/date&gt;&lt;/pub-dates&gt;&lt;/dates&gt;&lt;isbn&gt;0976-237X (Print)&amp;#xD;0976-2361&lt;/isbn&gt;&lt;accession-num&gt;28566845&lt;/accession-num&gt;&lt;urls&gt;&lt;/urls&gt;&lt;custom1&gt;There are no conflicts of interest.&lt;/custom1&gt;&lt;custom2&gt;PMC5426141&lt;/custom2&gt;&lt;electronic-resource-num&gt;10.4103/ccd.ccd_216_17&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0C3301">
        <w:rPr>
          <w:rFonts w:ascii="Times New Roman" w:hAnsi="Times New Roman" w:cs="Times New Roman"/>
          <w:noProof/>
          <w:sz w:val="24"/>
          <w:szCs w:val="24"/>
        </w:rPr>
        <w:t>(74)</w:t>
      </w:r>
      <w:r>
        <w:rPr>
          <w:rFonts w:ascii="Times New Roman" w:hAnsi="Times New Roman" w:cs="Times New Roman"/>
          <w:sz w:val="24"/>
          <w:szCs w:val="24"/>
        </w:rPr>
        <w:fldChar w:fldCharType="end"/>
      </w:r>
      <w:r w:rsidRPr="00672232">
        <w:rPr>
          <w:rFonts w:ascii="Times New Roman" w:hAnsi="Times New Roman" w:cs="Times New Roman"/>
          <w:sz w:val="24"/>
          <w:szCs w:val="24"/>
        </w:rPr>
        <w:t>.</w:t>
      </w:r>
    </w:p>
    <w:p w14:paraId="1E08DDA7" w14:textId="14D2B95C" w:rsidR="004D2ECB" w:rsidRDefault="00080B35" w:rsidP="001E0639">
      <w:pPr>
        <w:spacing w:before="240" w:after="240"/>
        <w:rPr>
          <w:rFonts w:ascii="Times New Roman" w:hAnsi="Times New Roman" w:cs="Times New Roman"/>
          <w:sz w:val="24"/>
          <w:szCs w:val="24"/>
        </w:rPr>
      </w:pPr>
      <w:r>
        <w:rPr>
          <w:rFonts w:ascii="Times New Roman" w:hAnsi="Times New Roman" w:cs="Times New Roman"/>
          <w:sz w:val="24"/>
          <w:szCs w:val="24"/>
        </w:rPr>
        <w:t>Yapılan çalışmalarla</w:t>
      </w:r>
      <w:r w:rsidR="0084103D" w:rsidRPr="0084103D">
        <w:rPr>
          <w:rFonts w:ascii="Times New Roman" w:hAnsi="Times New Roman" w:cs="Times New Roman"/>
          <w:sz w:val="24"/>
          <w:szCs w:val="24"/>
        </w:rPr>
        <w:t xml:space="preserve">, mikroabrazyon tekniğinin beyaz lezyonların boyutunu %83 oranında azaltabildiği ve ortodonti sonrası demineralize mine lezyonları için etkili bir tedavi seçeneği olabileceği </w:t>
      </w:r>
      <w:r>
        <w:rPr>
          <w:rFonts w:ascii="Times New Roman" w:hAnsi="Times New Roman" w:cs="Times New Roman"/>
          <w:sz w:val="24"/>
          <w:szCs w:val="24"/>
        </w:rPr>
        <w:t xml:space="preserve">bildirilmiştir </w:t>
      </w:r>
      <w:r w:rsidR="0084103D">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&lt;EndNote&gt;&lt;Cite&gt;&lt;Author&gt;Murphy&lt;/Author&gt;&lt;Year&gt;2007&lt;/Year&gt;&lt;RecNum&gt;139&lt;/RecNum&gt;&lt;DisplayText&gt;(101)&lt;/DisplayText&gt;&lt;record&gt;&lt;rec-number&gt;139&lt;/rec-number&gt;&lt;foreign-keys&gt;&lt;key app="EN" db-id="as5vvvdrfrvat2e2t59v5zepzetztvdwwxsv" timestamp="1751568252"&gt;139&lt;/key&gt;&lt;/foreign-keys&gt;&lt;ref-type name="Journal Article"&gt;17&lt;/ref-type&gt;&lt;contributors&gt;&lt;authors&gt;&lt;author&gt;Murphy, T. C.&lt;/author&gt;&lt;author&gt;Willmot, D. R.&lt;/author&gt;&lt;author&gt;Rodd, H. D.&lt;/author&gt;&lt;/authors&gt;&lt;/contributors&gt;&lt;auth-address&gt;School of Clinical Dentistry, University of Sheffield, Sheffield, United Kingdom. tania.murphy@btopenworld.com&lt;/auth-address&gt;&lt;titles&gt;&lt;title&gt;Management of postorthodontic demineralized white lesions with microabrasion: a quantitative assessment&lt;/title&gt;&lt;secondary-title&gt;Am J Orthod Dentofacial Orthop&lt;/secondary-title&gt;&lt;/titles&gt;&lt;periodical&gt;&lt;full-title&gt;Am J Orthod Dentofacial Orthop&lt;/full-title&gt;&lt;/periodical&gt;&lt;pages&gt;27-33&lt;/pages&gt;&lt;volume&gt;131&lt;/volume&gt;&lt;number&gt;1&lt;/number&gt;&lt;keywords&gt;&lt;keyword&gt;Adolescent&lt;/keyword&gt;&lt;keyword&gt;Adult&lt;/keyword&gt;&lt;keyword&gt;*Enamel Microabrasion&lt;/keyword&gt;&lt;keyword&gt;Female&lt;/keyword&gt;&lt;keyword&gt;Humans&lt;/keyword&gt;&lt;keyword&gt;Hydrochloric Acid&lt;/keyword&gt;&lt;keyword&gt;Image Processing, Computer-Assisted&lt;/keyword&gt;&lt;keyword&gt;Male&lt;/keyword&gt;&lt;keyword&gt;Orthodontic Appliances/*adverse effects&lt;/keyword&gt;&lt;keyword&gt;Photography, Dental&lt;/keyword&gt;&lt;keyword&gt;Reproducibility of Results&lt;/keyword&gt;&lt;keyword&gt;Silicates&lt;/keyword&gt;&lt;keyword&gt;Tooth Demineralization/etiology/*therapy&lt;/keyword&gt;&lt;keyword&gt;Treatment Outcome&lt;/keyword&gt;&lt;/keywords&gt;&lt;dates&gt;&lt;year&gt;2007&lt;/year&gt;&lt;pub-dates&gt;&lt;date&gt;Jan&lt;/date&gt;&lt;/pub-dates&gt;&lt;/dates&gt;&lt;isbn&gt;0889-5406&lt;/isbn&gt;&lt;accession-num&gt;17208103&lt;/accession-num&gt;&lt;urls&gt;&lt;/urls&gt;&lt;electronic-resource-num&gt;10.1016/j.ajodo.2005.04.041&lt;/electronic-resource-num&gt;&lt;remote-database-provider&gt;NLM&lt;/remote-database-provider&gt;&lt;language&gt;eng&lt;/language&gt;&lt;/record&gt;&lt;/Cite&gt;&lt;/EndNote&gt;</w:instrText>
      </w:r>
      <w:r w:rsidR="0084103D">
        <w:rPr>
          <w:rFonts w:ascii="Times New Roman" w:hAnsi="Times New Roman" w:cs="Times New Roman"/>
          <w:sz w:val="24"/>
          <w:szCs w:val="24"/>
        </w:rPr>
        <w:fldChar w:fldCharType="separate"/>
      </w:r>
      <w:r w:rsidR="001547DF">
        <w:rPr>
          <w:rFonts w:ascii="Times New Roman" w:hAnsi="Times New Roman" w:cs="Times New Roman"/>
          <w:noProof/>
          <w:sz w:val="24"/>
          <w:szCs w:val="24"/>
        </w:rPr>
        <w:t>(101)</w:t>
      </w:r>
      <w:r w:rsidR="0084103D">
        <w:rPr>
          <w:rFonts w:ascii="Times New Roman" w:hAnsi="Times New Roman" w:cs="Times New Roman"/>
          <w:sz w:val="24"/>
          <w:szCs w:val="24"/>
        </w:rPr>
        <w:fldChar w:fldCharType="end"/>
      </w:r>
      <w:r w:rsidR="0084103D" w:rsidRPr="0084103D">
        <w:rPr>
          <w:rFonts w:ascii="Times New Roman" w:hAnsi="Times New Roman" w:cs="Times New Roman"/>
          <w:sz w:val="24"/>
          <w:szCs w:val="24"/>
        </w:rPr>
        <w:t>. Bununla birlikte, ilk basamakta topikal florür uygulamaları gibi daha konservatif yaklaşımların tercih edilmesi gerektiğini savun</w:t>
      </w:r>
      <w:r>
        <w:rPr>
          <w:rFonts w:ascii="Times New Roman" w:hAnsi="Times New Roman" w:cs="Times New Roman"/>
          <w:sz w:val="24"/>
          <w:szCs w:val="24"/>
        </w:rPr>
        <w:t>an bir görüş de mevcuttur</w:t>
      </w:r>
      <w:r w:rsidR="0084103D" w:rsidRPr="0084103D">
        <w:rPr>
          <w:rFonts w:ascii="Times New Roman" w:hAnsi="Times New Roman" w:cs="Times New Roman"/>
          <w:sz w:val="24"/>
          <w:szCs w:val="24"/>
        </w:rPr>
        <w:t>. Ancak lezyonlar dirençli olduğu takdirde mikroabrazyon alternatif bir yöntem olarak değerlendirilebilir</w:t>
      </w:r>
      <w:r>
        <w:rPr>
          <w:rFonts w:ascii="Times New Roman" w:hAnsi="Times New Roman" w:cs="Times New Roman"/>
          <w:sz w:val="24"/>
          <w:szCs w:val="24"/>
        </w:rPr>
        <w:t xml:space="preserve"> </w:t>
      </w:r>
      <w:r w:rsidR="0084103D">
        <w:rPr>
          <w:rFonts w:ascii="Times New Roman" w:hAnsi="Times New Roman" w:cs="Times New Roman"/>
          <w:sz w:val="24"/>
          <w:szCs w:val="24"/>
        </w:rPr>
        <w:fldChar w:fldCharType="begin"/>
      </w:r>
      <w:r w:rsidR="000C3301">
        <w:rPr>
          <w:rFonts w:ascii="Times New Roman" w:hAnsi="Times New Roman" w:cs="Times New Roman"/>
          <w:sz w:val="24"/>
          <w:szCs w:val="24"/>
        </w:rPr>
        <w:instrText xml:space="preserve"> ADDIN EN.CITE &lt;EndNote&gt;&lt;Cite&gt;&lt;Author&gt;Tirali&lt;/Author&gt;&lt;Year&gt;2018&lt;/Year&gt;&lt;RecNum&gt;140&lt;/RecNum&gt;&lt;DisplayText&gt;(78)&lt;/DisplayText&gt;&lt;record&gt;&lt;rec-number&gt;140&lt;/rec-number&gt;&lt;foreign-keys&gt;&lt;key app="EN" db-id="as5vvvdrfrvat2e2t59v5zepzetztvdwwxsv" timestamp="1751568294"&gt;140&lt;/key&gt;&lt;/foreign-keys&gt;&lt;ref-type name="Book Section"&gt;5&lt;/ref-type&gt;&lt;contributors&gt;&lt;authors&gt;&lt;author&gt;Tirali, R. Ebru&lt;/author&gt;&lt;author&gt;Çınar, Çağdaş&lt;/author&gt;&lt;author&gt;Deveci, Ceren&lt;/author&gt;&lt;/authors&gt;&lt;secondary-authors&gt;&lt;author&gt;Akarslan, Zühre&lt;/author&gt;&lt;/secondary-authors&gt;&lt;/contributors&gt;&lt;titles&gt;&lt;title&gt;Management of White Spot Lesions&lt;/title&gt;&lt;secondary-title&gt;Dental Caries - Diagnosis, Prevention and Management&lt;/secondary-title&gt;&lt;/titles&gt;&lt;dates&gt;&lt;year&gt;2018&lt;/year&gt;&lt;/dates&gt;&lt;pub-location&gt;Rijeka&lt;/pub-location&gt;&lt;publisher&gt;IntechOpen&lt;/publisher&gt;&lt;isbn&gt;978-1-78923-735-1&lt;/isbn&gt;&lt;call-num&gt;9&lt;/call-num&gt;&lt;urls&gt;&lt;related-urls&gt;&lt;url&gt;https://doi.org/10.5772/intechopen.75312&lt;/url&gt;&lt;/related-urls&gt;&lt;/urls&gt;&lt;electronic-resource-num&gt;10.5772/intechopen.75312&lt;/electronic-resource-num&gt;&lt;access-date&gt;2025-07-03&lt;/access-date&gt;&lt;/record&gt;&lt;/Cite&gt;&lt;/EndNote&gt;</w:instrText>
      </w:r>
      <w:r w:rsidR="0084103D">
        <w:rPr>
          <w:rFonts w:ascii="Times New Roman" w:hAnsi="Times New Roman" w:cs="Times New Roman"/>
          <w:sz w:val="24"/>
          <w:szCs w:val="24"/>
        </w:rPr>
        <w:fldChar w:fldCharType="separate"/>
      </w:r>
      <w:r w:rsidR="000C3301">
        <w:rPr>
          <w:rFonts w:ascii="Times New Roman" w:hAnsi="Times New Roman" w:cs="Times New Roman"/>
          <w:noProof/>
          <w:sz w:val="24"/>
          <w:szCs w:val="24"/>
        </w:rPr>
        <w:t>(78)</w:t>
      </w:r>
      <w:r w:rsidR="0084103D">
        <w:rPr>
          <w:rFonts w:ascii="Times New Roman" w:hAnsi="Times New Roman" w:cs="Times New Roman"/>
          <w:sz w:val="24"/>
          <w:szCs w:val="24"/>
        </w:rPr>
        <w:fldChar w:fldCharType="end"/>
      </w:r>
      <w:r w:rsidR="0084103D" w:rsidRPr="0084103D">
        <w:rPr>
          <w:rFonts w:ascii="Times New Roman" w:hAnsi="Times New Roman" w:cs="Times New Roman"/>
          <w:sz w:val="24"/>
          <w:szCs w:val="24"/>
        </w:rPr>
        <w:t>.</w:t>
      </w:r>
    </w:p>
    <w:p w14:paraId="2ABCCDEE" w14:textId="2258F5D2" w:rsidR="00754D4B" w:rsidRDefault="00754D4B" w:rsidP="00DC6DEB">
      <w:pPr>
        <w:pStyle w:val="Balk3"/>
      </w:pPr>
      <w:bookmarkStart w:id="39" w:name="_Toc234503340"/>
      <w:r w:rsidRPr="00BA2721">
        <w:t>2.5.</w:t>
      </w:r>
      <w:r w:rsidR="002A45D4">
        <w:t>9</w:t>
      </w:r>
      <w:r w:rsidRPr="00BA2721">
        <w:t>. Rezin İnfiltrasyon Tekniği</w:t>
      </w:r>
      <w:bookmarkEnd w:id="39"/>
      <w:r w:rsidRPr="00BA2721">
        <w:t xml:space="preserve"> </w:t>
      </w:r>
    </w:p>
    <w:p w14:paraId="3E2C59B6" w14:textId="5304182A" w:rsidR="00F17347" w:rsidRPr="00F17347" w:rsidRDefault="00F17347" w:rsidP="001E0639">
      <w:pPr>
        <w:spacing w:before="240" w:after="240"/>
        <w:rPr>
          <w:rFonts w:ascii="Times New Roman" w:hAnsi="Times New Roman" w:cs="Times New Roman"/>
          <w:sz w:val="24"/>
          <w:szCs w:val="24"/>
        </w:rPr>
      </w:pPr>
      <w:r w:rsidRPr="00F17347">
        <w:rPr>
          <w:rFonts w:ascii="Times New Roman" w:hAnsi="Times New Roman" w:cs="Times New Roman"/>
          <w:sz w:val="24"/>
          <w:szCs w:val="24"/>
        </w:rPr>
        <w:t xml:space="preserve">CPP-ACP </w:t>
      </w:r>
      <w:r w:rsidR="00402313">
        <w:rPr>
          <w:rFonts w:ascii="Times New Roman" w:hAnsi="Times New Roman" w:cs="Times New Roman"/>
          <w:sz w:val="24"/>
          <w:szCs w:val="24"/>
        </w:rPr>
        <w:t>ve</w:t>
      </w:r>
      <w:r w:rsidRPr="00F17347">
        <w:rPr>
          <w:rFonts w:ascii="Times New Roman" w:hAnsi="Times New Roman" w:cs="Times New Roman"/>
          <w:sz w:val="24"/>
          <w:szCs w:val="24"/>
        </w:rPr>
        <w:t xml:space="preserve"> flor</w:t>
      </w:r>
      <w:r w:rsidR="008C104F">
        <w:rPr>
          <w:rFonts w:ascii="Times New Roman" w:hAnsi="Times New Roman" w:cs="Times New Roman"/>
          <w:sz w:val="24"/>
          <w:szCs w:val="24"/>
        </w:rPr>
        <w:t>ür</w:t>
      </w:r>
      <w:r w:rsidRPr="00F17347">
        <w:rPr>
          <w:rFonts w:ascii="Times New Roman" w:hAnsi="Times New Roman" w:cs="Times New Roman"/>
          <w:sz w:val="24"/>
          <w:szCs w:val="24"/>
        </w:rPr>
        <w:t xml:space="preserve"> uygulamaları</w:t>
      </w:r>
      <w:r w:rsidR="00402313">
        <w:rPr>
          <w:rFonts w:ascii="Times New Roman" w:hAnsi="Times New Roman" w:cs="Times New Roman"/>
          <w:sz w:val="24"/>
          <w:szCs w:val="24"/>
        </w:rPr>
        <w:t xml:space="preserve">nın yanı sıra </w:t>
      </w:r>
      <w:r w:rsidRPr="00F17347">
        <w:rPr>
          <w:rFonts w:ascii="Times New Roman" w:hAnsi="Times New Roman" w:cs="Times New Roman"/>
          <w:sz w:val="24"/>
          <w:szCs w:val="24"/>
        </w:rPr>
        <w:t xml:space="preserve"> </w:t>
      </w:r>
      <w:r w:rsidR="00402313">
        <w:rPr>
          <w:rFonts w:ascii="Times New Roman" w:hAnsi="Times New Roman" w:cs="Times New Roman"/>
          <w:sz w:val="24"/>
          <w:szCs w:val="24"/>
        </w:rPr>
        <w:t>ç</w:t>
      </w:r>
      <w:r w:rsidRPr="00F17347">
        <w:rPr>
          <w:rFonts w:ascii="Times New Roman" w:hAnsi="Times New Roman" w:cs="Times New Roman"/>
          <w:sz w:val="24"/>
          <w:szCs w:val="24"/>
        </w:rPr>
        <w:t>ürük lezyonlarının non-invaziv şekilde tedavi edilmesine yönelik bir diğer alternatif yaklaşım</w:t>
      </w:r>
      <w:r w:rsidR="00402313">
        <w:rPr>
          <w:rFonts w:ascii="Times New Roman" w:hAnsi="Times New Roman" w:cs="Times New Roman"/>
          <w:sz w:val="24"/>
          <w:szCs w:val="24"/>
        </w:rPr>
        <w:t xml:space="preserve"> olan rezin infiltrasyon tekniği</w:t>
      </w:r>
      <w:r w:rsidRPr="00F17347">
        <w:rPr>
          <w:rFonts w:ascii="Times New Roman" w:hAnsi="Times New Roman" w:cs="Times New Roman"/>
          <w:sz w:val="24"/>
          <w:szCs w:val="24"/>
        </w:rPr>
        <w:t xml:space="preserve"> Robinson ve arkadaşlarının </w:t>
      </w:r>
      <w:r>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&lt;EndNote&gt;&lt;Cite&gt;&lt;Author&gt;Robinson&lt;/Author&gt;&lt;Year&gt;1976&lt;/Year&gt;&lt;RecNum&gt;143&lt;/RecNum&gt;&lt;DisplayText&gt;(102)&lt;/DisplayText&gt;&lt;record&gt;&lt;rec-number&gt;143&lt;/rec-number&gt;&lt;foreign-keys&gt;&lt;key app="EN" db-id="as5vvvdrfrvat2e2t59v5zepzetztvdwwxsv" timestamp="1752407256"&gt;143&lt;/key&gt;&lt;/foreign-keys&gt;&lt;ref-type name="Journal Article"&gt;17&lt;/ref-type&gt;&lt;contributors&gt;&lt;authors&gt;&lt;author&gt;Robinson, C.&lt;/author&gt;&lt;author&gt;Hallsworth, A. S.&lt;/author&gt;&lt;author&gt;Weatherell, J. A.&lt;/author&gt;&lt;author&gt;Künzel, W.&lt;/author&gt;&lt;/authors&gt;&lt;/contributors&gt;&lt;titles&gt;&lt;title&gt;Arrest and control of carious lesions: a study based on preliminary experiments with resorcinol-formaldehyde resin&lt;/title&gt;&lt;secondary-title&gt;J Dent Res&lt;/secondary-title&gt;&lt;/titles&gt;&lt;periodical&gt;&lt;full-title&gt;J Dent Res&lt;/full-title&gt;&lt;/periodical&gt;&lt;pages&gt;812-8&lt;/pages&gt;&lt;volume&gt;55&lt;/volume&gt;&lt;number&gt;5&lt;/number&gt;&lt;keywords&gt;&lt;keyword&gt;Animals&lt;/keyword&gt;&lt;keyword&gt;Dental Caries/*drug therapy/pathology&lt;/keyword&gt;&lt;keyword&gt;Dental Enamel/ultrastructure&lt;/keyword&gt;&lt;keyword&gt;Formaldehyde/*therapeutic use&lt;/keyword&gt;&lt;keyword&gt;Haplorhini&lt;/keyword&gt;&lt;keyword&gt;In Vitro Techniques&lt;/keyword&gt;&lt;keyword&gt;Macaca&lt;/keyword&gt;&lt;keyword&gt;Permeability&lt;/keyword&gt;&lt;keyword&gt;Resins, Synthetic/adverse effects/*therapeutic use&lt;/keyword&gt;&lt;keyword&gt;Resorcinols/*therapeutic use&lt;/keyword&gt;&lt;/keywords&gt;&lt;dates&gt;&lt;year&gt;1976&lt;/year&gt;&lt;pub-dates&gt;&lt;date&gt;Sep-Oct&lt;/date&gt;&lt;/pub-dates&gt;&lt;/dates&gt;&lt;isbn&gt;0022-0345 (Print)&amp;#xD;0022-0345&lt;/isbn&gt;&lt;accession-num&gt;823185&lt;/accession-num&gt;&lt;urls&gt;&lt;/urls&gt;&lt;electronic-resource-num&gt;10.1177/00220345760550051601&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1547DF">
        <w:rPr>
          <w:rFonts w:ascii="Times New Roman" w:hAnsi="Times New Roman" w:cs="Times New Roman"/>
          <w:noProof/>
          <w:sz w:val="24"/>
          <w:szCs w:val="24"/>
        </w:rPr>
        <w:t>(102)</w:t>
      </w:r>
      <w:r>
        <w:rPr>
          <w:rFonts w:ascii="Times New Roman" w:hAnsi="Times New Roman" w:cs="Times New Roman"/>
          <w:sz w:val="24"/>
          <w:szCs w:val="24"/>
        </w:rPr>
        <w:fldChar w:fldCharType="end"/>
      </w:r>
      <w:r w:rsidRPr="00F17347">
        <w:rPr>
          <w:rFonts w:ascii="Times New Roman" w:hAnsi="Times New Roman" w:cs="Times New Roman"/>
          <w:sz w:val="24"/>
          <w:szCs w:val="24"/>
        </w:rPr>
        <w:t xml:space="preserve"> </w:t>
      </w:r>
      <w:r w:rsidR="00402313" w:rsidRPr="00F17347">
        <w:rPr>
          <w:rFonts w:ascii="Times New Roman" w:hAnsi="Times New Roman" w:cs="Times New Roman"/>
          <w:sz w:val="24"/>
          <w:szCs w:val="24"/>
        </w:rPr>
        <w:t>rezorsinol-formaldehit rezini kullanarak gerçekleştirdiği infiltrasyon deneylerine dayanmaktadır</w:t>
      </w:r>
      <w:r w:rsidR="00402313">
        <w:rPr>
          <w:rFonts w:ascii="Times New Roman" w:hAnsi="Times New Roman" w:cs="Times New Roman"/>
          <w:sz w:val="24"/>
          <w:szCs w:val="24"/>
        </w:rPr>
        <w:t>.</w:t>
      </w:r>
      <w:r w:rsidR="00402313" w:rsidRPr="00F17347">
        <w:rPr>
          <w:rFonts w:ascii="Times New Roman" w:hAnsi="Times New Roman" w:cs="Times New Roman"/>
          <w:sz w:val="24"/>
          <w:szCs w:val="24"/>
        </w:rPr>
        <w:t xml:space="preserve"> </w:t>
      </w:r>
      <w:r w:rsidRPr="00F17347">
        <w:rPr>
          <w:rFonts w:ascii="Times New Roman" w:hAnsi="Times New Roman" w:cs="Times New Roman"/>
          <w:sz w:val="24"/>
          <w:szCs w:val="24"/>
        </w:rPr>
        <w:t>Bu kavram</w:t>
      </w:r>
      <w:r w:rsidR="008C104F">
        <w:rPr>
          <w:rFonts w:ascii="Times New Roman" w:hAnsi="Times New Roman" w:cs="Times New Roman"/>
          <w:sz w:val="24"/>
          <w:szCs w:val="24"/>
        </w:rPr>
        <w:t>,</w:t>
      </w:r>
      <w:r w:rsidRPr="00F17347">
        <w:rPr>
          <w:rFonts w:ascii="Times New Roman" w:hAnsi="Times New Roman" w:cs="Times New Roman"/>
          <w:sz w:val="24"/>
          <w:szCs w:val="24"/>
        </w:rPr>
        <w:t xml:space="preserve"> zamanla kavite oluşmamış çürük lezyonlarının yönetiminde kullanılmak üzere ticari bir ürün h</w:t>
      </w:r>
      <w:r w:rsidR="008C104F">
        <w:rPr>
          <w:rFonts w:ascii="Times New Roman" w:hAnsi="Times New Roman" w:cs="Times New Roman"/>
          <w:sz w:val="24"/>
          <w:szCs w:val="24"/>
        </w:rPr>
        <w:t>a</w:t>
      </w:r>
      <w:r w:rsidRPr="00F17347">
        <w:rPr>
          <w:rFonts w:ascii="Times New Roman" w:hAnsi="Times New Roman" w:cs="Times New Roman"/>
          <w:sz w:val="24"/>
          <w:szCs w:val="24"/>
        </w:rPr>
        <w:t xml:space="preserve">line getirilmiştir. </w:t>
      </w:r>
      <w:r w:rsidR="00986F0C">
        <w:rPr>
          <w:rFonts w:ascii="Times New Roman" w:hAnsi="Times New Roman" w:cs="Times New Roman"/>
          <w:sz w:val="24"/>
          <w:szCs w:val="24"/>
        </w:rPr>
        <w:t>Kullanılan</w:t>
      </w:r>
      <w:r w:rsidR="00986F0C" w:rsidRPr="00F17347">
        <w:rPr>
          <w:rFonts w:ascii="Times New Roman" w:hAnsi="Times New Roman" w:cs="Times New Roman"/>
          <w:sz w:val="24"/>
          <w:szCs w:val="24"/>
        </w:rPr>
        <w:t xml:space="preserve"> </w:t>
      </w:r>
      <w:r w:rsidRPr="00F17347">
        <w:rPr>
          <w:rFonts w:ascii="Times New Roman" w:hAnsi="Times New Roman" w:cs="Times New Roman"/>
          <w:sz w:val="24"/>
          <w:szCs w:val="24"/>
        </w:rPr>
        <w:t>teknikte, mine lezyonundaki mikroporoziteler düşük viskoziteli bir rezin aracılığıyla infiltre edilerek lezyon ilerlemesinin önlenmesi amaçlanmaktadır</w:t>
      </w:r>
      <w:r w:rsidR="00402313">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PEVuZE5vdGU+PENpdGU+PEF1dGhvcj5QYXJpczwvQXV0aG9yPjxZZWFyPjIwMDY8L1llYXI+PFJl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</w:fldData>
        </w:fldChar>
      </w:r>
      <w:r w:rsidR="001547DF">
        <w:rPr>
          <w:rFonts w:ascii="Times New Roman" w:hAnsi="Times New Roman" w:cs="Times New Roman"/>
          <w:sz w:val="24"/>
          <w:szCs w:val="24"/>
        </w:rPr>
        <w:instrText xml:space="preserve"> ADDIN EN.CITE </w:instrText>
      </w:r>
      <w:r w:rsidR="001547DF">
        <w:rPr>
          <w:rFonts w:ascii="Times New Roman" w:hAnsi="Times New Roman" w:cs="Times New Roman"/>
          <w:sz w:val="24"/>
          <w:szCs w:val="24"/>
        </w:rPr>
        <w:fldChar w:fldCharType="begin">
          <w:fldData xml:space="preserve">PEVuZE5vdGU+PENpdGU+PEF1dGhvcj5QYXJpczwvQXV0aG9yPjxZZWFyPjIwMDY8L1llYXI+PFJl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</w:fldData>
        </w:fldChar>
      </w:r>
      <w:r w:rsidR="001547DF">
        <w:rPr>
          <w:rFonts w:ascii="Times New Roman" w:hAnsi="Times New Roman" w:cs="Times New Roman"/>
          <w:sz w:val="24"/>
          <w:szCs w:val="24"/>
        </w:rPr>
        <w:instrText xml:space="preserve"> ADDIN EN.CITE.DATA </w:instrText>
      </w:r>
      <w:r w:rsidR="001547DF">
        <w:rPr>
          <w:rFonts w:ascii="Times New Roman" w:hAnsi="Times New Roman" w:cs="Times New Roman"/>
          <w:sz w:val="24"/>
          <w:szCs w:val="24"/>
        </w:rPr>
      </w:r>
      <w:r w:rsidR="001547DF">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1547DF">
        <w:rPr>
          <w:rFonts w:ascii="Times New Roman" w:hAnsi="Times New Roman" w:cs="Times New Roman"/>
          <w:noProof/>
          <w:sz w:val="24"/>
          <w:szCs w:val="24"/>
        </w:rPr>
        <w:t>(11, 103)</w:t>
      </w:r>
      <w:r>
        <w:rPr>
          <w:rFonts w:ascii="Times New Roman" w:hAnsi="Times New Roman" w:cs="Times New Roman"/>
          <w:sz w:val="24"/>
          <w:szCs w:val="24"/>
        </w:rPr>
        <w:fldChar w:fldCharType="end"/>
      </w:r>
      <w:r>
        <w:rPr>
          <w:rFonts w:ascii="Times New Roman" w:hAnsi="Times New Roman" w:cs="Times New Roman"/>
          <w:sz w:val="24"/>
          <w:szCs w:val="24"/>
        </w:rPr>
        <w:t>.</w:t>
      </w:r>
    </w:p>
    <w:p w14:paraId="686FAFAD" w14:textId="744054C7" w:rsidR="00F17347" w:rsidRDefault="0038767A" w:rsidP="001E0639">
      <w:pPr>
        <w:spacing w:before="240" w:after="240"/>
        <w:rPr>
          <w:rFonts w:ascii="Times New Roman" w:hAnsi="Times New Roman" w:cs="Times New Roman"/>
          <w:sz w:val="24"/>
          <w:szCs w:val="24"/>
        </w:rPr>
      </w:pPr>
      <w:r w:rsidRPr="0038767A">
        <w:rPr>
          <w:rFonts w:ascii="Times New Roman" w:hAnsi="Times New Roman" w:cs="Times New Roman"/>
          <w:sz w:val="24"/>
          <w:szCs w:val="24"/>
        </w:rPr>
        <w:lastRenderedPageBreak/>
        <w:t>Rezin infiltrasyon materyali (I</w:t>
      </w:r>
      <w:r>
        <w:rPr>
          <w:rFonts w:ascii="Times New Roman" w:hAnsi="Times New Roman" w:cs="Times New Roman"/>
          <w:sz w:val="24"/>
          <w:szCs w:val="24"/>
        </w:rPr>
        <w:t>CON</w:t>
      </w:r>
      <w:r w:rsidRPr="0038767A">
        <w:rPr>
          <w:rFonts w:ascii="Times New Roman" w:hAnsi="Times New Roman" w:cs="Times New Roman"/>
          <w:sz w:val="24"/>
          <w:szCs w:val="24"/>
        </w:rPr>
        <w:t xml:space="preserve">, DMG; Hamburg, Almanya), trietilen glikol dimetakrilat bazlı bir rezinden oluşmakta olup yüksek penetrasyon katsayısına, yüksek yüzey gerilimine ve mine ile düşük temas açısına sahiptir. Bu özellikler, çürük mine lezyonunun gövdesine etkin rezin geçişini kolaylaştırmaktadır </w:t>
      </w:r>
      <w:r>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&lt;EndNote&gt;&lt;Cite&gt;&lt;Author&gt;Paris&lt;/Author&gt;&lt;Year&gt;2007&lt;/Year&gt;&lt;RecNum&gt;146&lt;/RecNum&gt;&lt;DisplayText&gt;(104)&lt;/DisplayText&gt;&lt;record&gt;&lt;rec-number&gt;146&lt;/rec-number&gt;&lt;foreign-keys&gt;&lt;key app="EN" db-id="as5vvvdrfrvat2e2t59v5zepzetztvdwwxsv" timestamp="1752408426"&gt;146&lt;/key&gt;&lt;/foreign-keys&gt;&lt;ref-type name="Journal Article"&gt;17&lt;/ref-type&gt;&lt;contributors&gt;&lt;authors&gt;&lt;author&gt;Paris, S.&lt;/author&gt;&lt;author&gt;Meyer-Lueckel, H.&lt;/author&gt;&lt;author&gt;Cölfen, H.&lt;/author&gt;&lt;author&gt;Kielbassa, A. M.&lt;/author&gt;&lt;/authors&gt;&lt;/contributors&gt;&lt;auth-address&gt;Department of Operative Dentistry and Periodontology, University School of Dental Medicine, Campus Benjamin Franklin, Charité, Universitätsmedizin Berlin, Assmannshauserstr. 4-6, 14197 Berlin, Germany.&lt;/auth-address&gt;&lt;titles&gt;&lt;title&gt;Penetration coefficients of commercially available and experimental composites intended to infiltrate enamel carious lesions&lt;/title&gt;&lt;secondary-title&gt;Dent Mater&lt;/secondary-title&gt;&lt;/titles&gt;&lt;periodical&gt;&lt;full-title&gt;Dent Mater&lt;/full-title&gt;&lt;/periodical&gt;&lt;pages&gt;742-8&lt;/pages&gt;&lt;volume&gt;23&lt;/volume&gt;&lt;number&gt;6&lt;/number&gt;&lt;edition&gt;20060905&lt;/edition&gt;&lt;keywords&gt;&lt;keyword&gt;Animals&lt;/keyword&gt;&lt;keyword&gt;Cattle&lt;/keyword&gt;&lt;keyword&gt;Composite Resins/*chemistry&lt;/keyword&gt;&lt;keyword&gt;Dental Caries/*therapy&lt;/keyword&gt;&lt;keyword&gt;*Dental Enamel Permeability&lt;/keyword&gt;&lt;keyword&gt;Dental Restoration, Permanent/*methods&lt;/keyword&gt;&lt;keyword&gt;Hardness&lt;/keyword&gt;&lt;keyword&gt;Materials Testing&lt;/keyword&gt;&lt;keyword&gt;Surface Tension&lt;/keyword&gt;&lt;keyword&gt;Viscosity&lt;/keyword&gt;&lt;keyword&gt;Wettability&lt;/keyword&gt;&lt;/keywords&gt;&lt;dates&gt;&lt;year&gt;2007&lt;/year&gt;&lt;pub-dates&gt;&lt;date&gt;Jun&lt;/date&gt;&lt;/pub-dates&gt;&lt;/dates&gt;&lt;isbn&gt;0109-5641 (Print)&amp;#xD;0109-5641&lt;/isbn&gt;&lt;accession-num&gt;16911822&lt;/accession-num&gt;&lt;urls&gt;&lt;/urls&gt;&lt;electronic-resource-num&gt;10.1016/j.dental.2006.06.029&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1547DF">
        <w:rPr>
          <w:rFonts w:ascii="Times New Roman" w:hAnsi="Times New Roman" w:cs="Times New Roman"/>
          <w:noProof/>
          <w:sz w:val="24"/>
          <w:szCs w:val="24"/>
        </w:rPr>
        <w:t>(104)</w:t>
      </w:r>
      <w:r>
        <w:rPr>
          <w:rFonts w:ascii="Times New Roman" w:hAnsi="Times New Roman" w:cs="Times New Roman"/>
          <w:sz w:val="24"/>
          <w:szCs w:val="24"/>
        </w:rPr>
        <w:fldChar w:fldCharType="end"/>
      </w:r>
      <w:r w:rsidRPr="0038767A">
        <w:rPr>
          <w:rFonts w:ascii="Times New Roman" w:hAnsi="Times New Roman" w:cs="Times New Roman"/>
          <w:sz w:val="24"/>
          <w:szCs w:val="24"/>
        </w:rPr>
        <w:t xml:space="preserve">. Ancak, hipermineralize yüzey tabakası, </w:t>
      </w:r>
      <w:r>
        <w:rPr>
          <w:rFonts w:ascii="Times New Roman" w:hAnsi="Times New Roman" w:cs="Times New Roman"/>
          <w:sz w:val="24"/>
          <w:szCs w:val="24"/>
        </w:rPr>
        <w:t xml:space="preserve">rezin infiltrantın </w:t>
      </w:r>
      <w:r w:rsidRPr="0038767A">
        <w:rPr>
          <w:rFonts w:ascii="Times New Roman" w:hAnsi="Times New Roman" w:cs="Times New Roman"/>
          <w:sz w:val="24"/>
          <w:szCs w:val="24"/>
        </w:rPr>
        <w:t>lezyon gövdesine nüfuzunu engellemektedir. Bu nedenle, lezyon gövdesine rezin geçişini artırmak amacıyla %15’lik hidroklorik asit jeli uygulanmaktadır</w:t>
      </w:r>
      <w:r w:rsidR="00402313">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&lt;EndNote&gt;&lt;Cite&gt;&lt;Author&gt;Meyer-Lueckel&lt;/Author&gt;&lt;Year&gt;2007&lt;/Year&gt;&lt;RecNum&gt;147&lt;/RecNum&gt;&lt;DisplayText&gt;(105)&lt;/DisplayText&gt;&lt;record&gt;&lt;rec-number&gt;147&lt;/rec-number&gt;&lt;foreign-keys&gt;&lt;key app="EN" db-id="as5vvvdrfrvat2e2t59v5zepzetztvdwwxsv" timestamp="1752408496"&gt;147&lt;/key&gt;&lt;/foreign-keys&gt;&lt;ref-type name="Journal Article"&gt;17&lt;/ref-type&gt;&lt;contributors&gt;&lt;authors&gt;&lt;author&gt;Meyer-Lueckel, H.&lt;/author&gt;&lt;author&gt;Paris, S.&lt;/author&gt;&lt;author&gt;Kielbassa, A. M.&lt;/author&gt;&lt;/authors&gt;&lt;/contributors&gt;&lt;auth-address&gt;Department of Operative Dentistry and Periodontology, University School of Dental Medicine, Campus Benjamin Franklin, Charité--Universitatsmedizin Berlin, Berlin, Germany.&lt;/auth-address&gt;&lt;titles&gt;&lt;title&gt;Surface layer erosion of natural caries lesions with phosphoric and hydrochloric acid gels in preparation for resin infiltration&lt;/title&gt;&lt;secondary-title&gt;Caries Res&lt;/secondary-title&gt;&lt;/titles&gt;&lt;periodical&gt;&lt;full-title&gt;Caries Res&lt;/full-title&gt;&lt;/periodical&gt;&lt;pages&gt;223-30&lt;/pages&gt;&lt;volume&gt;41&lt;/volume&gt;&lt;number&gt;3&lt;/number&gt;&lt;keywords&gt;&lt;keyword&gt;Acid Etching, Dental/*methods&lt;/keyword&gt;&lt;keyword&gt;Analysis of Variance&lt;/keyword&gt;&lt;keyword&gt;Dental Caries/*pathology&lt;/keyword&gt;&lt;keyword&gt;Dental Enamel/drug effects&lt;/keyword&gt;&lt;keyword&gt;*Dental Enamel Permeability&lt;/keyword&gt;&lt;keyword&gt;Humans&lt;/keyword&gt;&lt;keyword&gt;Hydrochloric Acid/pharmacology&lt;/keyword&gt;&lt;keyword&gt;Linear Models&lt;/keyword&gt;&lt;keyword&gt;Microradiography/methods&lt;/keyword&gt;&lt;keyword&gt;Microscopy, Confocal&lt;/keyword&gt;&lt;keyword&gt;Phosphoric Acids/pharmacology&lt;/keyword&gt;&lt;keyword&gt;Surface Properties/drug effects&lt;/keyword&gt;&lt;/keywords&gt;&lt;dates&gt;&lt;year&gt;2007&lt;/year&gt;&lt;/dates&gt;&lt;isbn&gt;0008-6568&lt;/isbn&gt;&lt;accession-num&gt;17426404&lt;/accession-num&gt;&lt;urls&gt;&lt;/urls&gt;&lt;electronic-resource-num&gt;10.1159/000099323&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1547DF">
        <w:rPr>
          <w:rFonts w:ascii="Times New Roman" w:hAnsi="Times New Roman" w:cs="Times New Roman"/>
          <w:noProof/>
          <w:sz w:val="24"/>
          <w:szCs w:val="24"/>
        </w:rPr>
        <w:t>(105)</w:t>
      </w:r>
      <w:r>
        <w:rPr>
          <w:rFonts w:ascii="Times New Roman" w:hAnsi="Times New Roman" w:cs="Times New Roman"/>
          <w:sz w:val="24"/>
          <w:szCs w:val="24"/>
        </w:rPr>
        <w:fldChar w:fldCharType="end"/>
      </w:r>
      <w:r w:rsidRPr="0038767A">
        <w:rPr>
          <w:rFonts w:ascii="Times New Roman" w:hAnsi="Times New Roman" w:cs="Times New Roman"/>
          <w:sz w:val="24"/>
          <w:szCs w:val="24"/>
        </w:rPr>
        <w:t>.</w:t>
      </w:r>
      <w:r w:rsidR="00402313">
        <w:rPr>
          <w:rFonts w:ascii="Times New Roman" w:hAnsi="Times New Roman" w:cs="Times New Roman"/>
          <w:sz w:val="24"/>
          <w:szCs w:val="24"/>
        </w:rPr>
        <w:t xml:space="preserve"> </w:t>
      </w:r>
      <w:r w:rsidRPr="0038767A">
        <w:rPr>
          <w:rFonts w:ascii="Times New Roman" w:hAnsi="Times New Roman" w:cs="Times New Roman"/>
          <w:sz w:val="24"/>
          <w:szCs w:val="24"/>
        </w:rPr>
        <w:t xml:space="preserve">Asitle pürüzlendirme işlemi sonrasında, lezyon içerisindeki suyu uzaklaştırmak amacıyla 30 saniye süreyle etanol uygulanır. Bu işlem, lezyonun kurutulmasını sağlayarak yüzey serbest enerjisini artırır ve böylece rezinin mikrogözeneklere penetrasyonunu kolaylaştırır </w:t>
      </w:r>
      <w:r>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&lt;EndNote&gt;&lt;Cite&gt;&lt;Author&gt;Paris&lt;/Author&gt;&lt;Year&gt;2009&lt;/Year&gt;&lt;RecNum&gt;148&lt;/RecNum&gt;&lt;DisplayText&gt;(45)&lt;/DisplayText&gt;&lt;record&gt;&lt;rec-number&gt;148&lt;/rec-number&gt;&lt;foreign-keys&gt;&lt;key app="EN" db-id="as5vvvdrfrvat2e2t59v5zepzetztvdwwxsv" timestamp="1752408558"&gt;148&lt;/key&gt;&lt;/foreign-keys&gt;&lt;ref-type name="Journal Article"&gt;17&lt;/ref-type&gt;&lt;contributors&gt;&lt;authors&gt;&lt;author&gt;Paris, S.&lt;/author&gt;&lt;author&gt;Meyer-Lueckel, H.&lt;/author&gt;&lt;/authors&gt;&lt;/contributors&gt;&lt;auth-address&gt;Clinic for Conservative Dentistry and Periodontology, School for Dental Medicine, Christian-Albrechts-University Kiel, 24105 Kiel, Germany.&lt;/auth-address&gt;&lt;titles&gt;&lt;title&gt;Masking of labial enamel white spot lesions by resin infiltration--a clinical report&lt;/title&gt;&lt;secondary-title&gt;Quintessence Int&lt;/secondary-title&gt;&lt;/titles&gt;&lt;periodical&gt;&lt;full-title&gt;Quintessence Int&lt;/full-title&gt;&lt;/periodical&gt;&lt;pages&gt;713-8&lt;/pages&gt;&lt;volume&gt;40&lt;/volume&gt;&lt;number&gt;9&lt;/number&gt;&lt;keywords&gt;&lt;keyword&gt;Acid Etching, Dental/methods&lt;/keyword&gt;&lt;keyword&gt;Capillary Action&lt;/keyword&gt;&lt;keyword&gt;Composite Resins/*chemistry&lt;/keyword&gt;&lt;keyword&gt;Dental Caries/prevention &amp;amp; control/*therapy&lt;/keyword&gt;&lt;keyword&gt;Dental Enamel/*pathology&lt;/keyword&gt;&lt;keyword&gt;Dental Materials/*chemistry&lt;/keyword&gt;&lt;keyword&gt;Dental Polishing&lt;/keyword&gt;&lt;keyword&gt;Dental Restoration, Permanent/*methods&lt;/keyword&gt;&lt;keyword&gt;Desiccation&lt;/keyword&gt;&lt;keyword&gt;Esthetics, Dental&lt;/keyword&gt;&lt;keyword&gt;Humans&lt;/keyword&gt;&lt;keyword&gt;Light-Curing of Dental Adhesives&lt;/keyword&gt;&lt;keyword&gt;Polyethylene Glycols/chemistry&lt;/keyword&gt;&lt;keyword&gt;Polymethacrylic Acids/chemistry&lt;/keyword&gt;&lt;keyword&gt;Porosity&lt;/keyword&gt;&lt;keyword&gt;Time Factors&lt;/keyword&gt;&lt;keyword&gt;Viscosity&lt;/keyword&gt;&lt;/keywords&gt;&lt;dates&gt;&lt;year&gt;2009&lt;/year&gt;&lt;pub-dates&gt;&lt;date&gt;Oct&lt;/date&gt;&lt;/pub-dates&gt;&lt;/dates&gt;&lt;isbn&gt;0033-6572&lt;/isbn&gt;&lt;accession-num&gt;19862396&lt;/accession-num&gt;&lt;urls&gt;&lt;/urls&gt;&lt;remote-database-provider&gt;NLM&lt;/remote-database-provider&gt;&lt;language&gt;eng&lt;/language&gt;&lt;/record&gt;&lt;/Cite&gt;&lt;/EndNote&gt;</w:instrText>
      </w:r>
      <w:r>
        <w:rPr>
          <w:rFonts w:ascii="Times New Roman" w:hAnsi="Times New Roman" w:cs="Times New Roman"/>
          <w:sz w:val="24"/>
          <w:szCs w:val="24"/>
        </w:rPr>
        <w:fldChar w:fldCharType="separate"/>
      </w:r>
      <w:r w:rsidR="003063B8">
        <w:rPr>
          <w:rFonts w:ascii="Times New Roman" w:hAnsi="Times New Roman" w:cs="Times New Roman"/>
          <w:noProof/>
          <w:sz w:val="24"/>
          <w:szCs w:val="24"/>
        </w:rPr>
        <w:t>(45)</w:t>
      </w:r>
      <w:r>
        <w:rPr>
          <w:rFonts w:ascii="Times New Roman" w:hAnsi="Times New Roman" w:cs="Times New Roman"/>
          <w:sz w:val="24"/>
          <w:szCs w:val="24"/>
        </w:rPr>
        <w:fldChar w:fldCharType="end"/>
      </w:r>
      <w:r w:rsidRPr="0038767A">
        <w:rPr>
          <w:rFonts w:ascii="Times New Roman" w:hAnsi="Times New Roman" w:cs="Times New Roman"/>
          <w:sz w:val="24"/>
          <w:szCs w:val="24"/>
        </w:rPr>
        <w:t>.</w:t>
      </w:r>
      <w:r w:rsidR="00FC0D3D">
        <w:rPr>
          <w:rFonts w:ascii="Times New Roman" w:hAnsi="Times New Roman" w:cs="Times New Roman"/>
          <w:sz w:val="24"/>
          <w:szCs w:val="24"/>
        </w:rPr>
        <w:t xml:space="preserve"> </w:t>
      </w:r>
      <w:r w:rsidRPr="0038767A">
        <w:rPr>
          <w:rFonts w:ascii="Times New Roman" w:hAnsi="Times New Roman" w:cs="Times New Roman"/>
          <w:sz w:val="24"/>
          <w:szCs w:val="24"/>
        </w:rPr>
        <w:t>Lezyon hazırlığı tamamlandıktan sonra, asit ve minerallerin difüzyonunu azaltmak ve çürük lezyonun gözeneklerini kapatmak amacıyla lezyon yüzeyine yaklaşık 3 dakika süreyle rezin infiltrant uygulanır.</w:t>
      </w:r>
    </w:p>
    <w:p w14:paraId="14F18F13" w14:textId="3400EA25" w:rsidR="004D2ECB" w:rsidRDefault="00986F0C" w:rsidP="001E0639">
      <w:pPr>
        <w:spacing w:before="240" w:after="240"/>
        <w:rPr>
          <w:rFonts w:ascii="Times New Roman" w:hAnsi="Times New Roman" w:cs="Times New Roman"/>
          <w:sz w:val="24"/>
          <w:szCs w:val="24"/>
        </w:rPr>
      </w:pPr>
      <w:r>
        <w:rPr>
          <w:rFonts w:ascii="Times New Roman" w:hAnsi="Times New Roman" w:cs="Times New Roman"/>
          <w:sz w:val="24"/>
          <w:szCs w:val="24"/>
        </w:rPr>
        <w:t>U</w:t>
      </w:r>
      <w:r w:rsidR="0038767A" w:rsidRPr="0038767A">
        <w:rPr>
          <w:rFonts w:ascii="Times New Roman" w:hAnsi="Times New Roman" w:cs="Times New Roman"/>
          <w:sz w:val="24"/>
          <w:szCs w:val="24"/>
        </w:rPr>
        <w:t xml:space="preserve">ygulamanın olumlu bir yan etkisi olarak, rezin infiltrasyonu yapılan mine lezyonları beyazımsı-opak görünümlerini kaybederek sağlıklı mineye benzer bir görünüm kazanır. Bu nedenle, tedavi hem mine lezyonlarının ilerlemesini durdurmak hem de </w:t>
      </w:r>
      <w:r w:rsidR="0038767A">
        <w:rPr>
          <w:rFonts w:ascii="Times New Roman" w:hAnsi="Times New Roman" w:cs="Times New Roman"/>
          <w:sz w:val="24"/>
          <w:szCs w:val="24"/>
        </w:rPr>
        <w:t xml:space="preserve">diş </w:t>
      </w:r>
      <w:r w:rsidR="0038767A" w:rsidRPr="0038767A">
        <w:rPr>
          <w:rFonts w:ascii="Times New Roman" w:hAnsi="Times New Roman" w:cs="Times New Roman"/>
          <w:sz w:val="24"/>
          <w:szCs w:val="24"/>
        </w:rPr>
        <w:t>yüzey</w:t>
      </w:r>
      <w:r w:rsidR="0038767A">
        <w:rPr>
          <w:rFonts w:ascii="Times New Roman" w:hAnsi="Times New Roman" w:cs="Times New Roman"/>
          <w:sz w:val="24"/>
          <w:szCs w:val="24"/>
        </w:rPr>
        <w:t>in</w:t>
      </w:r>
      <w:r w:rsidR="0038767A" w:rsidRPr="0038767A">
        <w:rPr>
          <w:rFonts w:ascii="Times New Roman" w:hAnsi="Times New Roman" w:cs="Times New Roman"/>
          <w:sz w:val="24"/>
          <w:szCs w:val="24"/>
        </w:rPr>
        <w:t xml:space="preserve">deki beyaz lezyonların estetik görünümünü iyileştirmek amacıyla kullanılabilir </w:t>
      </w:r>
      <w:r w:rsidR="0038767A">
        <w:rPr>
          <w:rFonts w:ascii="Times New Roman" w:hAnsi="Times New Roman" w:cs="Times New Roman"/>
          <w:sz w:val="24"/>
          <w:szCs w:val="24"/>
        </w:rPr>
        <w:fldChar w:fldCharType="begin"/>
      </w:r>
      <w:r w:rsidR="003063B8">
        <w:rPr>
          <w:rFonts w:ascii="Times New Roman" w:hAnsi="Times New Roman" w:cs="Times New Roman"/>
          <w:sz w:val="24"/>
          <w:szCs w:val="24"/>
        </w:rPr>
        <w:instrText xml:space="preserve"> ADDIN EN.CITE &lt;EndNote&gt;&lt;Cite&gt;&lt;Author&gt;Paris&lt;/Author&gt;&lt;Year&gt;2009&lt;/Year&gt;&lt;RecNum&gt;149&lt;/RecNum&gt;&lt;DisplayText&gt;(45)&lt;/DisplayText&gt;&lt;record&gt;&lt;rec-number&gt;149&lt;/rec-number&gt;&lt;foreign-keys&gt;&lt;key app="EN" db-id="as5vvvdrfrvat2e2t59v5zepzetztvdwwxsv" timestamp="1752408792"&gt;149&lt;/key&gt;&lt;/foreign-keys&gt;&lt;ref-type name="Journal Article"&gt;17&lt;/ref-type&gt;&lt;contributors&gt;&lt;authors&gt;&lt;author&gt;Paris, S.&lt;/author&gt;&lt;author&gt;Meyer-Lueckel, H.&lt;/author&gt;&lt;/authors&gt;&lt;/contributors&gt;&lt;auth-address&gt;Clinic for Conservative Dentistry and Periodontology, School for Dental Medicine, Christian-Albrechts-University Kiel, 24105 Kiel, Germany.&lt;/auth-address&gt;&lt;titles&gt;&lt;title&gt;Masking of labial enamel white spot lesions by resin infiltration--a clinical report&lt;/title&gt;&lt;secondary-title&gt;Quintessence Int&lt;/secondary-title&gt;&lt;/titles&gt;&lt;periodical&gt;&lt;full-title&gt;Quintessence Int&lt;/full-title&gt;&lt;/periodical&gt;&lt;pages&gt;713-8&lt;/pages&gt;&lt;volume&gt;40&lt;/volume&gt;&lt;number&gt;9&lt;/number&gt;&lt;keywords&gt;&lt;keyword&gt;Acid Etching, Dental/methods&lt;/keyword&gt;&lt;keyword&gt;Capillary Action&lt;/keyword&gt;&lt;keyword&gt;Composite Resins/*chemistry&lt;/keyword&gt;&lt;keyword&gt;Dental Caries/prevention &amp;amp; control/*therapy&lt;/keyword&gt;&lt;keyword&gt;Dental Enamel/*pathology&lt;/keyword&gt;&lt;keyword&gt;Dental Materials/*chemistry&lt;/keyword&gt;&lt;keyword&gt;Dental Polishing&lt;/keyword&gt;&lt;keyword&gt;Dental Restoration, Permanent/*methods&lt;/keyword&gt;&lt;keyword&gt;Desiccation&lt;/keyword&gt;&lt;keyword&gt;Esthetics, Dental&lt;/keyword&gt;&lt;keyword&gt;Humans&lt;/keyword&gt;&lt;keyword&gt;Light-Curing of Dental Adhesives&lt;/keyword&gt;&lt;keyword&gt;Polyethylene Glycols/chemistry&lt;/keyword&gt;&lt;keyword&gt;Polymethacrylic Acids/chemistry&lt;/keyword&gt;&lt;keyword&gt;Porosity&lt;/keyword&gt;&lt;keyword&gt;Time Factors&lt;/keyword&gt;&lt;keyword&gt;Viscosity&lt;/keyword&gt;&lt;/keywords&gt;&lt;dates&gt;&lt;year&gt;2009&lt;/year&gt;&lt;pub-dates&gt;&lt;date&gt;Oct&lt;/date&gt;&lt;/pub-dates&gt;&lt;/dates&gt;&lt;isbn&gt;0033-6572&lt;/isbn&gt;&lt;accession-num&gt;19862396&lt;/accession-num&gt;&lt;urls&gt;&lt;/urls&gt;&lt;remote-database-provider&gt;NLM&lt;/remote-database-provider&gt;&lt;language&gt;eng&lt;/language&gt;&lt;/record&gt;&lt;/Cite&gt;&lt;/EndNote&gt;</w:instrText>
      </w:r>
      <w:r w:rsidR="0038767A">
        <w:rPr>
          <w:rFonts w:ascii="Times New Roman" w:hAnsi="Times New Roman" w:cs="Times New Roman"/>
          <w:sz w:val="24"/>
          <w:szCs w:val="24"/>
        </w:rPr>
        <w:fldChar w:fldCharType="separate"/>
      </w:r>
      <w:r w:rsidR="003063B8">
        <w:rPr>
          <w:rFonts w:ascii="Times New Roman" w:hAnsi="Times New Roman" w:cs="Times New Roman"/>
          <w:noProof/>
          <w:sz w:val="24"/>
          <w:szCs w:val="24"/>
        </w:rPr>
        <w:t>(45)</w:t>
      </w:r>
      <w:r w:rsidR="0038767A">
        <w:rPr>
          <w:rFonts w:ascii="Times New Roman" w:hAnsi="Times New Roman" w:cs="Times New Roman"/>
          <w:sz w:val="24"/>
          <w:szCs w:val="24"/>
        </w:rPr>
        <w:fldChar w:fldCharType="end"/>
      </w:r>
      <w:r w:rsidR="0038767A" w:rsidRPr="0038767A">
        <w:rPr>
          <w:rFonts w:ascii="Times New Roman" w:hAnsi="Times New Roman" w:cs="Times New Roman"/>
          <w:sz w:val="24"/>
          <w:szCs w:val="24"/>
        </w:rPr>
        <w:t>. Bu maskeleme etkisi, infiltrantın kırılma indisinin</w:t>
      </w:r>
      <w:r w:rsidR="00F60DA9">
        <w:rPr>
          <w:rFonts w:ascii="Times New Roman" w:hAnsi="Times New Roman" w:cs="Times New Roman"/>
          <w:sz w:val="24"/>
          <w:szCs w:val="24"/>
        </w:rPr>
        <w:t xml:space="preserve"> </w:t>
      </w:r>
      <w:r w:rsidR="0038767A" w:rsidRPr="0038767A">
        <w:rPr>
          <w:rFonts w:ascii="Times New Roman" w:hAnsi="Times New Roman" w:cs="Times New Roman"/>
          <w:sz w:val="24"/>
          <w:szCs w:val="24"/>
        </w:rPr>
        <w:t xml:space="preserve">apatit kristallerine yakın olması sayesinde gerçekleşir; böylece ışık saçılımı azalır ve mine ile lezyon arasındaki görsel renk farkı belirgin şekilde düşer </w:t>
      </w:r>
      <w:r w:rsidR="0038767A">
        <w:rPr>
          <w:rFonts w:ascii="Times New Roman" w:hAnsi="Times New Roman" w:cs="Times New Roman"/>
          <w:sz w:val="24"/>
          <w:szCs w:val="24"/>
        </w:rPr>
        <w:fldChar w:fldCharType="begin">
          <w:fldData xml:space="preserve">PEVuZE5vdGU+PENpdGU+PEF1dGhvcj5QYXJpczwvQXV0aG9yPjxZZWFyPjIwMTM8L1llYXI+PFJl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</w:fldData>
        </w:fldChar>
      </w:r>
      <w:r w:rsidR="001547DF">
        <w:rPr>
          <w:rFonts w:ascii="Times New Roman" w:hAnsi="Times New Roman" w:cs="Times New Roman"/>
          <w:sz w:val="24"/>
          <w:szCs w:val="24"/>
        </w:rPr>
        <w:instrText xml:space="preserve"> ADDIN EN.CITE </w:instrText>
      </w:r>
      <w:r w:rsidR="001547DF">
        <w:rPr>
          <w:rFonts w:ascii="Times New Roman" w:hAnsi="Times New Roman" w:cs="Times New Roman"/>
          <w:sz w:val="24"/>
          <w:szCs w:val="24"/>
        </w:rPr>
        <w:fldChar w:fldCharType="begin">
          <w:fldData xml:space="preserve">PEVuZE5vdGU+PENpdGU+PEF1dGhvcj5QYXJpczwvQXV0aG9yPjxZZWFyPjIwMTM8L1llYXI+PFJl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</w:fldData>
        </w:fldChar>
      </w:r>
      <w:r w:rsidR="001547DF">
        <w:rPr>
          <w:rFonts w:ascii="Times New Roman" w:hAnsi="Times New Roman" w:cs="Times New Roman"/>
          <w:sz w:val="24"/>
          <w:szCs w:val="24"/>
        </w:rPr>
        <w:instrText xml:space="preserve"> ADDIN EN.CITE.DATA </w:instrText>
      </w:r>
      <w:r w:rsidR="001547DF">
        <w:rPr>
          <w:rFonts w:ascii="Times New Roman" w:hAnsi="Times New Roman" w:cs="Times New Roman"/>
          <w:sz w:val="24"/>
          <w:szCs w:val="24"/>
        </w:rPr>
      </w:r>
      <w:r w:rsidR="001547DF">
        <w:rPr>
          <w:rFonts w:ascii="Times New Roman" w:hAnsi="Times New Roman" w:cs="Times New Roman"/>
          <w:sz w:val="24"/>
          <w:szCs w:val="24"/>
        </w:rPr>
        <w:fldChar w:fldCharType="end"/>
      </w:r>
      <w:r w:rsidR="0038767A">
        <w:rPr>
          <w:rFonts w:ascii="Times New Roman" w:hAnsi="Times New Roman" w:cs="Times New Roman"/>
          <w:sz w:val="24"/>
          <w:szCs w:val="24"/>
        </w:rPr>
      </w:r>
      <w:r w:rsidR="0038767A">
        <w:rPr>
          <w:rFonts w:ascii="Times New Roman" w:hAnsi="Times New Roman" w:cs="Times New Roman"/>
          <w:sz w:val="24"/>
          <w:szCs w:val="24"/>
        </w:rPr>
        <w:fldChar w:fldCharType="separate"/>
      </w:r>
      <w:r w:rsidR="001547DF">
        <w:rPr>
          <w:rFonts w:ascii="Times New Roman" w:hAnsi="Times New Roman" w:cs="Times New Roman"/>
          <w:noProof/>
          <w:sz w:val="24"/>
          <w:szCs w:val="24"/>
        </w:rPr>
        <w:t>(106)</w:t>
      </w:r>
      <w:r w:rsidR="0038767A">
        <w:rPr>
          <w:rFonts w:ascii="Times New Roman" w:hAnsi="Times New Roman" w:cs="Times New Roman"/>
          <w:sz w:val="24"/>
          <w:szCs w:val="24"/>
        </w:rPr>
        <w:fldChar w:fldCharType="end"/>
      </w:r>
      <w:r w:rsidR="0038767A" w:rsidRPr="0038767A">
        <w:rPr>
          <w:rFonts w:ascii="Times New Roman" w:hAnsi="Times New Roman" w:cs="Times New Roman"/>
          <w:sz w:val="24"/>
          <w:szCs w:val="24"/>
        </w:rPr>
        <w:t>.</w:t>
      </w:r>
    </w:p>
    <w:p w14:paraId="2DA985E6" w14:textId="120A77AA" w:rsidR="0038767A" w:rsidRPr="004D2ECB" w:rsidRDefault="0038767A" w:rsidP="00DC6DEB">
      <w:pPr>
        <w:pStyle w:val="Balk2"/>
      </w:pPr>
      <w:bookmarkStart w:id="40" w:name="_Toc234503341"/>
      <w:r w:rsidRPr="0038767A">
        <w:t>2.6. Renk ve Renk Ölçüm Yöntemleri</w:t>
      </w:r>
      <w:bookmarkEnd w:id="40"/>
      <w:r w:rsidRPr="0038767A">
        <w:t xml:space="preserve"> </w:t>
      </w:r>
    </w:p>
    <w:p w14:paraId="2A3AF074" w14:textId="577ABA9E" w:rsidR="00BA630E" w:rsidRPr="00BA630E" w:rsidRDefault="00BA630E" w:rsidP="001E0639">
      <w:pPr>
        <w:spacing w:before="240" w:after="240"/>
        <w:rPr>
          <w:rFonts w:ascii="Times New Roman" w:hAnsi="Times New Roman" w:cs="Times New Roman"/>
          <w:sz w:val="24"/>
          <w:szCs w:val="24"/>
        </w:rPr>
      </w:pPr>
      <w:r w:rsidRPr="00BA630E">
        <w:rPr>
          <w:rFonts w:ascii="Times New Roman" w:hAnsi="Times New Roman" w:cs="Times New Roman"/>
          <w:sz w:val="24"/>
          <w:szCs w:val="24"/>
        </w:rPr>
        <w:t>Işık, farklı dalga boylarına sahip elektromanyetik dalgalardan oluşur ve bu dalgalar kırıldıklarında belirli bir spektrum ortaya çıkarır</w:t>
      </w:r>
      <w:r w:rsidR="00986F0C">
        <w:rPr>
          <w:rFonts w:ascii="Times New Roman" w:hAnsi="Times New Roman" w:cs="Times New Roman"/>
          <w:sz w:val="24"/>
          <w:szCs w:val="24"/>
        </w:rPr>
        <w:t>lar</w:t>
      </w:r>
      <w:r w:rsidRPr="00BA630E">
        <w:rPr>
          <w:rFonts w:ascii="Times New Roman" w:hAnsi="Times New Roman" w:cs="Times New Roman"/>
          <w:sz w:val="24"/>
          <w:szCs w:val="24"/>
        </w:rPr>
        <w:t>. Elektromanyetik spektrumun uç noktalarında gamma ışınları ve radyo dalgaları yer alırken, bu spektrumun orta bölümünde ise mor ötesi ile kızıl ötesi arasındaki 'görünür ışık' bölgesi bulunur. İnsan gözü yaklaşık 400 ila 700 nanometre dalga boyları arasındaki ışığa duyarlıdır ve bu aralık 'görünür spektrum' olarak adlandırılır</w:t>
      </w:r>
      <w:r w:rsidR="008E6878">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&lt;EndNote&gt;&lt;Cite&gt;&lt;Author&gt;Kenneth J. Anusavice&lt;/Author&gt;&lt;Year&gt;2012&lt;/Year&gt;&lt;RecNum&gt;151&lt;/RecNum&gt;&lt;DisplayText&gt;(107, 108)&lt;/DisplayText&gt;&lt;record&gt;&lt;rec-number&gt;151&lt;/rec-number&gt;&lt;foreign-keys&gt;&lt;key app="EN" db-id="as5vvvdrfrvat2e2t59v5zepzetztvdwwxsv" timestamp="1752413062"&gt;151&lt;/key&gt;&lt;/foreign-keys&gt;&lt;ref-type name="Book"&gt;6&lt;/ref-type&gt;&lt;contributors&gt;&lt;authors&gt;&lt;author&gt;Kenneth J. Anusavice, DMD&lt;/author&gt;&lt;author&gt;Shen, C.&lt;/author&gt;&lt;author&gt;Rawls, H.R.&lt;/author&gt;&lt;/authors&gt;&lt;/contributors&gt;&lt;titles&gt;&lt;title&gt;Phillips&amp;apos; Science of Dental Materials&lt;/title&gt;&lt;/titles&gt;&lt;dates&gt;&lt;year&gt;2012&lt;/year&gt;&lt;/dates&gt;&lt;publisher&gt;Elsevier Health Sciences&lt;/publisher&gt;&lt;isbn&gt;9781437724189&lt;/isbn&gt;&lt;urls&gt;&lt;related-urls&gt;&lt;url&gt;https://books.google.com.tr/books?id=gzUeKDhP-KQC&lt;/url&gt;&lt;/related-urls&gt;&lt;/urls&gt;&lt;/record&gt;&lt;/Cite&gt;&lt;Cite&gt;&lt;Author&gt;Craig&lt;/Author&gt;&lt;Year&gt;2002&lt;/Year&gt;&lt;RecNum&gt;152&lt;/RecNum&gt;&lt;record&gt;&lt;rec-number&gt;152&lt;/rec-number&gt;&lt;foreign-keys&gt;&lt;key app="EN" db-id="as5vvvdrfrvat2e2t59v5zepzetztvdwwxsv" timestamp="1752413227"&gt;152&lt;/key&gt;&lt;/foreign-keys&gt;&lt;ref-type name="Book"&gt;6&lt;/ref-type&gt;&lt;contributors&gt;&lt;authors&gt;&lt;author&gt;Craig, R.G.&lt;/author&gt;&lt;author&gt;Powers, J.M.&lt;/author&gt;&lt;/authors&gt;&lt;/contributors&gt;&lt;titles&gt;&lt;title&gt;Restorative Dental Materials&lt;/title&gt;&lt;/titles&gt;&lt;dates&gt;&lt;year&gt;2002&lt;/year&gt;&lt;/dates&gt;&lt;publisher&gt;Mosby&lt;/publisher&gt;&lt;isbn&gt;9780323014427&lt;/isbn&gt;&lt;urls&gt;&lt;related-urls&gt;&lt;url&gt;https://books.google.com.tr/books?id=yS9qAAAAMAAJ&lt;/url&gt;&lt;/related-urls&gt;&lt;/urls&gt;&lt;/record&gt;&lt;/Cite&gt;&lt;/EndNote&gt;</w:instrText>
      </w:r>
      <w:r>
        <w:rPr>
          <w:rFonts w:ascii="Times New Roman" w:hAnsi="Times New Roman" w:cs="Times New Roman"/>
          <w:sz w:val="24"/>
          <w:szCs w:val="24"/>
        </w:rPr>
        <w:fldChar w:fldCharType="separate"/>
      </w:r>
      <w:r w:rsidR="001547DF">
        <w:rPr>
          <w:rFonts w:ascii="Times New Roman" w:hAnsi="Times New Roman" w:cs="Times New Roman"/>
          <w:noProof/>
          <w:sz w:val="24"/>
          <w:szCs w:val="24"/>
        </w:rPr>
        <w:t>(107, 108)</w:t>
      </w:r>
      <w:r>
        <w:rPr>
          <w:rFonts w:ascii="Times New Roman" w:hAnsi="Times New Roman" w:cs="Times New Roman"/>
          <w:sz w:val="24"/>
          <w:szCs w:val="24"/>
        </w:rPr>
        <w:fldChar w:fldCharType="end"/>
      </w:r>
      <w:r w:rsidRPr="00BA630E">
        <w:rPr>
          <w:rFonts w:ascii="Times New Roman" w:hAnsi="Times New Roman" w:cs="Times New Roman"/>
          <w:sz w:val="24"/>
          <w:szCs w:val="24"/>
        </w:rPr>
        <w:t xml:space="preserve">. </w:t>
      </w:r>
    </w:p>
    <w:p w14:paraId="2AA04DCD" w14:textId="073F684E" w:rsidR="00BA630E" w:rsidRPr="00BA630E" w:rsidRDefault="00BA630E" w:rsidP="001E0639">
      <w:pPr>
        <w:spacing w:before="240" w:after="240"/>
        <w:rPr>
          <w:rFonts w:ascii="Times New Roman" w:hAnsi="Times New Roman" w:cs="Times New Roman"/>
          <w:sz w:val="24"/>
          <w:szCs w:val="24"/>
        </w:rPr>
      </w:pPr>
      <w:r w:rsidRPr="00BA630E">
        <w:rPr>
          <w:rFonts w:ascii="Times New Roman" w:hAnsi="Times New Roman" w:cs="Times New Roman"/>
          <w:sz w:val="24"/>
          <w:szCs w:val="24"/>
        </w:rPr>
        <w:t>Renk algısı, görünür ışığın yüzeylere çarpıp yansıması veya emilmesi sonucu oluşur ve bu süreç retinadaki koni hücreleri aracılığıyla gerçekleşir</w:t>
      </w:r>
      <w:r w:rsidR="00B52864">
        <w:rPr>
          <w:rFonts w:ascii="Times New Roman" w:hAnsi="Times New Roman" w:cs="Times New Roman"/>
          <w:sz w:val="24"/>
          <w:szCs w:val="24"/>
        </w:rPr>
        <w:t xml:space="preserve"> </w:t>
      </w:r>
      <w:r w:rsidR="00A029C6">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&lt;EndNote&gt;&lt;Cite&gt;&lt;Author&gt;Phillips&lt;/Author&gt;&lt;Year&gt;1994&lt;/Year&gt;&lt;RecNum&gt;154&lt;/RecNum&gt;&lt;DisplayText&gt;(109)&lt;/DisplayText&gt;&lt;record&gt;&lt;rec-number&gt;154&lt;/rec-number&gt;&lt;foreign-keys&gt;&lt;key app="EN" db-id="as5vvvdrfrvat2e2t59v5zepzetztvdwwxsv" timestamp="1752413613"&gt;154&lt;/key&gt;&lt;/foreign-keys&gt;&lt;ref-type name="Book"&gt;6&lt;/ref-type&gt;&lt;contributors&gt;&lt;authors&gt;&lt;author&gt;Phillips, R.W.&lt;/author&gt;&lt;author&gt;Moore, B.K.&lt;/author&gt;&lt;author&gt;Swartz, M.L.&lt;/author&gt;&lt;/authors&gt;&lt;/contributors&gt;&lt;titles&gt;&lt;title&gt;Elements of Dental Materials: For Dental Hygienists and Dental Assistants&lt;/title&gt;&lt;/titles&gt;&lt;dates&gt;&lt;year&gt;1994&lt;/year&gt;&lt;/dates&gt;&lt;publisher&gt;Saunders&lt;/publisher&gt;&lt;isbn&gt;9780721642987&lt;/isbn&gt;&lt;urls&gt;&lt;related-urls&gt;&lt;url&gt;https://books.google.com.tr/books?id=gDxqAAAAMAAJ&lt;/url&gt;&lt;/related-urls&gt;&lt;/urls&gt;&lt;/record&gt;&lt;/Cite&gt;&lt;/EndNote&gt;</w:instrText>
      </w:r>
      <w:r w:rsidR="00A029C6">
        <w:rPr>
          <w:rFonts w:ascii="Times New Roman" w:hAnsi="Times New Roman" w:cs="Times New Roman"/>
          <w:sz w:val="24"/>
          <w:szCs w:val="24"/>
        </w:rPr>
        <w:fldChar w:fldCharType="separate"/>
      </w:r>
      <w:r w:rsidR="001547DF">
        <w:rPr>
          <w:rFonts w:ascii="Times New Roman" w:hAnsi="Times New Roman" w:cs="Times New Roman"/>
          <w:noProof/>
          <w:sz w:val="24"/>
          <w:szCs w:val="24"/>
        </w:rPr>
        <w:t>(109)</w:t>
      </w:r>
      <w:r w:rsidR="00A029C6">
        <w:rPr>
          <w:rFonts w:ascii="Times New Roman" w:hAnsi="Times New Roman" w:cs="Times New Roman"/>
          <w:sz w:val="24"/>
          <w:szCs w:val="24"/>
        </w:rPr>
        <w:fldChar w:fldCharType="end"/>
      </w:r>
      <w:r w:rsidRPr="00BA630E">
        <w:rPr>
          <w:rFonts w:ascii="Times New Roman" w:hAnsi="Times New Roman" w:cs="Times New Roman"/>
          <w:sz w:val="24"/>
          <w:szCs w:val="24"/>
        </w:rPr>
        <w:t>. Renk</w:t>
      </w:r>
      <w:r w:rsidR="00986F0C">
        <w:rPr>
          <w:rFonts w:ascii="Times New Roman" w:hAnsi="Times New Roman" w:cs="Times New Roman"/>
          <w:sz w:val="24"/>
          <w:szCs w:val="24"/>
        </w:rPr>
        <w:t>;</w:t>
      </w:r>
      <w:r w:rsidRPr="00BA630E">
        <w:rPr>
          <w:rFonts w:ascii="Times New Roman" w:hAnsi="Times New Roman" w:cs="Times New Roman"/>
          <w:sz w:val="24"/>
          <w:szCs w:val="24"/>
        </w:rPr>
        <w:t xml:space="preserve"> </w:t>
      </w:r>
      <w:r w:rsidRPr="00BA630E">
        <w:rPr>
          <w:rFonts w:ascii="Times New Roman" w:hAnsi="Times New Roman" w:cs="Times New Roman"/>
          <w:sz w:val="24"/>
          <w:szCs w:val="24"/>
        </w:rPr>
        <w:lastRenderedPageBreak/>
        <w:t>yalnızca fiziksel değil, aynı zamanda bireysel algı ve çevresel koşullara bağlı değişkenlik gösteren, karmaşık bir olgudur</w:t>
      </w:r>
      <w:r w:rsidR="00B52864">
        <w:rPr>
          <w:rFonts w:ascii="Times New Roman" w:hAnsi="Times New Roman" w:cs="Times New Roman"/>
          <w:sz w:val="24"/>
          <w:szCs w:val="24"/>
        </w:rPr>
        <w:t xml:space="preserve"> </w:t>
      </w:r>
      <w:r w:rsidR="00A029C6">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&lt;EndNote&gt;&lt;Cite&gt;&lt;Author&gt;Phillips&lt;/Author&gt;&lt;Year&gt;1994&lt;/Year&gt;&lt;RecNum&gt;154&lt;/RecNum&gt;&lt;DisplayText&gt;(109, 110)&lt;/DisplayText&gt;&lt;record&gt;&lt;rec-number&gt;154&lt;/rec-number&gt;&lt;foreign-keys&gt;&lt;key app="EN" db-id="as5vvvdrfrvat2e2t59v5zepzetztvdwwxsv" timestamp="1752413613"&gt;154&lt;/key&gt;&lt;/foreign-keys&gt;&lt;ref-type name="Book"&gt;6&lt;/ref-type&gt;&lt;contributors&gt;&lt;authors&gt;&lt;author&gt;Phillips, R.W.&lt;/author&gt;&lt;author&gt;Moore, B.K.&lt;/author&gt;&lt;author&gt;Swartz, M.L.&lt;/author&gt;&lt;/authors&gt;&lt;/contributors&gt;&lt;titles&gt;&lt;title&gt;Elements of Dental Materials: For Dental Hygienists and Dental Assistants&lt;/title&gt;&lt;/titles&gt;&lt;dates&gt;&lt;year&gt;1994&lt;/year&gt;&lt;/dates&gt;&lt;publisher&gt;Saunders&lt;/publisher&gt;&lt;isbn&gt;9780721642987&lt;/isbn&gt;&lt;urls&gt;&lt;related-urls&gt;&lt;url&gt;https://books.google.com.tr/books?id=gDxqAAAAMAAJ&lt;/url&gt;&lt;/related-urls&gt;&lt;/urls&gt;&lt;/record&gt;&lt;/Cite&gt;&lt;Cite&gt;&lt;Author&gt;Rosenstiel&lt;/Author&gt;&lt;Year&gt;2006&lt;/Year&gt;&lt;RecNum&gt;155&lt;/RecNum&gt;&lt;record&gt;&lt;rec-number&gt;155&lt;/rec-number&gt;&lt;foreign-keys&gt;&lt;key app="EN" db-id="as5vvvdrfrvat2e2t59v5zepzetztvdwwxsv" timestamp="1752413676"&gt;155&lt;/key&gt;&lt;/foreign-keys&gt;&lt;ref-type name="Book"&gt;6&lt;/ref-type&gt;&lt;contributors&gt;&lt;authors&gt;&lt;author&gt;Rosenstiel, S.F.&lt;/author&gt;&lt;author&gt;Land, M.F.&lt;/author&gt;&lt;author&gt;Fujimoto, J.&lt;/author&gt;&lt;/authors&gt;&lt;/contributors&gt;&lt;titles&gt;&lt;title&gt;Contemporary Fixed Prosthodontics&lt;/title&gt;&lt;/titles&gt;&lt;dates&gt;&lt;year&gt;2006&lt;/year&gt;&lt;/dates&gt;&lt;publisher&gt;Mosby Elsevier&lt;/publisher&gt;&lt;isbn&gt;9780323028745&lt;/isbn&gt;&lt;urls&gt;&lt;related-urls&gt;&lt;url&gt;https://books.google.com.tr/books?id=mo5lmVtREIAC&lt;/url&gt;&lt;/related-urls&gt;&lt;/urls&gt;&lt;/record&gt;&lt;/Cite&gt;&lt;/EndNote&gt;</w:instrText>
      </w:r>
      <w:r w:rsidR="00A029C6">
        <w:rPr>
          <w:rFonts w:ascii="Times New Roman" w:hAnsi="Times New Roman" w:cs="Times New Roman"/>
          <w:sz w:val="24"/>
          <w:szCs w:val="24"/>
        </w:rPr>
        <w:fldChar w:fldCharType="separate"/>
      </w:r>
      <w:r w:rsidR="001547DF">
        <w:rPr>
          <w:rFonts w:ascii="Times New Roman" w:hAnsi="Times New Roman" w:cs="Times New Roman"/>
          <w:noProof/>
          <w:sz w:val="24"/>
          <w:szCs w:val="24"/>
        </w:rPr>
        <w:t>(109, 110)</w:t>
      </w:r>
      <w:r w:rsidR="00A029C6">
        <w:rPr>
          <w:rFonts w:ascii="Times New Roman" w:hAnsi="Times New Roman" w:cs="Times New Roman"/>
          <w:sz w:val="24"/>
          <w:szCs w:val="24"/>
        </w:rPr>
        <w:fldChar w:fldCharType="end"/>
      </w:r>
      <w:r w:rsidRPr="00BA630E">
        <w:rPr>
          <w:rFonts w:ascii="Times New Roman" w:hAnsi="Times New Roman" w:cs="Times New Roman"/>
          <w:sz w:val="24"/>
          <w:szCs w:val="24"/>
        </w:rPr>
        <w:t>.</w:t>
      </w:r>
    </w:p>
    <w:p w14:paraId="328E0D6C" w14:textId="7D9D05B8" w:rsidR="00BA630E" w:rsidRPr="00BA630E" w:rsidRDefault="00BA630E" w:rsidP="001E0639">
      <w:pPr>
        <w:spacing w:before="240" w:after="240"/>
        <w:rPr>
          <w:rFonts w:ascii="Times New Roman" w:hAnsi="Times New Roman" w:cs="Times New Roman"/>
          <w:sz w:val="24"/>
          <w:szCs w:val="24"/>
        </w:rPr>
      </w:pPr>
      <w:r w:rsidRPr="00BA630E">
        <w:rPr>
          <w:rFonts w:ascii="Times New Roman" w:hAnsi="Times New Roman" w:cs="Times New Roman"/>
          <w:sz w:val="24"/>
          <w:szCs w:val="24"/>
        </w:rPr>
        <w:t>Işık kaynaklarının oluşturduğu renk kalitesi, yaydıkları ışığın sıcaklığına bağlıdır ve bu özellik 'Kelvin' birimiyle ifade edilir. Kullanılan pigmentlerin rengine göre ışığın yansıma biçimi de değişir</w:t>
      </w:r>
      <w:r w:rsidR="00986F0C">
        <w:rPr>
          <w:rFonts w:ascii="Times New Roman" w:hAnsi="Times New Roman" w:cs="Times New Roman"/>
          <w:sz w:val="24"/>
          <w:szCs w:val="24"/>
        </w:rPr>
        <w:t>.</w:t>
      </w:r>
      <w:r w:rsidRPr="00BA630E">
        <w:rPr>
          <w:rFonts w:ascii="Times New Roman" w:hAnsi="Times New Roman" w:cs="Times New Roman"/>
          <w:sz w:val="24"/>
          <w:szCs w:val="24"/>
        </w:rPr>
        <w:t xml:space="preserve"> </w:t>
      </w:r>
      <w:r w:rsidR="00986F0C">
        <w:rPr>
          <w:rFonts w:ascii="Times New Roman" w:hAnsi="Times New Roman" w:cs="Times New Roman"/>
          <w:sz w:val="24"/>
          <w:szCs w:val="24"/>
        </w:rPr>
        <w:t>Ö</w:t>
      </w:r>
      <w:r w:rsidRPr="00BA630E">
        <w:rPr>
          <w:rFonts w:ascii="Times New Roman" w:hAnsi="Times New Roman" w:cs="Times New Roman"/>
          <w:sz w:val="24"/>
          <w:szCs w:val="24"/>
        </w:rPr>
        <w:t>rneğin</w:t>
      </w:r>
      <w:r w:rsidR="00986F0C">
        <w:rPr>
          <w:rFonts w:ascii="Times New Roman" w:hAnsi="Times New Roman" w:cs="Times New Roman"/>
          <w:sz w:val="24"/>
          <w:szCs w:val="24"/>
        </w:rPr>
        <w:t>;</w:t>
      </w:r>
      <w:r w:rsidRPr="00BA630E">
        <w:rPr>
          <w:rFonts w:ascii="Times New Roman" w:hAnsi="Times New Roman" w:cs="Times New Roman"/>
          <w:sz w:val="24"/>
          <w:szCs w:val="24"/>
        </w:rPr>
        <w:t xml:space="preserve"> opak pigmentlerde ana renkler kırmızı, sarı ve mavi tonlarıdır</w:t>
      </w:r>
      <w:r w:rsidR="00B3410B">
        <w:rPr>
          <w:rFonts w:ascii="Times New Roman" w:hAnsi="Times New Roman" w:cs="Times New Roman"/>
          <w:sz w:val="24"/>
          <w:szCs w:val="24"/>
        </w:rPr>
        <w:t xml:space="preserve"> </w:t>
      </w:r>
      <w:r w:rsidR="00A029C6">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&lt;EndNote&gt;&lt;Cite&gt;&lt;Author&gt;Chu&lt;/Author&gt;&lt;Year&gt;2004&lt;/Year&gt;&lt;RecNum&gt;157&lt;/RecNum&gt;&lt;DisplayText&gt;(111)&lt;/DisplayText&gt;&lt;record&gt;&lt;rec-number&gt;157&lt;/rec-number&gt;&lt;foreign-keys&gt;&lt;key app="EN" db-id="as5vvvdrfrvat2e2t59v5zepzetztvdwwxsv" timestamp="1752413838"&gt;157&lt;/key&gt;&lt;/foreign-keys&gt;&lt;ref-type name="Book"&gt;6&lt;/ref-type&gt;&lt;contributors&gt;&lt;authors&gt;&lt;author&gt;Chu, S.J.&lt;/author&gt;&lt;author&gt;Devigus, A.&lt;/author&gt;&lt;author&gt;Mieleszko, A.J.&lt;/author&gt;&lt;/authors&gt;&lt;/contributors&gt;&lt;titles&gt;&lt;title&gt;Fundamentals of Color: Shade Matching and Communication in Esthetic Dentistry&lt;/title&gt;&lt;/titles&gt;&lt;dates&gt;&lt;year&gt;2004&lt;/year&gt;&lt;/dates&gt;&lt;publisher&gt;Quintessence Publishing Company&lt;/publisher&gt;&lt;isbn&gt;9780867154344&lt;/isbn&gt;&lt;urls&gt;&lt;related-urls&gt;&lt;url&gt;https://books.google.com.tr/books?id=pBVqAAAAMAAJ&lt;/url&gt;&lt;/related-urls&gt;&lt;/urls&gt;&lt;/record&gt;&lt;/Cite&gt;&lt;/EndNote&gt;</w:instrText>
      </w:r>
      <w:r w:rsidR="00A029C6">
        <w:rPr>
          <w:rFonts w:ascii="Times New Roman" w:hAnsi="Times New Roman" w:cs="Times New Roman"/>
          <w:sz w:val="24"/>
          <w:szCs w:val="24"/>
        </w:rPr>
        <w:fldChar w:fldCharType="separate"/>
      </w:r>
      <w:r w:rsidR="001547DF">
        <w:rPr>
          <w:rFonts w:ascii="Times New Roman" w:hAnsi="Times New Roman" w:cs="Times New Roman"/>
          <w:noProof/>
          <w:sz w:val="24"/>
          <w:szCs w:val="24"/>
        </w:rPr>
        <w:t>(111)</w:t>
      </w:r>
      <w:r w:rsidR="00A029C6">
        <w:rPr>
          <w:rFonts w:ascii="Times New Roman" w:hAnsi="Times New Roman" w:cs="Times New Roman"/>
          <w:sz w:val="24"/>
          <w:szCs w:val="24"/>
        </w:rPr>
        <w:fldChar w:fldCharType="end"/>
      </w:r>
      <w:r w:rsidRPr="00BA630E">
        <w:rPr>
          <w:rFonts w:ascii="Times New Roman" w:hAnsi="Times New Roman" w:cs="Times New Roman"/>
          <w:sz w:val="24"/>
          <w:szCs w:val="24"/>
        </w:rPr>
        <w:t>. Görünür ışık tayfında ise temel renkler kırmızı, yeşil ve mavi-menekşe olarak kabul edilir</w:t>
      </w:r>
      <w:r w:rsidR="00B3410B">
        <w:rPr>
          <w:rFonts w:ascii="Times New Roman" w:hAnsi="Times New Roman" w:cs="Times New Roman"/>
          <w:sz w:val="24"/>
          <w:szCs w:val="24"/>
        </w:rPr>
        <w:t xml:space="preserve"> </w:t>
      </w:r>
      <w:r w:rsidR="00A029C6">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&lt;EndNote&gt;&lt;Cite&gt;&lt;Author&gt;Chu&lt;/Author&gt;&lt;Year&gt;2004&lt;/Year&gt;&lt;RecNum&gt;157&lt;/RecNum&gt;&lt;DisplayText&gt;(111)&lt;/DisplayText&gt;&lt;record&gt;&lt;rec-number&gt;157&lt;/rec-number&gt;&lt;foreign-keys&gt;&lt;key app="EN" db-id="as5vvvdrfrvat2e2t59v5zepzetztvdwwxsv" timestamp="1752413838"&gt;157&lt;/key&gt;&lt;/foreign-keys&gt;&lt;ref-type name="Book"&gt;6&lt;/ref-type&gt;&lt;contributors&gt;&lt;authors&gt;&lt;author&gt;Chu, S.J.&lt;/author&gt;&lt;author&gt;Devigus, A.&lt;/author&gt;&lt;author&gt;Mieleszko, A.J.&lt;/author&gt;&lt;/authors&gt;&lt;/contributors&gt;&lt;titles&gt;&lt;title&gt;Fundamentals of Color: Shade Matching and Communication in Esthetic Dentistry&lt;/title&gt;&lt;/titles&gt;&lt;dates&gt;&lt;year&gt;2004&lt;/year&gt;&lt;/dates&gt;&lt;publisher&gt;Quintessence Publishing Company&lt;/publisher&gt;&lt;isbn&gt;9780867154344&lt;/isbn&gt;&lt;urls&gt;&lt;related-urls&gt;&lt;url&gt;https://books.google.com.tr/books?id=pBVqAAAAMAAJ&lt;/url&gt;&lt;/related-urls&gt;&lt;/urls&gt;&lt;/record&gt;&lt;/Cite&gt;&lt;/EndNote&gt;</w:instrText>
      </w:r>
      <w:r w:rsidR="00A029C6">
        <w:rPr>
          <w:rFonts w:ascii="Times New Roman" w:hAnsi="Times New Roman" w:cs="Times New Roman"/>
          <w:sz w:val="24"/>
          <w:szCs w:val="24"/>
        </w:rPr>
        <w:fldChar w:fldCharType="separate"/>
      </w:r>
      <w:r w:rsidR="001547DF">
        <w:rPr>
          <w:rFonts w:ascii="Times New Roman" w:hAnsi="Times New Roman" w:cs="Times New Roman"/>
          <w:noProof/>
          <w:sz w:val="24"/>
          <w:szCs w:val="24"/>
        </w:rPr>
        <w:t>(111)</w:t>
      </w:r>
      <w:r w:rsidR="00A029C6">
        <w:rPr>
          <w:rFonts w:ascii="Times New Roman" w:hAnsi="Times New Roman" w:cs="Times New Roman"/>
          <w:sz w:val="24"/>
          <w:szCs w:val="24"/>
        </w:rPr>
        <w:fldChar w:fldCharType="end"/>
      </w:r>
      <w:r w:rsidRPr="00BA630E">
        <w:rPr>
          <w:rFonts w:ascii="Times New Roman" w:hAnsi="Times New Roman" w:cs="Times New Roman"/>
          <w:sz w:val="24"/>
          <w:szCs w:val="24"/>
        </w:rPr>
        <w:t>.</w:t>
      </w:r>
    </w:p>
    <w:p w14:paraId="6CE49BA7" w14:textId="78A83B17" w:rsidR="00754D4B" w:rsidRDefault="00BA630E" w:rsidP="001E0639">
      <w:pPr>
        <w:spacing w:before="240" w:after="240"/>
        <w:rPr>
          <w:rFonts w:ascii="Times New Roman" w:hAnsi="Times New Roman" w:cs="Times New Roman"/>
          <w:sz w:val="24"/>
          <w:szCs w:val="24"/>
        </w:rPr>
      </w:pPr>
      <w:r w:rsidRPr="00BA630E">
        <w:rPr>
          <w:rFonts w:ascii="Times New Roman" w:hAnsi="Times New Roman" w:cs="Times New Roman"/>
          <w:sz w:val="24"/>
          <w:szCs w:val="24"/>
        </w:rPr>
        <w:t xml:space="preserve">Tarihte renk, ilk kez 17. yüzyılda üç boyutlu bir yapı olarak tanımlanmış ve formun fiziksel boyutları gibi, renk de ton (hue), </w:t>
      </w:r>
      <w:r w:rsidR="00564049">
        <w:rPr>
          <w:rFonts w:ascii="Times New Roman" w:hAnsi="Times New Roman" w:cs="Times New Roman"/>
          <w:sz w:val="24"/>
          <w:szCs w:val="24"/>
        </w:rPr>
        <w:t>parlaklık</w:t>
      </w:r>
      <w:r w:rsidRPr="00BA630E">
        <w:rPr>
          <w:rFonts w:ascii="Times New Roman" w:hAnsi="Times New Roman" w:cs="Times New Roman"/>
          <w:sz w:val="24"/>
          <w:szCs w:val="24"/>
        </w:rPr>
        <w:t xml:space="preserve"> (value) ve doygunluk (chroma) eksenlerinde sınıflandırılmıştır. Bu yaklaşım, 20. yüzyılın başlarında A.H. Munsell tarafından geliştirilerek modern renk sistemlerine temel oluşturmuş ve günümüzde özellikle diş hekimliğinde sıkça kullanılmaya başlanmıştır</w:t>
      </w:r>
      <w:r w:rsidR="007476CC">
        <w:rPr>
          <w:rFonts w:ascii="Times New Roman" w:hAnsi="Times New Roman" w:cs="Times New Roman"/>
          <w:sz w:val="24"/>
          <w:szCs w:val="24"/>
        </w:rPr>
        <w:t xml:space="preserve"> </w:t>
      </w:r>
      <w:r w:rsidR="00A029C6">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&lt;EndNote&gt;&lt;Cite&gt;&lt;Author&gt;Color&lt;/Author&gt;&lt;Year&gt;1976&lt;/Year&gt;&lt;RecNum&gt;158&lt;/RecNum&gt;&lt;DisplayText&gt;(112)&lt;/DisplayText&gt;&lt;record&gt;&lt;rec-number&gt;158&lt;/rec-number&gt;&lt;foreign-keys&gt;&lt;key app="EN" db-id="as5vvvdrfrvat2e2t59v5zepzetztvdwwxsv" timestamp="1752413949"&gt;158&lt;/key&gt;&lt;/foreign-keys&gt;&lt;ref-type name="Book"&gt;6&lt;/ref-type&gt;&lt;contributors&gt;&lt;authors&gt;&lt;author&gt;Munsell Color&lt;/author&gt;&lt;/authors&gt;&lt;/contributors&gt;&lt;titles&gt;&lt;title&gt;Munsell Book of Color: Glossy Finish Collection&lt;/title&gt;&lt;/titles&gt;&lt;dates&gt;&lt;year&gt;1976&lt;/year&gt;&lt;/dates&gt;&lt;publisher&gt;Munsell Color, MacBeth Division of Kollmorgen Corporation&lt;/publisher&gt;&lt;urls&gt;&lt;related-urls&gt;&lt;url&gt;https://books.google.com.tr/books?id=dgyOzwEACAAJ&lt;/url&gt;&lt;/related-urls&gt;&lt;/urls&gt;&lt;/record&gt;&lt;/Cite&gt;&lt;/EndNote&gt;</w:instrText>
      </w:r>
      <w:r w:rsidR="00A029C6">
        <w:rPr>
          <w:rFonts w:ascii="Times New Roman" w:hAnsi="Times New Roman" w:cs="Times New Roman"/>
          <w:sz w:val="24"/>
          <w:szCs w:val="24"/>
        </w:rPr>
        <w:fldChar w:fldCharType="separate"/>
      </w:r>
      <w:r w:rsidR="001547DF">
        <w:rPr>
          <w:rFonts w:ascii="Times New Roman" w:hAnsi="Times New Roman" w:cs="Times New Roman"/>
          <w:noProof/>
          <w:sz w:val="24"/>
          <w:szCs w:val="24"/>
        </w:rPr>
        <w:t>(112)</w:t>
      </w:r>
      <w:r w:rsidR="00A029C6">
        <w:rPr>
          <w:rFonts w:ascii="Times New Roman" w:hAnsi="Times New Roman" w:cs="Times New Roman"/>
          <w:sz w:val="24"/>
          <w:szCs w:val="24"/>
        </w:rPr>
        <w:fldChar w:fldCharType="end"/>
      </w:r>
      <w:r w:rsidRPr="00BA630E">
        <w:rPr>
          <w:rFonts w:ascii="Times New Roman" w:hAnsi="Times New Roman" w:cs="Times New Roman"/>
          <w:sz w:val="24"/>
          <w:szCs w:val="24"/>
        </w:rPr>
        <w:t>.</w:t>
      </w:r>
    </w:p>
    <w:p w14:paraId="19243B9D" w14:textId="29ED8C9A" w:rsidR="004D2ECB" w:rsidRPr="00392371" w:rsidRDefault="00A029C6" w:rsidP="001E0639">
      <w:pPr>
        <w:spacing w:before="240" w:after="240"/>
        <w:rPr>
          <w:rFonts w:ascii="Times New Roman" w:hAnsi="Times New Roman" w:cs="Times New Roman"/>
          <w:sz w:val="24"/>
          <w:szCs w:val="24"/>
        </w:rPr>
      </w:pPr>
      <w:r w:rsidRPr="00A029C6">
        <w:rPr>
          <w:rFonts w:ascii="Times New Roman" w:hAnsi="Times New Roman" w:cs="Times New Roman"/>
          <w:sz w:val="24"/>
          <w:szCs w:val="24"/>
        </w:rPr>
        <w:t>Renk tayini ve renkler arasındaki farklılıkların objektif olarak değerlendirilebilmesi amacıyla çeşitli sistemler geliştirilmiştir. Bu sistemler arasında özellikle Munsell renk sistemi</w:t>
      </w:r>
      <w:r w:rsidR="006F0946">
        <w:rPr>
          <w:rFonts w:ascii="Times New Roman" w:hAnsi="Times New Roman" w:cs="Times New Roman"/>
          <w:sz w:val="24"/>
          <w:szCs w:val="24"/>
        </w:rPr>
        <w:t xml:space="preserve"> </w:t>
      </w:r>
      <w:r w:rsidRPr="00A029C6">
        <w:rPr>
          <w:rFonts w:ascii="Times New Roman" w:hAnsi="Times New Roman" w:cs="Times New Roman"/>
          <w:sz w:val="24"/>
          <w:szCs w:val="24"/>
        </w:rPr>
        <w:t>ile CIE L*a*b* renk uzayı, diş hekimliğinde en yaygın kullanılan ve güvenilir yöntemler arasında yer almaktadır.</w:t>
      </w:r>
    </w:p>
    <w:p w14:paraId="7596292C" w14:textId="6CDBD87C" w:rsidR="000617D8" w:rsidRDefault="000617D8" w:rsidP="00DC6DEB">
      <w:pPr>
        <w:pStyle w:val="Balk3"/>
      </w:pPr>
      <w:bookmarkStart w:id="41" w:name="_Toc234503342"/>
      <w:r w:rsidRPr="000617D8">
        <w:t>2.6.1</w:t>
      </w:r>
      <w:r w:rsidR="00013951">
        <w:t>.</w:t>
      </w:r>
      <w:r w:rsidRPr="000617D8">
        <w:t xml:space="preserve"> Munsell Renk Sistemi</w:t>
      </w:r>
      <w:bookmarkEnd w:id="41"/>
    </w:p>
    <w:p w14:paraId="3BC997DF" w14:textId="0E89FE14" w:rsidR="00BE62FE" w:rsidRPr="00392371" w:rsidRDefault="000617D8" w:rsidP="001E0639">
      <w:pPr>
        <w:pStyle w:val="NormalWeb"/>
        <w:spacing w:before="240" w:beforeAutospacing="0" w:after="240" w:afterAutospacing="0" w:line="360" w:lineRule="auto"/>
        <w:rPr>
          <w:rFonts w:eastAsiaTheme="majorEastAsia"/>
        </w:rPr>
      </w:pPr>
      <w:r w:rsidRPr="000617D8">
        <w:rPr>
          <w:rStyle w:val="Gl"/>
          <w:rFonts w:eastAsiaTheme="majorEastAsia"/>
          <w:b w:val="0"/>
          <w:bCs w:val="0"/>
        </w:rPr>
        <w:t xml:space="preserve">Diş hekimliğinde renk belirleme sürecinde kullanılan sistemlerden biri Munsell renk sistemidir. Bu sistem, renkleri üç temel boyut üzerinden değerlendirir: </w:t>
      </w:r>
      <w:r w:rsidR="00564049" w:rsidRPr="00AF5730">
        <w:rPr>
          <w:rStyle w:val="Gl"/>
          <w:rFonts w:eastAsiaTheme="majorEastAsia"/>
          <w:b w:val="0"/>
          <w:bCs w:val="0"/>
        </w:rPr>
        <w:t xml:space="preserve">ton </w:t>
      </w:r>
      <w:r w:rsidRPr="004E5D8F">
        <w:rPr>
          <w:rStyle w:val="Gl"/>
          <w:rFonts w:eastAsiaTheme="majorEastAsia"/>
          <w:b w:val="0"/>
          <w:bCs w:val="0"/>
        </w:rPr>
        <w:t xml:space="preserve">(hue), parlaklık (value) ve </w:t>
      </w:r>
      <w:r w:rsidR="004E5D8F" w:rsidRPr="004E5D8F">
        <w:rPr>
          <w:rStyle w:val="Gl"/>
          <w:rFonts w:eastAsiaTheme="majorEastAsia"/>
          <w:b w:val="0"/>
          <w:bCs w:val="0"/>
        </w:rPr>
        <w:t>doygunluk (</w:t>
      </w:r>
      <w:r w:rsidRPr="004E5D8F">
        <w:rPr>
          <w:rStyle w:val="Gl"/>
          <w:rFonts w:eastAsiaTheme="majorEastAsia"/>
          <w:b w:val="0"/>
          <w:bCs w:val="0"/>
        </w:rPr>
        <w:t>chroma).</w:t>
      </w:r>
      <w:r w:rsidRPr="000617D8">
        <w:rPr>
          <w:rStyle w:val="Gl"/>
          <w:rFonts w:eastAsiaTheme="majorEastAsia"/>
          <w:b w:val="0"/>
          <w:bCs w:val="0"/>
        </w:rPr>
        <w:t xml:space="preserve"> Renklerin sayısal olarak ifade edilmesini sağlayan bu yapı, “Munsell Notasyonu” olarak adlandırılır ve bir rengin tanımlanması genellikle H V/C şeklinde yapılır </w:t>
      </w:r>
      <w:r>
        <w:rPr>
          <w:rStyle w:val="Gl"/>
          <w:rFonts w:eastAsiaTheme="majorEastAsia"/>
          <w:b w:val="0"/>
          <w:bCs w:val="0"/>
        </w:rPr>
        <w:fldChar w:fldCharType="begin"/>
      </w:r>
      <w:r w:rsidR="001547DF">
        <w:rPr>
          <w:rStyle w:val="Gl"/>
          <w:rFonts w:eastAsiaTheme="majorEastAsia"/>
          <w:b w:val="0"/>
          <w:bCs w:val="0"/>
        </w:rPr>
        <w:instrText xml:space="preserve"> ADDIN EN.CITE &lt;EndNote&gt;&lt;Cite&gt;&lt;Author&gt;Kahramanoğlu&lt;/Author&gt;&lt;Year&gt;2013&lt;/Year&gt;&lt;RecNum&gt;159&lt;/RecNum&gt;&lt;DisplayText&gt;(113)&lt;/DisplayText&gt;&lt;record&gt;&lt;rec-number&gt;159&lt;/rec-number&gt;&lt;foreign-keys&gt;&lt;key app="EN" db-id="as5vvvdrfrvat2e2t59v5zepzetztvdwwxsv" timestamp="1752414527"&gt;159&lt;/key&gt;&lt;/foreign-keys&gt;&lt;ref-type name="Journal Article"&gt;17&lt;/ref-type&gt;&lt;contributors&gt;&lt;authors&gt;&lt;author&gt;Kahramanoğlu, Erkut&lt;/author&gt;&lt;author&gt;Kulak Özkan, Yasemin&lt;/author&gt;&lt;/authors&gt;&lt;/contributors&gt;&lt;titles&gt;&lt;title&gt;Diş hekimliğinde estetik ve renk&lt;/title&gt;&lt;secondary-title&gt;Cumhuriyet Dental Journal&lt;/secondary-title&gt;&lt;translated-title&gt;Diş hekimliğinde estetik ve renk&lt;/translated-title&gt;&lt;/titles&gt;&lt;periodical&gt;&lt;full-title&gt;Cumhuriyet Dental Journal&lt;/full-title&gt;&lt;/periodical&gt;&lt;pages&gt;339-347&lt;/pages&gt;&lt;volume&gt;16&lt;/volume&gt;&lt;number&gt;4&lt;/number&gt;&lt;keywords&gt;&lt;keyword&gt;Renk&lt;/keyword&gt;&lt;keyword&gt;renk seçimsistemleri&lt;/keyword&gt;&lt;keyword&gt;estetik&lt;/keyword&gt;&lt;keyword&gt;renk seçimi.&lt;/keyword&gt;&lt;/keywords&gt;&lt;dates&gt;&lt;year&gt;2013&lt;/year&gt;&lt;pub-dates&gt;&lt;date&gt;November&lt;/date&gt;&lt;/pub-dates&gt;&lt;/dates&gt;&lt;publisher&gt;Sivas Cumhuriyet University&lt;/publisher&gt;&lt;isbn&gt;1302-5805&lt;/isbn&gt;&lt;urls&gt;&lt;related-urls&gt;&lt;url&gt;https://doi.org/10.7126/cdj.2013.1011&lt;/url&gt;&lt;/related-urls&gt;&lt;/urls&gt;&lt;electronic-resource-num&gt;10.7126/cdj.2013.1011&lt;/electronic-resource-num&gt;&lt;language&gt;tr&lt;/language&gt;&lt;/record&gt;&lt;/Cite&gt;&lt;/EndNote&gt;</w:instrText>
      </w:r>
      <w:r>
        <w:rPr>
          <w:rStyle w:val="Gl"/>
          <w:rFonts w:eastAsiaTheme="majorEastAsia"/>
          <w:b w:val="0"/>
          <w:bCs w:val="0"/>
        </w:rPr>
        <w:fldChar w:fldCharType="separate"/>
      </w:r>
      <w:r w:rsidR="001547DF">
        <w:rPr>
          <w:rStyle w:val="Gl"/>
          <w:rFonts w:eastAsiaTheme="majorEastAsia"/>
          <w:b w:val="0"/>
          <w:bCs w:val="0"/>
          <w:noProof/>
        </w:rPr>
        <w:t>(113)</w:t>
      </w:r>
      <w:r>
        <w:rPr>
          <w:rStyle w:val="Gl"/>
          <w:rFonts w:eastAsiaTheme="majorEastAsia"/>
          <w:b w:val="0"/>
          <w:bCs w:val="0"/>
        </w:rPr>
        <w:fldChar w:fldCharType="end"/>
      </w:r>
      <w:r w:rsidRPr="000617D8">
        <w:rPr>
          <w:rStyle w:val="Gl"/>
          <w:rFonts w:eastAsiaTheme="majorEastAsia"/>
          <w:b w:val="0"/>
          <w:bCs w:val="0"/>
        </w:rPr>
        <w:t>.</w:t>
      </w:r>
      <w:r w:rsidR="00BE62FE">
        <w:rPr>
          <w:rStyle w:val="Gl"/>
          <w:rFonts w:eastAsiaTheme="majorEastAsia"/>
          <w:b w:val="0"/>
          <w:bCs w:val="0"/>
        </w:rPr>
        <w:t xml:space="preserve"> </w:t>
      </w:r>
    </w:p>
    <w:p w14:paraId="20776F90" w14:textId="0F90E216" w:rsidR="000617D8" w:rsidRPr="000617D8" w:rsidRDefault="000617D8" w:rsidP="001E0639">
      <w:pPr>
        <w:pStyle w:val="NormalWeb"/>
        <w:spacing w:before="240" w:beforeAutospacing="0" w:after="240" w:afterAutospacing="0" w:line="360" w:lineRule="auto"/>
        <w:rPr>
          <w:b/>
          <w:bCs/>
        </w:rPr>
      </w:pPr>
      <w:r w:rsidRPr="00913B70">
        <w:rPr>
          <w:rStyle w:val="Gl"/>
          <w:rFonts w:eastAsiaTheme="majorEastAsia"/>
          <w:b w:val="0"/>
          <w:bCs w:val="0"/>
        </w:rPr>
        <w:t>Hue,</w:t>
      </w:r>
      <w:r w:rsidRPr="000617D8">
        <w:rPr>
          <w:rStyle w:val="Gl"/>
          <w:rFonts w:eastAsiaTheme="majorEastAsia"/>
          <w:b w:val="0"/>
          <w:bCs w:val="0"/>
        </w:rPr>
        <w:t xml:space="preserve"> yani ana renk; belirli dalga boyundaki ışığın retinada oluşturduğu renk türünü ifade eder. Mavi, yeşil ve kırmızı gibi renkler bu kategoride yer alır. Diş hekimliğinde ise ana renkler, Vita klasik renk skalasında A, B, C ve D harfleriyle sınıflandırılır</w:t>
      </w:r>
      <w:r w:rsidR="000324B8">
        <w:rPr>
          <w:rStyle w:val="Gl"/>
          <w:rFonts w:eastAsiaTheme="majorEastAsia"/>
          <w:b w:val="0"/>
          <w:bCs w:val="0"/>
        </w:rPr>
        <w:t xml:space="preserve"> </w:t>
      </w:r>
      <w:r w:rsidR="00BE62FE">
        <w:rPr>
          <w:rStyle w:val="Gl"/>
          <w:rFonts w:eastAsiaTheme="majorEastAsia"/>
          <w:b w:val="0"/>
          <w:bCs w:val="0"/>
        </w:rPr>
        <w:fldChar w:fldCharType="begin"/>
      </w:r>
      <w:r w:rsidR="001547DF">
        <w:rPr>
          <w:rStyle w:val="Gl"/>
          <w:rFonts w:eastAsiaTheme="majorEastAsia"/>
          <w:b w:val="0"/>
          <w:bCs w:val="0"/>
        </w:rPr>
        <w:instrText xml:space="preserve"> ADDIN EN.CITE &lt;EndNote&gt;&lt;Cite&gt;&lt;Author&gt;Rosenstiel&lt;/Author&gt;&lt;Year&gt;2006&lt;/Year&gt;&lt;RecNum&gt;160&lt;/RecNum&gt;&lt;DisplayText&gt;(110)&lt;/DisplayText&gt;&lt;record&gt;&lt;rec-number&gt;160&lt;/rec-number&gt;&lt;foreign-keys&gt;&lt;key app="EN" db-id="as5vvvdrfrvat2e2t59v5zepzetztvdwwxsv" timestamp="1752414813"&gt;160&lt;/key&gt;&lt;/foreign-keys&gt;&lt;ref-type name="Book"&gt;6&lt;/ref-type&gt;&lt;contributors&gt;&lt;authors&gt;&lt;author&gt;Rosenstiel, S.F.&lt;/author&gt;&lt;author&gt;Land, M.F.&lt;/author&gt;&lt;author&gt;Fujimoto, J.&lt;/author&gt;&lt;/authors&gt;&lt;/contributors&gt;&lt;titles&gt;&lt;title&gt;Contemporary Fixed Prosthodontics&lt;/title&gt;&lt;/titles&gt;&lt;dates&gt;&lt;year&gt;2006&lt;/year&gt;&lt;/dates&gt;&lt;publisher&gt;Mosby Elsevier&lt;/publisher&gt;&lt;isbn&gt;9780323028745&lt;/isbn&gt;&lt;urls&gt;&lt;related-urls&gt;&lt;url&gt;https://books.google.com.tr/books?id=mo5lmVtREIAC&lt;/url&gt;&lt;/related-urls&gt;&lt;/urls&gt;&lt;/record&gt;&lt;/Cite&gt;&lt;/EndNote&gt;</w:instrText>
      </w:r>
      <w:r w:rsidR="00BE62FE">
        <w:rPr>
          <w:rStyle w:val="Gl"/>
          <w:rFonts w:eastAsiaTheme="majorEastAsia"/>
          <w:b w:val="0"/>
          <w:bCs w:val="0"/>
        </w:rPr>
        <w:fldChar w:fldCharType="separate"/>
      </w:r>
      <w:r w:rsidR="001547DF">
        <w:rPr>
          <w:rStyle w:val="Gl"/>
          <w:rFonts w:eastAsiaTheme="majorEastAsia"/>
          <w:b w:val="0"/>
          <w:bCs w:val="0"/>
          <w:noProof/>
        </w:rPr>
        <w:t>(110)</w:t>
      </w:r>
      <w:r w:rsidR="00BE62FE">
        <w:rPr>
          <w:rStyle w:val="Gl"/>
          <w:rFonts w:eastAsiaTheme="majorEastAsia"/>
          <w:b w:val="0"/>
          <w:bCs w:val="0"/>
        </w:rPr>
        <w:fldChar w:fldCharType="end"/>
      </w:r>
      <w:r w:rsidRPr="000617D8">
        <w:rPr>
          <w:rStyle w:val="Gl"/>
          <w:rFonts w:eastAsiaTheme="majorEastAsia"/>
          <w:b w:val="0"/>
          <w:bCs w:val="0"/>
        </w:rPr>
        <w:t>.</w:t>
      </w:r>
    </w:p>
    <w:p w14:paraId="20FFAC53" w14:textId="382BB406" w:rsidR="000617D8" w:rsidRPr="000617D8" w:rsidRDefault="000617D8" w:rsidP="001E0639">
      <w:pPr>
        <w:pStyle w:val="NormalWeb"/>
        <w:spacing w:before="240" w:beforeAutospacing="0" w:after="240" w:afterAutospacing="0" w:line="360" w:lineRule="auto"/>
        <w:rPr>
          <w:b/>
          <w:bCs/>
        </w:rPr>
      </w:pPr>
      <w:r w:rsidRPr="00913B70">
        <w:rPr>
          <w:rStyle w:val="Gl"/>
          <w:rFonts w:eastAsiaTheme="majorEastAsia"/>
          <w:b w:val="0"/>
          <w:bCs w:val="0"/>
        </w:rPr>
        <w:t>Value</w:t>
      </w:r>
      <w:r w:rsidRPr="000617D8">
        <w:rPr>
          <w:rStyle w:val="Gl"/>
          <w:rFonts w:eastAsiaTheme="majorEastAsia"/>
          <w:b w:val="0"/>
          <w:bCs w:val="0"/>
        </w:rPr>
        <w:t xml:space="preserve">, yani parlaklık; bir yüzeyden yansıyan ışık miktarını ifade eder. Munsell sisteminde bu özellik siyah (0) ile beyaz (10) arasında derecelendirilmiştir. Aradaki </w:t>
      </w:r>
      <w:r w:rsidRPr="000617D8">
        <w:rPr>
          <w:rStyle w:val="Gl"/>
          <w:rFonts w:eastAsiaTheme="majorEastAsia"/>
          <w:b w:val="0"/>
          <w:bCs w:val="0"/>
        </w:rPr>
        <w:lastRenderedPageBreak/>
        <w:t>gri tonları ise farklı parlaklık düzeylerini yansıtır. Örneğin, bir kuronun parlaklığı, daha açık tonlu porselen kullanımı veya yüzeyden yansıyan ışığın artırılmasıyla yükseltilebilir. Özellikle servikal bölgede dişlerin parlaklık değeri düşük olduğundan, bu alanlarda renk tespiti daha zor olmaktadır</w:t>
      </w:r>
      <w:r w:rsidR="000324B8">
        <w:rPr>
          <w:rStyle w:val="Gl"/>
          <w:rFonts w:eastAsiaTheme="majorEastAsia"/>
          <w:b w:val="0"/>
          <w:bCs w:val="0"/>
        </w:rPr>
        <w:t xml:space="preserve"> </w:t>
      </w:r>
      <w:r w:rsidR="00BE62FE">
        <w:rPr>
          <w:rStyle w:val="Gl"/>
          <w:rFonts w:eastAsiaTheme="majorEastAsia"/>
          <w:b w:val="0"/>
          <w:bCs w:val="0"/>
        </w:rPr>
        <w:fldChar w:fldCharType="begin"/>
      </w:r>
      <w:r w:rsidR="001547DF">
        <w:rPr>
          <w:rStyle w:val="Gl"/>
          <w:rFonts w:eastAsiaTheme="majorEastAsia"/>
          <w:b w:val="0"/>
          <w:bCs w:val="0"/>
        </w:rPr>
        <w:instrText xml:space="preserve"> ADDIN EN.CITE &lt;EndNote&gt;&lt;Cite&gt;&lt;Author&gt;Rosenstiel&lt;/Author&gt;&lt;Year&gt;2006&lt;/Year&gt;&lt;RecNum&gt;160&lt;/RecNum&gt;&lt;DisplayText&gt;(110)&lt;/DisplayText&gt;&lt;record&gt;&lt;rec-number&gt;160&lt;/rec-number&gt;&lt;foreign-keys&gt;&lt;key app="EN" db-id="as5vvvdrfrvat2e2t59v5zepzetztvdwwxsv" timestamp="1752414813"&gt;160&lt;/key&gt;&lt;/foreign-keys&gt;&lt;ref-type name="Book"&gt;6&lt;/ref-type&gt;&lt;contributors&gt;&lt;authors&gt;&lt;author&gt;Rosenstiel, S.F.&lt;/author&gt;&lt;author&gt;Land, M.F.&lt;/author&gt;&lt;author&gt;Fujimoto, J.&lt;/author&gt;&lt;/authors&gt;&lt;/contributors&gt;&lt;titles&gt;&lt;title&gt;Contemporary Fixed Prosthodontics&lt;/title&gt;&lt;/titles&gt;&lt;dates&gt;&lt;year&gt;2006&lt;/year&gt;&lt;/dates&gt;&lt;publisher&gt;Mosby Elsevier&lt;/publisher&gt;&lt;isbn&gt;9780323028745&lt;/isbn&gt;&lt;urls&gt;&lt;related-urls&gt;&lt;url&gt;https://books.google.com.tr/books?id=mo5lmVtREIAC&lt;/url&gt;&lt;/related-urls&gt;&lt;/urls&gt;&lt;/record&gt;&lt;/Cite&gt;&lt;/EndNote&gt;</w:instrText>
      </w:r>
      <w:r w:rsidR="00BE62FE">
        <w:rPr>
          <w:rStyle w:val="Gl"/>
          <w:rFonts w:eastAsiaTheme="majorEastAsia"/>
          <w:b w:val="0"/>
          <w:bCs w:val="0"/>
        </w:rPr>
        <w:fldChar w:fldCharType="separate"/>
      </w:r>
      <w:r w:rsidR="001547DF">
        <w:rPr>
          <w:rStyle w:val="Gl"/>
          <w:rFonts w:eastAsiaTheme="majorEastAsia"/>
          <w:b w:val="0"/>
          <w:bCs w:val="0"/>
          <w:noProof/>
        </w:rPr>
        <w:t>(110)</w:t>
      </w:r>
      <w:r w:rsidR="00BE62FE">
        <w:rPr>
          <w:rStyle w:val="Gl"/>
          <w:rFonts w:eastAsiaTheme="majorEastAsia"/>
          <w:b w:val="0"/>
          <w:bCs w:val="0"/>
        </w:rPr>
        <w:fldChar w:fldCharType="end"/>
      </w:r>
      <w:r w:rsidRPr="000617D8">
        <w:rPr>
          <w:rStyle w:val="Gl"/>
          <w:rFonts w:eastAsiaTheme="majorEastAsia"/>
          <w:b w:val="0"/>
          <w:bCs w:val="0"/>
        </w:rPr>
        <w:t>.</w:t>
      </w:r>
    </w:p>
    <w:p w14:paraId="184CFC49" w14:textId="1C0759A9" w:rsidR="004D2ECB" w:rsidRPr="00392371" w:rsidRDefault="000617D8" w:rsidP="001E0639">
      <w:pPr>
        <w:pStyle w:val="NormalWeb"/>
        <w:spacing w:before="240" w:beforeAutospacing="0" w:after="240" w:afterAutospacing="0" w:line="360" w:lineRule="auto"/>
        <w:rPr>
          <w:rFonts w:eastAsiaTheme="majorEastAsia"/>
        </w:rPr>
      </w:pPr>
      <w:r w:rsidRPr="00913B70">
        <w:rPr>
          <w:rStyle w:val="Gl"/>
          <w:rFonts w:eastAsiaTheme="majorEastAsia"/>
          <w:b w:val="0"/>
          <w:bCs w:val="0"/>
        </w:rPr>
        <w:t>Chroma</w:t>
      </w:r>
      <w:r w:rsidRPr="000617D8">
        <w:rPr>
          <w:rStyle w:val="Gl"/>
          <w:rFonts w:eastAsiaTheme="majorEastAsia"/>
          <w:b w:val="0"/>
          <w:bCs w:val="0"/>
        </w:rPr>
        <w:t xml:space="preserve"> ise bir rengin yoğunluğunu, yani pigment miktarını ifade eder. Aynı renk tonuna sahip iki yüzeyden biri</w:t>
      </w:r>
      <w:r w:rsidR="00986F0C">
        <w:rPr>
          <w:rStyle w:val="Gl"/>
          <w:rFonts w:eastAsiaTheme="majorEastAsia"/>
          <w:b w:val="0"/>
          <w:bCs w:val="0"/>
        </w:rPr>
        <w:t>,</w:t>
      </w:r>
      <w:r w:rsidRPr="000617D8">
        <w:rPr>
          <w:rStyle w:val="Gl"/>
          <w:rFonts w:eastAsiaTheme="majorEastAsia"/>
          <w:b w:val="0"/>
          <w:bCs w:val="0"/>
        </w:rPr>
        <w:t xml:space="preserve"> diğerine göre daha yoğun görünebilir</w:t>
      </w:r>
      <w:r w:rsidR="00986F0C">
        <w:rPr>
          <w:rStyle w:val="Gl"/>
          <w:rFonts w:eastAsiaTheme="majorEastAsia"/>
          <w:b w:val="0"/>
          <w:bCs w:val="0"/>
        </w:rPr>
        <w:t>.</w:t>
      </w:r>
      <w:r w:rsidRPr="000617D8">
        <w:rPr>
          <w:rStyle w:val="Gl"/>
          <w:rFonts w:eastAsiaTheme="majorEastAsia"/>
          <w:b w:val="0"/>
          <w:bCs w:val="0"/>
        </w:rPr>
        <w:t xml:space="preserve"> </w:t>
      </w:r>
      <w:r w:rsidR="00986F0C">
        <w:rPr>
          <w:rStyle w:val="Gl"/>
          <w:rFonts w:eastAsiaTheme="majorEastAsia"/>
          <w:b w:val="0"/>
          <w:bCs w:val="0"/>
        </w:rPr>
        <w:t>Ö</w:t>
      </w:r>
      <w:r w:rsidRPr="000617D8">
        <w:rPr>
          <w:rStyle w:val="Gl"/>
          <w:rFonts w:eastAsiaTheme="majorEastAsia"/>
          <w:b w:val="0"/>
          <w:bCs w:val="0"/>
        </w:rPr>
        <w:t>rneğin bazı dişler diğerlerinden daha sarı görünebilirken, bu durum ana rengin değil, yoğunluğun farklı olmasından kaynaklanır. Ayrıca, yoğunluk ile parlaklık ters orantılıdır; yoğunluk arttıkça</w:t>
      </w:r>
      <w:r w:rsidR="00BE62FE">
        <w:rPr>
          <w:rStyle w:val="Gl"/>
          <w:rFonts w:eastAsiaTheme="majorEastAsia"/>
          <w:b w:val="0"/>
          <w:bCs w:val="0"/>
        </w:rPr>
        <w:t xml:space="preserve"> </w:t>
      </w:r>
      <w:r w:rsidRPr="000617D8">
        <w:rPr>
          <w:rStyle w:val="Gl"/>
          <w:rFonts w:eastAsiaTheme="majorEastAsia"/>
          <w:b w:val="0"/>
          <w:bCs w:val="0"/>
        </w:rPr>
        <w:t>parlaklık azalır</w:t>
      </w:r>
      <w:r w:rsidR="00270468">
        <w:rPr>
          <w:rStyle w:val="Gl"/>
          <w:rFonts w:eastAsiaTheme="majorEastAsia"/>
          <w:b w:val="0"/>
          <w:bCs w:val="0"/>
        </w:rPr>
        <w:t xml:space="preserve"> </w:t>
      </w:r>
      <w:r w:rsidR="00BE62FE">
        <w:rPr>
          <w:rStyle w:val="Gl"/>
          <w:rFonts w:eastAsiaTheme="majorEastAsia"/>
          <w:b w:val="0"/>
          <w:bCs w:val="0"/>
        </w:rPr>
        <w:fldChar w:fldCharType="begin">
          <w:fldData xml:space="preserve">PEVuZE5vdGU+PENpdGU+PEF1dGhvcj5Gb25kcmllc3Q8L0F1dGhvcj48WWVhcj4yMDAzPC9ZZWFy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=
</w:fldData>
        </w:fldChar>
      </w:r>
      <w:r w:rsidR="001547DF">
        <w:rPr>
          <w:rStyle w:val="Gl"/>
          <w:rFonts w:eastAsiaTheme="majorEastAsia"/>
          <w:b w:val="0"/>
          <w:bCs w:val="0"/>
        </w:rPr>
        <w:instrText xml:space="preserve"> ADDIN EN.CITE </w:instrText>
      </w:r>
      <w:r w:rsidR="001547DF">
        <w:rPr>
          <w:rStyle w:val="Gl"/>
          <w:rFonts w:eastAsiaTheme="majorEastAsia"/>
          <w:b w:val="0"/>
          <w:bCs w:val="0"/>
        </w:rPr>
        <w:fldChar w:fldCharType="begin">
          <w:fldData xml:space="preserve">PEVuZE5vdGU+PENpdGU+PEF1dGhvcj5Gb25kcmllc3Q8L0F1dGhvcj48WWVhcj4yMDAzPC9ZZWFy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=
</w:fldData>
        </w:fldChar>
      </w:r>
      <w:r w:rsidR="001547DF">
        <w:rPr>
          <w:rStyle w:val="Gl"/>
          <w:rFonts w:eastAsiaTheme="majorEastAsia"/>
          <w:b w:val="0"/>
          <w:bCs w:val="0"/>
        </w:rPr>
        <w:instrText xml:space="preserve"> ADDIN EN.CITE.DATA </w:instrText>
      </w:r>
      <w:r w:rsidR="001547DF">
        <w:rPr>
          <w:rStyle w:val="Gl"/>
          <w:rFonts w:eastAsiaTheme="majorEastAsia"/>
          <w:b w:val="0"/>
          <w:bCs w:val="0"/>
        </w:rPr>
      </w:r>
      <w:r w:rsidR="001547DF">
        <w:rPr>
          <w:rStyle w:val="Gl"/>
          <w:rFonts w:eastAsiaTheme="majorEastAsia"/>
          <w:b w:val="0"/>
          <w:bCs w:val="0"/>
        </w:rPr>
        <w:fldChar w:fldCharType="end"/>
      </w:r>
      <w:r w:rsidR="00BE62FE">
        <w:rPr>
          <w:rStyle w:val="Gl"/>
          <w:rFonts w:eastAsiaTheme="majorEastAsia"/>
          <w:b w:val="0"/>
          <w:bCs w:val="0"/>
        </w:rPr>
      </w:r>
      <w:r w:rsidR="00BE62FE">
        <w:rPr>
          <w:rStyle w:val="Gl"/>
          <w:rFonts w:eastAsiaTheme="majorEastAsia"/>
          <w:b w:val="0"/>
          <w:bCs w:val="0"/>
        </w:rPr>
        <w:fldChar w:fldCharType="separate"/>
      </w:r>
      <w:r w:rsidR="001547DF">
        <w:rPr>
          <w:rStyle w:val="Gl"/>
          <w:rFonts w:eastAsiaTheme="majorEastAsia"/>
          <w:b w:val="0"/>
          <w:bCs w:val="0"/>
          <w:noProof/>
        </w:rPr>
        <w:t>(114, 115)</w:t>
      </w:r>
      <w:r w:rsidR="00BE62FE">
        <w:rPr>
          <w:rStyle w:val="Gl"/>
          <w:rFonts w:eastAsiaTheme="majorEastAsia"/>
          <w:b w:val="0"/>
          <w:bCs w:val="0"/>
        </w:rPr>
        <w:fldChar w:fldCharType="end"/>
      </w:r>
      <w:r w:rsidRPr="000617D8">
        <w:rPr>
          <w:rStyle w:val="Gl"/>
          <w:rFonts w:eastAsiaTheme="majorEastAsia"/>
          <w:b w:val="0"/>
          <w:bCs w:val="0"/>
        </w:rPr>
        <w:t xml:space="preserve">. </w:t>
      </w:r>
    </w:p>
    <w:p w14:paraId="53C9D71A" w14:textId="490D089A" w:rsidR="007247E1" w:rsidRDefault="00BE62FE" w:rsidP="00DC6DEB">
      <w:pPr>
        <w:pStyle w:val="Balk3"/>
      </w:pPr>
      <w:bookmarkStart w:id="42" w:name="_Toc234503343"/>
      <w:r w:rsidRPr="00BE62FE">
        <w:t>2.6.2</w:t>
      </w:r>
      <w:r w:rsidR="00013951">
        <w:t>.</w:t>
      </w:r>
      <w:r w:rsidRPr="00BE62FE">
        <w:t xml:space="preserve"> CIE L*</w:t>
      </w:r>
      <w:r>
        <w:t>a</w:t>
      </w:r>
      <w:r w:rsidRPr="00BE62FE">
        <w:t>*</w:t>
      </w:r>
      <w:r>
        <w:t>b</w:t>
      </w:r>
      <w:r w:rsidRPr="00BE62FE">
        <w:t>* Renk Sistemi</w:t>
      </w:r>
      <w:bookmarkEnd w:id="42"/>
    </w:p>
    <w:p w14:paraId="212F460A" w14:textId="620C2A45" w:rsidR="007247E1" w:rsidRPr="007247E1" w:rsidRDefault="007247E1" w:rsidP="001E0639">
      <w:pPr>
        <w:spacing w:before="240" w:after="240"/>
        <w:rPr>
          <w:rFonts w:ascii="Times New Roman" w:hAnsi="Times New Roman" w:cs="Times New Roman"/>
          <w:sz w:val="24"/>
          <w:szCs w:val="24"/>
        </w:rPr>
      </w:pPr>
      <w:r w:rsidRPr="007247E1">
        <w:rPr>
          <w:rFonts w:ascii="Times New Roman" w:hAnsi="Times New Roman" w:cs="Times New Roman"/>
          <w:sz w:val="24"/>
          <w:szCs w:val="24"/>
        </w:rPr>
        <w:t xml:space="preserve">Renk ve görünüm gibi alanlarda standardizasyon çalışmaları yürüten </w:t>
      </w:r>
      <w:r w:rsidR="00261861" w:rsidRPr="002A45D4">
        <w:rPr>
          <w:rFonts w:ascii="Times New Roman" w:hAnsi="Times New Roman" w:cs="Times New Roman"/>
          <w:sz w:val="24"/>
          <w:szCs w:val="24"/>
        </w:rPr>
        <w:t>Uluslararası Aydınlatma Komisyonu</w:t>
      </w:r>
      <w:r w:rsidR="00261861" w:rsidRPr="007247E1">
        <w:rPr>
          <w:rFonts w:ascii="Times New Roman" w:hAnsi="Times New Roman" w:cs="Times New Roman"/>
          <w:sz w:val="24"/>
          <w:szCs w:val="24"/>
        </w:rPr>
        <w:t xml:space="preserve"> </w:t>
      </w:r>
      <w:r w:rsidR="00261861">
        <w:rPr>
          <w:rFonts w:ascii="Times New Roman" w:hAnsi="Times New Roman" w:cs="Times New Roman"/>
          <w:sz w:val="24"/>
          <w:szCs w:val="24"/>
        </w:rPr>
        <w:t>(</w:t>
      </w:r>
      <w:r w:rsidRPr="007247E1">
        <w:rPr>
          <w:rFonts w:ascii="Times New Roman" w:hAnsi="Times New Roman" w:cs="Times New Roman"/>
          <w:sz w:val="24"/>
          <w:szCs w:val="24"/>
        </w:rPr>
        <w:t>Commission Internationale de l’Éclairage</w:t>
      </w:r>
      <w:r w:rsidR="00261861">
        <w:rPr>
          <w:rFonts w:ascii="Times New Roman" w:hAnsi="Times New Roman" w:cs="Times New Roman"/>
          <w:sz w:val="24"/>
          <w:szCs w:val="24"/>
        </w:rPr>
        <w:t>-</w:t>
      </w:r>
      <w:r w:rsidRPr="007247E1">
        <w:rPr>
          <w:rFonts w:ascii="Times New Roman" w:hAnsi="Times New Roman" w:cs="Times New Roman"/>
          <w:sz w:val="24"/>
          <w:szCs w:val="24"/>
        </w:rPr>
        <w:t>CIE)</w:t>
      </w:r>
      <w:r w:rsidR="003A0A07">
        <w:rPr>
          <w:rFonts w:ascii="Times New Roman" w:hAnsi="Times New Roman" w:cs="Times New Roman"/>
          <w:sz w:val="24"/>
          <w:szCs w:val="24"/>
        </w:rPr>
        <w:t xml:space="preserve"> tarafından</w:t>
      </w:r>
      <w:r w:rsidRPr="007247E1">
        <w:rPr>
          <w:rFonts w:ascii="Times New Roman" w:hAnsi="Times New Roman" w:cs="Times New Roman"/>
          <w:sz w:val="24"/>
          <w:szCs w:val="24"/>
        </w:rPr>
        <w:t>, 1931 yılında insan görsel sisteminin bir rengi nasıl algıladığını niceliksel olarak tanımlayabilmeye olanak tanıyan önemli adımlar at</w:t>
      </w:r>
      <w:r w:rsidR="003A0A07">
        <w:rPr>
          <w:rFonts w:ascii="Times New Roman" w:hAnsi="Times New Roman" w:cs="Times New Roman"/>
          <w:sz w:val="24"/>
          <w:szCs w:val="24"/>
        </w:rPr>
        <w:t>ıl</w:t>
      </w:r>
      <w:r w:rsidRPr="007247E1">
        <w:rPr>
          <w:rFonts w:ascii="Times New Roman" w:hAnsi="Times New Roman" w:cs="Times New Roman"/>
          <w:sz w:val="24"/>
          <w:szCs w:val="24"/>
        </w:rPr>
        <w:t xml:space="preserve">mıştır. Bu kapsamda, standart bir ışık kaynağı ve standart gözlemci tanımlanmış; böylece, bir rengin üç temel uyarım değeriyle (tristimulus values) sayısal olarak ifade edilmesi mümkün hale gelmiştir. 1976 yılında ise insan gözünde bulunan üç ayrı renk reseptörüne (kırmızı, yeşil ve mavi) dayalı renk algısı kuramını temel </w:t>
      </w:r>
      <w:r w:rsidRPr="00F60DA9">
        <w:rPr>
          <w:rFonts w:ascii="Times New Roman" w:hAnsi="Times New Roman" w:cs="Times New Roman"/>
          <w:sz w:val="24"/>
          <w:szCs w:val="24"/>
        </w:rPr>
        <w:t xml:space="preserve">alarak CIE </w:t>
      </w:r>
      <w:r w:rsidR="00B635F7" w:rsidRPr="00F60DA9">
        <w:rPr>
          <w:rFonts w:ascii="Times New Roman" w:hAnsi="Times New Roman" w:cs="Times New Roman"/>
          <w:sz w:val="24"/>
          <w:szCs w:val="24"/>
        </w:rPr>
        <w:t>L*a*b</w:t>
      </w:r>
      <w:r w:rsidR="00B635F7" w:rsidRPr="00BE62FE">
        <w:rPr>
          <w:rFonts w:ascii="Times New Roman" w:hAnsi="Times New Roman" w:cs="Times New Roman"/>
          <w:b/>
          <w:bCs/>
          <w:sz w:val="24"/>
          <w:szCs w:val="24"/>
        </w:rPr>
        <w:t>*</w:t>
      </w:r>
      <w:r w:rsidRPr="007247E1">
        <w:rPr>
          <w:rFonts w:ascii="Times New Roman" w:hAnsi="Times New Roman" w:cs="Times New Roman"/>
          <w:sz w:val="24"/>
          <w:szCs w:val="24"/>
        </w:rPr>
        <w:t xml:space="preserve"> renk uzayı geliştir</w:t>
      </w:r>
      <w:r w:rsidR="003A0A07">
        <w:rPr>
          <w:rFonts w:ascii="Times New Roman" w:hAnsi="Times New Roman" w:cs="Times New Roman"/>
          <w:sz w:val="24"/>
          <w:szCs w:val="24"/>
        </w:rPr>
        <w:t>il</w:t>
      </w:r>
      <w:r w:rsidRPr="007247E1">
        <w:rPr>
          <w:rFonts w:ascii="Times New Roman" w:hAnsi="Times New Roman" w:cs="Times New Roman"/>
          <w:sz w:val="24"/>
          <w:szCs w:val="24"/>
        </w:rPr>
        <w:t>miştir. Günümüzde yaygın olarak kullanılan renk uzayı, renk farklılıklarının bilimsel olarak değerlendirilebilmesini sağlayan en geçerli sistemlerden biri olarak kabul edilmektedir</w:t>
      </w:r>
      <w:r w:rsidR="003A0A07">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&lt;EndNote&gt;&lt;Cite&gt;&lt;Author&gt;Joiner&lt;/Author&gt;&lt;Year&gt;2004&lt;/Year&gt;&lt;RecNum&gt;163&lt;/RecNum&gt;&lt;DisplayText&gt;(116)&lt;/DisplayText&gt;&lt;record&gt;&lt;rec-number&gt;163&lt;/rec-number&gt;&lt;foreign-keys&gt;&lt;key app="EN" db-id="as5vvvdrfrvat2e2t59v5zepzetztvdwwxsv" timestamp="1753775968"&gt;163&lt;/key&gt;&lt;/foreign-keys&gt;&lt;ref-type name="Journal Article"&gt;17&lt;/ref-type&gt;&lt;contributors&gt;&lt;authors&gt;&lt;author&gt;Joiner, A.&lt;/author&gt;&lt;/authors&gt;&lt;/contributors&gt;&lt;auth-address&gt;Unilever Oral Care, Quarry Road East, Bebington, Wirral, UK. andrew.joiner@unilever.com&lt;/auth-address&gt;&lt;titles&gt;&lt;title&gt;Tooth colour: a review of the literature&lt;/title&gt;&lt;secondary-title&gt;J Dent&lt;/secondary-title&gt;&lt;/titles&gt;&lt;periodical&gt;&lt;full-title&gt;J Dent&lt;/full-title&gt;&lt;/periodical&gt;&lt;pages&gt;3-12&lt;/pages&gt;&lt;volume&gt;32 Suppl 1&lt;/volume&gt;&lt;keywords&gt;&lt;keyword&gt;Color&lt;/keyword&gt;&lt;keyword&gt;Color Perception&lt;/keyword&gt;&lt;keyword&gt;Colorimetry&lt;/keyword&gt;&lt;keyword&gt;Esthetics, Dental&lt;/keyword&gt;&lt;keyword&gt;Humans&lt;/keyword&gt;&lt;keyword&gt;Image Processing, Computer-Assisted&lt;/keyword&gt;&lt;keyword&gt;Light&lt;/keyword&gt;&lt;keyword&gt;Optics and Photonics&lt;/keyword&gt;&lt;keyword&gt;Spectrophotometry&lt;/keyword&gt;&lt;keyword&gt;Tooth/*anatomy &amp;amp; histology&lt;/keyword&gt;&lt;keyword&gt;Tooth Discoloration/pathology&lt;/keyword&gt;&lt;/keywords&gt;&lt;dates&gt;&lt;year&gt;2004&lt;/year&gt;&lt;/dates&gt;&lt;isbn&gt;0300-5712 (Print)&amp;#xD;0300-5712&lt;/isbn&gt;&lt;accession-num&gt;14738829&lt;/accession-num&gt;&lt;urls&gt;&lt;/urls&gt;&lt;electronic-resource-num&gt;10.1016/j.jdent.2003.10.013&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1547DF">
        <w:rPr>
          <w:rFonts w:ascii="Times New Roman" w:hAnsi="Times New Roman" w:cs="Times New Roman"/>
          <w:noProof/>
          <w:sz w:val="24"/>
          <w:szCs w:val="24"/>
        </w:rPr>
        <w:t>(116)</w:t>
      </w:r>
      <w:r>
        <w:rPr>
          <w:rFonts w:ascii="Times New Roman" w:hAnsi="Times New Roman" w:cs="Times New Roman"/>
          <w:sz w:val="24"/>
          <w:szCs w:val="24"/>
        </w:rPr>
        <w:fldChar w:fldCharType="end"/>
      </w:r>
      <w:r w:rsidRPr="007247E1">
        <w:rPr>
          <w:rFonts w:ascii="Times New Roman" w:hAnsi="Times New Roman" w:cs="Times New Roman"/>
          <w:sz w:val="24"/>
          <w:szCs w:val="24"/>
        </w:rPr>
        <w:t>.</w:t>
      </w:r>
    </w:p>
    <w:p w14:paraId="378B6886" w14:textId="506A9554" w:rsidR="007247E1" w:rsidRPr="007247E1" w:rsidRDefault="007247E1" w:rsidP="001E0639">
      <w:pPr>
        <w:spacing w:before="240" w:after="240"/>
        <w:rPr>
          <w:rFonts w:ascii="Times New Roman" w:hAnsi="Times New Roman" w:cs="Times New Roman"/>
          <w:sz w:val="24"/>
          <w:szCs w:val="24"/>
        </w:rPr>
      </w:pPr>
      <w:r w:rsidRPr="00F60DA9">
        <w:rPr>
          <w:rFonts w:ascii="Times New Roman" w:hAnsi="Times New Roman" w:cs="Times New Roman"/>
          <w:sz w:val="24"/>
          <w:szCs w:val="24"/>
        </w:rPr>
        <w:t xml:space="preserve">CIE </w:t>
      </w:r>
      <w:r w:rsidR="00B635F7" w:rsidRPr="00F60DA9">
        <w:rPr>
          <w:rFonts w:ascii="Times New Roman" w:hAnsi="Times New Roman" w:cs="Times New Roman"/>
          <w:sz w:val="24"/>
          <w:szCs w:val="24"/>
        </w:rPr>
        <w:t>L*a*b*</w:t>
      </w:r>
      <w:r w:rsidRPr="007247E1">
        <w:rPr>
          <w:rFonts w:ascii="Times New Roman" w:hAnsi="Times New Roman" w:cs="Times New Roman"/>
          <w:sz w:val="24"/>
          <w:szCs w:val="24"/>
        </w:rPr>
        <w:t>renk uzayı, algılanan renk farklarını eşit mesafelerle temsil eden uniform (homojen) bir sistem olarak yapılandırılmıştır. Üç boyutlu sistemde</w:t>
      </w:r>
      <w:r w:rsidR="00261861">
        <w:rPr>
          <w:rFonts w:ascii="Times New Roman" w:hAnsi="Times New Roman" w:cs="Times New Roman"/>
          <w:sz w:val="24"/>
          <w:szCs w:val="24"/>
        </w:rPr>
        <w:t>ki</w:t>
      </w:r>
      <w:r w:rsidRPr="007247E1">
        <w:rPr>
          <w:rFonts w:ascii="Times New Roman" w:hAnsi="Times New Roman" w:cs="Times New Roman"/>
          <w:sz w:val="24"/>
          <w:szCs w:val="24"/>
        </w:rPr>
        <w:t xml:space="preserve"> renkler, L*, a* ve b* olmak üzere üç eksen üzerinde tanımlanır. L* değeri, bir nesnenin açıklık (parlaklık) düzeyini yansıtır; bu değer 0 ile 100 arasında değişir ve teorik olarak tam siyah bir yüzey L* = 0, tamamen yansıtıcı ideal bir yüzey ise L* = 100 değeri alır.</w:t>
      </w:r>
      <w:r>
        <w:rPr>
          <w:rFonts w:ascii="Times New Roman" w:hAnsi="Times New Roman" w:cs="Times New Roman"/>
          <w:sz w:val="24"/>
          <w:szCs w:val="24"/>
        </w:rPr>
        <w:t xml:space="preserve"> </w:t>
      </w:r>
      <w:r w:rsidRPr="007247E1">
        <w:rPr>
          <w:rFonts w:ascii="Times New Roman" w:hAnsi="Times New Roman" w:cs="Times New Roman"/>
          <w:sz w:val="24"/>
          <w:szCs w:val="24"/>
        </w:rPr>
        <w:t>a* ekseni, kırmızılık (pozitif a*) ile yeşillik (negatif a*) arasındaki renk bileşenini; b* ekseni ise sarılık (pozitif b*) ile mavilik (negatif b*) arasındaki renk tonunu ifade eder. Nötr renkler (beyaz ve gri tonları) a* ve b* eksenlerinde sıfıra yakın değerler alırken, daha doygun ve canlı renklerde değerlerin mutlak büyüklüğü artar</w:t>
      </w:r>
      <w:r w:rsidR="00A02E9E">
        <w:rPr>
          <w:rFonts w:ascii="Times New Roman" w:hAnsi="Times New Roman" w:cs="Times New Roman"/>
          <w:sz w:val="24"/>
          <w:szCs w:val="24"/>
        </w:rPr>
        <w:t xml:space="preserve"> </w:t>
      </w:r>
      <w:r w:rsidR="00B635F7">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&lt;EndNote&gt;&lt;Cite&gt;&lt;Author&gt;O&amp;apos;Brien&lt;/Author&gt;&lt;Year&gt;1997&lt;/Year&gt;&lt;RecNum&gt;164&lt;/RecNum&gt;&lt;DisplayText&gt;(117)&lt;/DisplayText&gt;&lt;record&gt;&lt;rec-number&gt;164&lt;/rec-number&gt;&lt;foreign-keys&gt;&lt;key app="EN" db-id="as5vvvdrfrvat2e2t59v5zepzetztvdwwxsv" timestamp="1753776092"&gt;164&lt;/key&gt;&lt;/foreign-keys&gt;&lt;ref-type name="Journal Article"&gt;17&lt;/ref-type&gt;&lt;contributors&gt;&lt;authors&gt;&lt;author&gt;O&amp;apos;Brien, W. J.&lt;/author&gt;&lt;author&gt;Hemmendinger, H.&lt;/author&gt;&lt;author&gt;Boenke, K. M.&lt;/author&gt;&lt;author&gt;Linger, J. B.&lt;/author&gt;&lt;author&gt;Groh, C. L.&lt;/author&gt;&lt;/authors&gt;&lt;/contributors&gt;&lt;auth-address&gt;University of Michigan, Ann Arbor, USA. wjobrien@umich.edu&lt;/auth-address&gt;&lt;titles&gt;&lt;title&gt;Color distribution of three regions of extracted human teeth&lt;/title&gt;&lt;secondary-title&gt;Dent Mater&lt;/secondary-title&gt;&lt;/titles&gt;&lt;periodical&gt;&lt;full-title&gt;Dent Mater&lt;/full-title&gt;&lt;/periodical&gt;&lt;pages&gt;179-85&lt;/pages&gt;&lt;volume&gt;13&lt;/volume&gt;&lt;number&gt;3&lt;/number&gt;&lt;keywords&gt;&lt;keyword&gt;Adolescent&lt;/keyword&gt;&lt;keyword&gt;Adult&lt;/keyword&gt;&lt;keyword&gt;Aged&lt;/keyword&gt;&lt;keyword&gt;Analysis of Variance&lt;/keyword&gt;&lt;keyword&gt;Child&lt;/keyword&gt;&lt;keyword&gt;Color/*standards&lt;/keyword&gt;&lt;keyword&gt;Cuspid/anatomy &amp;amp; histology/chemistry&lt;/keyword&gt;&lt;keyword&gt;Female&lt;/keyword&gt;&lt;keyword&gt;Humans&lt;/keyword&gt;&lt;keyword&gt;Incisor/anatomy &amp;amp; histology/chemistry&lt;/keyword&gt;&lt;keyword&gt;Male&lt;/keyword&gt;&lt;keyword&gt;Middle Aged&lt;/keyword&gt;&lt;keyword&gt;Spectrophotometry/instrumentation&lt;/keyword&gt;&lt;keyword&gt;Statistics, Nonparametric&lt;/keyword&gt;&lt;keyword&gt;Tooth/*anatomy &amp;amp; histology/*chemistry&lt;/keyword&gt;&lt;/keywords&gt;&lt;dates&gt;&lt;year&gt;1997&lt;/year&gt;&lt;pub-dates&gt;&lt;date&gt;May&lt;/date&gt;&lt;/pub-dates&gt;&lt;/dates&gt;&lt;isbn&gt;0109-5641 (Print)&amp;#xD;0109-5641&lt;/isbn&gt;&lt;accession-num&gt;9758972&lt;/accession-num&gt;&lt;urls&gt;&lt;/urls&gt;&lt;electronic-resource-num&gt;10.1016/s0109-5641(97)80121-2&lt;/electronic-resource-num&gt;&lt;remote-database-provider&gt;NLM&lt;/remote-database-provider&gt;&lt;language&gt;eng&lt;/language&gt;&lt;/record&gt;&lt;/Cite&gt;&lt;/EndNote&gt;</w:instrText>
      </w:r>
      <w:r w:rsidR="00B635F7">
        <w:rPr>
          <w:rFonts w:ascii="Times New Roman" w:hAnsi="Times New Roman" w:cs="Times New Roman"/>
          <w:sz w:val="24"/>
          <w:szCs w:val="24"/>
        </w:rPr>
        <w:fldChar w:fldCharType="separate"/>
      </w:r>
      <w:r w:rsidR="001547DF">
        <w:rPr>
          <w:rFonts w:ascii="Times New Roman" w:hAnsi="Times New Roman" w:cs="Times New Roman"/>
          <w:noProof/>
          <w:sz w:val="24"/>
          <w:szCs w:val="24"/>
        </w:rPr>
        <w:t>(117)</w:t>
      </w:r>
      <w:r w:rsidR="00B635F7">
        <w:rPr>
          <w:rFonts w:ascii="Times New Roman" w:hAnsi="Times New Roman" w:cs="Times New Roman"/>
          <w:sz w:val="24"/>
          <w:szCs w:val="24"/>
        </w:rPr>
        <w:fldChar w:fldCharType="end"/>
      </w:r>
      <w:r w:rsidRPr="007247E1">
        <w:rPr>
          <w:rFonts w:ascii="Times New Roman" w:hAnsi="Times New Roman" w:cs="Times New Roman"/>
          <w:sz w:val="24"/>
          <w:szCs w:val="24"/>
        </w:rPr>
        <w:t>.</w:t>
      </w:r>
    </w:p>
    <w:p w14:paraId="7A35B2D8" w14:textId="2DA0CEF2" w:rsidR="007247E1" w:rsidRDefault="007247E1" w:rsidP="001E0639">
      <w:pPr>
        <w:spacing w:before="240" w:after="240"/>
        <w:rPr>
          <w:rFonts w:ascii="Times New Roman" w:hAnsi="Times New Roman" w:cs="Times New Roman"/>
          <w:sz w:val="24"/>
          <w:szCs w:val="24"/>
        </w:rPr>
      </w:pPr>
      <w:r w:rsidRPr="00913B70">
        <w:rPr>
          <w:rFonts w:ascii="Times New Roman" w:hAnsi="Times New Roman" w:cs="Times New Roman"/>
          <w:sz w:val="24"/>
          <w:szCs w:val="24"/>
        </w:rPr>
        <w:lastRenderedPageBreak/>
        <w:t xml:space="preserve">CIE </w:t>
      </w:r>
      <w:r w:rsidR="00B635F7" w:rsidRPr="00913B70">
        <w:rPr>
          <w:rFonts w:ascii="Times New Roman" w:hAnsi="Times New Roman" w:cs="Times New Roman"/>
          <w:sz w:val="24"/>
          <w:szCs w:val="24"/>
        </w:rPr>
        <w:t>L*a*b*</w:t>
      </w:r>
      <w:r w:rsidRPr="007247E1">
        <w:rPr>
          <w:rFonts w:ascii="Times New Roman" w:hAnsi="Times New Roman" w:cs="Times New Roman"/>
          <w:sz w:val="24"/>
          <w:szCs w:val="24"/>
        </w:rPr>
        <w:t>sisteminin en önemli avantajı, renk farklarının sayısal olarak tanımlanabilir ve farkların görsel algı ve klinik anlamlılık ile doğrudan ilişkilendirilebilir olmasıdır. Bu özellik, renk değerlendirmesinin kritik olduğu tıbbi ve diş hekimliği uygulamalarında önemli bir ölçüm standardı sunar</w:t>
      </w:r>
      <w:r w:rsidR="00A02E9E">
        <w:rPr>
          <w:rFonts w:ascii="Times New Roman" w:hAnsi="Times New Roman" w:cs="Times New Roman"/>
          <w:sz w:val="24"/>
          <w:szCs w:val="24"/>
        </w:rPr>
        <w:t xml:space="preserve"> </w:t>
      </w:r>
      <w:r w:rsidR="00B635F7">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&lt;EndNote&gt;&lt;Cite&gt;&lt;Author&gt;Joiner&lt;/Author&gt;&lt;Year&gt;2004&lt;/Year&gt;&lt;RecNum&gt;165&lt;/RecNum&gt;&lt;DisplayText&gt;(116)&lt;/DisplayText&gt;&lt;record&gt;&lt;rec-number&gt;165&lt;/rec-number&gt;&lt;foreign-keys&gt;&lt;key app="EN" db-id="as5vvvdrfrvat2e2t59v5zepzetztvdwwxsv" timestamp="1753776127"&gt;165&lt;/key&gt;&lt;/foreign-keys&gt;&lt;ref-type name="Journal Article"&gt;17&lt;/ref-type&gt;&lt;contributors&gt;&lt;authors&gt;&lt;author&gt;Joiner, A.&lt;/author&gt;&lt;/authors&gt;&lt;/contributors&gt;&lt;auth-address&gt;Unilever Oral Care, Quarry Road East, Bebington, Wirral, UK. andrew.joiner@unilever.com&lt;/auth-address&gt;&lt;titles&gt;&lt;title&gt;Tooth colour: a review of the literature&lt;/title&gt;&lt;secondary-title&gt;J Dent&lt;/secondary-title&gt;&lt;/titles&gt;&lt;periodical&gt;&lt;full-title&gt;J Dent&lt;/full-title&gt;&lt;/periodical&gt;&lt;pages&gt;3-12&lt;/pages&gt;&lt;volume&gt;32 Suppl 1&lt;/volume&gt;&lt;keywords&gt;&lt;keyword&gt;Color&lt;/keyword&gt;&lt;keyword&gt;Color Perception&lt;/keyword&gt;&lt;keyword&gt;Colorimetry&lt;/keyword&gt;&lt;keyword&gt;Esthetics, Dental&lt;/keyword&gt;&lt;keyword&gt;Humans&lt;/keyword&gt;&lt;keyword&gt;Image Processing, Computer-Assisted&lt;/keyword&gt;&lt;keyword&gt;Light&lt;/keyword&gt;&lt;keyword&gt;Optics and Photonics&lt;/keyword&gt;&lt;keyword&gt;Spectrophotometry&lt;/keyword&gt;&lt;keyword&gt;Tooth/*anatomy &amp;amp; histology&lt;/keyword&gt;&lt;keyword&gt;Tooth Discoloration/pathology&lt;/keyword&gt;&lt;/keywords&gt;&lt;dates&gt;&lt;year&gt;2004&lt;/year&gt;&lt;/dates&gt;&lt;isbn&gt;0300-5712 (Print)&amp;#xD;0300-5712&lt;/isbn&gt;&lt;accession-num&gt;14738829&lt;/accession-num&gt;&lt;urls&gt;&lt;/urls&gt;&lt;electronic-resource-num&gt;10.1016/j.jdent.2003.10.013&lt;/electronic-resource-num&gt;&lt;remote-database-provider&gt;NLM&lt;/remote-database-provider&gt;&lt;language&gt;eng&lt;/language&gt;&lt;/record&gt;&lt;/Cite&gt;&lt;/EndNote&gt;</w:instrText>
      </w:r>
      <w:r w:rsidR="00B635F7">
        <w:rPr>
          <w:rFonts w:ascii="Times New Roman" w:hAnsi="Times New Roman" w:cs="Times New Roman"/>
          <w:sz w:val="24"/>
          <w:szCs w:val="24"/>
        </w:rPr>
        <w:fldChar w:fldCharType="separate"/>
      </w:r>
      <w:r w:rsidR="001547DF">
        <w:rPr>
          <w:rFonts w:ascii="Times New Roman" w:hAnsi="Times New Roman" w:cs="Times New Roman"/>
          <w:noProof/>
          <w:sz w:val="24"/>
          <w:szCs w:val="24"/>
        </w:rPr>
        <w:t>(116)</w:t>
      </w:r>
      <w:r w:rsidR="00B635F7">
        <w:rPr>
          <w:rFonts w:ascii="Times New Roman" w:hAnsi="Times New Roman" w:cs="Times New Roman"/>
          <w:sz w:val="24"/>
          <w:szCs w:val="24"/>
        </w:rPr>
        <w:fldChar w:fldCharType="end"/>
      </w:r>
      <w:r w:rsidRPr="007247E1">
        <w:rPr>
          <w:rFonts w:ascii="Times New Roman" w:hAnsi="Times New Roman" w:cs="Times New Roman"/>
          <w:sz w:val="24"/>
          <w:szCs w:val="24"/>
        </w:rPr>
        <w:t>.</w:t>
      </w:r>
    </w:p>
    <w:p w14:paraId="4FB947FE" w14:textId="39786EA8" w:rsidR="00B635F7" w:rsidRDefault="00B635F7" w:rsidP="001E0639">
      <w:pPr>
        <w:spacing w:before="240" w:after="240"/>
        <w:rPr>
          <w:rFonts w:ascii="Times New Roman" w:hAnsi="Times New Roman" w:cs="Times New Roman"/>
          <w:sz w:val="24"/>
          <w:szCs w:val="24"/>
        </w:rPr>
      </w:pPr>
      <w:r w:rsidRPr="00B635F7">
        <w:rPr>
          <w:rFonts w:ascii="Times New Roman" w:hAnsi="Times New Roman" w:cs="Times New Roman"/>
          <w:sz w:val="24"/>
          <w:szCs w:val="24"/>
        </w:rPr>
        <w:t xml:space="preserve">CIE </w:t>
      </w:r>
      <w:r w:rsidR="00913B70" w:rsidRPr="00913B70">
        <w:rPr>
          <w:rFonts w:ascii="Times New Roman" w:hAnsi="Times New Roman" w:cs="Times New Roman"/>
          <w:sz w:val="24"/>
          <w:szCs w:val="24"/>
        </w:rPr>
        <w:t>L*a*b*</w:t>
      </w:r>
      <w:r w:rsidR="00913B70">
        <w:rPr>
          <w:rFonts w:ascii="Times New Roman" w:hAnsi="Times New Roman" w:cs="Times New Roman"/>
          <w:sz w:val="24"/>
          <w:szCs w:val="24"/>
        </w:rPr>
        <w:t xml:space="preserve"> </w:t>
      </w:r>
      <w:r w:rsidRPr="00B635F7">
        <w:rPr>
          <w:rFonts w:ascii="Times New Roman" w:hAnsi="Times New Roman" w:cs="Times New Roman"/>
          <w:sz w:val="24"/>
          <w:szCs w:val="24"/>
        </w:rPr>
        <w:t xml:space="preserve">sisteminde </w:t>
      </w:r>
      <w:r w:rsidRPr="00B635F7">
        <w:rPr>
          <w:rFonts w:ascii="Times New Roman" w:hAnsi="Times New Roman" w:cs="Times New Roman"/>
          <w:b/>
          <w:bCs/>
          <w:sz w:val="24"/>
          <w:szCs w:val="24"/>
        </w:rPr>
        <w:t>∆</w:t>
      </w:r>
      <w:r w:rsidRPr="002A45D4">
        <w:rPr>
          <w:rFonts w:ascii="Times New Roman" w:hAnsi="Times New Roman" w:cs="Times New Roman"/>
          <w:sz w:val="24"/>
          <w:szCs w:val="24"/>
        </w:rPr>
        <w:t>E</w:t>
      </w:r>
      <w:r w:rsidRPr="00B635F7">
        <w:rPr>
          <w:rFonts w:ascii="Times New Roman" w:hAnsi="Times New Roman" w:cs="Times New Roman"/>
          <w:sz w:val="24"/>
          <w:szCs w:val="24"/>
        </w:rPr>
        <w:t xml:space="preserve"> değeri, iki farklı materyal arasında ya da aynı materyalin farklı bölgeleri arasındaki </w:t>
      </w:r>
      <w:r w:rsidRPr="00913B70">
        <w:rPr>
          <w:rFonts w:ascii="Times New Roman" w:hAnsi="Times New Roman" w:cs="Times New Roman"/>
          <w:sz w:val="24"/>
          <w:szCs w:val="24"/>
        </w:rPr>
        <w:t>algılanabilir renk farkını</w:t>
      </w:r>
      <w:r w:rsidRPr="00B635F7">
        <w:rPr>
          <w:rFonts w:ascii="Times New Roman" w:hAnsi="Times New Roman" w:cs="Times New Roman"/>
          <w:sz w:val="24"/>
          <w:szCs w:val="24"/>
        </w:rPr>
        <w:t xml:space="preserve"> nicel olarak ifade eden bir parametredir. Bu değer, aşağıdaki formülle hesaplanır:</w:t>
      </w:r>
    </w:p>
    <w:p w14:paraId="7E5ECD03" w14:textId="0FB4EDAB" w:rsidR="00E44CF6" w:rsidRPr="00B635F7" w:rsidRDefault="00E44CF6" w:rsidP="001E0639">
      <w:pPr>
        <w:spacing w:before="240" w:after="240"/>
        <w:rPr>
          <w:rFonts w:ascii="Times New Roman" w:hAnsi="Times New Roman" w:cs="Times New Roman"/>
          <w:sz w:val="24"/>
          <w:szCs w:val="24"/>
        </w:rPr>
      </w:pPr>
      <w:r w:rsidRPr="00E44CF6">
        <w:rPr>
          <w:rFonts w:ascii="Times New Roman" w:hAnsi="Times New Roman" w:cs="Times New Roman"/>
          <w:sz w:val="24"/>
          <w:szCs w:val="24"/>
        </w:rPr>
        <w:t>ΔE* = √[(L₁* - L₀*)² + (a₁* - a₀*)² + (b₁* - b₀*)²]</w:t>
      </w:r>
    </w:p>
    <w:p w14:paraId="30924A4C" w14:textId="3344C08F" w:rsidR="00B635F7" w:rsidRDefault="00B635F7" w:rsidP="001E0639">
      <w:pPr>
        <w:spacing w:before="240" w:after="240"/>
        <w:rPr>
          <w:rFonts w:ascii="Times New Roman" w:hAnsi="Times New Roman" w:cs="Times New Roman"/>
          <w:sz w:val="24"/>
          <w:szCs w:val="24"/>
        </w:rPr>
      </w:pPr>
      <w:r w:rsidRPr="00B635F7">
        <w:rPr>
          <w:rFonts w:ascii="Times New Roman" w:hAnsi="Times New Roman" w:cs="Times New Roman"/>
          <w:sz w:val="24"/>
          <w:szCs w:val="24"/>
        </w:rPr>
        <w:t>Formülde yer alan L₀*, a₀* ve b₀* değerleri ilk ölçümde elde edilen renk bileşenlerini; L₁*, a₁* ve b₁* değerleri ise sonraki ölçümde belirlenen renk koordinatlarını temsil eder. ΔE değeri, renkler arasındaki farkın büyüklüğünü sayısal olarak ifade eder</w:t>
      </w:r>
      <w:r w:rsidR="00261861">
        <w:rPr>
          <w:rFonts w:ascii="Times New Roman" w:hAnsi="Times New Roman" w:cs="Times New Roman"/>
          <w:sz w:val="24"/>
          <w:szCs w:val="24"/>
        </w:rPr>
        <w:t>.</w:t>
      </w:r>
      <w:r w:rsidRPr="00B635F7">
        <w:rPr>
          <w:rFonts w:ascii="Times New Roman" w:hAnsi="Times New Roman" w:cs="Times New Roman"/>
          <w:sz w:val="24"/>
          <w:szCs w:val="24"/>
        </w:rPr>
        <w:t xml:space="preserve"> </w:t>
      </w:r>
      <w:r w:rsidR="00261861">
        <w:rPr>
          <w:rFonts w:ascii="Times New Roman" w:hAnsi="Times New Roman" w:cs="Times New Roman"/>
          <w:sz w:val="24"/>
          <w:szCs w:val="24"/>
        </w:rPr>
        <w:t>B</w:t>
      </w:r>
      <w:r w:rsidRPr="00B635F7">
        <w:rPr>
          <w:rFonts w:ascii="Times New Roman" w:hAnsi="Times New Roman" w:cs="Times New Roman"/>
          <w:sz w:val="24"/>
          <w:szCs w:val="24"/>
        </w:rPr>
        <w:t>u fark, insan gözünün algılayabileceği düzeyle ilişkilendirilebilir</w:t>
      </w:r>
      <w:r w:rsidR="00A02E9E">
        <w:rPr>
          <w:rFonts w:ascii="Times New Roman" w:hAnsi="Times New Roman" w:cs="Times New Roman"/>
          <w:sz w:val="24"/>
          <w:szCs w:val="24"/>
        </w:rPr>
        <w:t xml:space="preserve"> </w:t>
      </w:r>
      <w:r w:rsidR="00DD4C38">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&lt;EndNote&gt;&lt;Cite&gt;&lt;Author&gt;Wozniak&lt;/Author&gt;&lt;Year&gt;1993&lt;/Year&gt;&lt;RecNum&gt;167&lt;/RecNum&gt;&lt;DisplayText&gt;(118, 119)&lt;/DisplayText&gt;&lt;record&gt;&lt;rec-number&gt;167&lt;/rec-number&gt;&lt;foreign-keys&gt;&lt;key app="EN" db-id="as5vvvdrfrvat2e2t59v5zepzetztvdwwxsv" timestamp="1753777294"&gt;167&lt;/key&gt;&lt;/foreign-keys&gt;&lt;ref-type name="Journal Article"&gt;17&lt;/ref-type&gt;&lt;contributors&gt;&lt;authors&gt;&lt;author&gt;Wozniak, W. T.&lt;/author&gt;&lt;author&gt;Siew, E. D.&lt;/author&gt;&lt;author&gt;Lim, J.&lt;/author&gt;&lt;author&gt;McGill, S. L.&lt;/author&gt;&lt;author&gt;Sabri, Z.&lt;/author&gt;&lt;author&gt;Moser, J. B.&lt;/author&gt;&lt;/authors&gt;&lt;/contributors&gt;&lt;auth-address&gt;American Dental Association, Chicago, IL.&lt;/auth-address&gt;&lt;titles&gt;&lt;title&gt;Color mixing in dental porcelain&lt;/title&gt;&lt;secondary-title&gt;Dent Mater&lt;/secondary-title&gt;&lt;/titles&gt;&lt;periodical&gt;&lt;full-title&gt;Dent Mater&lt;/full-title&gt;&lt;/periodical&gt;&lt;pages&gt;229-33&lt;/pages&gt;&lt;volume&gt;9&lt;/volume&gt;&lt;number&gt;4&lt;/number&gt;&lt;keywords&gt;&lt;keyword&gt;Analysis of Variance&lt;/keyword&gt;&lt;keyword&gt;Dental Porcelain/*chemistry&lt;/keyword&gt;&lt;keyword&gt;Least-Squares Analysis&lt;/keyword&gt;&lt;keyword&gt;Prosthesis Coloring/methods/*standards&lt;/keyword&gt;&lt;keyword&gt;Spectrophotometry&lt;/keyword&gt;&lt;/keywords&gt;&lt;dates&gt;&lt;year&gt;1993&lt;/year&gt;&lt;pub-dates&gt;&lt;date&gt;Jul&lt;/date&gt;&lt;/pub-dates&gt;&lt;/dates&gt;&lt;isbn&gt;0109-5641 (Print)&amp;#xD;0109-5641&lt;/isbn&gt;&lt;accession-num&gt;7988753&lt;/accession-num&gt;&lt;urls&gt;&lt;/urls&gt;&lt;electronic-resource-num&gt;10.1016/0109-5641(93)90066-y&lt;/electronic-resource-num&gt;&lt;remote-database-provider&gt;NLM&lt;/remote-database-provider&gt;&lt;language&gt;eng&lt;/language&gt;&lt;/record&gt;&lt;/Cite&gt;&lt;Cite&gt;&lt;Author&gt;International Commission on&lt;/Author&gt;&lt;RecNum&gt;168&lt;/RecNum&gt;&lt;record&gt;&lt;rec-number&gt;168&lt;/rec-number&gt;&lt;foreign-keys&gt;&lt;key app="EN" db-id="as5vvvdrfrvat2e2t59v5zepzetztvdwwxsv" timestamp="1753777641"&gt;168&lt;/key&gt;&lt;/foreign-keys&gt;&lt;ref-type name="Book"&gt;6&lt;/ref-type&gt;&lt;contributors&gt;&lt;authors&gt;&lt;author&gt;International Commission on, Illumination&lt;/author&gt;&lt;/authors&gt;&lt;/contributors&gt;&lt;titles&gt;&lt;title&gt;Colorimetry&lt;/title&gt;&lt;/titles&gt;&lt;dates&gt;&lt;/dates&gt;&lt;call-num&gt;University of Bath Library&lt;/call-num&gt;&lt;urls&gt;&lt;/urls&gt;&lt;remote-database-name&gt;Library Hub Discover&lt;/remote-database-name&gt;&lt;remote-database-provider&gt;Jisc&lt;/remote-database-provider&gt;&lt;/record&gt;&lt;/Cite&gt;&lt;/EndNote&gt;</w:instrText>
      </w:r>
      <w:r w:rsidR="00DD4C38">
        <w:rPr>
          <w:rFonts w:ascii="Times New Roman" w:hAnsi="Times New Roman" w:cs="Times New Roman"/>
          <w:sz w:val="24"/>
          <w:szCs w:val="24"/>
        </w:rPr>
        <w:fldChar w:fldCharType="separate"/>
      </w:r>
      <w:r w:rsidR="001547DF">
        <w:rPr>
          <w:rFonts w:ascii="Times New Roman" w:hAnsi="Times New Roman" w:cs="Times New Roman"/>
          <w:noProof/>
          <w:sz w:val="24"/>
          <w:szCs w:val="24"/>
        </w:rPr>
        <w:t>(118, 119)</w:t>
      </w:r>
      <w:r w:rsidR="00DD4C38">
        <w:rPr>
          <w:rFonts w:ascii="Times New Roman" w:hAnsi="Times New Roman" w:cs="Times New Roman"/>
          <w:sz w:val="24"/>
          <w:szCs w:val="24"/>
        </w:rPr>
        <w:fldChar w:fldCharType="end"/>
      </w:r>
      <w:r w:rsidRPr="00B635F7">
        <w:rPr>
          <w:rFonts w:ascii="Times New Roman" w:hAnsi="Times New Roman" w:cs="Times New Roman"/>
          <w:sz w:val="24"/>
          <w:szCs w:val="24"/>
        </w:rPr>
        <w:t>.</w:t>
      </w:r>
      <w:r w:rsidR="00261861">
        <w:rPr>
          <w:rFonts w:ascii="Times New Roman" w:hAnsi="Times New Roman" w:cs="Times New Roman"/>
          <w:sz w:val="24"/>
          <w:szCs w:val="24"/>
        </w:rPr>
        <w:t xml:space="preserve"> </w:t>
      </w:r>
      <w:r w:rsidRPr="00B635F7">
        <w:rPr>
          <w:rFonts w:ascii="Times New Roman" w:hAnsi="Times New Roman" w:cs="Times New Roman"/>
          <w:sz w:val="24"/>
          <w:szCs w:val="24"/>
        </w:rPr>
        <w:t>Teorik olarak, ölçülen yüzeyin rengi tamamen sabit kaldığında ve herhangi bir değişiklik olmadığında ΔE değeri sıfır olur. Bu durumda, renk açısından herhangi bir fark algılanmaz ve sistem renk değişiminin olmadığını gösterir</w:t>
      </w:r>
      <w:r w:rsidR="00833F06">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&lt;EndNote&gt;&lt;Cite&gt;&lt;Author&gt;Gómez-Polo&lt;/Author&gt;&lt;Year&gt;2016&lt;/Year&gt;&lt;RecNum&gt;254&lt;/RecNum&gt;&lt;DisplayText&gt;(120)&lt;/DisplayText&gt;&lt;record&gt;&lt;rec-number&gt;254&lt;/rec-number&gt;&lt;foreign-keys&gt;&lt;key app="EN" db-id="as5vvvdrfrvat2e2t59v5zepzetztvdwwxsv" timestamp="1775897370"&gt;254&lt;/key&gt;&lt;/foreign-keys&gt;&lt;ref-type name="Journal Article"&gt;17&lt;/ref-type&gt;&lt;contributors&gt;&lt;authors&gt;&lt;author&gt;Gómez-Polo, C.&lt;/author&gt;&lt;author&gt;Portillo Muñoz, M.&lt;/author&gt;&lt;author&gt;Lorenzo Luengo, M. C.&lt;/author&gt;&lt;author&gt;Vicente, P.&lt;/author&gt;&lt;author&gt;Galindo, P.&lt;/author&gt;&lt;author&gt;Martín Casado, A. M.&lt;/author&gt;&lt;/authors&gt;&lt;/contributors&gt;&lt;auth-address&gt;Associate Professor, Department of Dentistry, School of Medicine, University of Salamanca, Salamanca, Spain. Electronic address: crisgodent@usal.es.&amp;#xD;Associate Professor, Department of Dentistry, School of Medicine, University of Salamanca, Salamanca, Spain.&amp;#xD;Associate Professor, Department of Statistics, Faculty of Medicine, University of Salamanca, Salamanca, Spain.&amp;#xD;Tenured Lecturer of Prosthodontics, Department of Statistics, Faculty of Medicine, University of Salamanca, Salamanca, Spain.&lt;/auth-address&gt;&lt;titles&gt;&lt;title&gt;Comparison of the CIELab and CIEDE2000 color difference formulas&lt;/title&gt;&lt;secondary-title&gt;J Prosthet Dent&lt;/secondary-title&gt;&lt;/titles&gt;&lt;periodical&gt;&lt;full-title&gt;J Prosthet Dent&lt;/full-title&gt;&lt;/periodical&gt;&lt;pages&gt;65-70&lt;/pages&gt;&lt;volume&gt;115&lt;/volume&gt;&lt;number&gt;1&lt;/number&gt;&lt;edition&gt;20150926&lt;/edition&gt;&lt;keywords&gt;&lt;keyword&gt;Adult&lt;/keyword&gt;&lt;keyword&gt;*Color&lt;/keyword&gt;&lt;keyword&gt;Color Perception&lt;/keyword&gt;&lt;keyword&gt;Colorimetry&lt;/keyword&gt;&lt;keyword&gt;*Dental Cements&lt;/keyword&gt;&lt;keyword&gt;Female&lt;/keyword&gt;&lt;keyword&gt;Humans&lt;/keyword&gt;&lt;keyword&gt;Male&lt;/keyword&gt;&lt;/keywords&gt;&lt;dates&gt;&lt;year&gt;2016&lt;/year&gt;&lt;pub-dates&gt;&lt;date&gt;Jan&lt;/date&gt;&lt;/pub-dates&gt;&lt;/dates&gt;&lt;isbn&gt;0022-3913&lt;/isbn&gt;&lt;accession-num&gt;26412001&lt;/accession-num&gt;&lt;urls&gt;&lt;/urls&gt;&lt;electronic-resource-num&gt;10.1016/j.prosdent.2015.07.001&lt;/electronic-resource-num&gt;&lt;remote-database-provider&gt;NLM&lt;/remote-database-provider&gt;&lt;language&gt;eng&lt;/language&gt;&lt;/record&gt;&lt;/Cite&gt;&lt;/EndNote&gt;</w:instrText>
      </w:r>
      <w:r w:rsidR="00833F06">
        <w:rPr>
          <w:rFonts w:ascii="Times New Roman" w:hAnsi="Times New Roman" w:cs="Times New Roman"/>
          <w:sz w:val="24"/>
          <w:szCs w:val="24"/>
        </w:rPr>
        <w:fldChar w:fldCharType="separate"/>
      </w:r>
      <w:r w:rsidR="00833F06">
        <w:rPr>
          <w:rFonts w:ascii="Times New Roman" w:hAnsi="Times New Roman" w:cs="Times New Roman"/>
          <w:noProof/>
          <w:sz w:val="24"/>
          <w:szCs w:val="24"/>
        </w:rPr>
        <w:t>(120)</w:t>
      </w:r>
      <w:r w:rsidR="00833F06">
        <w:rPr>
          <w:rFonts w:ascii="Times New Roman" w:hAnsi="Times New Roman" w:cs="Times New Roman"/>
          <w:sz w:val="24"/>
          <w:szCs w:val="24"/>
        </w:rPr>
        <w:fldChar w:fldCharType="end"/>
      </w:r>
      <w:r w:rsidRPr="00B635F7">
        <w:rPr>
          <w:rFonts w:ascii="Times New Roman" w:hAnsi="Times New Roman" w:cs="Times New Roman"/>
          <w:sz w:val="24"/>
          <w:szCs w:val="24"/>
        </w:rPr>
        <w:t>.</w:t>
      </w:r>
      <w:r w:rsidR="00CF10F2" w:rsidRPr="007247E1">
        <w:rPr>
          <w:rFonts w:ascii="Times New Roman" w:hAnsi="Times New Roman" w:cs="Times New Roman"/>
          <w:sz w:val="24"/>
          <w:szCs w:val="24"/>
        </w:rPr>
        <w:t xml:space="preserve"> </w:t>
      </w:r>
    </w:p>
    <w:p w14:paraId="4503927F" w14:textId="51B6B23D" w:rsidR="00E819C4" w:rsidRPr="00E819C4" w:rsidRDefault="00E819C4" w:rsidP="001E0639">
      <w:pPr>
        <w:spacing w:before="240" w:after="240"/>
        <w:rPr>
          <w:rFonts w:ascii="Times New Roman" w:eastAsia="Times New Roman" w:hAnsi="Times New Roman" w:cs="Times New Roman"/>
          <w:kern w:val="0"/>
          <w:sz w:val="24"/>
          <w:szCs w:val="24"/>
          <w:lang w:eastAsia="tr-TR"/>
          <w14:ligatures w14:val="none"/>
        </w:rPr>
      </w:pPr>
      <w:r w:rsidRPr="00E819C4">
        <w:rPr>
          <w:rFonts w:ascii="Times New Roman" w:eastAsia="Aptos" w:hAnsi="Times New Roman" w:cs="Times New Roman"/>
          <w:sz w:val="24"/>
          <w:szCs w:val="24"/>
        </w:rPr>
        <w:t xml:space="preserve">CIEDE2000 renk farkı sistemi, </w:t>
      </w:r>
      <w:r w:rsidRPr="00E819C4">
        <w:rPr>
          <w:rFonts w:ascii="Times New Roman" w:eastAsia="Times New Roman" w:hAnsi="Times New Roman" w:cs="Times New Roman"/>
          <w:color w:val="001D35"/>
          <w:kern w:val="0"/>
          <w:sz w:val="24"/>
          <w:szCs w:val="24"/>
          <w:shd w:val="clear" w:color="auto" w:fill="FFFFFF"/>
          <w:lang w:eastAsia="tr-TR"/>
          <w14:ligatures w14:val="none"/>
        </w:rPr>
        <w:t>iki renk arasındaki algısal farkı hesaplamak için kullanılan bir renk farkı formülüdür</w:t>
      </w:r>
      <w:r w:rsidRPr="00E819C4">
        <w:rPr>
          <w:rFonts w:ascii="Times New Roman" w:eastAsia="Times New Roman" w:hAnsi="Times New Roman" w:cs="Times New Roman"/>
          <w:kern w:val="0"/>
          <w:sz w:val="24"/>
          <w:szCs w:val="24"/>
          <w:lang w:eastAsia="tr-TR"/>
          <w14:ligatures w14:val="none"/>
        </w:rPr>
        <w:t xml:space="preserve">. </w:t>
      </w:r>
      <w:r w:rsidRPr="00E819C4">
        <w:rPr>
          <w:rFonts w:ascii="Times New Roman" w:eastAsia="Aptos" w:hAnsi="Times New Roman" w:cs="Times New Roman"/>
          <w:sz w:val="24"/>
          <w:szCs w:val="24"/>
        </w:rPr>
        <w:t>Diş hekimliğinde özellikle estetik restorasyonlardaki renk uyumunun objektif olarak değerlendirilmesinde yaygın biçimde kullanılmaktadır. Geleneksel CIE L*a*b* sistemine kıyasla insan gözünün renk algısına daha yakın sonuçlar vermektedir. Dental materyallerin renk stabilitesi, renklenme direnci ve farklı materyaller arasındaki renk uyumunun analizinde tercih edilmektedir. Özellikle kompozit rezinler, seramik materyaller ve diş beyazlatma işlemleri sonrasında oluşan renk değişimlerinin değerlendirilmesinde CIEDE2000 sistemi ile elde edilen ΔE₀₀ değerleri, klinik olarak algılanabilirlik (perceptibility) ve kabul edilebilirlik (acceptability) eşiklerinin belirlenmesinde güvenilir bir ölçüt olarak kabul edilmektedir. Paravina RD ve arkadaşları tarafından yapılan çalışmada, CIEDE2000 için algılanabilirlik eşiği yaklaşık 0,8; klinik kabul edilebilirlik eşiği ise yaklaşık 1,8 olarak bildirilmiş olup bu değerler günümüzde diş hekimliğindeki renk çalışmalarında referans olarak kullanılmaktadır</w:t>
      </w:r>
      <w:r w:rsidR="00206A4B">
        <w:rPr>
          <w:rFonts w:ascii="Times New Roman" w:eastAsia="Aptos" w:hAnsi="Times New Roman" w:cs="Times New Roman"/>
          <w:sz w:val="24"/>
          <w:szCs w:val="24"/>
        </w:rPr>
        <w:t xml:space="preserve"> </w:t>
      </w:r>
      <w:r>
        <w:rPr>
          <w:rFonts w:ascii="Times New Roman" w:eastAsia="Aptos" w:hAnsi="Times New Roman" w:cs="Times New Roman"/>
          <w:sz w:val="24"/>
          <w:szCs w:val="24"/>
        </w:rPr>
        <w:fldChar w:fldCharType="begin"/>
      </w:r>
      <w:r w:rsidR="00833F06">
        <w:rPr>
          <w:rFonts w:ascii="Times New Roman" w:eastAsia="Aptos" w:hAnsi="Times New Roman" w:cs="Times New Roman"/>
          <w:sz w:val="24"/>
          <w:szCs w:val="24"/>
        </w:rPr>
        <w:instrText xml:space="preserve"> ADDIN EN.CITE &lt;EndNote&gt;&lt;Cite&gt;&lt;Author&gt;Paravina&lt;/Author&gt;&lt;Year&gt;2019&lt;/Year&gt;&lt;RecNum&gt;280&lt;/RecNum&gt;&lt;DisplayText&gt;(121)&lt;/DisplayText&gt;&lt;record&gt;&lt;rec-number&gt;280&lt;/rec-number&gt;&lt;foreign-keys&gt;&lt;key app="EN" db-id="as5vvvdrfrvat2e2t59v5zepzetztvdwwxsv" timestamp="1777460130"&gt;280&lt;/key&gt;&lt;/foreign-keys&gt;&lt;ref-type name="Journal Article"&gt;17&lt;/ref-type&gt;&lt;contributors&gt;&lt;authors&gt;&lt;author&gt;Paravina, R. D.&lt;/author&gt;&lt;author&gt;Pérez, M. M.&lt;/author&gt;&lt;author&gt;Ghinea, R.&lt;/author&gt;&lt;/authors&gt;&lt;/contributors&gt;&lt;auth-address&gt;Department of Restorative Dentistry and Prosthodontics and Houston Center for Biomaterials and Biomimetics (HCBB), University of Texas School of Dentistry at Houston, Houston, Texas.&amp;#xD;Department of Optics, Faculty of Science, University of Granada, Granada, Spain.&lt;/auth-address&gt;&lt;titles&gt;&lt;title&gt;Acceptability and perceptibility thresholds in dentistry: A comprehensive review of clinical and research applications&lt;/title&gt;&lt;secondary-title&gt;J Esthet Restor Dent&lt;/secondary-title&gt;&lt;/titles&gt;&lt;periodical&gt;&lt;full-title&gt;J Esthet Restor Dent&lt;/full-title&gt;&lt;/periodical&gt;&lt;pages&gt;103-112&lt;/pages&gt;&lt;volume&gt;31&lt;/volume&gt;&lt;number&gt;2&lt;/number&gt;&lt;edition&gt;20190320&lt;/edition&gt;&lt;keywords&gt;&lt;keyword&gt;Color&lt;/keyword&gt;&lt;keyword&gt;*Color Perception&lt;/keyword&gt;&lt;keyword&gt;Dental Materials&lt;/keyword&gt;&lt;keyword&gt;Dentistry&lt;/keyword&gt;&lt;keyword&gt;Prosthesis Coloring&lt;/keyword&gt;&lt;keyword&gt;*Tooth&lt;/keyword&gt;&lt;keyword&gt;acceptability&lt;/keyword&gt;&lt;keyword&gt;gingiva&lt;/keyword&gt;&lt;keyword&gt;perceptibility&lt;/keyword&gt;&lt;keyword&gt;skin&lt;/keyword&gt;&lt;keyword&gt;teeth&lt;/keyword&gt;&lt;keyword&gt;visual thresholds&lt;/keyword&gt;&lt;/keywords&gt;&lt;dates&gt;&lt;year&gt;2019&lt;/year&gt;&lt;pub-dates&gt;&lt;date&gt;Mar&lt;/date&gt;&lt;/pub-dates&gt;&lt;/dates&gt;&lt;isbn&gt;1496-4155&lt;/isbn&gt;&lt;accession-num&gt;30891913&lt;/accession-num&gt;&lt;urls&gt;&lt;/urls&gt;&lt;electronic-resource-num&gt;10.1111/jerd.12465&lt;/electronic-resource-num&gt;&lt;remote-database-provider&gt;NLM&lt;/remote-database-provider&gt;&lt;language&gt;eng&lt;/language&gt;&lt;/record&gt;&lt;/Cite&gt;&lt;/EndNote&gt;</w:instrText>
      </w:r>
      <w:r>
        <w:rPr>
          <w:rFonts w:ascii="Times New Roman" w:eastAsia="Aptos" w:hAnsi="Times New Roman" w:cs="Times New Roman"/>
          <w:sz w:val="24"/>
          <w:szCs w:val="24"/>
        </w:rPr>
        <w:fldChar w:fldCharType="separate"/>
      </w:r>
      <w:r w:rsidR="00833F06">
        <w:rPr>
          <w:rFonts w:ascii="Times New Roman" w:eastAsia="Aptos" w:hAnsi="Times New Roman" w:cs="Times New Roman"/>
          <w:noProof/>
          <w:sz w:val="24"/>
          <w:szCs w:val="24"/>
        </w:rPr>
        <w:t>(121)</w:t>
      </w:r>
      <w:r>
        <w:rPr>
          <w:rFonts w:ascii="Times New Roman" w:eastAsia="Aptos" w:hAnsi="Times New Roman" w:cs="Times New Roman"/>
          <w:sz w:val="24"/>
          <w:szCs w:val="24"/>
        </w:rPr>
        <w:fldChar w:fldCharType="end"/>
      </w:r>
      <w:r w:rsidRPr="00E819C4">
        <w:rPr>
          <w:rFonts w:ascii="Times New Roman" w:eastAsia="Aptos" w:hAnsi="Times New Roman" w:cs="Times New Roman"/>
          <w:sz w:val="24"/>
          <w:szCs w:val="24"/>
        </w:rPr>
        <w:t>.</w:t>
      </w:r>
    </w:p>
    <w:p w14:paraId="38712AA9" w14:textId="1B96D979" w:rsidR="00BE62FE" w:rsidRDefault="00547CD4" w:rsidP="001E0639">
      <w:pPr>
        <w:spacing w:before="240" w:after="240"/>
        <w:rPr>
          <w:rFonts w:ascii="Times New Roman" w:hAnsi="Times New Roman" w:cs="Times New Roman"/>
          <w:sz w:val="24"/>
          <w:szCs w:val="24"/>
        </w:rPr>
      </w:pPr>
      <w:r w:rsidRPr="00547CD4">
        <w:rPr>
          <w:rFonts w:ascii="Times New Roman" w:hAnsi="Times New Roman" w:cs="Times New Roman"/>
          <w:sz w:val="24"/>
          <w:szCs w:val="24"/>
        </w:rPr>
        <w:lastRenderedPageBreak/>
        <w:t xml:space="preserve">Diş renginin belirlenmesinde yaygın olarak kullanılan iki temel yöntem, geleneksel görsel değerlendirme ve enstrümantal renk ölçüm </w:t>
      </w:r>
      <w:r w:rsidR="004E5D8F" w:rsidRPr="00547CD4">
        <w:rPr>
          <w:rFonts w:ascii="Times New Roman" w:hAnsi="Times New Roman" w:cs="Times New Roman"/>
          <w:sz w:val="24"/>
          <w:szCs w:val="24"/>
        </w:rPr>
        <w:t>teknikleridir</w:t>
      </w:r>
      <w:r w:rsidR="004E5D8F">
        <w:rPr>
          <w:rFonts w:ascii="Times New Roman" w:hAnsi="Times New Roman" w:cs="Times New Roman"/>
          <w:sz w:val="24"/>
          <w:szCs w:val="24"/>
        </w:rPr>
        <w:t>.</w:t>
      </w:r>
      <w:r w:rsidRPr="00547CD4">
        <w:rPr>
          <w:rFonts w:ascii="Times New Roman" w:hAnsi="Times New Roman" w:cs="Times New Roman"/>
          <w:sz w:val="24"/>
          <w:szCs w:val="24"/>
        </w:rPr>
        <w:t xml:space="preserve"> Görsel yöntemlerde, genellikle diş formunda tasarlanmış standart renk </w:t>
      </w:r>
      <w:r>
        <w:rPr>
          <w:rFonts w:ascii="Times New Roman" w:hAnsi="Times New Roman" w:cs="Times New Roman"/>
          <w:sz w:val="24"/>
          <w:szCs w:val="24"/>
        </w:rPr>
        <w:t>kılavuzları</w:t>
      </w:r>
      <w:r w:rsidRPr="00547CD4">
        <w:rPr>
          <w:rFonts w:ascii="Times New Roman" w:hAnsi="Times New Roman" w:cs="Times New Roman"/>
          <w:sz w:val="24"/>
          <w:szCs w:val="24"/>
        </w:rPr>
        <w:t xml:space="preserve"> kullanılarak, klinisyenin gözlemi doğrultusunda diş rengi belirlenir. </w:t>
      </w:r>
      <w:r w:rsidR="00261861">
        <w:rPr>
          <w:rFonts w:ascii="Times New Roman" w:hAnsi="Times New Roman" w:cs="Times New Roman"/>
          <w:sz w:val="24"/>
          <w:szCs w:val="24"/>
        </w:rPr>
        <w:t>Y</w:t>
      </w:r>
      <w:r w:rsidRPr="00547CD4">
        <w:rPr>
          <w:rFonts w:ascii="Times New Roman" w:hAnsi="Times New Roman" w:cs="Times New Roman"/>
          <w:sz w:val="24"/>
          <w:szCs w:val="24"/>
        </w:rPr>
        <w:t>öntem</w:t>
      </w:r>
      <w:r w:rsidR="00261861">
        <w:rPr>
          <w:rFonts w:ascii="Times New Roman" w:hAnsi="Times New Roman" w:cs="Times New Roman"/>
          <w:sz w:val="24"/>
          <w:szCs w:val="24"/>
        </w:rPr>
        <w:t xml:space="preserve">, </w:t>
      </w:r>
      <w:r w:rsidRPr="00547CD4">
        <w:rPr>
          <w:rFonts w:ascii="Times New Roman" w:hAnsi="Times New Roman" w:cs="Times New Roman"/>
          <w:sz w:val="24"/>
          <w:szCs w:val="24"/>
        </w:rPr>
        <w:t>ekonomik</w:t>
      </w:r>
      <w:r w:rsidR="00261861">
        <w:rPr>
          <w:rFonts w:ascii="Times New Roman" w:hAnsi="Times New Roman" w:cs="Times New Roman"/>
          <w:sz w:val="24"/>
          <w:szCs w:val="24"/>
        </w:rPr>
        <w:t xml:space="preserve"> ve</w:t>
      </w:r>
      <w:r w:rsidRPr="00547CD4">
        <w:rPr>
          <w:rFonts w:ascii="Times New Roman" w:hAnsi="Times New Roman" w:cs="Times New Roman"/>
          <w:sz w:val="24"/>
          <w:szCs w:val="24"/>
        </w:rPr>
        <w:t xml:space="preserve"> kolay erişilebilir</w:t>
      </w:r>
      <w:r w:rsidR="00261861">
        <w:rPr>
          <w:rFonts w:ascii="Times New Roman" w:hAnsi="Times New Roman" w:cs="Times New Roman"/>
          <w:sz w:val="24"/>
          <w:szCs w:val="24"/>
        </w:rPr>
        <w:t xml:space="preserve"> olması; </w:t>
      </w:r>
      <w:r w:rsidRPr="00547CD4">
        <w:rPr>
          <w:rFonts w:ascii="Times New Roman" w:hAnsi="Times New Roman" w:cs="Times New Roman"/>
          <w:sz w:val="24"/>
          <w:szCs w:val="24"/>
        </w:rPr>
        <w:t xml:space="preserve"> klinik pratikte sık tercih edilmesine rağmen, subjektif değerlendirmeye dayanması nedeniyle gözlemciye bağlı değişkenlik gösterebilir</w:t>
      </w:r>
      <w:r w:rsidR="005C157E">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&lt;EndNote&gt;&lt;Cite&gt;&lt;Author&gt;Paul&lt;/Author&gt;&lt;Year&gt;2002&lt;/Year&gt;&lt;RecNum&gt;170&lt;/RecNum&gt;&lt;DisplayText&gt;(122)&lt;/DisplayText&gt;&lt;record&gt;&lt;rec-number&gt;170&lt;/rec-number&gt;&lt;foreign-keys&gt;&lt;key app="EN" db-id="as5vvvdrfrvat2e2t59v5zepzetztvdwwxsv" timestamp="1754231739"&gt;170&lt;/key&gt;&lt;/foreign-keys&gt;&lt;ref-type name="Journal Article"&gt;17&lt;/ref-type&gt;&lt;contributors&gt;&lt;authors&gt;&lt;author&gt;Paul, S.&lt;/author&gt;&lt;author&gt;Peter, A.&lt;/author&gt;&lt;author&gt;Pietrobon, N.&lt;/author&gt;&lt;author&gt;Hämmerle, C. H.&lt;/author&gt;&lt;/authors&gt;&lt;/contributors&gt;&lt;auth-address&gt;Clinic of Fixed and Removable Prosthodontics and Dental Material Sciences, Center for Dental and Oral Medicine, University of Zürich, Plattenstrasse 11, 8028 Zurich, Switzerland. spaul@zzmk.unizh.ch&lt;/auth-address&gt;&lt;titles&gt;&lt;title&gt;Visual and spectrophotometric shade analysis of human teeth&lt;/title&gt;&lt;secondary-title&gt;J Dent Res&lt;/secondary-title&gt;&lt;/titles&gt;&lt;periodical&gt;&lt;full-title&gt;J Dent Res&lt;/full-title&gt;&lt;/periodical&gt;&lt;pages&gt;578-82&lt;/pages&gt;&lt;volume&gt;81&lt;/volume&gt;&lt;number&gt;8&lt;/number&gt;&lt;keywords&gt;&lt;keyword&gt;Adolescent&lt;/keyword&gt;&lt;keyword&gt;Adult&lt;/keyword&gt;&lt;keyword&gt;Color&lt;/keyword&gt;&lt;keyword&gt;Color Perception/*physiology&lt;/keyword&gt;&lt;keyword&gt;Dental Enamel/anatomy &amp;amp; histology&lt;/keyword&gt;&lt;keyword&gt;Female&lt;/keyword&gt;&lt;keyword&gt;Humans&lt;/keyword&gt;&lt;keyword&gt;Image Processing, Computer-Assisted&lt;/keyword&gt;&lt;keyword&gt;Incisor/*anatomy &amp;amp; histology&lt;/keyword&gt;&lt;keyword&gt;Male&lt;/keyword&gt;&lt;keyword&gt;Normal Distribution&lt;/keyword&gt;&lt;keyword&gt;Observer Variation&lt;/keyword&gt;&lt;keyword&gt;Photography, Dental&lt;/keyword&gt;&lt;keyword&gt;Reproducibility of Results&lt;/keyword&gt;&lt;keyword&gt;Spectrophotometry/*methods&lt;/keyword&gt;&lt;keyword&gt;Statistics, Nonparametric&lt;/keyword&gt;&lt;/keywords&gt;&lt;dates&gt;&lt;year&gt;2002&lt;/year&gt;&lt;pub-dates&gt;&lt;date&gt;Aug&lt;/date&gt;&lt;/pub-dates&gt;&lt;/dates&gt;&lt;isbn&gt;0022-0345 (Print)&amp;#xD;0022-0345&lt;/isbn&gt;&lt;accession-num&gt;12147751&lt;/accession-num&gt;&lt;urls&gt;&lt;/urls&gt;&lt;electronic-resource-num&gt;10.1177/154405910208100815&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(122)</w:t>
      </w:r>
      <w:r>
        <w:rPr>
          <w:rFonts w:ascii="Times New Roman" w:hAnsi="Times New Roman" w:cs="Times New Roman"/>
          <w:sz w:val="24"/>
          <w:szCs w:val="24"/>
        </w:rPr>
        <w:fldChar w:fldCharType="end"/>
      </w:r>
      <w:r w:rsidRPr="00547CD4">
        <w:rPr>
          <w:rFonts w:ascii="Times New Roman" w:hAnsi="Times New Roman" w:cs="Times New Roman"/>
          <w:sz w:val="24"/>
          <w:szCs w:val="24"/>
        </w:rPr>
        <w:t>.</w:t>
      </w:r>
    </w:p>
    <w:p w14:paraId="79DEF612" w14:textId="0A0AFDDB" w:rsidR="003360CE" w:rsidRDefault="006C00F9" w:rsidP="001E0639">
      <w:pPr>
        <w:spacing w:before="240" w:after="240"/>
        <w:rPr>
          <w:rFonts w:ascii="Times New Roman" w:hAnsi="Times New Roman" w:cs="Times New Roman"/>
          <w:sz w:val="24"/>
          <w:szCs w:val="24"/>
        </w:rPr>
      </w:pPr>
      <w:r w:rsidRPr="006C00F9">
        <w:rPr>
          <w:rFonts w:ascii="Times New Roman" w:hAnsi="Times New Roman" w:cs="Times New Roman"/>
          <w:sz w:val="24"/>
          <w:szCs w:val="24"/>
        </w:rPr>
        <w:t>Renk ölçüm cihazları</w:t>
      </w:r>
      <w:r w:rsidR="003360CE" w:rsidRPr="0004232B">
        <w:rPr>
          <w:rFonts w:ascii="Times New Roman" w:hAnsi="Times New Roman" w:cs="Times New Roman"/>
          <w:sz w:val="24"/>
          <w:szCs w:val="24"/>
        </w:rPr>
        <w:t>, klinisyenlerin ve teknisyenlerin diş renginin belirlenmesi ve kontrolüne yardımcı olmak üzere tasarlanmıştır.</w:t>
      </w:r>
      <w:r w:rsidR="003360CE" w:rsidRPr="0004232B">
        <w:rPr>
          <w:sz w:val="24"/>
          <w:szCs w:val="24"/>
        </w:rPr>
        <w:t xml:space="preserve"> </w:t>
      </w:r>
      <w:r w:rsidR="0004232B" w:rsidRPr="0004232B">
        <w:rPr>
          <w:rFonts w:ascii="Times New Roman" w:hAnsi="Times New Roman" w:cs="Times New Roman"/>
          <w:sz w:val="24"/>
          <w:szCs w:val="24"/>
        </w:rPr>
        <w:t>Renk tayininde kullanılan teknolojik cihazlar sayesinde, renk verileri sayısal olarak ifade edilebil</w:t>
      </w:r>
      <w:r w:rsidR="00261861">
        <w:rPr>
          <w:rFonts w:ascii="Times New Roman" w:hAnsi="Times New Roman" w:cs="Times New Roman"/>
          <w:sz w:val="24"/>
          <w:szCs w:val="24"/>
        </w:rPr>
        <w:t>diğinden</w:t>
      </w:r>
      <w:r w:rsidR="0004232B" w:rsidRPr="0004232B">
        <w:rPr>
          <w:rFonts w:ascii="Times New Roman" w:hAnsi="Times New Roman" w:cs="Times New Roman"/>
          <w:sz w:val="24"/>
          <w:szCs w:val="24"/>
        </w:rPr>
        <w:t>, görsel yöntemlere kıyasla daha hızlı ve objektif ölçümler yapıl</w:t>
      </w:r>
      <w:r w:rsidR="00261861">
        <w:rPr>
          <w:rFonts w:ascii="Times New Roman" w:hAnsi="Times New Roman" w:cs="Times New Roman"/>
          <w:sz w:val="24"/>
          <w:szCs w:val="24"/>
        </w:rPr>
        <w:t xml:space="preserve">abilmektedir </w:t>
      </w:r>
      <w:r w:rsidR="0004232B">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&lt;EndNote&gt;&lt;Cite&gt;&lt;Author&gt;Della Bona&lt;/Author&gt;&lt;Year&gt;2009&lt;/Year&gt;&lt;RecNum&gt;172&lt;/RecNum&gt;&lt;DisplayText&gt;(123)&lt;/DisplayText&gt;&lt;record&gt;&lt;rec-number&gt;172&lt;/rec-number&gt;&lt;foreign-keys&gt;&lt;key app="EN" db-id="as5vvvdrfrvat2e2t59v5zepzetztvdwwxsv" timestamp="1754232954"&gt;172&lt;/key&gt;&lt;/foreign-keys&gt;&lt;ref-type name="Journal Article"&gt;17&lt;/ref-type&gt;&lt;contributors&gt;&lt;authors&gt;&lt;author&gt;Della Bona, Alvaro&lt;/author&gt;&lt;author&gt;Barrett, Allyson A.&lt;/author&gt;&lt;author&gt;Rosa, Vinicius&lt;/author&gt;&lt;author&gt;Pinzetta, Caroline&lt;/author&gt;&lt;/authors&gt;&lt;/contributors&gt;&lt;titles&gt;&lt;title&gt;Visual and instrumental agreement in dental shade selection: Three distinct observer populations and shade matching protocols&lt;/title&gt;&lt;secondary-title&gt;Dental Materials&lt;/secondary-title&gt;&lt;/titles&gt;&lt;periodical&gt;&lt;full-title&gt;Dental Materials&lt;/full-title&gt;&lt;/periodical&gt;&lt;pages&gt;276-281&lt;/pages&gt;&lt;volume&gt;25&lt;/volume&gt;&lt;number&gt;2&lt;/number&gt;&lt;keywords&gt;&lt;keyword&gt;Visual shade match&lt;/keyword&gt;&lt;keyword&gt;Instrumental shade identification&lt;/keyword&gt;&lt;keyword&gt;Shade guide&lt;/keyword&gt;&lt;keyword&gt;Color&lt;/keyword&gt;&lt;keyword&gt;Lighting&lt;/keyword&gt;&lt;/keywords&gt;&lt;dates&gt;&lt;year&gt;2009&lt;/year&gt;&lt;pub-dates&gt;&lt;date&gt;2009/02/01/&lt;/date&gt;&lt;/pub-dates&gt;&lt;/dates&gt;&lt;isbn&gt;0109-5641&lt;/isbn&gt;&lt;urls&gt;&lt;related-urls&gt;&lt;url&gt;https://www.sciencedirect.com/science/article/pii/S0109564108002492&lt;/url&gt;&lt;/related-urls&gt;&lt;/urls&gt;&lt;electronic-resource-num&gt;https://doi.org/10.1016/j.dental.2008.09.006&lt;/electronic-resource-num&gt;&lt;/record&gt;&lt;/Cite&gt;&lt;/EndNote&gt;</w:instrText>
      </w:r>
      <w:r w:rsidR="0004232B">
        <w:rPr>
          <w:rFonts w:ascii="Times New Roman" w:hAnsi="Times New Roman" w:cs="Times New Roman"/>
          <w:sz w:val="24"/>
          <w:szCs w:val="24"/>
        </w:rPr>
        <w:fldChar w:fldCharType="separate"/>
      </w:r>
      <w:r w:rsidR="00833F06">
        <w:rPr>
          <w:rFonts w:ascii="Times New Roman" w:hAnsi="Times New Roman" w:cs="Times New Roman"/>
          <w:noProof/>
          <w:sz w:val="24"/>
          <w:szCs w:val="24"/>
        </w:rPr>
        <w:t>(123)</w:t>
      </w:r>
      <w:r w:rsidR="0004232B">
        <w:rPr>
          <w:rFonts w:ascii="Times New Roman" w:hAnsi="Times New Roman" w:cs="Times New Roman"/>
          <w:sz w:val="24"/>
          <w:szCs w:val="24"/>
        </w:rPr>
        <w:fldChar w:fldCharType="end"/>
      </w:r>
      <w:r w:rsidR="0004232B" w:rsidRPr="0004232B">
        <w:rPr>
          <w:rFonts w:ascii="Times New Roman" w:hAnsi="Times New Roman" w:cs="Times New Roman"/>
          <w:sz w:val="24"/>
          <w:szCs w:val="24"/>
        </w:rPr>
        <w:t xml:space="preserve">. Günümüzde diş renginin belirlenmesinde başlıca kullanılan enstrümantal sistemler arasında kolorimetreler,  spektrofotometreler ve dijital </w:t>
      </w:r>
      <w:r w:rsidR="00491975">
        <w:rPr>
          <w:rFonts w:ascii="Times New Roman" w:hAnsi="Times New Roman" w:cs="Times New Roman"/>
          <w:sz w:val="24"/>
          <w:szCs w:val="24"/>
        </w:rPr>
        <w:t xml:space="preserve">kameralar </w:t>
      </w:r>
      <w:r w:rsidR="0004232B" w:rsidRPr="0004232B">
        <w:rPr>
          <w:rFonts w:ascii="Times New Roman" w:hAnsi="Times New Roman" w:cs="Times New Roman"/>
          <w:sz w:val="24"/>
          <w:szCs w:val="24"/>
        </w:rPr>
        <w:t>yer almaktadır</w:t>
      </w:r>
      <w:r w:rsidR="005C157E">
        <w:rPr>
          <w:rFonts w:ascii="Times New Roman" w:hAnsi="Times New Roman" w:cs="Times New Roman"/>
          <w:sz w:val="24"/>
          <w:szCs w:val="24"/>
        </w:rPr>
        <w:t xml:space="preserve"> </w:t>
      </w:r>
      <w:r w:rsidR="0004232B">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&lt;EndNote&gt;&lt;Cite&gt;&lt;Author&gt;Okubo&lt;/Author&gt;&lt;Year&gt;1998&lt;/Year&gt;&lt;RecNum&gt;171&lt;/RecNum&gt;&lt;DisplayText&gt;(124)&lt;/DisplayText&gt;&lt;record&gt;&lt;rec-number&gt;171&lt;/rec-number&gt;&lt;foreign-keys&gt;&lt;key app="EN" db-id="as5vvvdrfrvat2e2t59v5zepzetztvdwwxsv" timestamp="1754232901"&gt;171&lt;/key&gt;&lt;/foreign-keys&gt;&lt;ref-type name="Journal Article"&gt;17&lt;/ref-type&gt;&lt;contributors&gt;&lt;authors&gt;&lt;author&gt;Okubo, S. R.&lt;/author&gt;&lt;author&gt;Kanawati, A.&lt;/author&gt;&lt;author&gt;Richards, M. W.&lt;/author&gt;&lt;author&gt;Childress, S.&lt;/author&gt;&lt;/authors&gt;&lt;/contributors&gt;&lt;auth-address&gt;School of Dentistry, West Virginia University, Morgantown, W.V., USA.&lt;/auth-address&gt;&lt;titles&gt;&lt;title&gt;Evaluation of visual and instrument shade matching&lt;/title&gt;&lt;secondary-title&gt;J Prosthet Dent&lt;/secondary-title&gt;&lt;/titles&gt;&lt;periodical&gt;&lt;full-title&gt;J Prosthet Dent&lt;/full-title&gt;&lt;/periodical&gt;&lt;pages&gt;642-8&lt;/pages&gt;&lt;volume&gt;80&lt;/volume&gt;&lt;number&gt;6&lt;/number&gt;&lt;keywords&gt;&lt;keyword&gt;Ceramics&lt;/keyword&gt;&lt;keyword&gt;Color&lt;/keyword&gt;&lt;keyword&gt;Colorimetry/instrumentation&lt;/keyword&gt;&lt;keyword&gt;Computer-Aided Design/instrumentation&lt;/keyword&gt;&lt;keyword&gt;Dental Prosthesis Design/instrumentation/*methods/statistics &amp;amp; numerical data&lt;/keyword&gt;&lt;keyword&gt;Evaluation Studies as Topic&lt;/keyword&gt;&lt;keyword&gt;Humans&lt;/keyword&gt;&lt;keyword&gt;Observer Variation&lt;/keyword&gt;&lt;keyword&gt;Prosthesis Coloring/instrumentation/*methods/statistics &amp;amp; numerical data&lt;/keyword&gt;&lt;/keywords&gt;&lt;dates&gt;&lt;year&gt;1998&lt;/year&gt;&lt;pub-dates&gt;&lt;date&gt;Dec&lt;/date&gt;&lt;/pub-dates&gt;&lt;/dates&gt;&lt;isbn&gt;0022-3913 (Print)&amp;#xD;0022-3913&lt;/isbn&gt;&lt;accession-num&gt;9830067&lt;/accession-num&gt;&lt;urls&gt;&lt;/urls&gt;&lt;electronic-resource-num&gt;10.1016/s0022-3913(98)70049-6&lt;/electronic-resource-num&gt;&lt;remote-database-provider&gt;NLM&lt;/remote-database-provider&gt;&lt;language&gt;eng&lt;/language&gt;&lt;/record&gt;&lt;/Cite&gt;&lt;/EndNote&gt;</w:instrText>
      </w:r>
      <w:r w:rsidR="0004232B">
        <w:rPr>
          <w:rFonts w:ascii="Times New Roman" w:hAnsi="Times New Roman" w:cs="Times New Roman"/>
          <w:sz w:val="24"/>
          <w:szCs w:val="24"/>
        </w:rPr>
        <w:fldChar w:fldCharType="separate"/>
      </w:r>
      <w:r w:rsidR="00833F06">
        <w:rPr>
          <w:rFonts w:ascii="Times New Roman" w:hAnsi="Times New Roman" w:cs="Times New Roman"/>
          <w:noProof/>
          <w:sz w:val="24"/>
          <w:szCs w:val="24"/>
        </w:rPr>
        <w:t>(124)</w:t>
      </w:r>
      <w:r w:rsidR="0004232B">
        <w:rPr>
          <w:rFonts w:ascii="Times New Roman" w:hAnsi="Times New Roman" w:cs="Times New Roman"/>
          <w:sz w:val="24"/>
          <w:szCs w:val="24"/>
        </w:rPr>
        <w:fldChar w:fldCharType="end"/>
      </w:r>
      <w:r w:rsidR="0004232B" w:rsidRPr="0004232B">
        <w:rPr>
          <w:rFonts w:ascii="Times New Roman" w:hAnsi="Times New Roman" w:cs="Times New Roman"/>
          <w:sz w:val="24"/>
          <w:szCs w:val="24"/>
        </w:rPr>
        <w:t>.</w:t>
      </w:r>
    </w:p>
    <w:p w14:paraId="7F6A7DA9" w14:textId="0AAA8ECC" w:rsidR="004D2ECB" w:rsidRDefault="00491975" w:rsidP="001E0639">
      <w:pPr>
        <w:spacing w:before="240" w:after="240"/>
        <w:rPr>
          <w:rFonts w:ascii="Times New Roman" w:hAnsi="Times New Roman" w:cs="Times New Roman"/>
          <w:sz w:val="24"/>
          <w:szCs w:val="24"/>
        </w:rPr>
      </w:pPr>
      <w:r w:rsidRPr="00491975">
        <w:rPr>
          <w:rFonts w:ascii="Times New Roman" w:hAnsi="Times New Roman" w:cs="Times New Roman"/>
          <w:sz w:val="24"/>
          <w:szCs w:val="24"/>
        </w:rPr>
        <w:t xml:space="preserve">Kolorimetreler, CIE Lab renk sistemi parametreleri (L*, a*, b*) üzerinden ölçüm </w:t>
      </w:r>
      <w:r w:rsidR="00261861">
        <w:rPr>
          <w:rFonts w:ascii="Times New Roman" w:hAnsi="Times New Roman" w:cs="Times New Roman"/>
          <w:sz w:val="24"/>
          <w:szCs w:val="24"/>
        </w:rPr>
        <w:t>yapar.</w:t>
      </w:r>
      <w:r w:rsidRPr="00491975">
        <w:rPr>
          <w:rFonts w:ascii="Times New Roman" w:hAnsi="Times New Roman" w:cs="Times New Roman"/>
          <w:sz w:val="24"/>
          <w:szCs w:val="24"/>
        </w:rPr>
        <w:t xml:space="preserve"> </w:t>
      </w:r>
      <w:r w:rsidR="00261861">
        <w:rPr>
          <w:rFonts w:ascii="Times New Roman" w:hAnsi="Times New Roman" w:cs="Times New Roman"/>
          <w:sz w:val="24"/>
          <w:szCs w:val="24"/>
        </w:rPr>
        <w:t>Ö</w:t>
      </w:r>
      <w:r w:rsidRPr="00491975">
        <w:rPr>
          <w:rFonts w:ascii="Times New Roman" w:hAnsi="Times New Roman" w:cs="Times New Roman"/>
          <w:sz w:val="24"/>
          <w:szCs w:val="24"/>
        </w:rPr>
        <w:t>lçümler gerektiğinde matematiksel analizle karşılaştırılabilir.</w:t>
      </w:r>
      <w:r w:rsidR="00392371">
        <w:rPr>
          <w:rFonts w:ascii="Times New Roman" w:hAnsi="Times New Roman" w:cs="Times New Roman"/>
          <w:sz w:val="24"/>
          <w:szCs w:val="24"/>
        </w:rPr>
        <w:t xml:space="preserve"> </w:t>
      </w:r>
      <w:r w:rsidR="004F17C5">
        <w:rPr>
          <w:rFonts w:ascii="Times New Roman" w:hAnsi="Times New Roman" w:cs="Times New Roman"/>
          <w:sz w:val="24"/>
          <w:szCs w:val="24"/>
        </w:rPr>
        <w:t>K</w:t>
      </w:r>
      <w:r w:rsidRPr="00491975">
        <w:rPr>
          <w:rFonts w:ascii="Times New Roman" w:hAnsi="Times New Roman" w:cs="Times New Roman"/>
          <w:sz w:val="24"/>
          <w:szCs w:val="24"/>
        </w:rPr>
        <w:t>olorimetrelerin doğal dişlerin rengini belirlemede güvenilir bir yöntem sundu bildir</w:t>
      </w:r>
      <w:r w:rsidR="004F17C5">
        <w:rPr>
          <w:rFonts w:ascii="Times New Roman" w:hAnsi="Times New Roman" w:cs="Times New Roman"/>
          <w:sz w:val="24"/>
          <w:szCs w:val="24"/>
        </w:rPr>
        <w:t>il</w:t>
      </w:r>
      <w:r w:rsidRPr="00491975">
        <w:rPr>
          <w:rFonts w:ascii="Times New Roman" w:hAnsi="Times New Roman" w:cs="Times New Roman"/>
          <w:sz w:val="24"/>
          <w:szCs w:val="24"/>
        </w:rPr>
        <w:t>miştir</w:t>
      </w:r>
      <w:r w:rsidR="00206A4B">
        <w:rPr>
          <w:rFonts w:ascii="Times New Roman" w:hAnsi="Times New Roman" w:cs="Times New Roman"/>
          <w:sz w:val="24"/>
          <w:szCs w:val="24"/>
        </w:rPr>
        <w:t xml:space="preserve"> </w:t>
      </w:r>
      <w:r w:rsidR="008615BF">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&lt;EndNote&gt;&lt;Cite&gt;&lt;Author&gt;Tung&lt;/Author&gt;&lt;Year&gt;2002&lt;/Year&gt;&lt;RecNum&gt;240&lt;/RecNum&gt;&lt;DisplayText&gt;(125)&lt;/DisplayText&gt;&lt;record&gt;&lt;rec-number&gt;240&lt;/rec-number&gt;&lt;foreign-keys&gt;&lt;key app="EN" db-id="as5vvvdrfrvat2e2t59v5zepzetztvdwwxsv" timestamp="1775377590"&gt;240&lt;/key&gt;&lt;/foreign-keys&gt;&lt;ref-type name="Journal Article"&gt;17&lt;/ref-type&gt;&lt;contributors&gt;&lt;authors&gt;&lt;author&gt;Tung, F. F.&lt;/author&gt;&lt;author&gt;Goldstein, G. R.&lt;/author&gt;&lt;author&gt;Jang, S.&lt;/author&gt;&lt;author&gt;Hittelman, E.&lt;/author&gt;&lt;/authors&gt;&lt;/contributors&gt;&lt;auth-address&gt;College of Dentistry, New York University, New York, N.Y. 10010, USA. fft1@nyu.edu&lt;/auth-address&gt;&lt;titles&gt;&lt;title&gt;The repeatability of an intraoral dental colorimeter&lt;/title&gt;&lt;secondary-title&gt;J Prosthet Dent&lt;/secondary-title&gt;&lt;/titles&gt;&lt;periodical&gt;&lt;full-title&gt;J Prosthet Dent&lt;/full-title&gt;&lt;/periodical&gt;&lt;pages&gt;585-90&lt;/pages&gt;&lt;volume&gt;88&lt;/volume&gt;&lt;number&gt;6&lt;/number&gt;&lt;keywords&gt;&lt;keyword&gt;Ceramics/chemistry&lt;/keyword&gt;&lt;keyword&gt;Color&lt;/keyword&gt;&lt;keyword&gt;Color Perception&lt;/keyword&gt;&lt;keyword&gt;Colorimetry/*instrumentation/statistics &amp;amp; numerical data&lt;/keyword&gt;&lt;keyword&gt;Dental Materials/*chemistry&lt;/keyword&gt;&lt;keyword&gt;Dental Prosthesis Design/instrumentation&lt;/keyword&gt;&lt;keyword&gt;Humans&lt;/keyword&gt;&lt;keyword&gt;Metal Ceramic Alloys/chemistry&lt;/keyword&gt;&lt;keyword&gt;Observer Variation&lt;/keyword&gt;&lt;keyword&gt;Reproducibility of Results&lt;/keyword&gt;&lt;keyword&gt;Single-Blind Method&lt;/keyword&gt;&lt;keyword&gt;Tooth/*anatomy &amp;amp; histology&lt;/keyword&gt;&lt;/keywords&gt;&lt;dates&gt;&lt;year&gt;2002&lt;/year&gt;&lt;pub-dates&gt;&lt;date&gt;Dec&lt;/date&gt;&lt;/pub-dates&gt;&lt;/dates&gt;&lt;isbn&gt;0022-3913 (Print)&amp;#xD;0022-3913&lt;/isbn&gt;&lt;accession-num&gt;12488850&lt;/accession-num&gt;&lt;urls&gt;&lt;/urls&gt;&lt;electronic-resource-num&gt;10.1067/mpr.2002.129803&lt;/electronic-resource-num&gt;&lt;remote-database-provider&gt;NLM&lt;/remote-database-provider&gt;&lt;language&gt;eng&lt;/language&gt;&lt;/record&gt;&lt;/Cite&gt;&lt;/EndNote&gt;</w:instrText>
      </w:r>
      <w:r w:rsidR="008615BF">
        <w:rPr>
          <w:rFonts w:ascii="Times New Roman" w:hAnsi="Times New Roman" w:cs="Times New Roman"/>
          <w:sz w:val="24"/>
          <w:szCs w:val="24"/>
        </w:rPr>
        <w:fldChar w:fldCharType="separate"/>
      </w:r>
      <w:r w:rsidR="00833F06">
        <w:rPr>
          <w:rFonts w:ascii="Times New Roman" w:hAnsi="Times New Roman" w:cs="Times New Roman"/>
          <w:noProof/>
          <w:sz w:val="24"/>
          <w:szCs w:val="24"/>
        </w:rPr>
        <w:t>(125)</w:t>
      </w:r>
      <w:r w:rsidR="008615BF">
        <w:rPr>
          <w:rFonts w:ascii="Times New Roman" w:hAnsi="Times New Roman" w:cs="Times New Roman"/>
          <w:sz w:val="24"/>
          <w:szCs w:val="24"/>
        </w:rPr>
        <w:fldChar w:fldCharType="end"/>
      </w:r>
      <w:r w:rsidRPr="00491975">
        <w:rPr>
          <w:rFonts w:ascii="Times New Roman" w:hAnsi="Times New Roman" w:cs="Times New Roman"/>
          <w:sz w:val="24"/>
          <w:szCs w:val="24"/>
        </w:rPr>
        <w:t>.</w:t>
      </w:r>
      <w:r w:rsidR="004F17C5">
        <w:rPr>
          <w:rFonts w:ascii="Times New Roman" w:hAnsi="Times New Roman" w:cs="Times New Roman"/>
          <w:sz w:val="24"/>
          <w:szCs w:val="24"/>
        </w:rPr>
        <w:t xml:space="preserve"> </w:t>
      </w:r>
      <w:r w:rsidRPr="00491975">
        <w:rPr>
          <w:rFonts w:ascii="Times New Roman" w:hAnsi="Times New Roman" w:cs="Times New Roman"/>
          <w:sz w:val="24"/>
          <w:szCs w:val="24"/>
        </w:rPr>
        <w:t>Dijital kamera ile renk belirlenmesi etkili ve kolay olması özelliğinden dolayı, hekim ve teknisyen için ideal bir araçtır</w:t>
      </w:r>
      <w:r w:rsidR="00261861">
        <w:rPr>
          <w:rFonts w:ascii="Times New Roman" w:hAnsi="Times New Roman" w:cs="Times New Roman"/>
          <w:sz w:val="24"/>
          <w:szCs w:val="24"/>
        </w:rPr>
        <w:t>.</w:t>
      </w:r>
      <w:r w:rsidRPr="00491975">
        <w:rPr>
          <w:rFonts w:ascii="Times New Roman" w:hAnsi="Times New Roman" w:cs="Times New Roman"/>
          <w:sz w:val="24"/>
          <w:szCs w:val="24"/>
        </w:rPr>
        <w:t xml:space="preserve"> </w:t>
      </w:r>
      <w:r w:rsidR="00261861">
        <w:rPr>
          <w:rFonts w:ascii="Times New Roman" w:hAnsi="Times New Roman" w:cs="Times New Roman"/>
          <w:sz w:val="24"/>
          <w:szCs w:val="24"/>
        </w:rPr>
        <w:t>A</w:t>
      </w:r>
      <w:r w:rsidRPr="00491975">
        <w:rPr>
          <w:rFonts w:ascii="Times New Roman" w:hAnsi="Times New Roman" w:cs="Times New Roman"/>
          <w:sz w:val="24"/>
          <w:szCs w:val="24"/>
        </w:rPr>
        <w:t>ncak</w:t>
      </w:r>
      <w:r w:rsidR="00261861">
        <w:rPr>
          <w:rFonts w:ascii="Times New Roman" w:hAnsi="Times New Roman" w:cs="Times New Roman"/>
          <w:sz w:val="24"/>
          <w:szCs w:val="24"/>
        </w:rPr>
        <w:t>,</w:t>
      </w:r>
      <w:r w:rsidRPr="00491975">
        <w:rPr>
          <w:rFonts w:ascii="Times New Roman" w:hAnsi="Times New Roman" w:cs="Times New Roman"/>
          <w:sz w:val="24"/>
          <w:szCs w:val="24"/>
        </w:rPr>
        <w:t xml:space="preserve"> tek başına kullanıldığında renk analizi için güvenilir bir yöntem </w:t>
      </w:r>
      <w:r>
        <w:rPr>
          <w:rFonts w:ascii="Times New Roman" w:hAnsi="Times New Roman" w:cs="Times New Roman"/>
          <w:sz w:val="24"/>
          <w:szCs w:val="24"/>
        </w:rPr>
        <w:t>olmayabilir</w:t>
      </w:r>
      <w:r w:rsidRPr="00491975">
        <w:rPr>
          <w:rFonts w:ascii="Times New Roman" w:hAnsi="Times New Roman" w:cs="Times New Roman"/>
          <w:sz w:val="24"/>
          <w:szCs w:val="24"/>
        </w:rPr>
        <w:t>. Aydınlatma ve fotoğraf alınırken kullanılan açı</w:t>
      </w:r>
      <w:r w:rsidR="00261861">
        <w:rPr>
          <w:rFonts w:ascii="Times New Roman" w:hAnsi="Times New Roman" w:cs="Times New Roman"/>
          <w:sz w:val="24"/>
          <w:szCs w:val="24"/>
        </w:rPr>
        <w:t>,</w:t>
      </w:r>
      <w:r w:rsidRPr="00491975">
        <w:rPr>
          <w:rFonts w:ascii="Times New Roman" w:hAnsi="Times New Roman" w:cs="Times New Roman"/>
          <w:sz w:val="24"/>
          <w:szCs w:val="24"/>
        </w:rPr>
        <w:t xml:space="preserve"> rengin kamera tarafından algılanmasını </w:t>
      </w:r>
      <w:r w:rsidR="004F17C5" w:rsidRPr="00491975">
        <w:rPr>
          <w:rFonts w:ascii="Times New Roman" w:hAnsi="Times New Roman" w:cs="Times New Roman"/>
          <w:sz w:val="24"/>
          <w:szCs w:val="24"/>
        </w:rPr>
        <w:t>etkileyebilir.</w:t>
      </w:r>
      <w:r w:rsidR="004F17C5">
        <w:rPr>
          <w:rFonts w:ascii="Times New Roman" w:hAnsi="Times New Roman" w:cs="Times New Roman"/>
          <w:sz w:val="24"/>
          <w:szCs w:val="24"/>
        </w:rPr>
        <w:t xml:space="preserve"> Spektrofotometreler güncel çalışmalarda en yaygın kullanılan renk ölçüm cihazlarındandır. El</w:t>
      </w:r>
      <w:r w:rsidR="004F17C5" w:rsidRPr="004F17C5">
        <w:rPr>
          <w:rFonts w:ascii="Times New Roman" w:hAnsi="Times New Roman" w:cs="Times New Roman"/>
          <w:sz w:val="24"/>
          <w:szCs w:val="24"/>
        </w:rPr>
        <w:t xml:space="preserve">de edilen </w:t>
      </w:r>
      <w:r w:rsidR="004F17C5">
        <w:rPr>
          <w:rFonts w:ascii="Times New Roman" w:hAnsi="Times New Roman" w:cs="Times New Roman"/>
          <w:sz w:val="24"/>
          <w:szCs w:val="24"/>
        </w:rPr>
        <w:t>renk ölçüm sonuçlarının</w:t>
      </w:r>
      <w:r w:rsidR="004F17C5" w:rsidRPr="004F17C5">
        <w:rPr>
          <w:rFonts w:ascii="Times New Roman" w:hAnsi="Times New Roman" w:cs="Times New Roman"/>
          <w:sz w:val="24"/>
          <w:szCs w:val="24"/>
        </w:rPr>
        <w:t xml:space="preserve"> daha fazla tekrarlanabilir ve güvenilir olduğu</w:t>
      </w:r>
      <w:r w:rsidR="004F17C5">
        <w:rPr>
          <w:rFonts w:ascii="Times New Roman" w:hAnsi="Times New Roman" w:cs="Times New Roman"/>
          <w:sz w:val="24"/>
          <w:szCs w:val="24"/>
        </w:rPr>
        <w:t xml:space="preserve"> bildirilmiştir</w:t>
      </w:r>
      <w:r w:rsidR="00392371">
        <w:rPr>
          <w:rFonts w:ascii="Times New Roman" w:hAnsi="Times New Roman" w:cs="Times New Roman"/>
          <w:sz w:val="24"/>
          <w:szCs w:val="24"/>
        </w:rPr>
        <w:t xml:space="preserve"> </w:t>
      </w:r>
      <w:r w:rsidR="004F17C5">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&lt;EndNote&gt;&lt;Cite&gt;&lt;Author&gt;Trakyalı&lt;/Author&gt;&lt;Year&gt;2013&lt;/Year&gt;&lt;RecNum&gt;223&lt;/RecNum&gt;&lt;DisplayText&gt;(126)&lt;/DisplayText&gt;&lt;record&gt;&lt;rec-number&gt;223&lt;/rec-number&gt;&lt;foreign-keys&gt;&lt;key app="EN" db-id="as5vvvdrfrvat2e2t59v5zepzetztvdwwxsv" timestamp="1764434530"&gt;223&lt;/key&gt;&lt;/foreign-keys&gt;&lt;ref-type name="Journal Article"&gt;17&lt;/ref-type&gt;&lt;contributors&gt;&lt;authors&gt;&lt;author&gt;Trakyalı, Göksu&lt;/author&gt;&lt;/authors&gt;&lt;/contributors&gt;&lt;titles&gt;&lt;title&gt;Methods used for tooth color determination&lt;/title&gt;&lt;secondary-title&gt;Int Arch Dent Sci&lt;/secondary-title&gt;&lt;/titles&gt;&lt;periodical&gt;&lt;full-title&gt;Int Arch Dent Sci&lt;/full-title&gt;&lt;/periodical&gt;&lt;pages&gt;1-10&lt;/pages&gt;&lt;volume&gt;34&lt;/volume&gt;&lt;number&gt;1&lt;/number&gt;&lt;dates&gt;&lt;year&gt;2013&lt;/year&gt;&lt;/dates&gt;&lt;urls&gt;&lt;related-urls&gt;&lt;url&gt;https://dx.doi.org/10.5505/eudfd.2013.00719&lt;/url&gt;&lt;/related-urls&gt;&lt;/urls&gt;&lt;electronic-resource-num&gt;10.5505/eudfd.2013.00719&lt;/electronic-resource-num&gt;&lt;/record&gt;&lt;/Cite&gt;&lt;/EndNote&gt;</w:instrText>
      </w:r>
      <w:r w:rsidR="004F17C5">
        <w:rPr>
          <w:rFonts w:ascii="Times New Roman" w:hAnsi="Times New Roman" w:cs="Times New Roman"/>
          <w:sz w:val="24"/>
          <w:szCs w:val="24"/>
        </w:rPr>
        <w:fldChar w:fldCharType="separate"/>
      </w:r>
      <w:r w:rsidR="00833F06">
        <w:rPr>
          <w:rFonts w:ascii="Times New Roman" w:hAnsi="Times New Roman" w:cs="Times New Roman"/>
          <w:noProof/>
          <w:sz w:val="24"/>
          <w:szCs w:val="24"/>
        </w:rPr>
        <w:t>(126)</w:t>
      </w:r>
      <w:r w:rsidR="004F17C5">
        <w:rPr>
          <w:rFonts w:ascii="Times New Roman" w:hAnsi="Times New Roman" w:cs="Times New Roman"/>
          <w:sz w:val="24"/>
          <w:szCs w:val="24"/>
        </w:rPr>
        <w:fldChar w:fldCharType="end"/>
      </w:r>
      <w:r w:rsidR="004F17C5">
        <w:rPr>
          <w:rFonts w:ascii="Times New Roman" w:hAnsi="Times New Roman" w:cs="Times New Roman"/>
          <w:sz w:val="24"/>
          <w:szCs w:val="24"/>
        </w:rPr>
        <w:t>.</w:t>
      </w:r>
    </w:p>
    <w:p w14:paraId="48B9A8D5" w14:textId="5C99C7A1" w:rsidR="0004232B" w:rsidRDefault="000A5413" w:rsidP="00DC6DEB">
      <w:pPr>
        <w:pStyle w:val="Balk3"/>
      </w:pPr>
      <w:bookmarkStart w:id="43" w:name="_Toc234503344"/>
      <w:r w:rsidRPr="00BE62FE">
        <w:t>2.6.</w:t>
      </w:r>
      <w:r>
        <w:t>3</w:t>
      </w:r>
      <w:r w:rsidR="00013951">
        <w:t>.</w:t>
      </w:r>
      <w:r>
        <w:t xml:space="preserve"> </w:t>
      </w:r>
      <w:r w:rsidR="0004232B" w:rsidRPr="0004232B">
        <w:t>Spektrofotometre</w:t>
      </w:r>
      <w:r w:rsidR="00013951">
        <w:t>ler</w:t>
      </w:r>
      <w:bookmarkEnd w:id="43"/>
    </w:p>
    <w:p w14:paraId="27FAABC1" w14:textId="2DD1DBFD" w:rsidR="00A7766D" w:rsidRPr="00A7766D" w:rsidRDefault="00A7766D" w:rsidP="001E0639">
      <w:pPr>
        <w:spacing w:before="240" w:after="240"/>
        <w:rPr>
          <w:rFonts w:ascii="Times New Roman" w:hAnsi="Times New Roman" w:cs="Times New Roman"/>
          <w:sz w:val="24"/>
          <w:szCs w:val="24"/>
        </w:rPr>
      </w:pPr>
      <w:r w:rsidRPr="00A7766D">
        <w:rPr>
          <w:rFonts w:ascii="Times New Roman" w:hAnsi="Times New Roman" w:cs="Times New Roman"/>
          <w:sz w:val="24"/>
          <w:szCs w:val="24"/>
        </w:rPr>
        <w:t xml:space="preserve">Spektrofotometreler, </w:t>
      </w:r>
      <w:r w:rsidR="009C2BC3" w:rsidRPr="00A7766D">
        <w:rPr>
          <w:rFonts w:ascii="Times New Roman" w:hAnsi="Times New Roman" w:cs="Times New Roman"/>
          <w:sz w:val="24"/>
          <w:szCs w:val="24"/>
        </w:rPr>
        <w:t>bir yüzeyden yansıyan ışığın miktarını farklı dalga boylarında ölçerek rengi sayısal olarak değerlendir</w:t>
      </w:r>
      <w:r w:rsidR="009C2BC3">
        <w:rPr>
          <w:rFonts w:ascii="Times New Roman" w:hAnsi="Times New Roman" w:cs="Times New Roman"/>
          <w:sz w:val="24"/>
          <w:szCs w:val="24"/>
        </w:rPr>
        <w:t>en,</w:t>
      </w:r>
      <w:r w:rsidR="009C2BC3" w:rsidRPr="00A7766D">
        <w:rPr>
          <w:rFonts w:ascii="Times New Roman" w:hAnsi="Times New Roman" w:cs="Times New Roman"/>
          <w:sz w:val="24"/>
          <w:szCs w:val="24"/>
        </w:rPr>
        <w:t xml:space="preserve"> </w:t>
      </w:r>
      <w:r w:rsidRPr="00A7766D">
        <w:rPr>
          <w:rFonts w:ascii="Times New Roman" w:hAnsi="Times New Roman" w:cs="Times New Roman"/>
          <w:sz w:val="24"/>
          <w:szCs w:val="24"/>
        </w:rPr>
        <w:t xml:space="preserve">yüzey rengini analiz etmek için sıklıkla kullanılan cihazlardır. </w:t>
      </w:r>
      <w:r w:rsidR="00B7572B">
        <w:rPr>
          <w:rFonts w:ascii="Times New Roman" w:hAnsi="Times New Roman" w:cs="Times New Roman"/>
          <w:sz w:val="24"/>
          <w:szCs w:val="24"/>
        </w:rPr>
        <w:t>T</w:t>
      </w:r>
      <w:r w:rsidRPr="00A7766D">
        <w:rPr>
          <w:rFonts w:ascii="Times New Roman" w:hAnsi="Times New Roman" w:cs="Times New Roman"/>
          <w:sz w:val="24"/>
          <w:szCs w:val="24"/>
        </w:rPr>
        <w:t>emel olarak bir ışık kaynağı, ışığı belirli dalga boylarına ayıran bir sistem (monokromatör) ve gelen ışığı algılayan bir dedektör</w:t>
      </w:r>
      <w:r w:rsidR="00B7572B">
        <w:rPr>
          <w:rFonts w:ascii="Times New Roman" w:hAnsi="Times New Roman" w:cs="Times New Roman"/>
          <w:sz w:val="24"/>
          <w:szCs w:val="24"/>
        </w:rPr>
        <w:t xml:space="preserve"> olmak üzere </w:t>
      </w:r>
      <w:r w:rsidR="00B7572B" w:rsidRPr="00A7766D">
        <w:rPr>
          <w:rFonts w:ascii="Times New Roman" w:hAnsi="Times New Roman" w:cs="Times New Roman"/>
          <w:sz w:val="24"/>
          <w:szCs w:val="24"/>
        </w:rPr>
        <w:t>üç ana bileşenden oluşur</w:t>
      </w:r>
      <w:r w:rsidRPr="00A7766D">
        <w:rPr>
          <w:rFonts w:ascii="Times New Roman" w:hAnsi="Times New Roman" w:cs="Times New Roman"/>
          <w:sz w:val="24"/>
          <w:szCs w:val="24"/>
        </w:rPr>
        <w:t xml:space="preserve">. </w:t>
      </w:r>
      <w:r w:rsidR="00B7572B">
        <w:rPr>
          <w:rFonts w:ascii="Times New Roman" w:hAnsi="Times New Roman" w:cs="Times New Roman"/>
          <w:sz w:val="24"/>
          <w:szCs w:val="24"/>
        </w:rPr>
        <w:t>D</w:t>
      </w:r>
      <w:r w:rsidR="00B7572B" w:rsidRPr="00A7766D">
        <w:rPr>
          <w:rFonts w:ascii="Times New Roman" w:hAnsi="Times New Roman" w:cs="Times New Roman"/>
          <w:sz w:val="24"/>
          <w:szCs w:val="24"/>
        </w:rPr>
        <w:t xml:space="preserve">alga boyu, gözle algılanan renkleri belirleyen fiziksel </w:t>
      </w:r>
      <w:r w:rsidR="00B7572B" w:rsidRPr="00A7766D">
        <w:rPr>
          <w:rFonts w:ascii="Times New Roman" w:hAnsi="Times New Roman" w:cs="Times New Roman"/>
          <w:sz w:val="24"/>
          <w:szCs w:val="24"/>
        </w:rPr>
        <w:lastRenderedPageBreak/>
        <w:t xml:space="preserve">bir özelliktir. </w:t>
      </w:r>
      <w:r w:rsidRPr="00A7766D">
        <w:rPr>
          <w:rFonts w:ascii="Times New Roman" w:hAnsi="Times New Roman" w:cs="Times New Roman"/>
          <w:sz w:val="24"/>
          <w:szCs w:val="24"/>
        </w:rPr>
        <w:t>Işık kaynağından çıkan farklı dalga boylarındaki ışık, bir açıklıktan (giriş yarığı) geç</w:t>
      </w:r>
      <w:r w:rsidR="00B7572B">
        <w:rPr>
          <w:rFonts w:ascii="Times New Roman" w:hAnsi="Times New Roman" w:cs="Times New Roman"/>
          <w:sz w:val="24"/>
          <w:szCs w:val="24"/>
        </w:rPr>
        <w:t>tikten sonra</w:t>
      </w:r>
      <w:r w:rsidRPr="00A7766D">
        <w:rPr>
          <w:rFonts w:ascii="Times New Roman" w:hAnsi="Times New Roman" w:cs="Times New Roman"/>
          <w:sz w:val="24"/>
          <w:szCs w:val="24"/>
        </w:rPr>
        <w:t xml:space="preserve"> ölçülmek istenen örneğe yönlendirilir. Örnek, ışığın bazı dalga boylarını soğurur (absorbe eder), bazılarını ise yansıtır ya da iletir. Işık daha sonra bir çıkış açıklığından geçerek dedektöre ulaşır. Dedektör, gelen ışığın miktarını elektrik sinyaline çevirir</w:t>
      </w:r>
      <w:r w:rsidR="00261861">
        <w:rPr>
          <w:rFonts w:ascii="Times New Roman" w:hAnsi="Times New Roman" w:cs="Times New Roman"/>
          <w:sz w:val="24"/>
          <w:szCs w:val="24"/>
        </w:rPr>
        <w:t>.</w:t>
      </w:r>
      <w:r w:rsidRPr="00A7766D">
        <w:rPr>
          <w:rFonts w:ascii="Times New Roman" w:hAnsi="Times New Roman" w:cs="Times New Roman"/>
          <w:sz w:val="24"/>
          <w:szCs w:val="24"/>
        </w:rPr>
        <w:t xml:space="preserve"> </w:t>
      </w:r>
      <w:r w:rsidR="00261861">
        <w:rPr>
          <w:rFonts w:ascii="Times New Roman" w:hAnsi="Times New Roman" w:cs="Times New Roman"/>
          <w:sz w:val="24"/>
          <w:szCs w:val="24"/>
        </w:rPr>
        <w:t xml:space="preserve"> S</w:t>
      </w:r>
      <w:r w:rsidRPr="00A7766D">
        <w:rPr>
          <w:rFonts w:ascii="Times New Roman" w:hAnsi="Times New Roman" w:cs="Times New Roman"/>
          <w:sz w:val="24"/>
          <w:szCs w:val="24"/>
        </w:rPr>
        <w:t>inyal büyütülerek ekranda görüntülenir veya grafik olarak kaydedilir</w:t>
      </w:r>
      <w:r w:rsidR="00B7572B">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&lt;EndNote&gt;&lt;Cite&gt;&lt;Author&gt;Preethi Suganya&lt;/Author&gt;&lt;Year&gt;2020&lt;/Year&gt;&lt;RecNum&gt;173&lt;/RecNum&gt;&lt;DisplayText&gt;(127)&lt;/DisplayText&gt;&lt;record&gt;&lt;rec-number&gt;173&lt;/rec-number&gt;&lt;foreign-keys&gt;&lt;key app="EN" db-id="as5vvvdrfrvat2e2t59v5zepzetztvdwwxsv" timestamp="1754233326"&gt;173&lt;/key&gt;&lt;/foreign-keys&gt;&lt;ref-type name="Journal Article"&gt;17&lt;/ref-type&gt;&lt;contributors&gt;&lt;authors&gt;&lt;author&gt;Preethi Suganya, S.&lt;/author&gt;&lt;author&gt;Manimaran, P.&lt;/author&gt;&lt;author&gt;Saisadan, D.&lt;/author&gt;&lt;author&gt;Dhinesh Kumar, C.&lt;/author&gt;&lt;author&gt;Abirami, D.&lt;/author&gt;&lt;author&gt;Monnica, V.&lt;/author&gt;&lt;/authors&gt;&lt;/contributors&gt;&lt;auth-address&gt;Department of Prosthodontics, JKKN Dental College &amp;amp; Hospital, Komarapalayam, Tamil Nadu, India.&amp;#xD;RVS Dental College and Hospital, Sulur, Tamil Nadu, India.&lt;/auth-address&gt;&lt;titles&gt;&lt;title&gt;Spectrophotometric Evaluation of Shade Selection with Digital and Visual Methods&lt;/title&gt;&lt;secondary-title&gt;J Pharm Bioallied Sci&lt;/secondary-title&gt;&lt;/titles&gt;&lt;periodical&gt;&lt;full-title&gt;J Pharm Bioallied Sci&lt;/full-title&gt;&lt;/periodical&gt;&lt;pages&gt;S319-s323&lt;/pages&gt;&lt;volume&gt;12&lt;/volume&gt;&lt;number&gt;Suppl 1&lt;/number&gt;&lt;edition&gt;20200828&lt;/edition&gt;&lt;keywords&gt;&lt;keyword&gt;Digital photography&lt;/keyword&gt;&lt;keyword&gt;shade selection&lt;/keyword&gt;&lt;keyword&gt;spectrophotometer&lt;/keyword&gt;&lt;keyword&gt;visual shade matching&lt;/keyword&gt;&lt;/keywords&gt;&lt;dates&gt;&lt;year&gt;2020&lt;/year&gt;&lt;pub-dates&gt;&lt;date&gt;Aug&lt;/date&gt;&lt;/pub-dates&gt;&lt;/dates&gt;&lt;isbn&gt;0976-4879 (Print)&amp;#xD;0975-7406&lt;/isbn&gt;&lt;accession-num&gt;33149479&lt;/accession-num&gt;&lt;urls&gt;&lt;/urls&gt;&lt;custom1&gt;There are no conflicts of interest.&lt;/custom1&gt;&lt;custom2&gt;PMC7595466&lt;/custom2&gt;&lt;electronic-resource-num&gt;10.4103/jpbs.JPBS_95_20&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(127)</w:t>
      </w:r>
      <w:r>
        <w:rPr>
          <w:rFonts w:ascii="Times New Roman" w:hAnsi="Times New Roman" w:cs="Times New Roman"/>
          <w:sz w:val="24"/>
          <w:szCs w:val="24"/>
        </w:rPr>
        <w:fldChar w:fldCharType="end"/>
      </w:r>
      <w:r w:rsidRPr="00A7766D">
        <w:rPr>
          <w:rFonts w:ascii="Times New Roman" w:hAnsi="Times New Roman" w:cs="Times New Roman"/>
          <w:sz w:val="24"/>
          <w:szCs w:val="24"/>
        </w:rPr>
        <w:t>.</w:t>
      </w:r>
    </w:p>
    <w:p w14:paraId="166652D0" w14:textId="099A2465" w:rsidR="004D2ECB" w:rsidRPr="00392371" w:rsidRDefault="00A7766D" w:rsidP="001E0639">
      <w:pPr>
        <w:spacing w:before="240" w:after="240"/>
        <w:rPr>
          <w:rFonts w:ascii="Times New Roman" w:hAnsi="Times New Roman" w:cs="Times New Roman"/>
          <w:sz w:val="24"/>
          <w:szCs w:val="24"/>
        </w:rPr>
      </w:pPr>
      <w:r w:rsidRPr="00A7766D">
        <w:rPr>
          <w:rFonts w:ascii="Times New Roman" w:hAnsi="Times New Roman" w:cs="Times New Roman"/>
          <w:sz w:val="24"/>
          <w:szCs w:val="24"/>
        </w:rPr>
        <w:t xml:space="preserve">Renk ölçümünde yüksek doğruluk ve tekrarlanabilirlik sağlamak adına spektrofotometre kullanımı önerilmektedir. Kolorimetreler yalnızca toplam ışık </w:t>
      </w:r>
      <w:r w:rsidR="00491975" w:rsidRPr="00A7766D">
        <w:rPr>
          <w:rFonts w:ascii="Times New Roman" w:hAnsi="Times New Roman" w:cs="Times New Roman"/>
          <w:sz w:val="24"/>
          <w:szCs w:val="24"/>
        </w:rPr>
        <w:t>emilimin</w:t>
      </w:r>
      <w:r w:rsidR="00491975">
        <w:rPr>
          <w:rFonts w:ascii="Times New Roman" w:hAnsi="Times New Roman" w:cs="Times New Roman"/>
          <w:sz w:val="24"/>
          <w:szCs w:val="24"/>
        </w:rPr>
        <w:t>i</w:t>
      </w:r>
      <w:r w:rsidR="00491975" w:rsidRPr="00A7766D">
        <w:rPr>
          <w:rFonts w:ascii="Times New Roman" w:hAnsi="Times New Roman" w:cs="Times New Roman"/>
          <w:sz w:val="24"/>
          <w:szCs w:val="24"/>
        </w:rPr>
        <w:t xml:space="preserve"> ölçerken</w:t>
      </w:r>
      <w:r w:rsidRPr="00A7766D">
        <w:rPr>
          <w:rFonts w:ascii="Times New Roman" w:hAnsi="Times New Roman" w:cs="Times New Roman"/>
          <w:sz w:val="24"/>
          <w:szCs w:val="24"/>
        </w:rPr>
        <w:t>, spektrofotometreler her bir dalga boyundaki ışık emilimini ayrı ayrı değerlendirir</w:t>
      </w:r>
      <w:r w:rsidR="00261861">
        <w:rPr>
          <w:rFonts w:ascii="Times New Roman" w:hAnsi="Times New Roman" w:cs="Times New Roman"/>
          <w:sz w:val="24"/>
          <w:szCs w:val="24"/>
        </w:rPr>
        <w:t>ler</w:t>
      </w:r>
      <w:r w:rsidRPr="00A7766D">
        <w:rPr>
          <w:rFonts w:ascii="Times New Roman" w:hAnsi="Times New Roman" w:cs="Times New Roman"/>
          <w:sz w:val="24"/>
          <w:szCs w:val="24"/>
        </w:rPr>
        <w:t xml:space="preserve">. </w:t>
      </w:r>
      <w:r w:rsidR="00261861">
        <w:rPr>
          <w:rFonts w:ascii="Times New Roman" w:hAnsi="Times New Roman" w:cs="Times New Roman"/>
          <w:sz w:val="24"/>
          <w:szCs w:val="24"/>
        </w:rPr>
        <w:t>Böylece,</w:t>
      </w:r>
      <w:r w:rsidRPr="00A7766D">
        <w:rPr>
          <w:rFonts w:ascii="Times New Roman" w:hAnsi="Times New Roman" w:cs="Times New Roman"/>
          <w:sz w:val="24"/>
          <w:szCs w:val="24"/>
        </w:rPr>
        <w:t xml:space="preserve"> renk daha ayrıntılı ve hassas biçimde analiz edilebilir. Ayrıca</w:t>
      </w:r>
      <w:r w:rsidR="00261861">
        <w:rPr>
          <w:rFonts w:ascii="Times New Roman" w:hAnsi="Times New Roman" w:cs="Times New Roman"/>
          <w:sz w:val="24"/>
          <w:szCs w:val="24"/>
        </w:rPr>
        <w:t>,</w:t>
      </w:r>
      <w:r w:rsidRPr="00A7766D">
        <w:rPr>
          <w:rFonts w:ascii="Times New Roman" w:hAnsi="Times New Roman" w:cs="Times New Roman"/>
          <w:sz w:val="24"/>
          <w:szCs w:val="24"/>
        </w:rPr>
        <w:t xml:space="preserve"> spektrofotometreler uzun vadede tutarlı ve güvenilir sonuçlar sağlamaları açısından da avantajlıdır</w:t>
      </w:r>
      <w:r w:rsidR="00261861">
        <w:rPr>
          <w:rFonts w:ascii="Times New Roman" w:hAnsi="Times New Roman" w:cs="Times New Roman"/>
          <w:sz w:val="24"/>
          <w:szCs w:val="24"/>
        </w:rPr>
        <w:t>lar</w:t>
      </w:r>
      <w:r w:rsidR="00B7572B">
        <w:rPr>
          <w:rFonts w:ascii="Times New Roman" w:hAnsi="Times New Roman" w:cs="Times New Roman"/>
          <w:sz w:val="24"/>
          <w:szCs w:val="24"/>
        </w:rPr>
        <w:t xml:space="preserve"> </w:t>
      </w:r>
      <w:r w:rsidR="00782C64">
        <w:rPr>
          <w:rFonts w:ascii="Times New Roman" w:hAnsi="Times New Roman" w:cs="Times New Roman"/>
          <w:sz w:val="24"/>
          <w:szCs w:val="24"/>
        </w:rPr>
        <w:fldChar w:fldCharType="begin">
          <w:fldData xml:space="preserve">PEVuZE5vdGU+PENpdGU+PEF1dGhvcj5CYWxsYXJkPC9BdXRob3I+PFllYXI+MjAxNzwvWWVhcj48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==
</w:fldData>
        </w:fldChar>
      </w:r>
      <w:r w:rsidR="00833F06">
        <w:rPr>
          <w:rFonts w:ascii="Times New Roman" w:hAnsi="Times New Roman" w:cs="Times New Roman"/>
          <w:sz w:val="24"/>
          <w:szCs w:val="24"/>
        </w:rPr>
        <w:instrText xml:space="preserve"> ADDIN EN.CITE </w:instrText>
      </w:r>
      <w:r w:rsidR="00833F06">
        <w:rPr>
          <w:rFonts w:ascii="Times New Roman" w:hAnsi="Times New Roman" w:cs="Times New Roman"/>
          <w:sz w:val="24"/>
          <w:szCs w:val="24"/>
        </w:rPr>
        <w:fldChar w:fldCharType="begin">
          <w:fldData xml:space="preserve">PEVuZE5vdGU+PENpdGU+PEF1dGhvcj5CYWxsYXJkPC9BdXRob3I+PFllYXI+MjAxNzwvWWVhcj48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==
</w:fldData>
        </w:fldChar>
      </w:r>
      <w:r w:rsidR="00833F06">
        <w:rPr>
          <w:rFonts w:ascii="Times New Roman" w:hAnsi="Times New Roman" w:cs="Times New Roman"/>
          <w:sz w:val="24"/>
          <w:szCs w:val="24"/>
        </w:rPr>
        <w:instrText xml:space="preserve"> ADDIN EN.CITE.DATA </w:instrText>
      </w:r>
      <w:r w:rsidR="00833F06">
        <w:rPr>
          <w:rFonts w:ascii="Times New Roman" w:hAnsi="Times New Roman" w:cs="Times New Roman"/>
          <w:sz w:val="24"/>
          <w:szCs w:val="24"/>
        </w:rPr>
      </w:r>
      <w:r w:rsidR="00833F06">
        <w:rPr>
          <w:rFonts w:ascii="Times New Roman" w:hAnsi="Times New Roman" w:cs="Times New Roman"/>
          <w:sz w:val="24"/>
          <w:szCs w:val="24"/>
        </w:rPr>
        <w:fldChar w:fldCharType="end"/>
      </w:r>
      <w:r w:rsidR="00782C64">
        <w:rPr>
          <w:rFonts w:ascii="Times New Roman" w:hAnsi="Times New Roman" w:cs="Times New Roman"/>
          <w:sz w:val="24"/>
          <w:szCs w:val="24"/>
        </w:rPr>
      </w:r>
      <w:r w:rsidR="00782C64">
        <w:rPr>
          <w:rFonts w:ascii="Times New Roman" w:hAnsi="Times New Roman" w:cs="Times New Roman"/>
          <w:sz w:val="24"/>
          <w:szCs w:val="24"/>
        </w:rPr>
        <w:fldChar w:fldCharType="separate"/>
      </w:r>
      <w:r w:rsidR="00833F06">
        <w:rPr>
          <w:rFonts w:ascii="Times New Roman" w:hAnsi="Times New Roman" w:cs="Times New Roman"/>
          <w:noProof/>
          <w:sz w:val="24"/>
          <w:szCs w:val="24"/>
        </w:rPr>
        <w:t>(128)</w:t>
      </w:r>
      <w:r w:rsidR="00782C64">
        <w:rPr>
          <w:rFonts w:ascii="Times New Roman" w:hAnsi="Times New Roman" w:cs="Times New Roman"/>
          <w:sz w:val="24"/>
          <w:szCs w:val="24"/>
        </w:rPr>
        <w:fldChar w:fldCharType="end"/>
      </w:r>
      <w:r w:rsidRPr="00A7766D">
        <w:rPr>
          <w:rFonts w:ascii="Times New Roman" w:hAnsi="Times New Roman" w:cs="Times New Roman"/>
          <w:sz w:val="24"/>
          <w:szCs w:val="24"/>
        </w:rPr>
        <w:t>.</w:t>
      </w:r>
      <w:r w:rsidR="00782C64" w:rsidRPr="00782C64">
        <w:rPr>
          <w:rFonts w:ascii="Open Sans" w:hAnsi="Open Sans" w:cs="Open Sans"/>
          <w:color w:val="000000"/>
          <w:sz w:val="21"/>
          <w:szCs w:val="21"/>
          <w:shd w:val="clear" w:color="auto" w:fill="FFFFFF"/>
        </w:rPr>
        <w:t xml:space="preserve"> </w:t>
      </w:r>
      <w:r w:rsidR="00782C64" w:rsidRPr="00105899">
        <w:rPr>
          <w:rFonts w:ascii="Times New Roman" w:hAnsi="Times New Roman" w:cs="Times New Roman"/>
          <w:sz w:val="24"/>
          <w:szCs w:val="24"/>
        </w:rPr>
        <w:t>V</w:t>
      </w:r>
      <w:r w:rsidR="00782C64" w:rsidRPr="004E5D8F">
        <w:rPr>
          <w:rFonts w:ascii="Times New Roman" w:hAnsi="Times New Roman" w:cs="Times New Roman"/>
          <w:sz w:val="24"/>
          <w:szCs w:val="24"/>
        </w:rPr>
        <w:t>ITA Easyshade (</w:t>
      </w:r>
      <w:r w:rsidR="00105899" w:rsidRPr="00105899">
        <w:rPr>
          <w:rFonts w:ascii="Times New Roman" w:hAnsi="Times New Roman" w:cs="Times New Roman"/>
          <w:sz w:val="24"/>
          <w:szCs w:val="24"/>
        </w:rPr>
        <w:t>VITA Zahnfabrik, Bad Sackingen, Germany)</w:t>
      </w:r>
      <w:r w:rsidR="00782C64" w:rsidRPr="004E5D8F">
        <w:rPr>
          <w:rFonts w:ascii="Times New Roman" w:hAnsi="Times New Roman" w:cs="Times New Roman"/>
          <w:sz w:val="24"/>
          <w:szCs w:val="24"/>
        </w:rPr>
        <w:t>,</w:t>
      </w:r>
      <w:r w:rsidR="00782C64" w:rsidRPr="004E5D8F">
        <w:t xml:space="preserve"> </w:t>
      </w:r>
      <w:r w:rsidR="00782C64" w:rsidRPr="004E5D8F">
        <w:rPr>
          <w:rFonts w:ascii="Times New Roman" w:hAnsi="Times New Roman" w:cs="Times New Roman"/>
          <w:sz w:val="24"/>
          <w:szCs w:val="24"/>
        </w:rPr>
        <w:t>Shade-X (X-Rite, Inc., Grand Rapids, MI),</w:t>
      </w:r>
      <w:r w:rsidR="00782C64" w:rsidRPr="004E5D8F">
        <w:t xml:space="preserve"> </w:t>
      </w:r>
      <w:r w:rsidR="00C93084" w:rsidRPr="00C93084">
        <w:rPr>
          <w:rFonts w:ascii="Times New Roman" w:hAnsi="Times New Roman" w:cs="Times New Roman"/>
          <w:sz w:val="24"/>
          <w:szCs w:val="24"/>
        </w:rPr>
        <w:t>Degudent Shadepilot</w:t>
      </w:r>
      <w:r w:rsidR="00C93084">
        <w:rPr>
          <w:rFonts w:ascii="Times New Roman" w:hAnsi="Times New Roman" w:cs="Times New Roman"/>
          <w:sz w:val="24"/>
          <w:szCs w:val="24"/>
        </w:rPr>
        <w:t xml:space="preserve"> (Degudent,Hanau,Germany) </w:t>
      </w:r>
      <w:r w:rsidR="000A5413" w:rsidRPr="004E5D8F">
        <w:rPr>
          <w:rFonts w:ascii="Times New Roman" w:hAnsi="Times New Roman" w:cs="Times New Roman"/>
          <w:sz w:val="24"/>
          <w:szCs w:val="24"/>
        </w:rPr>
        <w:t>piyasada</w:t>
      </w:r>
      <w:r w:rsidR="00782C64" w:rsidRPr="004E5D8F">
        <w:rPr>
          <w:rFonts w:ascii="Times New Roman" w:hAnsi="Times New Roman" w:cs="Times New Roman"/>
          <w:sz w:val="24"/>
          <w:szCs w:val="24"/>
        </w:rPr>
        <w:t xml:space="preserve"> bulunan bazı spektrofotometre örnekleridir.</w:t>
      </w:r>
    </w:p>
    <w:p w14:paraId="0F5AF7AA" w14:textId="3363CAC2" w:rsidR="009E4201" w:rsidRDefault="009E4201" w:rsidP="00DC6DEB">
      <w:pPr>
        <w:pStyle w:val="Balk2"/>
      </w:pPr>
      <w:bookmarkStart w:id="44" w:name="_Toc234503345"/>
      <w:r w:rsidRPr="004D2ECB">
        <w:t>2.</w:t>
      </w:r>
      <w:r w:rsidR="00CF14D1" w:rsidRPr="004D2ECB">
        <w:t>7</w:t>
      </w:r>
      <w:r w:rsidRPr="004D2ECB">
        <w:t>. Restoratif Diş Hekimliğinde Pürüzlendirme</w:t>
      </w:r>
      <w:bookmarkEnd w:id="44"/>
    </w:p>
    <w:p w14:paraId="503282BD" w14:textId="53BE1DE1" w:rsidR="009E4201" w:rsidRPr="002C7A5E" w:rsidRDefault="009E4201" w:rsidP="001E0639">
      <w:pPr>
        <w:spacing w:before="240" w:after="240"/>
        <w:rPr>
          <w:rFonts w:ascii="Times New Roman" w:hAnsi="Times New Roman" w:cs="Times New Roman"/>
          <w:sz w:val="24"/>
          <w:szCs w:val="24"/>
        </w:rPr>
      </w:pPr>
      <w:r w:rsidRPr="002C7A5E">
        <w:rPr>
          <w:rFonts w:ascii="Times New Roman" w:hAnsi="Times New Roman" w:cs="Times New Roman"/>
          <w:b/>
          <w:bCs/>
          <w:sz w:val="24"/>
          <w:szCs w:val="24"/>
        </w:rPr>
        <w:t xml:space="preserve"> </w:t>
      </w:r>
      <w:r w:rsidR="00A71D41" w:rsidRPr="002C7A5E">
        <w:rPr>
          <w:rFonts w:ascii="Times New Roman" w:hAnsi="Times New Roman" w:cs="Times New Roman"/>
          <w:sz w:val="24"/>
          <w:szCs w:val="24"/>
        </w:rPr>
        <w:t xml:space="preserve">Restoratif materyallerin adeziv bağlanma dayanıklılığını artırmada yüzey pürüzlendirme temel bir basamaktır. </w:t>
      </w:r>
      <w:r w:rsidR="00261861">
        <w:rPr>
          <w:rFonts w:ascii="Times New Roman" w:hAnsi="Times New Roman" w:cs="Times New Roman"/>
          <w:sz w:val="24"/>
          <w:szCs w:val="24"/>
        </w:rPr>
        <w:t>Pürüzlendirmede</w:t>
      </w:r>
      <w:r w:rsidR="00A71D41" w:rsidRPr="002C7A5E">
        <w:rPr>
          <w:rFonts w:ascii="Times New Roman" w:hAnsi="Times New Roman" w:cs="Times New Roman"/>
          <w:sz w:val="24"/>
          <w:szCs w:val="24"/>
        </w:rPr>
        <w:t xml:space="preserve"> kullanılan yöntemler arasında</w:t>
      </w:r>
      <w:r w:rsidR="00261861">
        <w:rPr>
          <w:rFonts w:ascii="Times New Roman" w:hAnsi="Times New Roman" w:cs="Times New Roman"/>
          <w:sz w:val="24"/>
          <w:szCs w:val="24"/>
        </w:rPr>
        <w:t>;</w:t>
      </w:r>
      <w:r w:rsidR="00A71D41" w:rsidRPr="002C7A5E">
        <w:rPr>
          <w:rFonts w:ascii="Times New Roman" w:hAnsi="Times New Roman" w:cs="Times New Roman"/>
          <w:sz w:val="24"/>
          <w:szCs w:val="24"/>
        </w:rPr>
        <w:t xml:space="preserve"> elmas frez ile mekanik pürüzlendirme, silikon kağıt veya disklerle aşındırma, kumlama, alüminyum oksit ya da silika parçacıklarıyla hava abrazyonu</w:t>
      </w:r>
      <w:r w:rsidR="00245BB6" w:rsidRPr="002C7A5E">
        <w:rPr>
          <w:rFonts w:ascii="Times New Roman" w:hAnsi="Times New Roman" w:cs="Times New Roman"/>
          <w:sz w:val="24"/>
          <w:szCs w:val="24"/>
        </w:rPr>
        <w:t>, lazer kullanımı</w:t>
      </w:r>
      <w:r w:rsidR="00A71D41" w:rsidRPr="002C7A5E">
        <w:rPr>
          <w:rFonts w:ascii="Times New Roman" w:hAnsi="Times New Roman" w:cs="Times New Roman"/>
          <w:sz w:val="24"/>
          <w:szCs w:val="24"/>
        </w:rPr>
        <w:t xml:space="preserve"> ve fosforik ya da hidroflorik asit uygulamaları gibi kimyasal işlemler yer almaktadır</w:t>
      </w:r>
      <w:r w:rsidR="00507261">
        <w:rPr>
          <w:rFonts w:ascii="Times New Roman" w:hAnsi="Times New Roman" w:cs="Times New Roman"/>
          <w:sz w:val="24"/>
          <w:szCs w:val="24"/>
        </w:rPr>
        <w:t xml:space="preserve"> </w:t>
      </w:r>
      <w:r w:rsidR="004E1716" w:rsidRPr="002C7A5E">
        <w:rPr>
          <w:rFonts w:ascii="Times New Roman" w:hAnsi="Times New Roman" w:cs="Times New Roman"/>
          <w:sz w:val="24"/>
          <w:szCs w:val="24"/>
        </w:rPr>
        <w:fldChar w:fldCharType="begin">
          <w:fldData xml:space="preserve">PEVuZE5vdGU+PENpdGU+PEF1dGhvcj5FbGlhc3NvbjwvQXV0aG9yPjxZZWFyPjIwMTQ8L1llYXI+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</w:fldData>
        </w:fldChar>
      </w:r>
      <w:r w:rsidR="00833F06">
        <w:rPr>
          <w:rFonts w:ascii="Times New Roman" w:hAnsi="Times New Roman" w:cs="Times New Roman"/>
          <w:sz w:val="24"/>
          <w:szCs w:val="24"/>
        </w:rPr>
        <w:instrText xml:space="preserve"> ADDIN EN.CITE </w:instrText>
      </w:r>
      <w:r w:rsidR="00833F06">
        <w:rPr>
          <w:rFonts w:ascii="Times New Roman" w:hAnsi="Times New Roman" w:cs="Times New Roman"/>
          <w:sz w:val="24"/>
          <w:szCs w:val="24"/>
        </w:rPr>
        <w:fldChar w:fldCharType="begin">
          <w:fldData xml:space="preserve">PEVuZE5vdGU+PENpdGU+PEF1dGhvcj5FbGlhc3NvbjwvQXV0aG9yPjxZZWFyPjIwMTQ8L1llYXI+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</w:fldData>
        </w:fldChar>
      </w:r>
      <w:r w:rsidR="00833F06">
        <w:rPr>
          <w:rFonts w:ascii="Times New Roman" w:hAnsi="Times New Roman" w:cs="Times New Roman"/>
          <w:sz w:val="24"/>
          <w:szCs w:val="24"/>
        </w:rPr>
        <w:instrText xml:space="preserve"> ADDIN EN.CITE.DATA </w:instrText>
      </w:r>
      <w:r w:rsidR="00833F06">
        <w:rPr>
          <w:rFonts w:ascii="Times New Roman" w:hAnsi="Times New Roman" w:cs="Times New Roman"/>
          <w:sz w:val="24"/>
          <w:szCs w:val="24"/>
        </w:rPr>
      </w:r>
      <w:r w:rsidR="00833F06">
        <w:rPr>
          <w:rFonts w:ascii="Times New Roman" w:hAnsi="Times New Roman" w:cs="Times New Roman"/>
          <w:sz w:val="24"/>
          <w:szCs w:val="24"/>
        </w:rPr>
        <w:fldChar w:fldCharType="end"/>
      </w:r>
      <w:r w:rsidR="004E1716" w:rsidRPr="002C7A5E">
        <w:rPr>
          <w:rFonts w:ascii="Times New Roman" w:hAnsi="Times New Roman" w:cs="Times New Roman"/>
          <w:sz w:val="24"/>
          <w:szCs w:val="24"/>
        </w:rPr>
      </w:r>
      <w:r w:rsidR="004E1716" w:rsidRPr="002C7A5E">
        <w:rPr>
          <w:rFonts w:ascii="Times New Roman" w:hAnsi="Times New Roman" w:cs="Times New Roman"/>
          <w:sz w:val="24"/>
          <w:szCs w:val="24"/>
        </w:rPr>
        <w:fldChar w:fldCharType="separate"/>
      </w:r>
      <w:r w:rsidR="00833F06">
        <w:rPr>
          <w:rFonts w:ascii="Times New Roman" w:hAnsi="Times New Roman" w:cs="Times New Roman"/>
          <w:noProof/>
          <w:sz w:val="24"/>
          <w:szCs w:val="24"/>
        </w:rPr>
        <w:t>(129, 130)</w:t>
      </w:r>
      <w:r w:rsidR="004E1716" w:rsidRPr="002C7A5E">
        <w:rPr>
          <w:rFonts w:ascii="Times New Roman" w:hAnsi="Times New Roman" w:cs="Times New Roman"/>
          <w:sz w:val="24"/>
          <w:szCs w:val="24"/>
        </w:rPr>
        <w:fldChar w:fldCharType="end"/>
      </w:r>
      <w:r w:rsidR="00A71D41" w:rsidRPr="002C7A5E">
        <w:rPr>
          <w:rFonts w:ascii="Times New Roman" w:hAnsi="Times New Roman" w:cs="Times New Roman"/>
          <w:sz w:val="24"/>
          <w:szCs w:val="24"/>
        </w:rPr>
        <w:t>.</w:t>
      </w:r>
      <w:r w:rsidR="00FB24AF" w:rsidRPr="002C7A5E">
        <w:rPr>
          <w:rFonts w:ascii="Times New Roman" w:hAnsi="Times New Roman" w:cs="Times New Roman"/>
          <w:sz w:val="24"/>
          <w:szCs w:val="24"/>
        </w:rPr>
        <w:t xml:space="preserve"> Buonocore'un 1950'lerde yaptığı öncü çalışmalar, fosforik asit ile aşındırmanın akrilik malzemelerin diş minesine yapışmasını önemli ölçüde iyileştirebileceğini göstermiş ve </w:t>
      </w:r>
      <w:r w:rsidR="006C126F" w:rsidRPr="002C7A5E">
        <w:rPr>
          <w:rFonts w:ascii="Times New Roman" w:hAnsi="Times New Roman" w:cs="Times New Roman"/>
          <w:sz w:val="24"/>
          <w:szCs w:val="24"/>
        </w:rPr>
        <w:t>adeziv</w:t>
      </w:r>
      <w:r w:rsidR="00FB24AF" w:rsidRPr="002C7A5E">
        <w:rPr>
          <w:rFonts w:ascii="Times New Roman" w:hAnsi="Times New Roman" w:cs="Times New Roman"/>
          <w:sz w:val="24"/>
          <w:szCs w:val="24"/>
        </w:rPr>
        <w:t xml:space="preserve"> diş hekimliğinin başlangıcını oluşturmuştur</w:t>
      </w:r>
      <w:r w:rsidR="00F540E1">
        <w:rPr>
          <w:rFonts w:ascii="Times New Roman" w:hAnsi="Times New Roman" w:cs="Times New Roman"/>
          <w:sz w:val="24"/>
          <w:szCs w:val="24"/>
        </w:rPr>
        <w:t xml:space="preserve"> </w:t>
      </w:r>
      <w:r w:rsidR="006C126F" w:rsidRPr="002C7A5E">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&lt;EndNote&gt;&lt;Cite&gt;&lt;Author&gt;Buonocore&lt;/Author&gt;&lt;Year&gt;1955&lt;/Year&gt;&lt;RecNum&gt;180&lt;/RecNum&gt;&lt;DisplayText&gt;(131)&lt;/DisplayText&gt;&lt;record&gt;&lt;rec-number&gt;180&lt;/rec-number&gt;&lt;foreign-keys&gt;&lt;key app="EN" db-id="as5vvvdrfrvat2e2t59v5zepzetztvdwwxsv" timestamp="1755872102"&gt;180&lt;/key&gt;&lt;/foreign-keys&gt;&lt;ref-type name="Journal Article"&gt;17&lt;/ref-type&gt;&lt;contributors&gt;&lt;authors&gt;&lt;author&gt;Buonocore, M. G.&lt;/author&gt;&lt;/authors&gt;&lt;/contributors&gt;&lt;titles&gt;&lt;title&gt;A simple method of increasing the adhesion of acrylic filling materials to enamel surfaces&lt;/title&gt;&lt;secondary-title&gt;J Dent Res&lt;/secondary-title&gt;&lt;/titles&gt;&lt;periodical&gt;&lt;full-title&gt;J Dent Res&lt;/full-title&gt;&lt;/periodical&gt;&lt;pages&gt;849-53&lt;/pages&gt;&lt;volume&gt;34&lt;/volume&gt;&lt;number&gt;6&lt;/number&gt;&lt;keywords&gt;&lt;keyword&gt;*Acrylic Resins&lt;/keyword&gt;&lt;keyword&gt;*Dental Caries&lt;/keyword&gt;&lt;keyword&gt;*Dental Enamel&lt;/keyword&gt;&lt;keyword&gt;*Dental Materials&lt;/keyword&gt;&lt;keyword&gt;Humans&lt;/keyword&gt;&lt;keyword&gt;*dental cavities&lt;/keyword&gt;&lt;/keywords&gt;&lt;dates&gt;&lt;year&gt;1955&lt;/year&gt;&lt;pub-dates&gt;&lt;date&gt;Dec&lt;/date&gt;&lt;/pub-dates&gt;&lt;/dates&gt;&lt;isbn&gt;0022-0345 (Print)&amp;#xD;0022-0345&lt;/isbn&gt;&lt;accession-num&gt;13271655&lt;/accession-num&gt;&lt;urls&gt;&lt;/urls&gt;&lt;electronic-resource-num&gt;10.1177/00220345550340060801&lt;/electronic-resource-num&gt;&lt;remote-database-provider&gt;NLM&lt;/remote-database-provider&gt;&lt;language&gt;eng&lt;/language&gt;&lt;/record&gt;&lt;/Cite&gt;&lt;/EndNote&gt;</w:instrText>
      </w:r>
      <w:r w:rsidR="006C126F" w:rsidRPr="002C7A5E">
        <w:rPr>
          <w:rFonts w:ascii="Times New Roman" w:hAnsi="Times New Roman" w:cs="Times New Roman"/>
          <w:sz w:val="24"/>
          <w:szCs w:val="24"/>
        </w:rPr>
        <w:fldChar w:fldCharType="separate"/>
      </w:r>
      <w:r w:rsidR="00833F06">
        <w:rPr>
          <w:rFonts w:ascii="Times New Roman" w:hAnsi="Times New Roman" w:cs="Times New Roman"/>
          <w:noProof/>
          <w:sz w:val="24"/>
          <w:szCs w:val="24"/>
        </w:rPr>
        <w:t>(131)</w:t>
      </w:r>
      <w:r w:rsidR="006C126F" w:rsidRPr="002C7A5E">
        <w:rPr>
          <w:rFonts w:ascii="Times New Roman" w:hAnsi="Times New Roman" w:cs="Times New Roman"/>
          <w:sz w:val="24"/>
          <w:szCs w:val="24"/>
        </w:rPr>
        <w:fldChar w:fldCharType="end"/>
      </w:r>
      <w:r w:rsidR="00FB24AF" w:rsidRPr="002C7A5E">
        <w:rPr>
          <w:rFonts w:ascii="Times New Roman" w:hAnsi="Times New Roman" w:cs="Times New Roman"/>
          <w:sz w:val="24"/>
          <w:szCs w:val="24"/>
        </w:rPr>
        <w:t>.</w:t>
      </w:r>
    </w:p>
    <w:p w14:paraId="08CCE54C" w14:textId="3179E418" w:rsidR="005B43A9" w:rsidRPr="002C7A5E" w:rsidRDefault="006B67FD" w:rsidP="001E0639">
      <w:pPr>
        <w:spacing w:before="240" w:after="240"/>
        <w:rPr>
          <w:rFonts w:ascii="Times New Roman" w:hAnsi="Times New Roman" w:cs="Times New Roman"/>
          <w:sz w:val="24"/>
          <w:szCs w:val="24"/>
        </w:rPr>
      </w:pPr>
      <w:r w:rsidRPr="002C7A5E">
        <w:rPr>
          <w:rFonts w:ascii="Times New Roman" w:hAnsi="Times New Roman" w:cs="Times New Roman"/>
          <w:sz w:val="24"/>
          <w:szCs w:val="24"/>
        </w:rPr>
        <w:t>Asit</w:t>
      </w:r>
      <w:r w:rsidR="00261861">
        <w:rPr>
          <w:rFonts w:ascii="Times New Roman" w:hAnsi="Times New Roman" w:cs="Times New Roman"/>
          <w:sz w:val="24"/>
          <w:szCs w:val="24"/>
        </w:rPr>
        <w:t xml:space="preserve">le </w:t>
      </w:r>
      <w:r w:rsidRPr="002C7A5E">
        <w:rPr>
          <w:rFonts w:ascii="Times New Roman" w:hAnsi="Times New Roman" w:cs="Times New Roman"/>
          <w:sz w:val="24"/>
          <w:szCs w:val="24"/>
        </w:rPr>
        <w:t>pürüzlendirme, mine yüzeyinden ortalama 10 µm kalınlığında tabakanın uzaklaştırılmasıyla birlikte prizma gövdelerinin 10–20 µm derinliğe kadar açılmasın</w:t>
      </w:r>
      <w:r w:rsidR="009F65B0">
        <w:rPr>
          <w:rFonts w:ascii="Times New Roman" w:hAnsi="Times New Roman" w:cs="Times New Roman"/>
          <w:sz w:val="24"/>
          <w:szCs w:val="24"/>
        </w:rPr>
        <w:t>ı sağlayarak</w:t>
      </w:r>
      <w:r w:rsidRPr="002C7A5E">
        <w:rPr>
          <w:rFonts w:ascii="Times New Roman" w:hAnsi="Times New Roman" w:cs="Times New Roman"/>
          <w:sz w:val="24"/>
          <w:szCs w:val="24"/>
        </w:rPr>
        <w:t xml:space="preserve"> morfolojik açıdan poröz bir yapı oluşturur </w:t>
      </w:r>
      <w:r w:rsidR="0098207F" w:rsidRPr="002C7A5E">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&lt;EndNote&gt;&lt;Cite&gt;&lt;Author&gt;Gwinnett&lt;/Author&gt;&lt;Year&gt;1971&lt;/Year&gt;&lt;RecNum&gt;181&lt;/RecNum&gt;&lt;DisplayText&gt;(132)&lt;/DisplayText&gt;&lt;record&gt;&lt;rec-number&gt;181&lt;/rec-number&gt;&lt;foreign-keys&gt;&lt;key app="EN" db-id="as5vvvdrfrvat2e2t59v5zepzetztvdwwxsv" timestamp="1755872327"&gt;181&lt;/key&gt;&lt;/foreign-keys&gt;&lt;ref-type name="Journal Article"&gt;17&lt;/ref-type&gt;&lt;contributors&gt;&lt;authors&gt;&lt;author&gt;Gwinnett, A. J.&lt;/author&gt;&lt;/authors&gt;&lt;/contributors&gt;&lt;titles&gt;&lt;title&gt;Histologic changes in human enamel following treatment with acidic adhesive conditioning agents&lt;/title&gt;&lt;secondary-title&gt;Arch Oral Biol&lt;/secondary-title&gt;&lt;/titles&gt;&lt;periodical&gt;&lt;full-title&gt;Arch Oral Biol&lt;/full-title&gt;&lt;/periodical&gt;&lt;pages&gt;731-8&lt;/pages&gt;&lt;volume&gt;16&lt;/volume&gt;&lt;number&gt;7&lt;/number&gt;&lt;keywords&gt;&lt;keyword&gt;Acids/*adverse effects&lt;/keyword&gt;&lt;keyword&gt;Adhesiveness&lt;/keyword&gt;&lt;keyword&gt;Citrates/adverse effects&lt;/keyword&gt;&lt;keyword&gt;Dental Enamel/*drug effects&lt;/keyword&gt;&lt;keyword&gt;Dental Enamel Solubility&lt;/keyword&gt;&lt;keyword&gt;Formates/adverse effects&lt;/keyword&gt;&lt;keyword&gt;Humans&lt;/keyword&gt;&lt;keyword&gt;Hydrochloric Acid/adverse effects&lt;/keyword&gt;&lt;keyword&gt;Microscopy, Electron, Scanning&lt;/keyword&gt;&lt;keyword&gt;Phosphoric Acids/adverse effects&lt;/keyword&gt;&lt;keyword&gt;Tooth Permeability/drug effects&lt;/keyword&gt;&lt;/keywords&gt;&lt;dates&gt;&lt;year&gt;1971&lt;/year&gt;&lt;pub-dates&gt;&lt;date&gt;Jul&lt;/date&gt;&lt;/pub-dates&gt;&lt;/dates&gt;&lt;isbn&gt;0003-9969 (Print)&amp;#xD;0003-9969&lt;/isbn&gt;&lt;accession-num&gt;5283531&lt;/accession-num&gt;&lt;urls&gt;&lt;/urls&gt;&lt;electronic-resource-num&gt;10.1016/0003-9969(71)90118-x&lt;/electronic-resource-num&gt;&lt;remote-database-provider&gt;NLM&lt;/remote-database-provider&gt;&lt;language&gt;eng&lt;/language&gt;&lt;/record&gt;&lt;/Cite&gt;&lt;/EndNote&gt;</w:instrText>
      </w:r>
      <w:r w:rsidR="0098207F" w:rsidRPr="002C7A5E">
        <w:rPr>
          <w:rFonts w:ascii="Times New Roman" w:hAnsi="Times New Roman" w:cs="Times New Roman"/>
          <w:sz w:val="24"/>
          <w:szCs w:val="24"/>
        </w:rPr>
        <w:fldChar w:fldCharType="separate"/>
      </w:r>
      <w:r w:rsidR="00833F06">
        <w:rPr>
          <w:rFonts w:ascii="Times New Roman" w:hAnsi="Times New Roman" w:cs="Times New Roman"/>
          <w:noProof/>
          <w:sz w:val="24"/>
          <w:szCs w:val="24"/>
        </w:rPr>
        <w:t>(132)</w:t>
      </w:r>
      <w:r w:rsidR="0098207F" w:rsidRPr="002C7A5E">
        <w:rPr>
          <w:rFonts w:ascii="Times New Roman" w:hAnsi="Times New Roman" w:cs="Times New Roman"/>
          <w:sz w:val="24"/>
          <w:szCs w:val="24"/>
        </w:rPr>
        <w:fldChar w:fldCharType="end"/>
      </w:r>
      <w:r w:rsidRPr="002C7A5E">
        <w:rPr>
          <w:rFonts w:ascii="Times New Roman" w:hAnsi="Times New Roman" w:cs="Times New Roman"/>
          <w:sz w:val="24"/>
          <w:szCs w:val="24"/>
        </w:rPr>
        <w:t xml:space="preserve">. </w:t>
      </w:r>
      <w:r w:rsidR="00261861">
        <w:rPr>
          <w:rFonts w:ascii="Times New Roman" w:hAnsi="Times New Roman" w:cs="Times New Roman"/>
          <w:sz w:val="24"/>
          <w:szCs w:val="24"/>
        </w:rPr>
        <w:t>İ</w:t>
      </w:r>
      <w:r w:rsidRPr="002C7A5E">
        <w:rPr>
          <w:rFonts w:ascii="Times New Roman" w:hAnsi="Times New Roman" w:cs="Times New Roman"/>
          <w:sz w:val="24"/>
          <w:szCs w:val="24"/>
        </w:rPr>
        <w:t>şlem sonucunda</w:t>
      </w:r>
      <w:r w:rsidR="00261861">
        <w:rPr>
          <w:rFonts w:ascii="Times New Roman" w:hAnsi="Times New Roman" w:cs="Times New Roman"/>
          <w:sz w:val="24"/>
          <w:szCs w:val="24"/>
        </w:rPr>
        <w:t>,</w:t>
      </w:r>
      <w:r w:rsidRPr="002C7A5E">
        <w:rPr>
          <w:rFonts w:ascii="Times New Roman" w:hAnsi="Times New Roman" w:cs="Times New Roman"/>
          <w:sz w:val="24"/>
          <w:szCs w:val="24"/>
        </w:rPr>
        <w:t xml:space="preserve"> yüzeyin serbest enerjisi yaklaşık iki katına çıkar (72 dyne/cm) ve düşük viskoziteli rezinler kapiller etki ile mikroporöziteleri doldurarak rezin tagların oluşumunu sağlar. Böylece rezin, mine dokusu ile etkin bir mikromekanik bağlantı kurar </w:t>
      </w:r>
      <w:r w:rsidR="009D54C1" w:rsidRPr="002C7A5E">
        <w:rPr>
          <w:rFonts w:ascii="Times New Roman" w:hAnsi="Times New Roman" w:cs="Times New Roman"/>
          <w:sz w:val="24"/>
          <w:szCs w:val="24"/>
        </w:rPr>
        <w:fldChar w:fldCharType="begin">
          <w:fldData xml:space="preserve">PEVuZE5vdGU+PENpdGU+PEF1dGhvcj5Hd2lubmV0dDwvQXV0aG9yPjxZZWFyPjE5Njc8L1llYXI+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</w:fldData>
        </w:fldChar>
      </w:r>
      <w:r w:rsidR="00833F06">
        <w:rPr>
          <w:rFonts w:ascii="Times New Roman" w:hAnsi="Times New Roman" w:cs="Times New Roman"/>
          <w:sz w:val="24"/>
          <w:szCs w:val="24"/>
        </w:rPr>
        <w:instrText xml:space="preserve"> ADDIN EN.CITE </w:instrText>
      </w:r>
      <w:r w:rsidR="00833F06">
        <w:rPr>
          <w:rFonts w:ascii="Times New Roman" w:hAnsi="Times New Roman" w:cs="Times New Roman"/>
          <w:sz w:val="24"/>
          <w:szCs w:val="24"/>
        </w:rPr>
        <w:fldChar w:fldCharType="begin">
          <w:fldData xml:space="preserve">PEVuZE5vdGU+PENpdGU+PEF1dGhvcj5Hd2lubmV0dDwvQXV0aG9yPjxZZWFyPjE5Njc8L1llYXI+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</w:fldData>
        </w:fldChar>
      </w:r>
      <w:r w:rsidR="00833F06">
        <w:rPr>
          <w:rFonts w:ascii="Times New Roman" w:hAnsi="Times New Roman" w:cs="Times New Roman"/>
          <w:sz w:val="24"/>
          <w:szCs w:val="24"/>
        </w:rPr>
        <w:instrText xml:space="preserve"> ADDIN EN.CITE.DATA </w:instrText>
      </w:r>
      <w:r w:rsidR="00833F06">
        <w:rPr>
          <w:rFonts w:ascii="Times New Roman" w:hAnsi="Times New Roman" w:cs="Times New Roman"/>
          <w:sz w:val="24"/>
          <w:szCs w:val="24"/>
        </w:rPr>
      </w:r>
      <w:r w:rsidR="00833F06">
        <w:rPr>
          <w:rFonts w:ascii="Times New Roman" w:hAnsi="Times New Roman" w:cs="Times New Roman"/>
          <w:sz w:val="24"/>
          <w:szCs w:val="24"/>
        </w:rPr>
        <w:fldChar w:fldCharType="end"/>
      </w:r>
      <w:r w:rsidR="009D54C1" w:rsidRPr="002C7A5E">
        <w:rPr>
          <w:rFonts w:ascii="Times New Roman" w:hAnsi="Times New Roman" w:cs="Times New Roman"/>
          <w:sz w:val="24"/>
          <w:szCs w:val="24"/>
        </w:rPr>
      </w:r>
      <w:r w:rsidR="009D54C1" w:rsidRPr="002C7A5E">
        <w:rPr>
          <w:rFonts w:ascii="Times New Roman" w:hAnsi="Times New Roman" w:cs="Times New Roman"/>
          <w:sz w:val="24"/>
          <w:szCs w:val="24"/>
        </w:rPr>
        <w:fldChar w:fldCharType="separate"/>
      </w:r>
      <w:r w:rsidR="00833F06">
        <w:rPr>
          <w:rFonts w:ascii="Times New Roman" w:hAnsi="Times New Roman" w:cs="Times New Roman"/>
          <w:noProof/>
          <w:sz w:val="24"/>
          <w:szCs w:val="24"/>
        </w:rPr>
        <w:t>(133, 134)</w:t>
      </w:r>
      <w:r w:rsidR="009D54C1" w:rsidRPr="002C7A5E">
        <w:rPr>
          <w:rFonts w:ascii="Times New Roman" w:hAnsi="Times New Roman" w:cs="Times New Roman"/>
          <w:sz w:val="24"/>
          <w:szCs w:val="24"/>
        </w:rPr>
        <w:fldChar w:fldCharType="end"/>
      </w:r>
      <w:r w:rsidR="009F65B0">
        <w:rPr>
          <w:rFonts w:ascii="Times New Roman" w:hAnsi="Times New Roman" w:cs="Times New Roman"/>
          <w:sz w:val="24"/>
          <w:szCs w:val="24"/>
        </w:rPr>
        <w:t xml:space="preserve">. </w:t>
      </w:r>
    </w:p>
    <w:p w14:paraId="2C1B28E5" w14:textId="2D9EFE18" w:rsidR="00245BB6" w:rsidRPr="002C7A5E" w:rsidRDefault="00A560F8" w:rsidP="001E0639">
      <w:pPr>
        <w:spacing w:before="240" w:after="240"/>
        <w:rPr>
          <w:rFonts w:ascii="Times New Roman" w:hAnsi="Times New Roman" w:cs="Times New Roman"/>
          <w:sz w:val="24"/>
          <w:szCs w:val="24"/>
        </w:rPr>
      </w:pPr>
      <w:r w:rsidRPr="002C7A5E">
        <w:rPr>
          <w:rFonts w:ascii="Times New Roman" w:hAnsi="Times New Roman" w:cs="Times New Roman"/>
          <w:sz w:val="24"/>
          <w:szCs w:val="24"/>
        </w:rPr>
        <w:lastRenderedPageBreak/>
        <w:t>Asit</w:t>
      </w:r>
      <w:r w:rsidR="00261861">
        <w:rPr>
          <w:rFonts w:ascii="Times New Roman" w:hAnsi="Times New Roman" w:cs="Times New Roman"/>
          <w:sz w:val="24"/>
          <w:szCs w:val="24"/>
        </w:rPr>
        <w:t>le</w:t>
      </w:r>
      <w:r w:rsidRPr="002C7A5E">
        <w:rPr>
          <w:rFonts w:ascii="Times New Roman" w:hAnsi="Times New Roman" w:cs="Times New Roman"/>
          <w:sz w:val="24"/>
          <w:szCs w:val="24"/>
        </w:rPr>
        <w:t xml:space="preserve"> pürüzlendirmenin mine dokusunda oluşturduğu yapısal değişiklikler kullanılan asit tipine göre farklılık göstermektedir. Yapılan bir çalışmada hidroklorik asit (HCl) ve fosforik asit (H₃PO₄) uygulamalarının mine yüzeyinde meydana getirdiği değişimler incelenmiştir. Fosforik asit uygulaması, mine yüzeyindeki organik bileşenlerin azalmasına ve geçirgenliğin düşmesine yol açarken; hidroklorik asit uygulaması organik içerikte artışa neden olmuş ve mine geçirgenliğini korumuştur. Klinik açıdan bu sonuçlar değerlendirildiğinde, fosforik asit uygulamasının daha kontrollü bir pürüzlendirme sağlayarak düşük geçirgenlikli ve daha stabil bir yüzey oluşturduğu; buna karşın hidroklorik asidin daha geçirgen bir yapı bırakarak uzun vadede kenar sızıntısı ve renklenme riskini artırabileceği ifade edilmektedir</w:t>
      </w:r>
      <w:r w:rsidR="004A6B19" w:rsidRPr="002C7A5E">
        <w:rPr>
          <w:rFonts w:ascii="Times New Roman" w:hAnsi="Times New Roman" w:cs="Times New Roman"/>
          <w:sz w:val="24"/>
          <w:szCs w:val="24"/>
        </w:rPr>
        <w:t xml:space="preserve"> </w:t>
      </w:r>
      <w:r w:rsidR="004A6B19" w:rsidRPr="002C7A5E">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&lt;EndNote&gt;&lt;Cite&gt;&lt;Author&gt;Bertacci&lt;/Author&gt;&lt;Year&gt;2014&lt;/Year&gt;&lt;RecNum&gt;184&lt;/RecNum&gt;&lt;DisplayText&gt;(135)&lt;/DisplayText&gt;&lt;record&gt;&lt;rec-number&gt;184&lt;/rec-number&gt;&lt;foreign-keys&gt;&lt;key app="EN" db-id="as5vvvdrfrvat2e2t59v5zepzetztvdwwxsv" timestamp="1755873561"&gt;184&lt;/key&gt;&lt;/foreign-keys&gt;&lt;ref-type name="Journal Article"&gt;17&lt;/ref-type&gt;&lt;contributors&gt;&lt;authors&gt;&lt;author&gt;Bertacci, Angelica&lt;/author&gt;&lt;author&gt;Lucchese, Alessandra&lt;/author&gt;&lt;author&gt;Taddei, Paola&lt;/author&gt;&lt;author&gt;Gherlone, Enrico F.&lt;/author&gt;&lt;author&gt;Chersoni, Stefano&lt;/author&gt;&lt;/authors&gt;&lt;/contributors&gt;&lt;titles&gt;&lt;title&gt;Enamel Structural Changes induced by Hydrochloric and Phosphoric Acid Treatment&lt;/title&gt;&lt;secondary-title&gt;Journal of Applied Biomaterials &amp;amp; Functional Materials&lt;/secondary-title&gt;&lt;/titles&gt;&lt;periodical&gt;&lt;full-title&gt;Journal of Applied Biomaterials &amp;amp; Functional Materials&lt;/full-title&gt;&lt;/periodical&gt;&lt;pages&gt;240-247&lt;/pages&gt;&lt;volume&gt;12&lt;/volume&gt;&lt;number&gt;3&lt;/number&gt;&lt;keywords&gt;&lt;keyword&gt;Enamel, Hydrochloric acid, Permeability, Phosphoric acid&lt;/keyword&gt;&lt;/keywords&gt;&lt;dates&gt;&lt;year&gt;2014&lt;/year&gt;&lt;/dates&gt;&lt;accession-num&gt;24700262&lt;/accession-num&gt;&lt;urls&gt;&lt;related-urls&gt;&lt;url&gt;https://journals.sagepub.com/doi/abs/10.5301/jabfm.5000179&lt;/url&gt;&lt;/related-urls&gt;&lt;/urls&gt;&lt;electronic-resource-num&gt;10.5301/jabfm.5000179&lt;/electronic-resource-num&gt;&lt;/record&gt;&lt;/Cite&gt;&lt;/EndNote&gt;</w:instrText>
      </w:r>
      <w:r w:rsidR="004A6B19" w:rsidRPr="002C7A5E">
        <w:rPr>
          <w:rFonts w:ascii="Times New Roman" w:hAnsi="Times New Roman" w:cs="Times New Roman"/>
          <w:sz w:val="24"/>
          <w:szCs w:val="24"/>
        </w:rPr>
        <w:fldChar w:fldCharType="separate"/>
      </w:r>
      <w:r w:rsidR="00833F06">
        <w:rPr>
          <w:rFonts w:ascii="Times New Roman" w:hAnsi="Times New Roman" w:cs="Times New Roman"/>
          <w:noProof/>
          <w:sz w:val="24"/>
          <w:szCs w:val="24"/>
        </w:rPr>
        <w:t>(135)</w:t>
      </w:r>
      <w:r w:rsidR="004A6B19" w:rsidRPr="002C7A5E">
        <w:rPr>
          <w:rFonts w:ascii="Times New Roman" w:hAnsi="Times New Roman" w:cs="Times New Roman"/>
          <w:sz w:val="24"/>
          <w:szCs w:val="24"/>
        </w:rPr>
        <w:fldChar w:fldCharType="end"/>
      </w:r>
      <w:r w:rsidR="00DE038A" w:rsidRPr="002C7A5E">
        <w:rPr>
          <w:rFonts w:ascii="Times New Roman" w:hAnsi="Times New Roman" w:cs="Times New Roman"/>
          <w:sz w:val="24"/>
          <w:szCs w:val="24"/>
        </w:rPr>
        <w:t>.</w:t>
      </w:r>
    </w:p>
    <w:p w14:paraId="550E418C" w14:textId="0C2CCAD8" w:rsidR="00CA5943" w:rsidRPr="002C7A5E" w:rsidRDefault="00CA5943" w:rsidP="00DC6DEB">
      <w:pPr>
        <w:pStyle w:val="Balk2"/>
      </w:pPr>
      <w:bookmarkStart w:id="45" w:name="_Toc234503346"/>
      <w:r w:rsidRPr="002C7A5E">
        <w:t>2.8. Yüzey Pürüzlülüğü ve Pürüzlülük Ölçüm Yöntemleri</w:t>
      </w:r>
      <w:bookmarkEnd w:id="45"/>
    </w:p>
    <w:p w14:paraId="0E2BA407" w14:textId="06BC7541" w:rsidR="00CA5943" w:rsidRPr="002C7A5E" w:rsidRDefault="00684B21" w:rsidP="001E0639">
      <w:pPr>
        <w:spacing w:before="240" w:after="240"/>
        <w:rPr>
          <w:rFonts w:ascii="Times New Roman" w:hAnsi="Times New Roman" w:cs="Times New Roman"/>
          <w:sz w:val="24"/>
          <w:szCs w:val="24"/>
        </w:rPr>
      </w:pPr>
      <w:r w:rsidRPr="002C7A5E">
        <w:rPr>
          <w:rFonts w:ascii="Times New Roman" w:hAnsi="Times New Roman" w:cs="Times New Roman"/>
          <w:sz w:val="24"/>
          <w:szCs w:val="24"/>
        </w:rPr>
        <w:t>Yüzey pürüzlülüğü, restoratif diş hekimliğinde hem estetik hem de fonksiyonel sonuçları doğrudan etkileyen kritik bir parametredir.</w:t>
      </w:r>
      <w:r w:rsidR="00570377" w:rsidRPr="002C7A5E">
        <w:rPr>
          <w:rFonts w:ascii="Times New Roman" w:hAnsi="Times New Roman" w:cs="Times New Roman"/>
          <w:sz w:val="24"/>
          <w:szCs w:val="24"/>
        </w:rPr>
        <w:t xml:space="preserve"> Restorasyonların yüzey pürüzlülüğü birçok </w:t>
      </w:r>
      <w:r w:rsidR="003C1D39" w:rsidRPr="002C7A5E">
        <w:rPr>
          <w:rFonts w:ascii="Times New Roman" w:hAnsi="Times New Roman" w:cs="Times New Roman"/>
          <w:sz w:val="24"/>
          <w:szCs w:val="24"/>
        </w:rPr>
        <w:t xml:space="preserve">durumdan etkilenebilir </w:t>
      </w:r>
      <w:r w:rsidRPr="002C7A5E">
        <w:rPr>
          <w:rFonts w:ascii="Times New Roman" w:hAnsi="Times New Roman" w:cs="Times New Roman"/>
          <w:sz w:val="24"/>
          <w:szCs w:val="24"/>
        </w:rPr>
        <w:t xml:space="preserve">ve restorasyonun dayanıklılığı, aşınma direnci ile plak birikimi ve bakteriyel kolonizasyon potansiyelini </w:t>
      </w:r>
      <w:r w:rsidR="00AD5A84">
        <w:rPr>
          <w:rFonts w:ascii="Times New Roman" w:hAnsi="Times New Roman" w:cs="Times New Roman"/>
          <w:sz w:val="24"/>
          <w:szCs w:val="24"/>
        </w:rPr>
        <w:t xml:space="preserve">değiştirebilir </w:t>
      </w:r>
      <w:r w:rsidR="00F07CD5" w:rsidRPr="002C7A5E">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&lt;EndNote&gt;&lt;Cite&gt;&lt;Author&gt;Ludovichetti&lt;/Author&gt;&lt;Year&gt;2024&lt;/Year&gt;&lt;RecNum&gt;187&lt;/RecNum&gt;&lt;DisplayText&gt;(136)&lt;/DisplayText&gt;&lt;record&gt;&lt;rec-number&gt;187&lt;/rec-number&gt;&lt;foreign-keys&gt;&lt;key app="EN" db-id="as5vvvdrfrvat2e2t59v5zepzetztvdwwxsv" timestamp="1755874859"&gt;187&lt;/key&gt;&lt;/foreign-keys&gt;&lt;ref-type name="Journal Article"&gt;17&lt;/ref-type&gt;&lt;contributors&gt;&lt;authors&gt;&lt;author&gt;Ludovichetti, Francesco Saverio&lt;/author&gt;&lt;author&gt;Lucchi, Patrizia&lt;/author&gt;&lt;author&gt;Bernardelle, Marta&lt;/author&gt;&lt;author&gt;Signoriello, Anna Giulia&lt;/author&gt;&lt;author&gt;Pezzato, Luca&lt;/author&gt;&lt;author&gt;Bertolini, Rachele&lt;/author&gt;&lt;author&gt;Gallo, Matteo&lt;/author&gt;&lt;author&gt;Mazzoleni, Sergio&lt;/author&gt;&lt;/authors&gt;&lt;/contributors&gt;&lt;titles&gt;&lt;title&gt;Comparative Effects of Different Abrasives on Surface Roughness of Dental Materials: An In Vitro Study&lt;/title&gt;&lt;secondary-title&gt;Applied Sciences&lt;/secondary-title&gt;&lt;/titles&gt;&lt;periodical&gt;&lt;full-title&gt;Applied Sciences&lt;/full-title&gt;&lt;/periodical&gt;&lt;pages&gt;8956&lt;/pages&gt;&lt;volume&gt;14&lt;/volume&gt;&lt;number&gt;19&lt;/number&gt;&lt;dates&gt;&lt;year&gt;2024&lt;/year&gt;&lt;/dates&gt;&lt;isbn&gt;2076-3417&lt;/isbn&gt;&lt;accession-num&gt;doi:10.3390/app14198956&lt;/accession-num&gt;&lt;urls&gt;&lt;related-urls&gt;&lt;url&gt;https://www.mdpi.com/2076-3417/14/19/8956&lt;/url&gt;&lt;/related-urls&gt;&lt;/urls&gt;&lt;/record&gt;&lt;/Cite&gt;&lt;/EndNote&gt;</w:instrText>
      </w:r>
      <w:r w:rsidR="00F07CD5" w:rsidRPr="002C7A5E">
        <w:rPr>
          <w:rFonts w:ascii="Times New Roman" w:hAnsi="Times New Roman" w:cs="Times New Roman"/>
          <w:sz w:val="24"/>
          <w:szCs w:val="24"/>
        </w:rPr>
        <w:fldChar w:fldCharType="separate"/>
      </w:r>
      <w:r w:rsidR="00833F06">
        <w:rPr>
          <w:rFonts w:ascii="Times New Roman" w:hAnsi="Times New Roman" w:cs="Times New Roman"/>
          <w:noProof/>
          <w:sz w:val="24"/>
          <w:szCs w:val="24"/>
        </w:rPr>
        <w:t>(136)</w:t>
      </w:r>
      <w:r w:rsidR="00F07CD5" w:rsidRPr="002C7A5E">
        <w:rPr>
          <w:rFonts w:ascii="Times New Roman" w:hAnsi="Times New Roman" w:cs="Times New Roman"/>
          <w:sz w:val="24"/>
          <w:szCs w:val="24"/>
        </w:rPr>
        <w:fldChar w:fldCharType="end"/>
      </w:r>
      <w:r w:rsidRPr="002C7A5E">
        <w:rPr>
          <w:rFonts w:ascii="Times New Roman" w:hAnsi="Times New Roman" w:cs="Times New Roman"/>
          <w:sz w:val="24"/>
          <w:szCs w:val="24"/>
        </w:rPr>
        <w:t xml:space="preserve">. Estetik özellikleri, kullanım kolaylığı ve uzun dönem klinik performansları nedeniyle restoratif işlemlerde yaygın olarak kullanılan </w:t>
      </w:r>
      <w:r w:rsidR="003C1D39" w:rsidRPr="002C7A5E">
        <w:rPr>
          <w:rFonts w:ascii="Times New Roman" w:hAnsi="Times New Roman" w:cs="Times New Roman"/>
          <w:sz w:val="24"/>
          <w:szCs w:val="24"/>
        </w:rPr>
        <w:t>rezin</w:t>
      </w:r>
      <w:r w:rsidRPr="002C7A5E">
        <w:rPr>
          <w:rFonts w:ascii="Times New Roman" w:hAnsi="Times New Roman" w:cs="Times New Roman"/>
          <w:sz w:val="24"/>
          <w:szCs w:val="24"/>
        </w:rPr>
        <w:t xml:space="preserve"> esaslı kompozitler</w:t>
      </w:r>
      <w:r w:rsidR="00AD5A84">
        <w:rPr>
          <w:rFonts w:ascii="Times New Roman" w:hAnsi="Times New Roman" w:cs="Times New Roman"/>
          <w:sz w:val="24"/>
          <w:szCs w:val="24"/>
        </w:rPr>
        <w:t>;</w:t>
      </w:r>
      <w:r w:rsidRPr="002C7A5E">
        <w:rPr>
          <w:rFonts w:ascii="Times New Roman" w:hAnsi="Times New Roman" w:cs="Times New Roman"/>
          <w:sz w:val="24"/>
          <w:szCs w:val="24"/>
        </w:rPr>
        <w:t xml:space="preserve"> özellikle </w:t>
      </w:r>
      <w:r w:rsidR="00D62D15">
        <w:rPr>
          <w:rFonts w:ascii="Times New Roman" w:hAnsi="Times New Roman" w:cs="Times New Roman"/>
          <w:sz w:val="24"/>
          <w:szCs w:val="24"/>
        </w:rPr>
        <w:t>pürüzsüzlük,</w:t>
      </w:r>
      <w:r w:rsidRPr="002C7A5E">
        <w:rPr>
          <w:rFonts w:ascii="Times New Roman" w:hAnsi="Times New Roman" w:cs="Times New Roman"/>
          <w:sz w:val="24"/>
          <w:szCs w:val="24"/>
        </w:rPr>
        <w:t xml:space="preserve"> parlaklık ve renk stabilitesi gibi restorasyonun klinik başarısını doğrudan </w:t>
      </w:r>
      <w:r w:rsidR="003C1D39" w:rsidRPr="002C7A5E">
        <w:rPr>
          <w:rFonts w:ascii="Times New Roman" w:hAnsi="Times New Roman" w:cs="Times New Roman"/>
          <w:sz w:val="24"/>
          <w:szCs w:val="24"/>
        </w:rPr>
        <w:t>belirle</w:t>
      </w:r>
      <w:r w:rsidR="00AD5A84">
        <w:rPr>
          <w:rFonts w:ascii="Times New Roman" w:hAnsi="Times New Roman" w:cs="Times New Roman"/>
          <w:sz w:val="24"/>
          <w:szCs w:val="24"/>
        </w:rPr>
        <w:t>yen</w:t>
      </w:r>
      <w:r w:rsidRPr="002C7A5E">
        <w:rPr>
          <w:rFonts w:ascii="Times New Roman" w:hAnsi="Times New Roman" w:cs="Times New Roman"/>
          <w:sz w:val="24"/>
          <w:szCs w:val="24"/>
        </w:rPr>
        <w:t xml:space="preserve"> </w:t>
      </w:r>
      <w:r w:rsidR="00AD5A84" w:rsidRPr="002C7A5E">
        <w:rPr>
          <w:rFonts w:ascii="Times New Roman" w:hAnsi="Times New Roman" w:cs="Times New Roman"/>
          <w:sz w:val="24"/>
          <w:szCs w:val="24"/>
        </w:rPr>
        <w:t>parametrelere duyarlıdır</w:t>
      </w:r>
      <w:r w:rsidR="00AD5A84">
        <w:rPr>
          <w:rFonts w:ascii="Times New Roman" w:hAnsi="Times New Roman" w:cs="Times New Roman"/>
          <w:sz w:val="24"/>
          <w:szCs w:val="24"/>
        </w:rPr>
        <w:t>lar.</w:t>
      </w:r>
      <w:r w:rsidR="00AD5A84" w:rsidRPr="002C7A5E">
        <w:rPr>
          <w:rFonts w:ascii="Times New Roman" w:hAnsi="Times New Roman" w:cs="Times New Roman"/>
          <w:sz w:val="24"/>
          <w:szCs w:val="24"/>
        </w:rPr>
        <w:t xml:space="preserve"> </w:t>
      </w:r>
      <w:r w:rsidRPr="002C7A5E">
        <w:rPr>
          <w:rFonts w:ascii="Times New Roman" w:hAnsi="Times New Roman" w:cs="Times New Roman"/>
          <w:sz w:val="24"/>
          <w:szCs w:val="24"/>
        </w:rPr>
        <w:t>Bu nedenle, restoratif materyallerin yüzey pürüzlülüğü, restorasyonların performansı ve uzun ömürlülüğü açısından büyük önem taşımaktadır</w:t>
      </w:r>
      <w:r w:rsidR="00475C37">
        <w:rPr>
          <w:rFonts w:ascii="Times New Roman" w:hAnsi="Times New Roman" w:cs="Times New Roman"/>
          <w:sz w:val="24"/>
          <w:szCs w:val="24"/>
        </w:rPr>
        <w:t xml:space="preserve"> </w:t>
      </w:r>
      <w:r w:rsidR="00F07CD5" w:rsidRPr="002C7A5E">
        <w:rPr>
          <w:rFonts w:ascii="Times New Roman" w:hAnsi="Times New Roman" w:cs="Times New Roman"/>
          <w:sz w:val="24"/>
          <w:szCs w:val="24"/>
        </w:rPr>
        <w:fldChar w:fldCharType="begin">
          <w:fldData xml:space="preserve">PEVuZE5vdGU+PENpdGU+PEF1dGhvcj5MdWRvdmljaGV0dGk8L0F1dGhvcj48WWVhcj4yMDI0PC9Z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</w:fldData>
        </w:fldChar>
      </w:r>
      <w:r w:rsidR="00833F06">
        <w:rPr>
          <w:rFonts w:ascii="Times New Roman" w:hAnsi="Times New Roman" w:cs="Times New Roman"/>
          <w:sz w:val="24"/>
          <w:szCs w:val="24"/>
        </w:rPr>
        <w:instrText xml:space="preserve"> ADDIN EN.CITE </w:instrText>
      </w:r>
      <w:r w:rsidR="00833F06">
        <w:rPr>
          <w:rFonts w:ascii="Times New Roman" w:hAnsi="Times New Roman" w:cs="Times New Roman"/>
          <w:sz w:val="24"/>
          <w:szCs w:val="24"/>
        </w:rPr>
        <w:fldChar w:fldCharType="begin">
          <w:fldData xml:space="preserve">PEVuZE5vdGU+PENpdGU+PEF1dGhvcj5MdWRvdmljaGV0dGk8L0F1dGhvcj48WWVhcj4yMDI0PC9Z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</w:fldData>
        </w:fldChar>
      </w:r>
      <w:r w:rsidR="00833F06">
        <w:rPr>
          <w:rFonts w:ascii="Times New Roman" w:hAnsi="Times New Roman" w:cs="Times New Roman"/>
          <w:sz w:val="24"/>
          <w:szCs w:val="24"/>
        </w:rPr>
        <w:instrText xml:space="preserve"> ADDIN EN.CITE.DATA </w:instrText>
      </w:r>
      <w:r w:rsidR="00833F06">
        <w:rPr>
          <w:rFonts w:ascii="Times New Roman" w:hAnsi="Times New Roman" w:cs="Times New Roman"/>
          <w:sz w:val="24"/>
          <w:szCs w:val="24"/>
        </w:rPr>
      </w:r>
      <w:r w:rsidR="00833F06">
        <w:rPr>
          <w:rFonts w:ascii="Times New Roman" w:hAnsi="Times New Roman" w:cs="Times New Roman"/>
          <w:sz w:val="24"/>
          <w:szCs w:val="24"/>
        </w:rPr>
        <w:fldChar w:fldCharType="end"/>
      </w:r>
      <w:r w:rsidR="00F07CD5" w:rsidRPr="002C7A5E">
        <w:rPr>
          <w:rFonts w:ascii="Times New Roman" w:hAnsi="Times New Roman" w:cs="Times New Roman"/>
          <w:sz w:val="24"/>
          <w:szCs w:val="24"/>
        </w:rPr>
      </w:r>
      <w:r w:rsidR="00F07CD5" w:rsidRPr="002C7A5E">
        <w:rPr>
          <w:rFonts w:ascii="Times New Roman" w:hAnsi="Times New Roman" w:cs="Times New Roman"/>
          <w:sz w:val="24"/>
          <w:szCs w:val="24"/>
        </w:rPr>
        <w:fldChar w:fldCharType="separate"/>
      </w:r>
      <w:r w:rsidR="00833F06">
        <w:rPr>
          <w:rFonts w:ascii="Times New Roman" w:hAnsi="Times New Roman" w:cs="Times New Roman"/>
          <w:noProof/>
          <w:sz w:val="24"/>
          <w:szCs w:val="24"/>
        </w:rPr>
        <w:t>(136, 137)</w:t>
      </w:r>
      <w:r w:rsidR="00F07CD5" w:rsidRPr="002C7A5E">
        <w:rPr>
          <w:rFonts w:ascii="Times New Roman" w:hAnsi="Times New Roman" w:cs="Times New Roman"/>
          <w:sz w:val="24"/>
          <w:szCs w:val="24"/>
        </w:rPr>
        <w:fldChar w:fldCharType="end"/>
      </w:r>
      <w:r w:rsidRPr="002C7A5E">
        <w:rPr>
          <w:rFonts w:ascii="Times New Roman" w:hAnsi="Times New Roman" w:cs="Times New Roman"/>
          <w:sz w:val="24"/>
          <w:szCs w:val="24"/>
        </w:rPr>
        <w:t>.</w:t>
      </w:r>
    </w:p>
    <w:p w14:paraId="269CC3F0" w14:textId="725B3EA8" w:rsidR="002C7A5E" w:rsidRDefault="002C7A5E" w:rsidP="001E0639">
      <w:pPr>
        <w:spacing w:before="240" w:after="240"/>
        <w:rPr>
          <w:rFonts w:ascii="Times New Roman" w:hAnsi="Times New Roman" w:cs="Times New Roman"/>
          <w:sz w:val="24"/>
          <w:szCs w:val="24"/>
        </w:rPr>
      </w:pPr>
      <w:r w:rsidRPr="002C7A5E">
        <w:rPr>
          <w:rFonts w:ascii="Times New Roman" w:hAnsi="Times New Roman" w:cs="Times New Roman"/>
          <w:sz w:val="24"/>
          <w:szCs w:val="24"/>
        </w:rPr>
        <w:t>Yüzey pürüzlülüğünü ölçmek için</w:t>
      </w:r>
      <w:r w:rsidR="00AD5A84">
        <w:rPr>
          <w:rFonts w:ascii="Times New Roman" w:hAnsi="Times New Roman" w:cs="Times New Roman"/>
          <w:sz w:val="24"/>
          <w:szCs w:val="24"/>
        </w:rPr>
        <w:t>;</w:t>
      </w:r>
      <w:r w:rsidRPr="002C7A5E">
        <w:rPr>
          <w:rFonts w:ascii="Times New Roman" w:hAnsi="Times New Roman" w:cs="Times New Roman"/>
          <w:sz w:val="24"/>
          <w:szCs w:val="24"/>
        </w:rPr>
        <w:t xml:space="preserve"> temaslı prob (stylus) izleme, lazer yansıtıcılığı, temassız lazer prob (stylus) metrolojisi, taramalı elektron mikroskopisi ve basınçlı hava ölçümü</w:t>
      </w:r>
      <w:r w:rsidR="00AD5A84">
        <w:rPr>
          <w:rFonts w:ascii="Times New Roman" w:hAnsi="Times New Roman" w:cs="Times New Roman"/>
          <w:sz w:val="24"/>
          <w:szCs w:val="24"/>
        </w:rPr>
        <w:t xml:space="preserve"> gibi çeşitli yöntemler</w:t>
      </w:r>
      <w:r w:rsidRPr="002C7A5E">
        <w:rPr>
          <w:rFonts w:ascii="Times New Roman" w:hAnsi="Times New Roman" w:cs="Times New Roman"/>
          <w:sz w:val="24"/>
          <w:szCs w:val="24"/>
        </w:rPr>
        <w:t xml:space="preserve"> yer almaktadır</w:t>
      </w:r>
      <w:r w:rsidR="003F3643">
        <w:rPr>
          <w:rFonts w:ascii="Times New Roman" w:hAnsi="Times New Roman" w:cs="Times New Roman"/>
          <w:sz w:val="24"/>
          <w:szCs w:val="24"/>
        </w:rPr>
        <w:t xml:space="preserve"> </w:t>
      </w:r>
      <w:r w:rsidRPr="002C7A5E">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&lt;EndNote&gt;&lt;Cite&gt;&lt;Author&gt;Whitehead&lt;/Author&gt;&lt;Year&gt;1995&lt;/Year&gt;&lt;RecNum&gt;189&lt;/RecNum&gt;&lt;DisplayText&gt;(138)&lt;/DisplayText&gt;&lt;record&gt;&lt;rec-number&gt;189&lt;/rec-number&gt;&lt;foreign-keys&gt;&lt;key app="EN" db-id="as5vvvdrfrvat2e2t59v5zepzetztvdwwxsv" timestamp="1756038808"&gt;189&lt;/key&gt;&lt;/foreign-keys&gt;&lt;ref-type name="Journal Article"&gt;17&lt;/ref-type&gt;&lt;contributors&gt;&lt;authors&gt;&lt;author&gt;Whitehead, S. A.&lt;/author&gt;&lt;author&gt;Shearer, A. C.&lt;/author&gt;&lt;author&gt;Watts, D. C.&lt;/author&gt;&lt;author&gt;Wilson, N. H.&lt;/author&gt;&lt;/authors&gt;&lt;/contributors&gt;&lt;auth-address&gt;Department of Restorative Dentistry, Turner Dental School, University of Manchester, U.K.&lt;/auth-address&gt;&lt;titles&gt;&lt;title&gt;Comparison of methods for measuring surface roughness of ceramic&lt;/title&gt;&lt;secondary-title&gt;J Oral Rehabil&lt;/secondary-title&gt;&lt;/titles&gt;&lt;periodical&gt;&lt;full-title&gt;J Oral Rehabil&lt;/full-title&gt;&lt;/periodical&gt;&lt;pages&gt;421-7&lt;/pages&gt;&lt;volume&gt;22&lt;/volume&gt;&lt;number&gt;6&lt;/number&gt;&lt;keywords&gt;&lt;keyword&gt;Dental Polishing/methods/*standards&lt;/keyword&gt;&lt;keyword&gt;Dental Porcelain/*chemistry&lt;/keyword&gt;&lt;keyword&gt;Image Processing, Computer-Assisted/instrumentation/methods&lt;/keyword&gt;&lt;keyword&gt;Lasers&lt;/keyword&gt;&lt;keyword&gt;Regression Analysis&lt;/keyword&gt;&lt;keyword&gt;Reproducibility of Results&lt;/keyword&gt;&lt;keyword&gt;Scattering, Radiation&lt;/keyword&gt;&lt;keyword&gt;Signal Processing, Computer-Assisted/instrumentation&lt;/keyword&gt;&lt;keyword&gt;Surface Properties&lt;/keyword&gt;&lt;/keywords&gt;&lt;dates&gt;&lt;year&gt;1995&lt;/year&gt;&lt;pub-dates&gt;&lt;date&gt;Jun&lt;/date&gt;&lt;/pub-dates&gt;&lt;/dates&gt;&lt;isbn&gt;0305-182X (Print)&amp;#xD;0305-182x&lt;/isbn&gt;&lt;accession-num&gt;7636611&lt;/accession-num&gt;&lt;urls&gt;&lt;/urls&gt;&lt;electronic-resource-num&gt;10.1111/j.1365-2842.1995.tb00795.x&lt;/electronic-resource-num&gt;&lt;remote-database-provider&gt;NLM&lt;/remote-database-provider&gt;&lt;language&gt;eng&lt;/language&gt;&lt;/record&gt;&lt;/Cite&gt;&lt;/EndNote&gt;</w:instrText>
      </w:r>
      <w:r w:rsidRPr="002C7A5E">
        <w:rPr>
          <w:rFonts w:ascii="Times New Roman" w:hAnsi="Times New Roman" w:cs="Times New Roman"/>
          <w:sz w:val="24"/>
          <w:szCs w:val="24"/>
        </w:rPr>
        <w:fldChar w:fldCharType="separate"/>
      </w:r>
      <w:r w:rsidR="00833F06">
        <w:rPr>
          <w:rFonts w:ascii="Times New Roman" w:hAnsi="Times New Roman" w:cs="Times New Roman"/>
          <w:noProof/>
          <w:sz w:val="24"/>
          <w:szCs w:val="24"/>
        </w:rPr>
        <w:t>(138)</w:t>
      </w:r>
      <w:r w:rsidRPr="002C7A5E">
        <w:rPr>
          <w:rFonts w:ascii="Times New Roman" w:hAnsi="Times New Roman" w:cs="Times New Roman"/>
          <w:sz w:val="24"/>
          <w:szCs w:val="24"/>
        </w:rPr>
        <w:fldChar w:fldCharType="end"/>
      </w:r>
      <w:r w:rsidRPr="002C7A5E">
        <w:rPr>
          <w:rFonts w:ascii="Times New Roman" w:hAnsi="Times New Roman" w:cs="Times New Roman"/>
          <w:sz w:val="24"/>
          <w:szCs w:val="24"/>
        </w:rPr>
        <w:t>.</w:t>
      </w:r>
      <w:r w:rsidR="001338E9">
        <w:rPr>
          <w:rFonts w:ascii="Times New Roman" w:hAnsi="Times New Roman" w:cs="Times New Roman"/>
          <w:sz w:val="24"/>
          <w:szCs w:val="24"/>
        </w:rPr>
        <w:t xml:space="preserve"> </w:t>
      </w:r>
      <w:r w:rsidRPr="002C7A5E">
        <w:rPr>
          <w:rFonts w:ascii="Times New Roman" w:hAnsi="Times New Roman" w:cs="Times New Roman"/>
          <w:sz w:val="24"/>
          <w:szCs w:val="24"/>
        </w:rPr>
        <w:t>Bu yöntemler arasında, temaslı prob izleme</w:t>
      </w:r>
      <w:r w:rsidR="00CF14D1">
        <w:rPr>
          <w:rFonts w:ascii="Times New Roman" w:hAnsi="Times New Roman" w:cs="Times New Roman"/>
          <w:sz w:val="24"/>
          <w:szCs w:val="24"/>
        </w:rPr>
        <w:t xml:space="preserve"> </w:t>
      </w:r>
      <w:r w:rsidR="00CF14D1" w:rsidRPr="002C7A5E">
        <w:rPr>
          <w:rFonts w:ascii="Times New Roman" w:hAnsi="Times New Roman" w:cs="Times New Roman"/>
          <w:sz w:val="24"/>
          <w:szCs w:val="24"/>
        </w:rPr>
        <w:t>temassız lazer prob</w:t>
      </w:r>
      <w:r w:rsidRPr="002C7A5E">
        <w:rPr>
          <w:rFonts w:ascii="Times New Roman" w:hAnsi="Times New Roman" w:cs="Times New Roman"/>
          <w:sz w:val="24"/>
          <w:szCs w:val="24"/>
        </w:rPr>
        <w:t xml:space="preserve"> yöntemleri en sık kullanılanlardır </w:t>
      </w:r>
      <w:r w:rsidRPr="002C7A5E">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&lt;EndNote&gt;&lt;Cite&gt;&lt;Author&gt;Kusy&lt;/Author&gt;&lt;Year&gt;1988&lt;/Year&gt;&lt;RecNum&gt;190&lt;/RecNum&gt;&lt;DisplayText&gt;(139)&lt;/DisplayText&gt;&lt;record&gt;&lt;rec-number&gt;190&lt;/rec-number&gt;&lt;foreign-keys&gt;&lt;key app="EN" db-id="as5vvvdrfrvat2e2t59v5zepzetztvdwwxsv" timestamp="1756038854"&gt;190&lt;/key&gt;&lt;/foreign-keys&gt;&lt;ref-type name="Journal Article"&gt;17&lt;/ref-type&gt;&lt;contributors&gt;&lt;authors&gt;&lt;author&gt;Kusy, R. P.&lt;/author&gt;&lt;author&gt;Whitley, J. Q.&lt;/author&gt;&lt;author&gt;Mayhew, M. J.&lt;/author&gt;&lt;author&gt;Buckthal, J. E.&lt;/author&gt;&lt;/authors&gt;&lt;/contributors&gt;&lt;auth-address&gt;Department of Orthodontics and Biomedical Engineering, University of North Carolina, Chapel Hill 27599-7455.&lt;/auth-address&gt;&lt;titles&gt;&lt;title&gt;Surface roughness of orthodontic archwires via laser spectroscopy&lt;/title&gt;&lt;secondary-title&gt;Angle Orthod&lt;/secondary-title&gt;&lt;/titles&gt;&lt;periodical&gt;&lt;full-title&gt;Angle Orthod&lt;/full-title&gt;&lt;/periodical&gt;&lt;pages&gt;33-45&lt;/pages&gt;&lt;volume&gt;58&lt;/volume&gt;&lt;number&gt;1&lt;/number&gt;&lt;keywords&gt;&lt;keyword&gt;Chemical Phenomena&lt;/keyword&gt;&lt;keyword&gt;Chemistry, Physical&lt;/keyword&gt;&lt;keyword&gt;Chromium Alloys&lt;/keyword&gt;&lt;keyword&gt;*Dental Alloys&lt;/keyword&gt;&lt;keyword&gt;*Lasers&lt;/keyword&gt;&lt;keyword&gt;Nickel&lt;/keyword&gt;&lt;keyword&gt;*Orthodontic Appliances&lt;/keyword&gt;&lt;keyword&gt;*Orthodontic Wires&lt;/keyword&gt;&lt;keyword&gt;Spectrum Analysis&lt;/keyword&gt;&lt;keyword&gt;Stainless Steel&lt;/keyword&gt;&lt;keyword&gt;Surface Properties&lt;/keyword&gt;&lt;keyword&gt;Titanium&lt;/keyword&gt;&lt;/keywords&gt;&lt;dates&gt;&lt;year&gt;1988&lt;/year&gt;&lt;pub-dates&gt;&lt;date&gt;Jan&lt;/date&gt;&lt;/pub-dates&gt;&lt;/dates&gt;&lt;isbn&gt;0003-3219 (Print)&amp;#xD;0003-3219&lt;/isbn&gt;&lt;accession-num&gt;3162662&lt;/accession-num&gt;&lt;urls&gt;&lt;/urls&gt;&lt;electronic-resource-num&gt;10.1043/0003-3219(1988)058&amp;lt;0033:Srooa&amp;gt;2.0.Co;2&lt;/electronic-resource-num&gt;&lt;remote-database-provider&gt;NLM&lt;/remote-database-provider&gt;&lt;language&gt;eng&lt;/language&gt;&lt;/record&gt;&lt;/Cite&gt;&lt;/EndNote&gt;</w:instrText>
      </w:r>
      <w:r w:rsidRPr="002C7A5E">
        <w:rPr>
          <w:rFonts w:ascii="Times New Roman" w:hAnsi="Times New Roman" w:cs="Times New Roman"/>
          <w:sz w:val="24"/>
          <w:szCs w:val="24"/>
        </w:rPr>
        <w:fldChar w:fldCharType="separate"/>
      </w:r>
      <w:r w:rsidR="00833F06">
        <w:rPr>
          <w:rFonts w:ascii="Times New Roman" w:hAnsi="Times New Roman" w:cs="Times New Roman"/>
          <w:noProof/>
          <w:sz w:val="24"/>
          <w:szCs w:val="24"/>
        </w:rPr>
        <w:t>(139)</w:t>
      </w:r>
      <w:r w:rsidRPr="002C7A5E">
        <w:rPr>
          <w:rFonts w:ascii="Times New Roman" w:hAnsi="Times New Roman" w:cs="Times New Roman"/>
          <w:sz w:val="24"/>
          <w:szCs w:val="24"/>
        </w:rPr>
        <w:fldChar w:fldCharType="end"/>
      </w:r>
      <w:r w:rsidRPr="002C7A5E">
        <w:rPr>
          <w:rFonts w:ascii="Times New Roman" w:hAnsi="Times New Roman" w:cs="Times New Roman"/>
          <w:sz w:val="24"/>
          <w:szCs w:val="24"/>
        </w:rPr>
        <w:t xml:space="preserve">. </w:t>
      </w:r>
    </w:p>
    <w:p w14:paraId="0055A0FC" w14:textId="494C1AC8" w:rsidR="002C7A5E" w:rsidRDefault="005A6805" w:rsidP="001E0639">
      <w:pPr>
        <w:spacing w:before="240" w:after="240"/>
        <w:rPr>
          <w:rFonts w:ascii="Times New Roman" w:hAnsi="Times New Roman" w:cs="Times New Roman"/>
          <w:sz w:val="24"/>
          <w:szCs w:val="24"/>
        </w:rPr>
      </w:pPr>
      <w:r w:rsidRPr="005A6805">
        <w:rPr>
          <w:rFonts w:ascii="Times New Roman" w:hAnsi="Times New Roman" w:cs="Times New Roman"/>
          <w:sz w:val="24"/>
          <w:szCs w:val="24"/>
        </w:rPr>
        <w:t>Yüzey profilometr</w:t>
      </w:r>
      <w:r w:rsidR="001338E9">
        <w:rPr>
          <w:rFonts w:ascii="Times New Roman" w:hAnsi="Times New Roman" w:cs="Times New Roman"/>
          <w:sz w:val="24"/>
          <w:szCs w:val="24"/>
        </w:rPr>
        <w:t>e</w:t>
      </w:r>
      <w:r w:rsidRPr="005A6805">
        <w:rPr>
          <w:rFonts w:ascii="Times New Roman" w:hAnsi="Times New Roman" w:cs="Times New Roman"/>
          <w:sz w:val="24"/>
          <w:szCs w:val="24"/>
        </w:rPr>
        <w:t xml:space="preserve">si, mine gibi dental yüzeylerin pürüzlülüğünü ölçmek için kullanılan bir yöntemdir. </w:t>
      </w:r>
      <w:r w:rsidR="00AD5A84">
        <w:rPr>
          <w:rFonts w:ascii="Times New Roman" w:hAnsi="Times New Roman" w:cs="Times New Roman"/>
          <w:sz w:val="24"/>
          <w:szCs w:val="24"/>
        </w:rPr>
        <w:t>T</w:t>
      </w:r>
      <w:r w:rsidRPr="005A6805">
        <w:rPr>
          <w:rFonts w:ascii="Times New Roman" w:hAnsi="Times New Roman" w:cs="Times New Roman"/>
          <w:sz w:val="24"/>
          <w:szCs w:val="24"/>
        </w:rPr>
        <w:t>emaslı prob (stylus) profilometr</w:t>
      </w:r>
      <w:r w:rsidR="001338E9">
        <w:rPr>
          <w:rFonts w:ascii="Times New Roman" w:hAnsi="Times New Roman" w:cs="Times New Roman"/>
          <w:sz w:val="24"/>
          <w:szCs w:val="24"/>
        </w:rPr>
        <w:t>e</w:t>
      </w:r>
      <w:r w:rsidRPr="005A6805">
        <w:rPr>
          <w:rFonts w:ascii="Times New Roman" w:hAnsi="Times New Roman" w:cs="Times New Roman"/>
          <w:sz w:val="24"/>
          <w:szCs w:val="24"/>
        </w:rPr>
        <w:t>si ve lazer profilometresi</w:t>
      </w:r>
      <w:r w:rsidR="00AD5A84">
        <w:rPr>
          <w:rFonts w:ascii="Times New Roman" w:hAnsi="Times New Roman" w:cs="Times New Roman"/>
          <w:sz w:val="24"/>
          <w:szCs w:val="24"/>
        </w:rPr>
        <w:t xml:space="preserve"> olmak üzere iki ana türü vardır.</w:t>
      </w:r>
      <w:r w:rsidR="001338E9">
        <w:rPr>
          <w:rFonts w:ascii="Times New Roman" w:hAnsi="Times New Roman" w:cs="Times New Roman"/>
          <w:sz w:val="24"/>
          <w:szCs w:val="24"/>
        </w:rPr>
        <w:t xml:space="preserve"> </w:t>
      </w:r>
      <w:r w:rsidRPr="005A6805">
        <w:rPr>
          <w:rFonts w:ascii="Times New Roman" w:hAnsi="Times New Roman" w:cs="Times New Roman"/>
          <w:sz w:val="24"/>
          <w:szCs w:val="24"/>
        </w:rPr>
        <w:t>Temaslı prob profilometr</w:t>
      </w:r>
      <w:r w:rsidR="001338E9">
        <w:rPr>
          <w:rFonts w:ascii="Times New Roman" w:hAnsi="Times New Roman" w:cs="Times New Roman"/>
          <w:sz w:val="24"/>
          <w:szCs w:val="24"/>
        </w:rPr>
        <w:t>e</w:t>
      </w:r>
      <w:r w:rsidRPr="005A6805">
        <w:rPr>
          <w:rFonts w:ascii="Times New Roman" w:hAnsi="Times New Roman" w:cs="Times New Roman"/>
          <w:sz w:val="24"/>
          <w:szCs w:val="24"/>
        </w:rPr>
        <w:t xml:space="preserve">si, yüzeyde hareket eden elmas uçlu bir prob aracılığıyla yüzeyin dikey hareketlerini dijital sinyallere </w:t>
      </w:r>
      <w:r w:rsidRPr="005A6805">
        <w:rPr>
          <w:rFonts w:ascii="Times New Roman" w:hAnsi="Times New Roman" w:cs="Times New Roman"/>
          <w:sz w:val="24"/>
          <w:szCs w:val="24"/>
        </w:rPr>
        <w:lastRenderedPageBreak/>
        <w:t xml:space="preserve">dönüştürür. </w:t>
      </w:r>
      <w:r w:rsidR="00AD5A84">
        <w:rPr>
          <w:rFonts w:ascii="Times New Roman" w:hAnsi="Times New Roman" w:cs="Times New Roman"/>
          <w:sz w:val="24"/>
          <w:szCs w:val="24"/>
        </w:rPr>
        <w:t>Y</w:t>
      </w:r>
      <w:r w:rsidRPr="005A6805">
        <w:rPr>
          <w:rFonts w:ascii="Times New Roman" w:hAnsi="Times New Roman" w:cs="Times New Roman"/>
          <w:sz w:val="24"/>
          <w:szCs w:val="24"/>
        </w:rPr>
        <w:t>öntem, geniş bir dikey ölçüm aralığı sunmasına rağmen, prob ucunun hassas mine yüzeyine zarar verme riski taşır. Ayrıca, prob ucu boyutu nedeniyle, uçtan daha küçük yüzey detayları gözden kaçabilir. Bu nedenle, ölçüm hızı</w:t>
      </w:r>
      <w:r w:rsidR="00AD5A84">
        <w:rPr>
          <w:rFonts w:ascii="Times New Roman" w:hAnsi="Times New Roman" w:cs="Times New Roman"/>
          <w:sz w:val="24"/>
          <w:szCs w:val="24"/>
        </w:rPr>
        <w:t>nın</w:t>
      </w:r>
      <w:r w:rsidRPr="005A6805">
        <w:rPr>
          <w:rFonts w:ascii="Times New Roman" w:hAnsi="Times New Roman" w:cs="Times New Roman"/>
          <w:sz w:val="24"/>
          <w:szCs w:val="24"/>
        </w:rPr>
        <w:t xml:space="preserve"> düşük tutul</w:t>
      </w:r>
      <w:r w:rsidR="00AD5A84">
        <w:rPr>
          <w:rFonts w:ascii="Times New Roman" w:hAnsi="Times New Roman" w:cs="Times New Roman"/>
          <w:sz w:val="24"/>
          <w:szCs w:val="24"/>
        </w:rPr>
        <w:t>ması</w:t>
      </w:r>
      <w:r w:rsidRPr="005A6805">
        <w:rPr>
          <w:rFonts w:ascii="Times New Roman" w:hAnsi="Times New Roman" w:cs="Times New Roman"/>
          <w:sz w:val="24"/>
          <w:szCs w:val="24"/>
        </w:rPr>
        <w:t xml:space="preserve"> ve cihazın doğruluğu</w:t>
      </w:r>
      <w:r w:rsidR="00AD5A84">
        <w:rPr>
          <w:rFonts w:ascii="Times New Roman" w:hAnsi="Times New Roman" w:cs="Times New Roman"/>
          <w:sz w:val="24"/>
          <w:szCs w:val="24"/>
        </w:rPr>
        <w:t>nun</w:t>
      </w:r>
      <w:r w:rsidRPr="005A6805">
        <w:rPr>
          <w:rFonts w:ascii="Times New Roman" w:hAnsi="Times New Roman" w:cs="Times New Roman"/>
          <w:sz w:val="24"/>
          <w:szCs w:val="24"/>
        </w:rPr>
        <w:t xml:space="preserve"> standart referanslar kullanılarak düzenli olarak kontrol </w:t>
      </w:r>
      <w:r w:rsidR="00E40CD8">
        <w:rPr>
          <w:rFonts w:ascii="Times New Roman" w:hAnsi="Times New Roman" w:cs="Times New Roman"/>
          <w:sz w:val="24"/>
          <w:szCs w:val="24"/>
        </w:rPr>
        <w:t>edilme</w:t>
      </w:r>
      <w:r w:rsidR="00AD5A84">
        <w:rPr>
          <w:rFonts w:ascii="Times New Roman" w:hAnsi="Times New Roman" w:cs="Times New Roman"/>
          <w:sz w:val="24"/>
          <w:szCs w:val="24"/>
        </w:rPr>
        <w:t>si önerilmektedir</w:t>
      </w:r>
      <w:r w:rsidR="00E40CD8">
        <w:rPr>
          <w:rFonts w:ascii="Times New Roman" w:hAnsi="Times New Roman" w:cs="Times New Roman"/>
          <w:sz w:val="24"/>
          <w:szCs w:val="24"/>
        </w:rPr>
        <w:t xml:space="preserve">. </w:t>
      </w:r>
      <w:r w:rsidR="00AD5A84">
        <w:rPr>
          <w:rFonts w:ascii="Times New Roman" w:hAnsi="Times New Roman" w:cs="Times New Roman"/>
          <w:sz w:val="24"/>
          <w:szCs w:val="24"/>
        </w:rPr>
        <w:t>Y</w:t>
      </w:r>
      <w:r w:rsidRPr="005A6805">
        <w:rPr>
          <w:rFonts w:ascii="Times New Roman" w:hAnsi="Times New Roman" w:cs="Times New Roman"/>
          <w:sz w:val="24"/>
          <w:szCs w:val="24"/>
        </w:rPr>
        <w:t>öntem, özellikle mikro pürüzlülük ölçümleri için tercih edilmektedir</w:t>
      </w:r>
      <w:r w:rsidR="001338E9">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&lt;EndNote&gt;&lt;Cite&gt;&lt;Author&gt;Field&lt;/Author&gt;&lt;Year&gt;2010&lt;/Year&gt;&lt;RecNum&gt;191&lt;/RecNum&gt;&lt;DisplayText&gt;(140)&lt;/DisplayText&gt;&lt;record&gt;&lt;rec-number&gt;191&lt;/rec-number&gt;&lt;foreign-keys&gt;&lt;key app="EN" db-id="as5vvvdrfrvat2e2t59v5zepzetztvdwwxsv" timestamp="1756039511"&gt;191&lt;/key&gt;&lt;/foreign-keys&gt;&lt;ref-type name="Journal Article"&gt;17&lt;/ref-type&gt;&lt;contributors&gt;&lt;authors&gt;&lt;author&gt;Field, J.&lt;/author&gt;&lt;author&gt;Waterhouse, P.&lt;/author&gt;&lt;author&gt;German, M.&lt;/author&gt;&lt;/authors&gt;&lt;/contributors&gt;&lt;auth-address&gt;School of Dental Sciences, Newcastle University, Framlington Place, Newcastle-upon-Tyne, Tyne and Wear NE2 4BW, United Kingdom. james.field@ncl.ac.uk&lt;/auth-address&gt;&lt;titles&gt;&lt;title&gt;Quantifying and qualifying surface changes on dental hard tissues in vitro&lt;/title&gt;&lt;secondary-title&gt;J Dent&lt;/secondary-title&gt;&lt;/titles&gt;&lt;periodical&gt;&lt;full-title&gt;J Dent&lt;/full-title&gt;&lt;/periodical&gt;&lt;pages&gt;182-90&lt;/pages&gt;&lt;volume&gt;38&lt;/volume&gt;&lt;number&gt;3&lt;/number&gt;&lt;edition&gt;20100115&lt;/edition&gt;&lt;keywords&gt;&lt;keyword&gt;Animals&lt;/keyword&gt;&lt;keyword&gt;Dental Enamel Permeability&lt;/keyword&gt;&lt;keyword&gt;Dentin Permeability&lt;/keyword&gt;&lt;keyword&gt;Fluorescence&lt;/keyword&gt;&lt;keyword&gt;Humans&lt;/keyword&gt;&lt;keyword&gt;In Vitro Techniques&lt;/keyword&gt;&lt;keyword&gt;Interferometry&lt;/keyword&gt;&lt;keyword&gt;Lasers&lt;/keyword&gt;&lt;keyword&gt;Microscopy, Atomic Force&lt;/keyword&gt;&lt;keyword&gt;Microscopy, Confocal&lt;/keyword&gt;&lt;keyword&gt;Microscopy, Polarization&lt;/keyword&gt;&lt;keyword&gt;Nanotechnology&lt;/keyword&gt;&lt;keyword&gt;Surface Properties&lt;/keyword&gt;&lt;keyword&gt;Tooth Wear/*pathology&lt;/keyword&gt;&lt;/keywords&gt;&lt;dates&gt;&lt;year&gt;2010&lt;/year&gt;&lt;pub-dates&gt;&lt;date&gt;Mar&lt;/date&gt;&lt;/pub-dates&gt;&lt;/dates&gt;&lt;isbn&gt;0300-5712&lt;/isbn&gt;&lt;accession-num&gt;20079800&lt;/accession-num&gt;&lt;urls&gt;&lt;/urls&gt;&lt;electronic-resource-num&gt;10.1016/j.jdent.2010.01.002&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(140)</w:t>
      </w:r>
      <w:r>
        <w:rPr>
          <w:rFonts w:ascii="Times New Roman" w:hAnsi="Times New Roman" w:cs="Times New Roman"/>
          <w:sz w:val="24"/>
          <w:szCs w:val="24"/>
        </w:rPr>
        <w:fldChar w:fldCharType="end"/>
      </w:r>
      <w:r w:rsidRPr="005A6805">
        <w:rPr>
          <w:rFonts w:ascii="Times New Roman" w:hAnsi="Times New Roman" w:cs="Times New Roman"/>
          <w:sz w:val="24"/>
          <w:szCs w:val="24"/>
        </w:rPr>
        <w:t>.</w:t>
      </w:r>
    </w:p>
    <w:p w14:paraId="518B2674" w14:textId="1CDD88A3" w:rsidR="005A6805" w:rsidRDefault="005A6805" w:rsidP="001E0639">
      <w:pPr>
        <w:spacing w:before="240" w:after="240"/>
        <w:rPr>
          <w:rFonts w:ascii="Times New Roman" w:hAnsi="Times New Roman" w:cs="Times New Roman"/>
          <w:sz w:val="24"/>
          <w:szCs w:val="24"/>
        </w:rPr>
      </w:pPr>
      <w:r w:rsidRPr="005A6805">
        <w:rPr>
          <w:rFonts w:ascii="Times New Roman" w:hAnsi="Times New Roman" w:cs="Times New Roman"/>
          <w:sz w:val="24"/>
          <w:szCs w:val="24"/>
        </w:rPr>
        <w:t>Lazer profilometreler, yüzeyle doğrudan temas etmedikleri için temaslı profilometr</w:t>
      </w:r>
      <w:r w:rsidR="001338E9">
        <w:rPr>
          <w:rFonts w:ascii="Times New Roman" w:hAnsi="Times New Roman" w:cs="Times New Roman"/>
          <w:sz w:val="24"/>
          <w:szCs w:val="24"/>
        </w:rPr>
        <w:t>e</w:t>
      </w:r>
      <w:r w:rsidRPr="005A6805">
        <w:rPr>
          <w:rFonts w:ascii="Times New Roman" w:hAnsi="Times New Roman" w:cs="Times New Roman"/>
          <w:sz w:val="24"/>
          <w:szCs w:val="24"/>
        </w:rPr>
        <w:t>nin birçok sınırlılığını ortadan kaldırmaktadır</w:t>
      </w:r>
      <w:r w:rsidR="00AD5A84">
        <w:rPr>
          <w:rFonts w:ascii="Times New Roman" w:hAnsi="Times New Roman" w:cs="Times New Roman"/>
          <w:sz w:val="24"/>
          <w:szCs w:val="24"/>
        </w:rPr>
        <w:t>lar</w:t>
      </w:r>
      <w:r w:rsidRPr="005A6805">
        <w:rPr>
          <w:rFonts w:ascii="Times New Roman" w:hAnsi="Times New Roman" w:cs="Times New Roman"/>
          <w:sz w:val="24"/>
          <w:szCs w:val="24"/>
        </w:rPr>
        <w:t>. Yüzeye genellikle 100 µm’den küçük çapta bir ışık noktası yönlendiri</w:t>
      </w:r>
      <w:r w:rsidR="00C5713D">
        <w:rPr>
          <w:rFonts w:ascii="Times New Roman" w:hAnsi="Times New Roman" w:cs="Times New Roman"/>
          <w:sz w:val="24"/>
          <w:szCs w:val="24"/>
        </w:rPr>
        <w:t>lir. T</w:t>
      </w:r>
      <w:r w:rsidRPr="005A6805">
        <w:rPr>
          <w:rFonts w:ascii="Times New Roman" w:hAnsi="Times New Roman" w:cs="Times New Roman"/>
          <w:sz w:val="24"/>
          <w:szCs w:val="24"/>
        </w:rPr>
        <w:t>opografya</w:t>
      </w:r>
      <w:r w:rsidR="00C5713D">
        <w:rPr>
          <w:rFonts w:ascii="Times New Roman" w:hAnsi="Times New Roman" w:cs="Times New Roman"/>
          <w:sz w:val="24"/>
          <w:szCs w:val="24"/>
        </w:rPr>
        <w:t>,</w:t>
      </w:r>
      <w:r w:rsidRPr="005A6805">
        <w:rPr>
          <w:rFonts w:ascii="Times New Roman" w:hAnsi="Times New Roman" w:cs="Times New Roman"/>
          <w:sz w:val="24"/>
          <w:szCs w:val="24"/>
        </w:rPr>
        <w:t xml:space="preserve"> lazer ışınının sapması veya beyaz ışıkta konfokal prensip ile ölçülmektedir. Ancak</w:t>
      </w:r>
      <w:r w:rsidR="00C5713D">
        <w:rPr>
          <w:rFonts w:ascii="Times New Roman" w:hAnsi="Times New Roman" w:cs="Times New Roman"/>
          <w:sz w:val="24"/>
          <w:szCs w:val="24"/>
        </w:rPr>
        <w:t>,</w:t>
      </w:r>
      <w:r w:rsidRPr="005A6805">
        <w:rPr>
          <w:rFonts w:ascii="Times New Roman" w:hAnsi="Times New Roman" w:cs="Times New Roman"/>
          <w:sz w:val="24"/>
          <w:szCs w:val="24"/>
        </w:rPr>
        <w:t xml:space="preserve"> d</w:t>
      </w:r>
      <w:r w:rsidR="001338E9">
        <w:rPr>
          <w:rFonts w:ascii="Times New Roman" w:hAnsi="Times New Roman" w:cs="Times New Roman"/>
          <w:sz w:val="24"/>
          <w:szCs w:val="24"/>
        </w:rPr>
        <w:t>iş</w:t>
      </w:r>
      <w:r w:rsidRPr="005A6805">
        <w:rPr>
          <w:rFonts w:ascii="Times New Roman" w:hAnsi="Times New Roman" w:cs="Times New Roman"/>
          <w:sz w:val="24"/>
          <w:szCs w:val="24"/>
        </w:rPr>
        <w:t xml:space="preserve"> sert dokular</w:t>
      </w:r>
      <w:r w:rsidR="001338E9">
        <w:rPr>
          <w:rFonts w:ascii="Times New Roman" w:hAnsi="Times New Roman" w:cs="Times New Roman"/>
          <w:sz w:val="24"/>
          <w:szCs w:val="24"/>
        </w:rPr>
        <w:t>ın</w:t>
      </w:r>
      <w:r w:rsidRPr="005A6805">
        <w:rPr>
          <w:rFonts w:ascii="Times New Roman" w:hAnsi="Times New Roman" w:cs="Times New Roman"/>
          <w:sz w:val="24"/>
          <w:szCs w:val="24"/>
        </w:rPr>
        <w:t>da lazer profilometr</w:t>
      </w:r>
      <w:r w:rsidR="001338E9">
        <w:rPr>
          <w:rFonts w:ascii="Times New Roman" w:hAnsi="Times New Roman" w:cs="Times New Roman"/>
          <w:sz w:val="24"/>
          <w:szCs w:val="24"/>
        </w:rPr>
        <w:t>e</w:t>
      </w:r>
      <w:r w:rsidRPr="005A6805">
        <w:rPr>
          <w:rFonts w:ascii="Times New Roman" w:hAnsi="Times New Roman" w:cs="Times New Roman"/>
          <w:sz w:val="24"/>
          <w:szCs w:val="24"/>
        </w:rPr>
        <w:t>si, yüzeyin renk ve translüsensi</w:t>
      </w:r>
      <w:r w:rsidR="009E7199">
        <w:rPr>
          <w:rFonts w:ascii="Times New Roman" w:hAnsi="Times New Roman" w:cs="Times New Roman"/>
          <w:sz w:val="24"/>
          <w:szCs w:val="24"/>
        </w:rPr>
        <w:t>te</w:t>
      </w:r>
      <w:r w:rsidRPr="005A6805">
        <w:rPr>
          <w:rFonts w:ascii="Times New Roman" w:hAnsi="Times New Roman" w:cs="Times New Roman"/>
          <w:sz w:val="24"/>
          <w:szCs w:val="24"/>
        </w:rPr>
        <w:t>sinden etkilenebilmektedir. Bu nedenle, sıklıkla yüzeyin polivinil siloksan ölçü materyali ile replike edilmesi tercih edilmektedir. Bununla birlikte, ölçü materyalinin rengi ve içerdiği partiküller ölçüm sonuçlarını değiştirebilmekte, hatta bazı durumlarda taramayı engelleyebilmektedir</w:t>
      </w:r>
      <w:r w:rsidR="001338E9">
        <w:rPr>
          <w:rFonts w:ascii="Times New Roman" w:hAnsi="Times New Roman" w:cs="Times New Roman"/>
          <w:sz w:val="24"/>
          <w:szCs w:val="24"/>
        </w:rPr>
        <w:t xml:space="preserve"> </w:t>
      </w:r>
      <w:r>
        <w:rPr>
          <w:rFonts w:ascii="Times New Roman" w:hAnsi="Times New Roman" w:cs="Times New Roman"/>
          <w:sz w:val="24"/>
          <w:szCs w:val="24"/>
        </w:rPr>
        <w:fldChar w:fldCharType="begin">
          <w:fldData xml:space="preserve">PEVuZE5vdGU+PENpdGU+PEF1dGhvcj5GaWVsZDwvQXV0aG9yPjxZZWFyPjIwMTA8L1llYXI+PFJl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=
</w:fldData>
        </w:fldChar>
      </w:r>
      <w:r w:rsidR="00833F06">
        <w:rPr>
          <w:rFonts w:ascii="Times New Roman" w:hAnsi="Times New Roman" w:cs="Times New Roman"/>
          <w:sz w:val="24"/>
          <w:szCs w:val="24"/>
        </w:rPr>
        <w:instrText xml:space="preserve"> ADDIN EN.CITE </w:instrText>
      </w:r>
      <w:r w:rsidR="00833F06">
        <w:rPr>
          <w:rFonts w:ascii="Times New Roman" w:hAnsi="Times New Roman" w:cs="Times New Roman"/>
          <w:sz w:val="24"/>
          <w:szCs w:val="24"/>
        </w:rPr>
        <w:fldChar w:fldCharType="begin">
          <w:fldData xml:space="preserve">PEVuZE5vdGU+PENpdGU+PEF1dGhvcj5GaWVsZDwvQXV0aG9yPjxZZWFyPjIwMTA8L1llYXI+PFJl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=
</w:fldData>
        </w:fldChar>
      </w:r>
      <w:r w:rsidR="00833F06">
        <w:rPr>
          <w:rFonts w:ascii="Times New Roman" w:hAnsi="Times New Roman" w:cs="Times New Roman"/>
          <w:sz w:val="24"/>
          <w:szCs w:val="24"/>
        </w:rPr>
        <w:instrText xml:space="preserve"> ADDIN EN.CITE.DATA </w:instrText>
      </w:r>
      <w:r w:rsidR="00833F06">
        <w:rPr>
          <w:rFonts w:ascii="Times New Roman" w:hAnsi="Times New Roman" w:cs="Times New Roman"/>
          <w:sz w:val="24"/>
          <w:szCs w:val="24"/>
        </w:rPr>
      </w:r>
      <w:r w:rsidR="00833F06">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(140-142)</w:t>
      </w:r>
      <w:r>
        <w:rPr>
          <w:rFonts w:ascii="Times New Roman" w:hAnsi="Times New Roman" w:cs="Times New Roman"/>
          <w:sz w:val="24"/>
          <w:szCs w:val="24"/>
        </w:rPr>
        <w:fldChar w:fldCharType="end"/>
      </w:r>
      <w:r w:rsidRPr="005A6805">
        <w:rPr>
          <w:rFonts w:ascii="Times New Roman" w:hAnsi="Times New Roman" w:cs="Times New Roman"/>
          <w:sz w:val="24"/>
          <w:szCs w:val="24"/>
        </w:rPr>
        <w:t>.</w:t>
      </w:r>
    </w:p>
    <w:p w14:paraId="12D4F342" w14:textId="746B395F" w:rsidR="002C7A5E" w:rsidRDefault="00CF14D1" w:rsidP="001E0639">
      <w:pPr>
        <w:spacing w:before="240" w:after="240"/>
        <w:rPr>
          <w:rFonts w:ascii="Times New Roman" w:hAnsi="Times New Roman" w:cs="Times New Roman"/>
          <w:sz w:val="24"/>
          <w:szCs w:val="24"/>
        </w:rPr>
      </w:pPr>
      <w:r w:rsidRPr="00CF14D1">
        <w:rPr>
          <w:rFonts w:ascii="Times New Roman" w:hAnsi="Times New Roman" w:cs="Times New Roman"/>
          <w:sz w:val="24"/>
          <w:szCs w:val="24"/>
        </w:rPr>
        <w:t xml:space="preserve">Yüzey pürüzlülüğü ortalaması (Rougness Average-Ra), dental materyallerin yüzey özelliklerini değerlendirmede en sık kullanılan parametredir. Ra, yüzey profilinin ortalama çizgisine olan dikey sapmaların mutlak değerlerinin aritmetik ortalaması olarak tanımlanır. </w:t>
      </w:r>
      <w:r w:rsidR="00C5713D">
        <w:rPr>
          <w:rFonts w:ascii="Times New Roman" w:hAnsi="Times New Roman" w:cs="Times New Roman"/>
          <w:sz w:val="24"/>
          <w:szCs w:val="24"/>
        </w:rPr>
        <w:t>P</w:t>
      </w:r>
      <w:r w:rsidRPr="00CF14D1">
        <w:rPr>
          <w:rFonts w:ascii="Times New Roman" w:hAnsi="Times New Roman" w:cs="Times New Roman"/>
          <w:sz w:val="24"/>
          <w:szCs w:val="24"/>
        </w:rPr>
        <w:t xml:space="preserve">arametre, yüzeyin genel pürüzlülüğü hakkında kantitatif bilgi verir; ancak </w:t>
      </w:r>
      <w:r w:rsidR="001338E9">
        <w:rPr>
          <w:rFonts w:ascii="Times New Roman" w:hAnsi="Times New Roman" w:cs="Times New Roman"/>
          <w:sz w:val="24"/>
          <w:szCs w:val="24"/>
        </w:rPr>
        <w:t>topografik</w:t>
      </w:r>
      <w:r w:rsidRPr="00CF14D1">
        <w:rPr>
          <w:rFonts w:ascii="Times New Roman" w:hAnsi="Times New Roman" w:cs="Times New Roman"/>
          <w:sz w:val="24"/>
          <w:szCs w:val="24"/>
        </w:rPr>
        <w:t xml:space="preserve"> özellikler, aşınma direnci veya sıvı tutma kapasitesi gibi faktörleri yansıtmaz. Bu nedenle Ra değeri, dental restoratif materyallerin yüzey özelliklerini karşılaştırmada pratik bir ölçüm olsa da sınırlı bir değerlendirme sağlar </w:t>
      </w:r>
      <w:r>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&lt;EndNote&gt;&lt;Cite&gt;&lt;Author&gt;Bollen&lt;/Author&gt;&lt;Year&gt;1997&lt;/Year&gt;&lt;RecNum&gt;194&lt;/RecNum&gt;&lt;DisplayText&gt;(143)&lt;/DisplayText&gt;&lt;record&gt;&lt;rec-number&gt;194&lt;/rec-number&gt;&lt;foreign-keys&gt;&lt;key app="EN" db-id="as5vvvdrfrvat2e2t59v5zepzetztvdwwxsv" timestamp="1756040941"&gt;194&lt;/key&gt;&lt;/foreign-keys&gt;&lt;ref-type name="Journal Article"&gt;17&lt;/ref-type&gt;&lt;contributors&gt;&lt;authors&gt;&lt;author&gt;Bollen, C. M.&lt;/author&gt;&lt;author&gt;Lambrechts, P.&lt;/author&gt;&lt;author&gt;Quirynen, M.&lt;/author&gt;&lt;/authors&gt;&lt;/contributors&gt;&lt;auth-address&gt;Department of Periodontology, School of Dentistry, Oral Pathology and Maxillo-Facial Surgery, Catholic University of Leuven, Leuven, Belgium.&lt;/auth-address&gt;&lt;titles&gt;&lt;title&gt;Comparison of surface roughness of oral hard materials to the threshold surface roughness for bacterial plaque retention: a review of the literature&lt;/title&gt;&lt;secondary-title&gt;Dent Mater&lt;/secondary-title&gt;&lt;/titles&gt;&lt;periodical&gt;&lt;full-title&gt;Dent Mater&lt;/full-title&gt;&lt;/periodical&gt;&lt;pages&gt;258-69&lt;/pages&gt;&lt;volume&gt;13&lt;/volume&gt;&lt;number&gt;4&lt;/number&gt;&lt;keywords&gt;&lt;keyword&gt;Acrylic Resins/chemistry&lt;/keyword&gt;&lt;keyword&gt;*Bacterial Adhesion&lt;/keyword&gt;&lt;keyword&gt;Ceramics/chemistry&lt;/keyword&gt;&lt;keyword&gt;Compomers/chemistry&lt;/keyword&gt;&lt;keyword&gt;Composite Resins/chemistry&lt;/keyword&gt;&lt;keyword&gt;Dental Abutments/microbiology&lt;/keyword&gt;&lt;keyword&gt;Dental Amalgam/chemistry&lt;/keyword&gt;&lt;keyword&gt;Dental Caries/microbiology&lt;/keyword&gt;&lt;keyword&gt;Dental Materials/*chemistry&lt;/keyword&gt;&lt;keyword&gt;Dental Plaque/*microbiology&lt;/keyword&gt;&lt;keyword&gt;Glass Ionomer Cements/chemistry&lt;/keyword&gt;&lt;keyword&gt;Gold Alloys/chemistry&lt;/keyword&gt;&lt;keyword&gt;Humans&lt;/keyword&gt;&lt;keyword&gt;Periodontitis/microbiology&lt;/keyword&gt;&lt;keyword&gt;Risk Factors&lt;/keyword&gt;&lt;keyword&gt;Surface Properties&lt;/keyword&gt;&lt;keyword&gt;Tooth/microbiology/ultrastructure&lt;/keyword&gt;&lt;/keywords&gt;&lt;dates&gt;&lt;year&gt;1997&lt;/year&gt;&lt;pub-dates&gt;&lt;date&gt;Jul&lt;/date&gt;&lt;/pub-dates&gt;&lt;/dates&gt;&lt;isbn&gt;0109-5641 (Print)&amp;#xD;0109-5641&lt;/isbn&gt;&lt;accession-num&gt;11696906&lt;/accession-num&gt;&lt;urls&gt;&lt;/urls&gt;&lt;electronic-resource-num&gt;10.1016/s0109-5641(97)80038-3&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(143)</w:t>
      </w:r>
      <w:r>
        <w:rPr>
          <w:rFonts w:ascii="Times New Roman" w:hAnsi="Times New Roman" w:cs="Times New Roman"/>
          <w:sz w:val="24"/>
          <w:szCs w:val="24"/>
        </w:rPr>
        <w:fldChar w:fldCharType="end"/>
      </w:r>
      <w:r>
        <w:rPr>
          <w:rFonts w:ascii="Times New Roman" w:hAnsi="Times New Roman" w:cs="Times New Roman"/>
          <w:sz w:val="24"/>
          <w:szCs w:val="24"/>
        </w:rPr>
        <w:t>.</w:t>
      </w:r>
    </w:p>
    <w:p w14:paraId="1EF58A94" w14:textId="50FCF1CC" w:rsidR="00CA5943" w:rsidRPr="00CF14D1" w:rsidRDefault="00CA5943" w:rsidP="00DC6DEB">
      <w:pPr>
        <w:pStyle w:val="Balk2"/>
      </w:pPr>
      <w:bookmarkStart w:id="46" w:name="_Toc234503347"/>
      <w:r w:rsidRPr="00CF14D1">
        <w:t>2.9. Diş Hekimliğinde Lazerler</w:t>
      </w:r>
      <w:bookmarkEnd w:id="46"/>
    </w:p>
    <w:p w14:paraId="4CD206C3" w14:textId="27643F8B" w:rsidR="00CA5943" w:rsidRDefault="00ED5775" w:rsidP="00DC6DEB">
      <w:pPr>
        <w:pStyle w:val="Balk3"/>
      </w:pPr>
      <w:bookmarkStart w:id="47" w:name="_Toc234503348"/>
      <w:r w:rsidRPr="00CF14D1">
        <w:t xml:space="preserve">2.9.1. </w:t>
      </w:r>
      <w:r w:rsidR="00CA5943" w:rsidRPr="00CF14D1">
        <w:t xml:space="preserve">Işık </w:t>
      </w:r>
      <w:r w:rsidRPr="00CF14D1">
        <w:t xml:space="preserve">ve Lazer </w:t>
      </w:r>
      <w:r>
        <w:t>i</w:t>
      </w:r>
      <w:r w:rsidRPr="00CF14D1">
        <w:t>le İlgili Genel Bilgiler</w:t>
      </w:r>
      <w:bookmarkEnd w:id="47"/>
      <w:r w:rsidRPr="00CF14D1">
        <w:t xml:space="preserve"> </w:t>
      </w:r>
    </w:p>
    <w:p w14:paraId="0FD584C2" w14:textId="734CEBF2" w:rsidR="00013254" w:rsidRDefault="003E04EF" w:rsidP="001E0639">
      <w:pPr>
        <w:spacing w:before="240" w:after="240"/>
        <w:rPr>
          <w:rFonts w:ascii="Times New Roman" w:hAnsi="Times New Roman" w:cs="Times New Roman"/>
          <w:sz w:val="24"/>
          <w:szCs w:val="24"/>
        </w:rPr>
      </w:pPr>
      <w:r w:rsidRPr="003E04EF">
        <w:rPr>
          <w:rFonts w:ascii="Times New Roman" w:hAnsi="Times New Roman" w:cs="Times New Roman"/>
          <w:sz w:val="24"/>
          <w:szCs w:val="24"/>
        </w:rPr>
        <w:t xml:space="preserve">Lazer (Light Amplification by Stimulated Emission of Radiation), uyarılmış ışıma ile ışığın kuvvetlendirilmesi prensibine dayanan özel bir elektromanyetik enerji formudur. Lazer ışığını, sıradan ışıktan ayıran temel farklar monokromatik olması (tek dalga boyunda ışık yayması) ve koherans özelliği </w:t>
      </w:r>
      <w:r w:rsidR="002B066E">
        <w:rPr>
          <w:rFonts w:ascii="Times New Roman" w:hAnsi="Times New Roman" w:cs="Times New Roman"/>
          <w:sz w:val="24"/>
          <w:szCs w:val="24"/>
        </w:rPr>
        <w:t>(</w:t>
      </w:r>
      <w:r w:rsidR="002B066E" w:rsidRPr="003E04EF">
        <w:rPr>
          <w:rFonts w:ascii="Times New Roman" w:hAnsi="Times New Roman" w:cs="Times New Roman"/>
          <w:sz w:val="24"/>
          <w:szCs w:val="24"/>
        </w:rPr>
        <w:t xml:space="preserve">fotonların aynı frekans ve fazda </w:t>
      </w:r>
      <w:r w:rsidR="002B066E" w:rsidRPr="003E04EF">
        <w:rPr>
          <w:rFonts w:ascii="Times New Roman" w:hAnsi="Times New Roman" w:cs="Times New Roman"/>
          <w:sz w:val="24"/>
          <w:szCs w:val="24"/>
        </w:rPr>
        <w:lastRenderedPageBreak/>
        <w:t>hareket etmesi</w:t>
      </w:r>
      <w:r w:rsidR="002B066E">
        <w:rPr>
          <w:rFonts w:ascii="Times New Roman" w:hAnsi="Times New Roman" w:cs="Times New Roman"/>
          <w:sz w:val="24"/>
          <w:szCs w:val="24"/>
        </w:rPr>
        <w:t xml:space="preserve">) </w:t>
      </w:r>
      <w:r w:rsidRPr="003E04EF">
        <w:rPr>
          <w:rFonts w:ascii="Times New Roman" w:hAnsi="Times New Roman" w:cs="Times New Roman"/>
          <w:sz w:val="24"/>
          <w:szCs w:val="24"/>
        </w:rPr>
        <w:t>göstermesidir. Bu sayede lazer ışığı odaklanabilir ve hedef dokuda yüksek hassasiyetle kullanılabilir. Dalga boyu, lazerin doku ile etkileşimini belirleyen en kritik parametrelerden biridir ve diş hekimliğinde kullanılan lazerler görünür ve kızılötesi (infrared) spektrumda yer almaktadır</w:t>
      </w:r>
      <w:r w:rsidR="00C5713D">
        <w:rPr>
          <w:rFonts w:ascii="Times New Roman" w:hAnsi="Times New Roman" w:cs="Times New Roman"/>
          <w:sz w:val="24"/>
          <w:szCs w:val="24"/>
        </w:rPr>
        <w:t>lar</w:t>
      </w:r>
      <w:r w:rsidR="002B066E">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&lt;EndNote&gt;&lt;Cite&gt;&lt;Author&gt;Coluzzi&lt;/Author&gt;&lt;Year&gt;2016&lt;/Year&gt;&lt;RecNum&gt;195&lt;/RecNum&gt;&lt;DisplayText&gt;(144)&lt;/DisplayText&gt;&lt;record&gt;&lt;rec-number&gt;195&lt;/rec-number&gt;&lt;foreign-keys&gt;&lt;key app="EN" db-id="as5vvvdrfrvat2e2t59v5zepzetztvdwwxsv" timestamp="1756041802"&gt;195&lt;/key&gt;&lt;/foreign-keys&gt;&lt;ref-type name="Book Section"&gt;5&lt;/ref-type&gt;&lt;contributors&gt;&lt;authors&gt;&lt;author&gt;Coluzzi, Donald J.&lt;/author&gt;&lt;author&gt;Convissar, Robert A.&lt;/author&gt;&lt;author&gt;Roshkind, David M.&lt;/author&gt;&lt;/authors&gt;&lt;secondary-authors&gt;&lt;author&gt;Convissar, Robert A.&lt;/author&gt;&lt;/secondary-authors&gt;&lt;/contributors&gt;&lt;titles&gt;&lt;title&gt;2 - Laser Fundamentals&lt;/title&gt;&lt;secondary-title&gt;Principles and Practice of Laser Dentistry (Second Edition)&lt;/secondary-title&gt;&lt;/titles&gt;&lt;pages&gt;12-26&lt;/pages&gt;&lt;dates&gt;&lt;year&gt;2016&lt;/year&gt;&lt;pub-dates&gt;&lt;date&gt;2016/01/01/&lt;/date&gt;&lt;/pub-dates&gt;&lt;/dates&gt;&lt;pub-location&gt;St. Louis&lt;/pub-location&gt;&lt;publisher&gt;Mosby&lt;/publisher&gt;&lt;isbn&gt;978-0-323-29762-2&lt;/isbn&gt;&lt;urls&gt;&lt;related-urls&gt;&lt;url&gt;https://www.sciencedirect.com/science/article/pii/B9780323297622000024&lt;/url&gt;&lt;/related-urls&gt;&lt;/urls&gt;&lt;electronic-resource-num&gt;https://doi.org/10.1016/B978-0-323-29762-2.00002-4&lt;/electronic-resource-num&gt;&lt;/record&gt;&lt;/Cite&gt;&lt;/EndNote&gt;</w:instrText>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(144)</w:t>
      </w:r>
      <w:r>
        <w:rPr>
          <w:rFonts w:ascii="Times New Roman" w:hAnsi="Times New Roman" w:cs="Times New Roman"/>
          <w:sz w:val="24"/>
          <w:szCs w:val="24"/>
        </w:rPr>
        <w:fldChar w:fldCharType="end"/>
      </w:r>
      <w:r>
        <w:rPr>
          <w:rFonts w:ascii="Times New Roman" w:hAnsi="Times New Roman" w:cs="Times New Roman"/>
          <w:sz w:val="24"/>
          <w:szCs w:val="24"/>
        </w:rPr>
        <w:t>.</w:t>
      </w:r>
    </w:p>
    <w:p w14:paraId="3E22D83F" w14:textId="28DF0BD4" w:rsidR="00A507A1" w:rsidRPr="00A507A1" w:rsidRDefault="00A507A1" w:rsidP="00DC6DEB">
      <w:pPr>
        <w:pStyle w:val="Balk3"/>
      </w:pPr>
      <w:bookmarkStart w:id="48" w:name="_Toc234503349"/>
      <w:r w:rsidRPr="00A507A1">
        <w:t xml:space="preserve">2.9.2. Lazer </w:t>
      </w:r>
      <w:r w:rsidR="00ED5775" w:rsidRPr="00A507A1">
        <w:t>Cihazının Yapısı</w:t>
      </w:r>
      <w:bookmarkEnd w:id="48"/>
      <w:r w:rsidR="00ED5775" w:rsidRPr="00A507A1">
        <w:t xml:space="preserve"> </w:t>
      </w:r>
    </w:p>
    <w:p w14:paraId="39589B74" w14:textId="7EDC4020" w:rsidR="00013254" w:rsidRDefault="003E04EF" w:rsidP="001E0639">
      <w:pPr>
        <w:spacing w:before="240" w:after="240"/>
        <w:rPr>
          <w:rFonts w:ascii="Times New Roman" w:hAnsi="Times New Roman" w:cs="Times New Roman"/>
          <w:sz w:val="24"/>
          <w:szCs w:val="24"/>
        </w:rPr>
      </w:pPr>
      <w:r w:rsidRPr="003E04EF">
        <w:rPr>
          <w:rFonts w:ascii="Times New Roman" w:hAnsi="Times New Roman" w:cs="Times New Roman"/>
          <w:sz w:val="24"/>
          <w:szCs w:val="24"/>
        </w:rPr>
        <w:t>Bir lazer cihazı</w:t>
      </w:r>
      <w:r w:rsidR="00C5713D">
        <w:rPr>
          <w:rFonts w:ascii="Times New Roman" w:hAnsi="Times New Roman" w:cs="Times New Roman"/>
          <w:sz w:val="24"/>
          <w:szCs w:val="24"/>
        </w:rPr>
        <w:t>;</w:t>
      </w:r>
      <w:r w:rsidRPr="003E04EF">
        <w:rPr>
          <w:rFonts w:ascii="Times New Roman" w:hAnsi="Times New Roman" w:cs="Times New Roman"/>
          <w:sz w:val="24"/>
          <w:szCs w:val="24"/>
        </w:rPr>
        <w:t xml:space="preserve"> aktif ortam, pompalama mekanizması ve optik rezonatör</w:t>
      </w:r>
      <w:r w:rsidR="00C5713D" w:rsidRPr="00C5713D">
        <w:rPr>
          <w:rFonts w:ascii="Times New Roman" w:hAnsi="Times New Roman" w:cs="Times New Roman"/>
          <w:sz w:val="24"/>
          <w:szCs w:val="24"/>
        </w:rPr>
        <w:t xml:space="preserve"> </w:t>
      </w:r>
      <w:r w:rsidR="00C5713D">
        <w:rPr>
          <w:rFonts w:ascii="Times New Roman" w:hAnsi="Times New Roman" w:cs="Times New Roman"/>
          <w:sz w:val="24"/>
          <w:szCs w:val="24"/>
        </w:rPr>
        <w:t xml:space="preserve">olmak üzere </w:t>
      </w:r>
      <w:r w:rsidR="00C5713D" w:rsidRPr="003E04EF">
        <w:rPr>
          <w:rFonts w:ascii="Times New Roman" w:hAnsi="Times New Roman" w:cs="Times New Roman"/>
          <w:sz w:val="24"/>
          <w:szCs w:val="24"/>
        </w:rPr>
        <w:t>üç ana bölümden oluşur</w:t>
      </w:r>
      <w:r w:rsidRPr="003E04EF">
        <w:rPr>
          <w:rFonts w:ascii="Times New Roman" w:hAnsi="Times New Roman" w:cs="Times New Roman"/>
          <w:sz w:val="24"/>
          <w:szCs w:val="24"/>
        </w:rPr>
        <w:t>. Aktif ortam; gaz, kristal, yarı iletken veya sıvı olabilir. Pompalama mekanizması ortama enerji aktararak elektronların yüksek enerji seviyelerine çıkmasını sağlar. Uyarılmış elektronlar eski seviyelerine dönerken foton salar ve bu süreç uyarılmış ışıma olarak tanımlanır. Optik rezonatör, fotonların düzenli ve güçlendirilmiş şekilde çoğalmasını sağlar. Böylece monokromatik ve koherent bir ışık demeti elde edilir</w:t>
      </w:r>
      <w:r w:rsidR="0002572C">
        <w:rPr>
          <w:rFonts w:ascii="Times New Roman" w:hAnsi="Times New Roman" w:cs="Times New Roman"/>
          <w:sz w:val="24"/>
          <w:szCs w:val="24"/>
        </w:rPr>
        <w:t xml:space="preserve"> </w:t>
      </w:r>
      <w:r w:rsidR="00A507A1">
        <w:rPr>
          <w:rFonts w:ascii="Times New Roman" w:hAnsi="Times New Roman" w:cs="Times New Roman"/>
          <w:sz w:val="24"/>
          <w:szCs w:val="24"/>
        </w:rPr>
        <w:fldChar w:fldCharType="begin">
          <w:fldData xml:space="preserve">PEVuZE5vdGU+PENpdGU+PEF1dGhvcj5Db2x1enppPC9BdXRob3I+PFllYXI+MjAxNjwvWWVhcj48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</w:fldData>
        </w:fldChar>
      </w:r>
      <w:r w:rsidR="00833F06">
        <w:rPr>
          <w:rFonts w:ascii="Times New Roman" w:hAnsi="Times New Roman" w:cs="Times New Roman"/>
          <w:sz w:val="24"/>
          <w:szCs w:val="24"/>
        </w:rPr>
        <w:instrText xml:space="preserve"> ADDIN EN.CITE </w:instrText>
      </w:r>
      <w:r w:rsidR="00833F06">
        <w:rPr>
          <w:rFonts w:ascii="Times New Roman" w:hAnsi="Times New Roman" w:cs="Times New Roman"/>
          <w:sz w:val="24"/>
          <w:szCs w:val="24"/>
        </w:rPr>
        <w:fldChar w:fldCharType="begin">
          <w:fldData xml:space="preserve">PEVuZE5vdGU+PENpdGU+PEF1dGhvcj5Db2x1enppPC9BdXRob3I+PFllYXI+MjAxNjwvWWVhcj48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</w:fldData>
        </w:fldChar>
      </w:r>
      <w:r w:rsidR="00833F06">
        <w:rPr>
          <w:rFonts w:ascii="Times New Roman" w:hAnsi="Times New Roman" w:cs="Times New Roman"/>
          <w:sz w:val="24"/>
          <w:szCs w:val="24"/>
        </w:rPr>
        <w:instrText xml:space="preserve"> ADDIN EN.CITE.DATA </w:instrText>
      </w:r>
      <w:r w:rsidR="00833F06">
        <w:rPr>
          <w:rFonts w:ascii="Times New Roman" w:hAnsi="Times New Roman" w:cs="Times New Roman"/>
          <w:sz w:val="24"/>
          <w:szCs w:val="24"/>
        </w:rPr>
      </w:r>
      <w:r w:rsidR="00833F06">
        <w:rPr>
          <w:rFonts w:ascii="Times New Roman" w:hAnsi="Times New Roman" w:cs="Times New Roman"/>
          <w:sz w:val="24"/>
          <w:szCs w:val="24"/>
        </w:rPr>
        <w:fldChar w:fldCharType="end"/>
      </w:r>
      <w:r w:rsidR="00A507A1">
        <w:rPr>
          <w:rFonts w:ascii="Times New Roman" w:hAnsi="Times New Roman" w:cs="Times New Roman"/>
          <w:sz w:val="24"/>
          <w:szCs w:val="24"/>
        </w:rPr>
      </w:r>
      <w:r w:rsidR="00A507A1">
        <w:rPr>
          <w:rFonts w:ascii="Times New Roman" w:hAnsi="Times New Roman" w:cs="Times New Roman"/>
          <w:sz w:val="24"/>
          <w:szCs w:val="24"/>
        </w:rPr>
        <w:fldChar w:fldCharType="separate"/>
      </w:r>
      <w:r w:rsidR="00833F06">
        <w:rPr>
          <w:rFonts w:ascii="Times New Roman" w:hAnsi="Times New Roman" w:cs="Times New Roman"/>
          <w:noProof/>
          <w:sz w:val="24"/>
          <w:szCs w:val="24"/>
        </w:rPr>
        <w:t>(144, 145)</w:t>
      </w:r>
      <w:r w:rsidR="00A507A1">
        <w:rPr>
          <w:rFonts w:ascii="Times New Roman" w:hAnsi="Times New Roman" w:cs="Times New Roman"/>
          <w:sz w:val="24"/>
          <w:szCs w:val="24"/>
        </w:rPr>
        <w:fldChar w:fldCharType="end"/>
      </w:r>
      <w:r>
        <w:rPr>
          <w:rFonts w:ascii="Times New Roman" w:hAnsi="Times New Roman" w:cs="Times New Roman"/>
          <w:sz w:val="24"/>
          <w:szCs w:val="24"/>
        </w:rPr>
        <w:t>.</w:t>
      </w:r>
    </w:p>
    <w:p w14:paraId="134D4F6B" w14:textId="0D52B78F" w:rsidR="00CA5943" w:rsidRDefault="00ED5775" w:rsidP="00DC6DEB">
      <w:pPr>
        <w:pStyle w:val="Balk3"/>
      </w:pPr>
      <w:bookmarkStart w:id="49" w:name="_Toc234503350"/>
      <w:r w:rsidRPr="00A507A1">
        <w:t xml:space="preserve">2.9.3. </w:t>
      </w:r>
      <w:r w:rsidR="00CA5943" w:rsidRPr="00A507A1">
        <w:t xml:space="preserve">Lazer </w:t>
      </w:r>
      <w:r w:rsidRPr="00A507A1">
        <w:t xml:space="preserve">Işınının Doku </w:t>
      </w:r>
      <w:r w:rsidR="008C7CD1" w:rsidRPr="00A507A1">
        <w:t>ile</w:t>
      </w:r>
      <w:r w:rsidRPr="00A507A1">
        <w:t xml:space="preserve"> Etkileşimi</w:t>
      </w:r>
      <w:bookmarkEnd w:id="49"/>
      <w:r w:rsidRPr="00A507A1">
        <w:t xml:space="preserve"> </w:t>
      </w:r>
    </w:p>
    <w:p w14:paraId="5B65E33D" w14:textId="186260ED" w:rsidR="00151D84" w:rsidRPr="00151D84" w:rsidRDefault="00151D84" w:rsidP="001E0639">
      <w:pPr>
        <w:spacing w:before="240" w:after="240"/>
      </w:pPr>
      <w:r w:rsidRPr="00151D84">
        <w:rPr>
          <w:rFonts w:ascii="Times New Roman" w:hAnsi="Times New Roman" w:cs="Times New Roman"/>
          <w:sz w:val="24"/>
          <w:szCs w:val="24"/>
        </w:rPr>
        <w:t xml:space="preserve">Doku ile karşılaştığında lazer ışığı </w:t>
      </w:r>
      <w:r w:rsidR="00C5713D" w:rsidRPr="00913B70">
        <w:rPr>
          <w:rFonts w:ascii="Times New Roman" w:hAnsi="Times New Roman" w:cs="Times New Roman"/>
          <w:sz w:val="24"/>
          <w:szCs w:val="24"/>
        </w:rPr>
        <w:t>yansıma, absorpsiyon, transmisyon ve saçılma</w:t>
      </w:r>
      <w:r w:rsidR="00C5713D" w:rsidRPr="00151D84">
        <w:rPr>
          <w:rFonts w:ascii="Times New Roman" w:hAnsi="Times New Roman" w:cs="Times New Roman"/>
          <w:sz w:val="24"/>
          <w:szCs w:val="24"/>
        </w:rPr>
        <w:t xml:space="preserve"> </w:t>
      </w:r>
      <w:r w:rsidR="00F640F4">
        <w:rPr>
          <w:rFonts w:ascii="Times New Roman" w:hAnsi="Times New Roman" w:cs="Times New Roman"/>
          <w:sz w:val="24"/>
          <w:szCs w:val="24"/>
        </w:rPr>
        <w:t xml:space="preserve">tarzında </w:t>
      </w:r>
      <w:r w:rsidRPr="00151D84">
        <w:rPr>
          <w:rFonts w:ascii="Times New Roman" w:hAnsi="Times New Roman" w:cs="Times New Roman"/>
          <w:sz w:val="24"/>
          <w:szCs w:val="24"/>
        </w:rPr>
        <w:t>dört farklı etkileşim gösterebilir</w:t>
      </w:r>
      <w:r w:rsidRPr="00913B70">
        <w:rPr>
          <w:rFonts w:ascii="Times New Roman" w:hAnsi="Times New Roman" w:cs="Times New Roman"/>
          <w:sz w:val="24"/>
          <w:szCs w:val="24"/>
        </w:rPr>
        <w:t>.</w:t>
      </w:r>
      <w:r w:rsidRPr="00151D84">
        <w:t xml:space="preserve"> </w:t>
      </w:r>
      <w:r w:rsidRPr="00151D84">
        <w:rPr>
          <w:rFonts w:ascii="Times New Roman" w:hAnsi="Times New Roman" w:cs="Times New Roman"/>
          <w:sz w:val="24"/>
          <w:szCs w:val="24"/>
        </w:rPr>
        <w:t xml:space="preserve">Lazer ışığının </w:t>
      </w:r>
      <w:r w:rsidRPr="00112D9E">
        <w:rPr>
          <w:rFonts w:ascii="Times New Roman" w:hAnsi="Times New Roman" w:cs="Times New Roman"/>
          <w:sz w:val="24"/>
          <w:szCs w:val="24"/>
        </w:rPr>
        <w:t>yansıması</w:t>
      </w:r>
      <w:r w:rsidRPr="00151D84">
        <w:rPr>
          <w:rFonts w:ascii="Times New Roman" w:hAnsi="Times New Roman" w:cs="Times New Roman"/>
          <w:sz w:val="24"/>
          <w:szCs w:val="24"/>
        </w:rPr>
        <w:t>, doku üzerinde doğrudan bir etki yaratmadan ışığın başka bir yöne yönlendirilmesidir. Yansıyan ışık dar bir ışın halinde kalabileceği gibi, daha yaygın bir şekilde dağılabilir</w:t>
      </w:r>
      <w:r>
        <w:rPr>
          <w:rFonts w:ascii="Times New Roman" w:hAnsi="Times New Roman" w:cs="Times New Roman"/>
          <w:sz w:val="24"/>
          <w:szCs w:val="24"/>
        </w:rPr>
        <w:t>.</w:t>
      </w:r>
      <w:r w:rsidRPr="00151D84">
        <w:rPr>
          <w:rFonts w:ascii="Times New Roman" w:hAnsi="Times New Roman" w:cs="Times New Roman"/>
          <w:sz w:val="24"/>
          <w:szCs w:val="24"/>
        </w:rPr>
        <w:t xml:space="preserve"> Klinik olarak en istenilen etki </w:t>
      </w:r>
      <w:r w:rsidRPr="00913B70">
        <w:rPr>
          <w:rFonts w:ascii="Times New Roman" w:hAnsi="Times New Roman" w:cs="Times New Roman"/>
          <w:sz w:val="24"/>
          <w:szCs w:val="24"/>
        </w:rPr>
        <w:t>absorpsiyondur</w:t>
      </w:r>
      <w:r w:rsidRPr="00151D84">
        <w:rPr>
          <w:rFonts w:ascii="Times New Roman" w:hAnsi="Times New Roman" w:cs="Times New Roman"/>
          <w:sz w:val="24"/>
          <w:szCs w:val="24"/>
        </w:rPr>
        <w:t>; çünkü lazer enerjisinin hedef doku tarafından emilmesi, cerrahi ve terapötik işlemleri mümkün kılar.</w:t>
      </w:r>
      <w:r w:rsidRPr="00151D84">
        <w:t xml:space="preserve"> </w:t>
      </w:r>
      <w:r w:rsidRPr="00151D84">
        <w:rPr>
          <w:rFonts w:ascii="Times New Roman" w:hAnsi="Times New Roman" w:cs="Times New Roman"/>
          <w:sz w:val="24"/>
          <w:szCs w:val="24"/>
        </w:rPr>
        <w:t xml:space="preserve">Lazer enerjisinin </w:t>
      </w:r>
      <w:r w:rsidRPr="00913B70">
        <w:rPr>
          <w:rFonts w:ascii="Times New Roman" w:hAnsi="Times New Roman" w:cs="Times New Roman"/>
          <w:sz w:val="24"/>
          <w:szCs w:val="24"/>
        </w:rPr>
        <w:t>transmisyonu,</w:t>
      </w:r>
      <w:r w:rsidRPr="00151D84">
        <w:rPr>
          <w:rFonts w:ascii="Times New Roman" w:hAnsi="Times New Roman" w:cs="Times New Roman"/>
          <w:sz w:val="24"/>
          <w:szCs w:val="24"/>
        </w:rPr>
        <w:t xml:space="preserve"> ışığın doku üzerinden geçip hedef doku üzerinde etkisi olmaması durumudur ve büyük ölçüde lazerin dalga boyuna bağlıdır. Örneğin, su, diode ve Nd:YAG dalga boylarına karşı büyük ölçüde geçirgendir, oysa erbiyum ve CO₂ dalga boyları yüzeyde emilerek çevre dokulara minimal enerji iletilmesini sağlar. </w:t>
      </w:r>
      <w:r>
        <w:rPr>
          <w:rFonts w:ascii="Times New Roman" w:hAnsi="Times New Roman" w:cs="Times New Roman"/>
          <w:sz w:val="24"/>
          <w:szCs w:val="24"/>
        </w:rPr>
        <w:t xml:space="preserve"> </w:t>
      </w:r>
      <w:r w:rsidRPr="00151D84">
        <w:rPr>
          <w:rFonts w:ascii="Times New Roman" w:hAnsi="Times New Roman" w:cs="Times New Roman"/>
          <w:sz w:val="24"/>
          <w:szCs w:val="24"/>
        </w:rPr>
        <w:t xml:space="preserve">Lazer ışığının </w:t>
      </w:r>
      <w:r w:rsidRPr="00913B70">
        <w:rPr>
          <w:rFonts w:ascii="Times New Roman" w:hAnsi="Times New Roman" w:cs="Times New Roman"/>
          <w:sz w:val="24"/>
          <w:szCs w:val="24"/>
        </w:rPr>
        <w:t>saçılması</w:t>
      </w:r>
      <w:r w:rsidRPr="00151D84">
        <w:rPr>
          <w:rFonts w:ascii="Times New Roman" w:hAnsi="Times New Roman" w:cs="Times New Roman"/>
          <w:sz w:val="24"/>
          <w:szCs w:val="24"/>
        </w:rPr>
        <w:t>, enerjiyi zayıflatarak fotonların farklı yönlere sapmasına neden olur. Bu durum, ışığın hedef dokuda daha fazla emilmesine yol açar. Ayrıca saçılma, çevre dokulara ısı transferi yaparak istenmeyen hasar riskini artırır</w:t>
      </w:r>
      <w:r w:rsidR="0002572C">
        <w:rPr>
          <w:rFonts w:ascii="Times New Roman" w:hAnsi="Times New Roman" w:cs="Times New Roman"/>
          <w:sz w:val="24"/>
          <w:szCs w:val="24"/>
        </w:rPr>
        <w:t xml:space="preserve"> </w:t>
      </w:r>
      <w:r w:rsidR="00B12CDF">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&lt;EndNote&gt;&lt;Cite&gt;&lt;Author&gt;Carroll&lt;/Author&gt;&lt;Year&gt;2006&lt;/Year&gt;&lt;RecNum&gt;197&lt;/RecNum&gt;&lt;DisplayText&gt;(146, 147)&lt;/DisplayText&gt;&lt;record&gt;&lt;rec-number&gt;197&lt;/rec-number&gt;&lt;foreign-keys&gt;&lt;key app="EN" db-id="as5vvvdrfrvat2e2t59v5zepzetztvdwwxsv" timestamp="1756116546"&gt;197&lt;/key&gt;&lt;/foreign-keys&gt;&lt;ref-type name="Journal Article"&gt;17&lt;/ref-type&gt;&lt;contributors&gt;&lt;authors&gt;&lt;author&gt;Carroll, Lisa&lt;/author&gt;&lt;author&gt;Humphreys, Tatyana R.&lt;/author&gt;&lt;/authors&gt;&lt;/contributors&gt;&lt;titles&gt;&lt;title&gt;LASER-tissue interactions&lt;/title&gt;&lt;secondary-title&gt;Clinics in Dermatology&lt;/secondary-title&gt;&lt;/titles&gt;&lt;periodical&gt;&lt;full-title&gt;Clinics in Dermatology&lt;/full-title&gt;&lt;/periodical&gt;&lt;pages&gt;2-7&lt;/pages&gt;&lt;volume&gt;24&lt;/volume&gt;&lt;number&gt;1&lt;/number&gt;&lt;dates&gt;&lt;year&gt;2006&lt;/year&gt;&lt;pub-dates&gt;&lt;date&gt;2006/01/01/&lt;/date&gt;&lt;/pub-dates&gt;&lt;/dates&gt;&lt;isbn&gt;0738-081X&lt;/isbn&gt;&lt;urls&gt;&lt;related-urls&gt;&lt;url&gt;https://www.sciencedirect.com/science/article/pii/S0738081X05001513&lt;/url&gt;&lt;/related-urls&gt;&lt;/urls&gt;&lt;electronic-resource-num&gt;https://doi.org/10.1016/j.clindermatol.2005.10.019&lt;/electronic-resource-num&gt;&lt;/record&gt;&lt;/Cite&gt;&lt;Cite&gt;&lt;Author&gt;nk&lt;/Author&gt;&lt;Year&gt;2014&lt;/Year&gt;&lt;RecNum&gt;198&lt;/RecNum&gt;&lt;record&gt;&lt;rec-number&gt;198&lt;/rec-number&gt;&lt;foreign-keys&gt;&lt;key app="EN" db-id="as5vvvdrfrvat2e2t59v5zepzetztvdwwxsv" timestamp="1756116924"&gt;198&lt;/key&gt;&lt;/foreign-keys&gt;&lt;ref-type name="Journal Article"&gt;17&lt;/ref-type&gt;&lt;contributors&gt;&lt;authors&gt;&lt;author&gt;nk, Priya&lt;/author&gt;&lt;author&gt;N K, Sowmya&lt;/author&gt;&lt;author&gt;Ramakrishna, Ashiwini&lt;/author&gt;&lt;/authors&gt;&lt;/contributors&gt;&lt;titles&gt;&lt;title&gt;Lasers in dentistry - Thinking ahead…&lt;/title&gt;&lt;secondary-title&gt;CODS Journal of Dentistry&lt;/secondary-title&gt;&lt;/titles&gt;&lt;periodical&gt;&lt;full-title&gt;CODS Journal of Dentistry&lt;/full-title&gt;&lt;/periodical&gt;&lt;pages&gt;102-107&lt;/pages&gt;&lt;volume&gt;6&lt;/volume&gt;&lt;dates&gt;&lt;year&gt;2014&lt;/year&gt;&lt;pub-dates&gt;&lt;date&gt;12/01&lt;/date&gt;&lt;/pub-dates&gt;&lt;/dates&gt;&lt;urls&gt;&lt;/urls&gt;&lt;electronic-resource-num&gt;10.5005/cods-6-2-102&lt;/electronic-resource-num&gt;&lt;/record&gt;&lt;/Cite&gt;&lt;/EndNote&gt;</w:instrText>
      </w:r>
      <w:r w:rsidR="00B12CDF">
        <w:rPr>
          <w:rFonts w:ascii="Times New Roman" w:hAnsi="Times New Roman" w:cs="Times New Roman"/>
          <w:sz w:val="24"/>
          <w:szCs w:val="24"/>
        </w:rPr>
        <w:fldChar w:fldCharType="separate"/>
      </w:r>
      <w:r w:rsidR="00833F06">
        <w:rPr>
          <w:rFonts w:ascii="Times New Roman" w:hAnsi="Times New Roman" w:cs="Times New Roman"/>
          <w:noProof/>
          <w:sz w:val="24"/>
          <w:szCs w:val="24"/>
        </w:rPr>
        <w:t>(146, 147)</w:t>
      </w:r>
      <w:r w:rsidR="00B12CDF">
        <w:rPr>
          <w:rFonts w:ascii="Times New Roman" w:hAnsi="Times New Roman" w:cs="Times New Roman"/>
          <w:sz w:val="24"/>
          <w:szCs w:val="24"/>
        </w:rPr>
        <w:fldChar w:fldCharType="end"/>
      </w:r>
      <w:r w:rsidRPr="00151D84">
        <w:rPr>
          <w:rFonts w:ascii="Times New Roman" w:hAnsi="Times New Roman" w:cs="Times New Roman"/>
          <w:sz w:val="24"/>
          <w:szCs w:val="24"/>
        </w:rPr>
        <w:t>.</w:t>
      </w:r>
    </w:p>
    <w:p w14:paraId="04A376E2" w14:textId="67982625" w:rsidR="00013254" w:rsidRPr="00392371" w:rsidRDefault="00151D84" w:rsidP="001E0639">
      <w:pPr>
        <w:spacing w:before="240" w:after="240"/>
        <w:rPr>
          <w:rFonts w:ascii="Times New Roman" w:hAnsi="Times New Roman" w:cs="Times New Roman"/>
          <w:sz w:val="24"/>
          <w:szCs w:val="24"/>
        </w:rPr>
      </w:pPr>
      <w:r w:rsidRPr="00151D84">
        <w:rPr>
          <w:rFonts w:ascii="Times New Roman" w:hAnsi="Times New Roman" w:cs="Times New Roman"/>
          <w:sz w:val="24"/>
          <w:szCs w:val="24"/>
        </w:rPr>
        <w:t>Lazer enerjisi dokuda fototermal, fotokimyasal, fotoakustik ya da biyostimülasyon etkileri oluşturabilir. Örneğin</w:t>
      </w:r>
      <w:r w:rsidR="00F640F4">
        <w:rPr>
          <w:rFonts w:ascii="Times New Roman" w:hAnsi="Times New Roman" w:cs="Times New Roman"/>
          <w:sz w:val="24"/>
          <w:szCs w:val="24"/>
        </w:rPr>
        <w:t>,</w:t>
      </w:r>
      <w:r w:rsidRPr="00151D84">
        <w:rPr>
          <w:rFonts w:ascii="Times New Roman" w:hAnsi="Times New Roman" w:cs="Times New Roman"/>
          <w:sz w:val="24"/>
          <w:szCs w:val="24"/>
        </w:rPr>
        <w:t xml:space="preserve"> fototermal etki ile kesme, ablasyon ve </w:t>
      </w:r>
      <w:r w:rsidRPr="00151D84">
        <w:rPr>
          <w:rFonts w:ascii="Times New Roman" w:hAnsi="Times New Roman" w:cs="Times New Roman"/>
          <w:sz w:val="24"/>
          <w:szCs w:val="24"/>
        </w:rPr>
        <w:lastRenderedPageBreak/>
        <w:t>koagülasyon sağlanırken</w:t>
      </w:r>
      <w:r w:rsidR="00F640F4">
        <w:rPr>
          <w:rFonts w:ascii="Times New Roman" w:hAnsi="Times New Roman" w:cs="Times New Roman"/>
          <w:sz w:val="24"/>
          <w:szCs w:val="24"/>
        </w:rPr>
        <w:t>;</w:t>
      </w:r>
      <w:r w:rsidRPr="00151D84">
        <w:rPr>
          <w:rFonts w:ascii="Times New Roman" w:hAnsi="Times New Roman" w:cs="Times New Roman"/>
          <w:sz w:val="24"/>
          <w:szCs w:val="24"/>
        </w:rPr>
        <w:t xml:space="preserve"> düşük enerjili lazerler biyostimülasyon aracılığıyla yara iyileşmesini hızlandırabilir ve ağrıyı azaltabilir</w:t>
      </w:r>
      <w:r w:rsidR="00F640F4">
        <w:rPr>
          <w:rFonts w:ascii="Times New Roman" w:hAnsi="Times New Roman" w:cs="Times New Roman"/>
          <w:sz w:val="24"/>
          <w:szCs w:val="24"/>
        </w:rPr>
        <w:t>ler</w:t>
      </w:r>
      <w:r w:rsidR="0002572C">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&lt;EndNote&gt;&lt;Cite&gt;&lt;Author&gt;Coluzzi&lt;/Author&gt;&lt;Year&gt;2016&lt;/Year&gt;&lt;RecNum&gt;195&lt;/RecNum&gt;&lt;DisplayText&gt;(144)&lt;/DisplayText&gt;&lt;record&gt;&lt;rec-number&gt;195&lt;/rec-number&gt;&lt;foreign-keys&gt;&lt;key app="EN" db-id="as5vvvdrfrvat2e2t59v5zepzetztvdwwxsv" timestamp="1756041802"&gt;195&lt;/key&gt;&lt;/foreign-keys&gt;&lt;ref-type name="Book Section"&gt;5&lt;/ref-type&gt;&lt;contributors&gt;&lt;authors&gt;&lt;author&gt;Coluzzi, Donald J.&lt;/author&gt;&lt;author&gt;Convissar, Robert A.&lt;/author&gt;&lt;author&gt;Roshkind, David M.&lt;/author&gt;&lt;/authors&gt;&lt;secondary-authors&gt;&lt;author&gt;Convissar, Robert A.&lt;/author&gt;&lt;/secondary-authors&gt;&lt;/contributors&gt;&lt;titles&gt;&lt;title&gt;2 - Laser Fundamentals&lt;/title&gt;&lt;secondary-title&gt;Principles and Practice of Laser Dentistry (Second Edition)&lt;/secondary-title&gt;&lt;/titles&gt;&lt;pages&gt;12-26&lt;/pages&gt;&lt;dates&gt;&lt;year&gt;2016&lt;/year&gt;&lt;pub-dates&gt;&lt;date&gt;2016/01/01/&lt;/date&gt;&lt;/pub-dates&gt;&lt;/dates&gt;&lt;pub-location&gt;St. Louis&lt;/pub-location&gt;&lt;publisher&gt;Mosby&lt;/publisher&gt;&lt;isbn&gt;978-0-323-29762-2&lt;/isbn&gt;&lt;urls&gt;&lt;related-urls&gt;&lt;url&gt;https://www.sciencedirect.com/science/article/pii/B9780323297622000024&lt;/url&gt;&lt;/related-urls&gt;&lt;/urls&gt;&lt;electronic-resource-num&gt;https://doi.org/10.1016/B978-0-323-29762-2.00002-4&lt;/electronic-resource-num&gt;&lt;/record&gt;&lt;/Cite&gt;&lt;/EndNote&gt;</w:instrText>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(144)</w:t>
      </w:r>
      <w:r>
        <w:rPr>
          <w:rFonts w:ascii="Times New Roman" w:hAnsi="Times New Roman" w:cs="Times New Roman"/>
          <w:sz w:val="24"/>
          <w:szCs w:val="24"/>
        </w:rPr>
        <w:fldChar w:fldCharType="end"/>
      </w:r>
      <w:r>
        <w:rPr>
          <w:rFonts w:ascii="Times New Roman" w:hAnsi="Times New Roman" w:cs="Times New Roman"/>
          <w:sz w:val="24"/>
          <w:szCs w:val="24"/>
        </w:rPr>
        <w:t>.</w:t>
      </w:r>
    </w:p>
    <w:p w14:paraId="17EC7558" w14:textId="175074F4" w:rsidR="00CA5943" w:rsidRDefault="00ED5775" w:rsidP="00DC6DEB">
      <w:pPr>
        <w:pStyle w:val="Balk3"/>
      </w:pPr>
      <w:bookmarkStart w:id="50" w:name="_Toc234503351"/>
      <w:r w:rsidRPr="00ED5775">
        <w:t>2.9.4. Lazer Türleri ve Diş Hekimliğinde Uygulamaları</w:t>
      </w:r>
      <w:bookmarkEnd w:id="50"/>
    </w:p>
    <w:p w14:paraId="2E155DE1" w14:textId="611E5646" w:rsidR="00123F94" w:rsidRDefault="00D579D5" w:rsidP="001E0639">
      <w:pPr>
        <w:spacing w:before="240" w:after="240"/>
        <w:rPr>
          <w:rFonts w:ascii="Times New Roman" w:hAnsi="Times New Roman" w:cs="Times New Roman"/>
          <w:sz w:val="24"/>
          <w:szCs w:val="24"/>
        </w:rPr>
      </w:pPr>
      <w:r w:rsidRPr="00D579D5">
        <w:rPr>
          <w:rFonts w:ascii="Times New Roman" w:hAnsi="Times New Roman" w:cs="Times New Roman"/>
          <w:sz w:val="24"/>
          <w:szCs w:val="24"/>
        </w:rPr>
        <w:t>Diş hekimliğinde en sık kullanılan lazerler arasında holmium itriyum alüminyum garnet (Ho:YAG), neodimyum katkılı itriyum alüminyum garnet (Nd:YAG), karbondioksit (CO₂) lazer, erbiyum katkılı itriyum alüminyum garnet (Er:YAG), neodimyum katkılı itriyum alüminyum perovskit (Nd:YAP), galyum arsenid (GaAs</w:t>
      </w:r>
      <w:r w:rsidR="00B568E5">
        <w:rPr>
          <w:rFonts w:ascii="Times New Roman" w:hAnsi="Times New Roman" w:cs="Times New Roman"/>
          <w:sz w:val="24"/>
          <w:szCs w:val="24"/>
        </w:rPr>
        <w:t>,d</w:t>
      </w:r>
      <w:r w:rsidRPr="00D579D5">
        <w:rPr>
          <w:rFonts w:ascii="Times New Roman" w:hAnsi="Times New Roman" w:cs="Times New Roman"/>
          <w:sz w:val="24"/>
          <w:szCs w:val="24"/>
        </w:rPr>
        <w:t>iyot</w:t>
      </w:r>
      <w:r w:rsidR="00B568E5">
        <w:rPr>
          <w:rFonts w:ascii="Times New Roman" w:hAnsi="Times New Roman" w:cs="Times New Roman"/>
          <w:sz w:val="24"/>
          <w:szCs w:val="24"/>
        </w:rPr>
        <w:t>)</w:t>
      </w:r>
      <w:r w:rsidRPr="00D579D5">
        <w:rPr>
          <w:rFonts w:ascii="Times New Roman" w:hAnsi="Times New Roman" w:cs="Times New Roman"/>
          <w:sz w:val="24"/>
          <w:szCs w:val="24"/>
        </w:rPr>
        <w:t xml:space="preserve">, erbiyum-krom katkılı itriyum skandiyum galyum garnet (Er,Cr:YSGG) ve argon lazerler bulunmaktadır. Bu lazerler; yumuşak ve sert doku cerrahisi, </w:t>
      </w:r>
      <w:r w:rsidR="00C033CF">
        <w:rPr>
          <w:rFonts w:ascii="Times New Roman" w:hAnsi="Times New Roman" w:cs="Times New Roman"/>
          <w:sz w:val="24"/>
          <w:szCs w:val="24"/>
        </w:rPr>
        <w:t>küretaj (k</w:t>
      </w:r>
      <w:r w:rsidRPr="00D579D5">
        <w:rPr>
          <w:rFonts w:ascii="Times New Roman" w:hAnsi="Times New Roman" w:cs="Times New Roman"/>
          <w:sz w:val="24"/>
          <w:szCs w:val="24"/>
        </w:rPr>
        <w:t xml:space="preserve">ök yüzeylerinden </w:t>
      </w:r>
      <w:r w:rsidR="00C033CF">
        <w:rPr>
          <w:rFonts w:ascii="Times New Roman" w:hAnsi="Times New Roman" w:cs="Times New Roman"/>
          <w:sz w:val="24"/>
          <w:szCs w:val="24"/>
        </w:rPr>
        <w:t xml:space="preserve">diş </w:t>
      </w:r>
      <w:r w:rsidRPr="00D579D5">
        <w:rPr>
          <w:rFonts w:ascii="Times New Roman" w:hAnsi="Times New Roman" w:cs="Times New Roman"/>
          <w:sz w:val="24"/>
          <w:szCs w:val="24"/>
        </w:rPr>
        <w:t>taşın</w:t>
      </w:r>
      <w:r w:rsidR="00C033CF">
        <w:rPr>
          <w:rFonts w:ascii="Times New Roman" w:hAnsi="Times New Roman" w:cs="Times New Roman"/>
          <w:sz w:val="24"/>
          <w:szCs w:val="24"/>
        </w:rPr>
        <w:t>ın</w:t>
      </w:r>
      <w:r w:rsidRPr="00D579D5">
        <w:rPr>
          <w:rFonts w:ascii="Times New Roman" w:hAnsi="Times New Roman" w:cs="Times New Roman"/>
          <w:sz w:val="24"/>
          <w:szCs w:val="24"/>
        </w:rPr>
        <w:t xml:space="preserve"> uzaklaştırılması, mine ve dentinde kavite preparasyonu, çürüklerin tespiti, kök kanallarının dezenfeksiyonu, asitleme, mine yapısının kristalin formunu değiştirerek çürük önlenmesi, diş beyazlatma, periodontal tedavi ve peri-implantitisin yönetimi gibi çeşitli klinik uygulamalarda kullanılmaktadır</w:t>
      </w:r>
      <w:r w:rsidR="00F640F4">
        <w:rPr>
          <w:rFonts w:ascii="Times New Roman" w:hAnsi="Times New Roman" w:cs="Times New Roman"/>
          <w:sz w:val="24"/>
          <w:szCs w:val="24"/>
        </w:rPr>
        <w:t>lar</w:t>
      </w:r>
      <w:r w:rsidR="005A2175">
        <w:rPr>
          <w:rFonts w:ascii="Times New Roman" w:hAnsi="Times New Roman" w:cs="Times New Roman"/>
          <w:sz w:val="24"/>
          <w:szCs w:val="24"/>
        </w:rPr>
        <w:t xml:space="preserve"> </w:t>
      </w:r>
      <w:r w:rsidR="00B568E5">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&lt;EndNote&gt;&lt;Cite&gt;&lt;Author&gt;Nazemisalman&lt;/Author&gt;&lt;Year&gt;2015&lt;/Year&gt;&lt;RecNum&gt;199&lt;/RecNum&gt;&lt;DisplayText&gt;(148)&lt;/DisplayText&gt;&lt;record&gt;&lt;rec-number&gt;199&lt;/rec-number&gt;&lt;foreign-keys&gt;&lt;key app="EN" db-id="as5vvvdrfrvat2e2t59v5zepzetztvdwwxsv" timestamp="1756794971"&gt;199&lt;/key&gt;&lt;/foreign-keys&gt;&lt;ref-type name="Journal Article"&gt;17&lt;/ref-type&gt;&lt;contributors&gt;&lt;authors&gt;&lt;author&gt;Nazemisalman, B.&lt;/author&gt;&lt;author&gt;Farsadeghi, M.&lt;/author&gt;&lt;author&gt;Sokhansanj, M.&lt;/author&gt;&lt;/authors&gt;&lt;/contributors&gt;&lt;auth-address&gt;Department of Pediatrics, School of Dentistry, Zanjan University of Medical Sciences, Zanjan, Iran.&amp;#xD;School of Dentistry, Zanjan University of Medical Sciences, Zanjan, Iran.&lt;/auth-address&gt;&lt;titles&gt;&lt;title&gt;Types of Lasers and Their Applications in Pediatric Dentistry&lt;/title&gt;&lt;secondary-title&gt;J Lasers Med Sci&lt;/secondary-title&gt;&lt;/titles&gt;&lt;periodical&gt;&lt;full-title&gt;J Lasers Med Sci&lt;/full-title&gt;&lt;/periodical&gt;&lt;pages&gt;96-101&lt;/pages&gt;&lt;volume&gt;6&lt;/volume&gt;&lt;number&gt;3&lt;/number&gt;&lt;edition&gt;20150628&lt;/edition&gt;&lt;keywords&gt;&lt;keyword&gt;Laser&lt;/keyword&gt;&lt;keyword&gt;Laser in dentistry&lt;/keyword&gt;&lt;keyword&gt;Pediatric dentistry&lt;/keyword&gt;&lt;/keywords&gt;&lt;dates&gt;&lt;year&gt;2015&lt;/year&gt;&lt;pub-dates&gt;&lt;date&gt;Summer&lt;/date&gt;&lt;/pub-dates&gt;&lt;/dates&gt;&lt;isbn&gt;2008-9783 (Print)&amp;#xD;2008-9783&lt;/isbn&gt;&lt;accession-num&gt;26464775&lt;/accession-num&gt;&lt;urls&gt;&lt;/urls&gt;&lt;custom2&gt;PMC4599202&lt;/custom2&gt;&lt;electronic-resource-num&gt;10.15171/jlms.2015.01&lt;/electronic-resource-num&gt;&lt;remote-database-provider&gt;NLM&lt;/remote-database-provider&gt;&lt;language&gt;eng&lt;/language&gt;&lt;/record&gt;&lt;/Cite&gt;&lt;/EndNote&gt;</w:instrText>
      </w:r>
      <w:r w:rsidR="00B568E5">
        <w:rPr>
          <w:rFonts w:ascii="Times New Roman" w:hAnsi="Times New Roman" w:cs="Times New Roman"/>
          <w:sz w:val="24"/>
          <w:szCs w:val="24"/>
        </w:rPr>
        <w:fldChar w:fldCharType="separate"/>
      </w:r>
      <w:r w:rsidR="00833F06">
        <w:rPr>
          <w:rFonts w:ascii="Times New Roman" w:hAnsi="Times New Roman" w:cs="Times New Roman"/>
          <w:noProof/>
          <w:sz w:val="24"/>
          <w:szCs w:val="24"/>
        </w:rPr>
        <w:t>(148)</w:t>
      </w:r>
      <w:r w:rsidR="00B568E5">
        <w:rPr>
          <w:rFonts w:ascii="Times New Roman" w:hAnsi="Times New Roman" w:cs="Times New Roman"/>
          <w:sz w:val="24"/>
          <w:szCs w:val="24"/>
        </w:rPr>
        <w:fldChar w:fldCharType="end"/>
      </w:r>
      <w:r w:rsidRPr="00D579D5">
        <w:rPr>
          <w:rFonts w:ascii="Times New Roman" w:hAnsi="Times New Roman" w:cs="Times New Roman"/>
          <w:sz w:val="24"/>
          <w:szCs w:val="24"/>
        </w:rPr>
        <w:t>.</w:t>
      </w:r>
    </w:p>
    <w:p w14:paraId="29423B55" w14:textId="683BA3EF" w:rsidR="00B568E5" w:rsidRDefault="00B568E5" w:rsidP="001E0639">
      <w:pPr>
        <w:spacing w:before="240" w:after="240"/>
        <w:rPr>
          <w:rFonts w:ascii="Times New Roman" w:hAnsi="Times New Roman" w:cs="Times New Roman"/>
          <w:sz w:val="24"/>
          <w:szCs w:val="24"/>
        </w:rPr>
      </w:pPr>
      <w:r w:rsidRPr="00B568E5">
        <w:rPr>
          <w:rFonts w:ascii="Times New Roman" w:hAnsi="Times New Roman" w:cs="Times New Roman"/>
          <w:sz w:val="24"/>
          <w:szCs w:val="24"/>
        </w:rPr>
        <w:t>CO₂ lazerler, dalga boylarının suya yüksek afinitesi sayesinde yumuşak dokularda hızlı eksizyon ve etkili hemostaz sağlar</w:t>
      </w:r>
      <w:r w:rsidR="00F640F4">
        <w:rPr>
          <w:rFonts w:ascii="Times New Roman" w:hAnsi="Times New Roman" w:cs="Times New Roman"/>
          <w:sz w:val="24"/>
          <w:szCs w:val="24"/>
        </w:rPr>
        <w:t>lar</w:t>
      </w:r>
      <w:r w:rsidRPr="00B568E5">
        <w:rPr>
          <w:rFonts w:ascii="Times New Roman" w:hAnsi="Times New Roman" w:cs="Times New Roman"/>
          <w:sz w:val="24"/>
          <w:szCs w:val="24"/>
        </w:rPr>
        <w:t>. Sığ bir penetrasyon derinliğine sahip olmaları nedeniyle kontrollü bir kullanım sunar</w:t>
      </w:r>
      <w:r w:rsidR="00F640F4">
        <w:rPr>
          <w:rFonts w:ascii="Times New Roman" w:hAnsi="Times New Roman" w:cs="Times New Roman"/>
          <w:sz w:val="24"/>
          <w:szCs w:val="24"/>
        </w:rPr>
        <w:t>lar</w:t>
      </w:r>
      <w:r w:rsidR="005A2175">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&lt;EndNote&gt;&lt;Cite&gt;&lt;Author&gt;Fujiyama&lt;/Author&gt;&lt;Year&gt;2008&lt;/Year&gt;&lt;RecNum&gt;201&lt;/RecNum&gt;&lt;DisplayText&gt;(149)&lt;/DisplayText&gt;&lt;record&gt;&lt;rec-number&gt;201&lt;/rec-number&gt;&lt;foreign-keys&gt;&lt;key app="EN" db-id="as5vvvdrfrvat2e2t59v5zepzetztvdwwxsv" timestamp="1756795259"&gt;201&lt;/key&gt;&lt;/foreign-keys&gt;&lt;ref-type name="Journal Article"&gt;17&lt;/ref-type&gt;&lt;contributors&gt;&lt;authors&gt;&lt;author&gt;Fujiyama, K.&lt;/author&gt;&lt;author&gt;Deguchi, T.&lt;/author&gt;&lt;author&gt;Murakami, T.&lt;/author&gt;&lt;author&gt;Fujii, A.&lt;/author&gt;&lt;author&gt;Kushima, K.&lt;/author&gt;&lt;author&gt;Takano-Yamamoto, T.&lt;/author&gt;&lt;/authors&gt;&lt;/contributors&gt;&lt;auth-address&gt;Fujiyama Orthodontic Clinic Kyoto, Kyoto, Japan.&lt;/auth-address&gt;&lt;titles&gt;&lt;title&gt;Clinical effect of CO(2) laser in reducing pain in orthodontics&lt;/title&gt;&lt;secondary-title&gt;Angle Orthod&lt;/secondary-title&gt;&lt;/titles&gt;&lt;periodical&gt;&lt;full-title&gt;Angle Orthod&lt;/full-title&gt;&lt;/periodical&gt;&lt;pages&gt;299-303&lt;/pages&gt;&lt;volume&gt;78&lt;/volume&gt;&lt;number&gt;2&lt;/number&gt;&lt;keywords&gt;&lt;keyword&gt;Adolescent&lt;/keyword&gt;&lt;keyword&gt;Adult&lt;/keyword&gt;&lt;keyword&gt;Facial Pain/etiology/*prevention &amp;amp; control&lt;/keyword&gt;&lt;keyword&gt;Female&lt;/keyword&gt;&lt;keyword&gt;Humans&lt;/keyword&gt;&lt;keyword&gt;Lasers, Gas/*therapeutic use&lt;/keyword&gt;&lt;keyword&gt;*Low-Level Light Therapy&lt;/keyword&gt;&lt;keyword&gt;Male&lt;/keyword&gt;&lt;keyword&gt;Orthodontics, Corrective/*adverse effects&lt;/keyword&gt;&lt;keyword&gt;Pain Measurement&lt;/keyword&gt;&lt;keyword&gt;Single-Blind Method&lt;/keyword&gt;&lt;keyword&gt;Tooth Movement Techniques&lt;/keyword&gt;&lt;/keywords&gt;&lt;dates&gt;&lt;year&gt;2008&lt;/year&gt;&lt;pub-dates&gt;&lt;date&gt;Mar&lt;/date&gt;&lt;/pub-dates&gt;&lt;/dates&gt;&lt;isbn&gt;0003-3219 (Print)&amp;#xD;0003-3219&lt;/isbn&gt;&lt;accession-num&gt;18251609&lt;/accession-num&gt;&lt;urls&gt;&lt;/urls&gt;&lt;electronic-resource-num&gt;10.2319/033007-153.1&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(149)</w:t>
      </w:r>
      <w:r>
        <w:rPr>
          <w:rFonts w:ascii="Times New Roman" w:hAnsi="Times New Roman" w:cs="Times New Roman"/>
          <w:sz w:val="24"/>
          <w:szCs w:val="24"/>
        </w:rPr>
        <w:fldChar w:fldCharType="end"/>
      </w:r>
      <w:r w:rsidRPr="00B568E5">
        <w:rPr>
          <w:rFonts w:ascii="Times New Roman" w:hAnsi="Times New Roman" w:cs="Times New Roman"/>
          <w:sz w:val="24"/>
          <w:szCs w:val="24"/>
        </w:rPr>
        <w:t>. Bununla birlikte, yüksek absorpsiyon özelliklerine rağmen cihazın büyük boyutlu olması, yüksek maliyeti ve sert dokular üzerinde yıkıcı etkilere yol açabilmesi önemli dezavantajları arasında yer almaktadır</w:t>
      </w:r>
      <w:r w:rsidR="00D93EC5">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&lt;EndNote&gt;&lt;Cite&gt;&lt;Author&gt;Verma&lt;/Author&gt;&lt;Year&gt;2012&lt;/Year&gt;&lt;RecNum&gt;202&lt;/RecNum&gt;&lt;DisplayText&gt;(145)&lt;/DisplayText&gt;&lt;record&gt;&lt;rec-number&gt;202&lt;/rec-number&gt;&lt;foreign-keys&gt;&lt;key app="EN" db-id="as5vvvdrfrvat2e2t59v5zepzetztvdwwxsv" timestamp="1756795281"&gt;202&lt;/key&gt;&lt;/foreign-keys&gt;&lt;ref-type name="Journal Article"&gt;17&lt;/ref-type&gt;&lt;contributors&gt;&lt;authors&gt;&lt;author&gt;Verma, S. K.&lt;/author&gt;&lt;author&gt;Maheshwari, S.&lt;/author&gt;&lt;author&gt;Singh, R. K.&lt;/author&gt;&lt;author&gt;Chaudhari, P. K.&lt;/author&gt;&lt;/authors&gt;&lt;/contributors&gt;&lt;auth-address&gt;Department of Orthodontics and Dental Anatomy, Aligarh Muslim University, Aligarh, India.&lt;/auth-address&gt;&lt;titles&gt;&lt;title&gt;Laser in dentistry: An innovative tool in modern dental practice&lt;/title&gt;&lt;secondary-title&gt;Natl J Maxillofac Surg&lt;/secondary-title&gt;&lt;/titles&gt;&lt;periodical&gt;&lt;full-title&gt;Natl J Maxillofac Surg&lt;/full-title&gt;&lt;/periodical&gt;&lt;pages&gt;124-32&lt;/pages&gt;&lt;volume&gt;3&lt;/volume&gt;&lt;number&gt;2&lt;/number&gt;&lt;keywords&gt;&lt;keyword&gt;Dental application&lt;/keyword&gt;&lt;keyword&gt;lasers&lt;/keyword&gt;&lt;keyword&gt;photostimulation&lt;/keyword&gt;&lt;/keywords&gt;&lt;dates&gt;&lt;year&gt;2012&lt;/year&gt;&lt;pub-dates&gt;&lt;date&gt;Jul&lt;/date&gt;&lt;/pub-dates&gt;&lt;/dates&gt;&lt;isbn&gt;0975-5950 (Print)&amp;#xD;0975-5950&lt;/isbn&gt;&lt;accession-num&gt;23833485&lt;/accession-num&gt;&lt;urls&gt;&lt;/urls&gt;&lt;custom1&gt;Conflict of Interest: None declared&lt;/custom1&gt;&lt;custom2&gt;PMC3700144&lt;/custom2&gt;&lt;electronic-resource-num&gt;10.4103/0975-5950.111342&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(145)</w:t>
      </w:r>
      <w:r>
        <w:rPr>
          <w:rFonts w:ascii="Times New Roman" w:hAnsi="Times New Roman" w:cs="Times New Roman"/>
          <w:sz w:val="24"/>
          <w:szCs w:val="24"/>
        </w:rPr>
        <w:fldChar w:fldCharType="end"/>
      </w:r>
      <w:r>
        <w:rPr>
          <w:rFonts w:ascii="Times New Roman" w:hAnsi="Times New Roman" w:cs="Times New Roman"/>
          <w:sz w:val="24"/>
          <w:szCs w:val="24"/>
        </w:rPr>
        <w:t>.</w:t>
      </w:r>
    </w:p>
    <w:p w14:paraId="7A6D8265" w14:textId="6D7BBCE0" w:rsidR="00B568E5" w:rsidRDefault="00B568E5" w:rsidP="001E0639">
      <w:pPr>
        <w:spacing w:before="240" w:after="240"/>
        <w:rPr>
          <w:rFonts w:ascii="Times New Roman" w:hAnsi="Times New Roman" w:cs="Times New Roman"/>
          <w:sz w:val="24"/>
          <w:szCs w:val="24"/>
        </w:rPr>
      </w:pPr>
      <w:r w:rsidRPr="00B568E5">
        <w:rPr>
          <w:rFonts w:ascii="Times New Roman" w:hAnsi="Times New Roman" w:cs="Times New Roman"/>
          <w:sz w:val="24"/>
          <w:szCs w:val="24"/>
        </w:rPr>
        <w:t>Nd:YAG lazerler, pigmentli dokular tarafından yüksek oranda absorbe edilmeleri nedeniyle yumuşak doku cerrahisinde sıklıkla tercih edilir</w:t>
      </w:r>
      <w:r w:rsidR="00F640F4">
        <w:rPr>
          <w:rFonts w:ascii="Times New Roman" w:hAnsi="Times New Roman" w:cs="Times New Roman"/>
          <w:sz w:val="24"/>
          <w:szCs w:val="24"/>
        </w:rPr>
        <w:t>ler</w:t>
      </w:r>
      <w:r w:rsidRPr="00B568E5">
        <w:rPr>
          <w:rFonts w:ascii="Times New Roman" w:hAnsi="Times New Roman" w:cs="Times New Roman"/>
          <w:sz w:val="24"/>
          <w:szCs w:val="24"/>
        </w:rPr>
        <w:t>. Kesme ve koagülasyon etkinlikleri sayesinde başarılı bir cerrahi hemostaz sağlarlar</w:t>
      </w:r>
      <w:r w:rsidR="00D93EC5">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&lt;EndNote&gt;&lt;Cite&gt;&lt;Author&gt;Fornaini&lt;/Author&gt;&lt;Year&gt;2007&lt;/Year&gt;&lt;RecNum&gt;204&lt;/RecNum&gt;&lt;DisplayText&gt;(150)&lt;/DisplayText&gt;&lt;record&gt;&lt;rec-number&gt;204&lt;/rec-number&gt;&lt;foreign-keys&gt;&lt;key app="EN" db-id="as5vvvdrfrvat2e2t59v5zepzetztvdwwxsv" timestamp="1756795353"&gt;204&lt;/key&gt;&lt;/foreign-keys&gt;&lt;ref-type name="Journal Article"&gt;17&lt;/ref-type&gt;&lt;contributors&gt;&lt;authors&gt;&lt;author&gt;Fornaini, C.&lt;/author&gt;&lt;author&gt;Rocca, J. P.&lt;/author&gt;&lt;author&gt;Bertrand, M. F.&lt;/author&gt;&lt;author&gt;Merigo, E.&lt;/author&gt;&lt;author&gt;Nammour, S.&lt;/author&gt;&lt;author&gt;Vescovi, P.&lt;/author&gt;&lt;/authors&gt;&lt;/contributors&gt;&lt;auth-address&gt;Laboratory of Surfaces-Interfaces in Odontology, University of Nice-Sophia Antipolis and Centre Hospitalier Universitaire-Hopital St. Roch, Nice, France.&lt;/auth-address&gt;&lt;titles&gt;&lt;title&gt;Nd:YAG and diode laser in the surgical management of soft tissues related to orthodontic treatment&lt;/title&gt;&lt;secondary-title&gt;Photomed Laser Surg&lt;/secondary-title&gt;&lt;/titles&gt;&lt;periodical&gt;&lt;full-title&gt;Photomed Laser Surg&lt;/full-title&gt;&lt;/periodical&gt;&lt;pages&gt;381-92&lt;/pages&gt;&lt;volume&gt;25&lt;/volume&gt;&lt;number&gt;5&lt;/number&gt;&lt;keywords&gt;&lt;keyword&gt;Adolescent&lt;/keyword&gt;&lt;keyword&gt;Child&lt;/keyword&gt;&lt;keyword&gt;Female&lt;/keyword&gt;&lt;keyword&gt;Humans&lt;/keyword&gt;&lt;keyword&gt;Laser Therapy/*instrumentation&lt;/keyword&gt;&lt;keyword&gt;*Lasers, Semiconductor&lt;/keyword&gt;&lt;keyword&gt;*Lasers, Solid-State&lt;/keyword&gt;&lt;keyword&gt;Male&lt;/keyword&gt;&lt;keyword&gt;Mouth/*surgery&lt;/keyword&gt;&lt;keyword&gt;*Orthodontics, Corrective&lt;/keyword&gt;&lt;keyword&gt;Periodontal Diseases/surgery&lt;/keyword&gt;&lt;keyword&gt;Tooth Diseases/surgery&lt;/keyword&gt;&lt;/keywords&gt;&lt;dates&gt;&lt;year&gt;2007&lt;/year&gt;&lt;pub-dates&gt;&lt;date&gt;Oct&lt;/date&gt;&lt;/pub-dates&gt;&lt;/dates&gt;&lt;isbn&gt;1549-5418 (Print)&amp;#xD;1549-5418&lt;/isbn&gt;&lt;accession-num&gt;17975951&lt;/accession-num&gt;&lt;urls&gt;&lt;/urls&gt;&lt;electronic-resource-num&gt;10.1089/pho.2006.2068&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(150)</w:t>
      </w:r>
      <w:r>
        <w:rPr>
          <w:rFonts w:ascii="Times New Roman" w:hAnsi="Times New Roman" w:cs="Times New Roman"/>
          <w:sz w:val="24"/>
          <w:szCs w:val="24"/>
        </w:rPr>
        <w:fldChar w:fldCharType="end"/>
      </w:r>
      <w:r w:rsidRPr="00B568E5">
        <w:rPr>
          <w:rFonts w:ascii="Times New Roman" w:hAnsi="Times New Roman" w:cs="Times New Roman"/>
          <w:sz w:val="24"/>
          <w:szCs w:val="24"/>
        </w:rPr>
        <w:t>.</w:t>
      </w:r>
    </w:p>
    <w:p w14:paraId="110EB806" w14:textId="69249B9E" w:rsidR="00221125" w:rsidRDefault="008C7CD1" w:rsidP="001E0639">
      <w:pPr>
        <w:spacing w:before="240" w:after="240"/>
        <w:rPr>
          <w:rFonts w:ascii="Times New Roman" w:hAnsi="Times New Roman" w:cs="Times New Roman"/>
          <w:sz w:val="24"/>
          <w:szCs w:val="24"/>
        </w:rPr>
      </w:pPr>
      <w:r w:rsidRPr="008C7CD1">
        <w:rPr>
          <w:rFonts w:ascii="Times New Roman" w:hAnsi="Times New Roman" w:cs="Times New Roman"/>
          <w:sz w:val="24"/>
          <w:szCs w:val="24"/>
        </w:rPr>
        <w:t>Er:YAG (2940 nm) ve Er,Cr:YSGG (2780 nm) lazerler, diş hekimliğinde en sık kullanılan yüksek güçlü lazerler arasında yer almakta ve esas olarak sert doku ablasyonunda kullanılmaktadır</w:t>
      </w:r>
      <w:r w:rsidR="00F640F4">
        <w:rPr>
          <w:rFonts w:ascii="Times New Roman" w:hAnsi="Times New Roman" w:cs="Times New Roman"/>
          <w:sz w:val="24"/>
          <w:szCs w:val="24"/>
        </w:rPr>
        <w:t>lar</w:t>
      </w:r>
      <w:r w:rsidRPr="008C7CD1">
        <w:rPr>
          <w:rFonts w:ascii="Times New Roman" w:hAnsi="Times New Roman" w:cs="Times New Roman"/>
          <w:sz w:val="24"/>
          <w:szCs w:val="24"/>
        </w:rPr>
        <w:t xml:space="preserve">. </w:t>
      </w:r>
      <w:r w:rsidR="00F640F4">
        <w:rPr>
          <w:rFonts w:ascii="Times New Roman" w:hAnsi="Times New Roman" w:cs="Times New Roman"/>
          <w:sz w:val="24"/>
          <w:szCs w:val="24"/>
        </w:rPr>
        <w:t>S</w:t>
      </w:r>
      <w:r w:rsidRPr="008C7CD1">
        <w:rPr>
          <w:rFonts w:ascii="Times New Roman" w:hAnsi="Times New Roman" w:cs="Times New Roman"/>
          <w:sz w:val="24"/>
          <w:szCs w:val="24"/>
        </w:rPr>
        <w:t>u ve hidroksiapatit tarafından güçlü şekilde absorbe edilir</w:t>
      </w:r>
      <w:r w:rsidR="00F640F4">
        <w:rPr>
          <w:rFonts w:ascii="Times New Roman" w:hAnsi="Times New Roman" w:cs="Times New Roman"/>
          <w:sz w:val="24"/>
          <w:szCs w:val="24"/>
        </w:rPr>
        <w:t>ler</w:t>
      </w:r>
      <w:r w:rsidRPr="008C7CD1">
        <w:rPr>
          <w:rFonts w:ascii="Times New Roman" w:hAnsi="Times New Roman" w:cs="Times New Roman"/>
          <w:sz w:val="24"/>
          <w:szCs w:val="24"/>
        </w:rPr>
        <w:t xml:space="preserve">; bu nedenle diş minesinin, dentinin ve kemik dokusunun etkin bir şekilde kesilmesini sağlarlar. Her iki lazer de termal ablasyon mekanizmasıyla çalışır; dokudaki suyun hızlı ısınması sonucunda oluşan basınç, sert dokunun parçalanmasına </w:t>
      </w:r>
      <w:r w:rsidRPr="008C7CD1">
        <w:rPr>
          <w:rFonts w:ascii="Times New Roman" w:hAnsi="Times New Roman" w:cs="Times New Roman"/>
          <w:sz w:val="24"/>
          <w:szCs w:val="24"/>
        </w:rPr>
        <w:lastRenderedPageBreak/>
        <w:t>ve uzaklaştırılmasına yol açar. Er:YAG lazerler özellikle sudaki OH</w:t>
      </w:r>
      <w:r w:rsidRPr="004E5D8F">
        <w:rPr>
          <w:rFonts w:ascii="Times New Roman" w:hAnsi="Times New Roman" w:cs="Times New Roman"/>
          <w:sz w:val="24"/>
          <w:szCs w:val="24"/>
          <w:vertAlign w:val="superscript"/>
        </w:rPr>
        <w:t>–</w:t>
      </w:r>
      <w:r w:rsidRPr="008C7CD1">
        <w:rPr>
          <w:rFonts w:ascii="Times New Roman" w:hAnsi="Times New Roman" w:cs="Times New Roman"/>
          <w:sz w:val="24"/>
          <w:szCs w:val="24"/>
        </w:rPr>
        <w:t xml:space="preserve"> gruplarına yüksek afinite gösterirken, Er,Cr:YSGG lazerler hem suya hem de hidroksiapatitteki OH</w:t>
      </w:r>
      <w:r w:rsidRPr="004E5D8F">
        <w:rPr>
          <w:rFonts w:ascii="Times New Roman" w:hAnsi="Times New Roman" w:cs="Times New Roman"/>
          <w:sz w:val="24"/>
          <w:szCs w:val="24"/>
          <w:vertAlign w:val="superscript"/>
        </w:rPr>
        <w:t>–</w:t>
      </w:r>
      <w:r w:rsidRPr="008C7CD1">
        <w:rPr>
          <w:rFonts w:ascii="Times New Roman" w:hAnsi="Times New Roman" w:cs="Times New Roman"/>
          <w:sz w:val="24"/>
          <w:szCs w:val="24"/>
        </w:rPr>
        <w:t xml:space="preserve"> gruplarına bağlanarak daha yüksek yüzey sıcaklıkları (800 °C’ye kadar) oluşturabilir</w:t>
      </w:r>
      <w:r w:rsidR="00F640F4">
        <w:rPr>
          <w:rFonts w:ascii="Times New Roman" w:hAnsi="Times New Roman" w:cs="Times New Roman"/>
          <w:sz w:val="24"/>
          <w:szCs w:val="24"/>
        </w:rPr>
        <w:t>ler</w:t>
      </w:r>
      <w:r w:rsidRPr="008C7CD1">
        <w:rPr>
          <w:rFonts w:ascii="Times New Roman" w:hAnsi="Times New Roman" w:cs="Times New Roman"/>
          <w:sz w:val="24"/>
          <w:szCs w:val="24"/>
        </w:rPr>
        <w:t>. Bu özellikleri sayesinde</w:t>
      </w:r>
      <w:r w:rsidR="00F640F4">
        <w:rPr>
          <w:rFonts w:ascii="Times New Roman" w:hAnsi="Times New Roman" w:cs="Times New Roman"/>
          <w:sz w:val="24"/>
          <w:szCs w:val="24"/>
        </w:rPr>
        <w:t>;</w:t>
      </w:r>
      <w:r w:rsidRPr="008C7CD1">
        <w:rPr>
          <w:rFonts w:ascii="Times New Roman" w:hAnsi="Times New Roman" w:cs="Times New Roman"/>
          <w:sz w:val="24"/>
          <w:szCs w:val="24"/>
        </w:rPr>
        <w:t xml:space="preserve"> kavite preparasyonu, çürük uzaklaştırma, kemik cerrahisi, kök kanal dezenfeksiyonu ve yumuşak doku cerrahisinde kullanılabilmektedirler. Ayrıca, her iki lazer de minimal invaziv uygulamalara olanak tanır, karbonizasyon riskini azaltır ve klinik protokollerde güvenli kullanım için uygun parametreler sağlanır</w:t>
      </w:r>
      <w:r w:rsidR="00D93EC5">
        <w:rPr>
          <w:rFonts w:ascii="Times New Roman" w:hAnsi="Times New Roman" w:cs="Times New Roman"/>
          <w:sz w:val="24"/>
          <w:szCs w:val="24"/>
        </w:rPr>
        <w:t xml:space="preserve"> </w:t>
      </w:r>
      <w:r>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&lt;EndNote&gt;&lt;Cite&gt;&lt;Author&gt;Zezell&lt;/Author&gt;&lt;Year&gt;2015&lt;/Year&gt;&lt;RecNum&gt;209&lt;/RecNum&gt;&lt;DisplayText&gt;(151)&lt;/DisplayText&gt;&lt;record&gt;&lt;rec-number&gt;209&lt;/rec-number&gt;&lt;foreign-keys&gt;&lt;key app="EN" db-id="as5vvvdrfrvat2e2t59v5zepzetztvdwwxsv" timestamp="1756967846"&gt;209&lt;/key&gt;&lt;/foreign-keys&gt;&lt;ref-type name="Book Section"&gt;5&lt;/ref-type&gt;&lt;contributors&gt;&lt;authors&gt;&lt;author&gt;Zezell, Denise Maria&lt;/author&gt;&lt;author&gt;Ana, Patricia Aparecida&lt;/author&gt;&lt;/authors&gt;&lt;/contributors&gt;&lt;titles&gt;&lt;title&gt;High power lasers and their interaction with biological tissues&lt;/title&gt;&lt;secondary-title&gt;Lasers in Dentistry&lt;/secondary-title&gt;&lt;/titles&gt;&lt;pages&gt;11-18&lt;/pages&gt;&lt;keywords&gt;&lt;keyword&gt;biological tissues&lt;/keyword&gt;&lt;keyword&gt;dentistry&lt;/keyword&gt;&lt;keyword&gt;high power lasers&lt;/keyword&gt;&lt;keyword&gt;laser irradiation&lt;/keyword&gt;&lt;keyword&gt;thermal damage&lt;/keyword&gt;&lt;/keywords&gt;&lt;dates&gt;&lt;year&gt;2015&lt;/year&gt;&lt;pub-dates&gt;&lt;date&gt;2015/03/13&lt;/date&gt;&lt;/pub-dates&gt;&lt;/dates&gt;&lt;isbn&gt;9781118987742&lt;/isbn&gt;&lt;urls&gt;&lt;related-urls&gt;&lt;url&gt;https://doi.org/10.1002/9781118987742.ch2&lt;/url&gt;&lt;/related-urls&gt;&lt;/urls&gt;&lt;electronic-resource-num&gt;https://doi.org/10.1002/9781118987742.ch2&lt;/electronic-resource-num&gt;&lt;access-date&gt;2025/09/03&lt;/access-date&gt;&lt;/record&gt;&lt;/Cite&gt;&lt;/EndNote&gt;</w:instrText>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(151)</w:t>
      </w:r>
      <w:r>
        <w:rPr>
          <w:rFonts w:ascii="Times New Roman" w:hAnsi="Times New Roman" w:cs="Times New Roman"/>
          <w:sz w:val="24"/>
          <w:szCs w:val="24"/>
        </w:rPr>
        <w:fldChar w:fldCharType="end"/>
      </w:r>
      <w:r>
        <w:rPr>
          <w:rFonts w:ascii="Times New Roman" w:hAnsi="Times New Roman" w:cs="Times New Roman"/>
          <w:sz w:val="24"/>
          <w:szCs w:val="24"/>
        </w:rPr>
        <w:t>.</w:t>
      </w:r>
    </w:p>
    <w:p w14:paraId="3E90EEE4" w14:textId="6B62FAE7" w:rsidR="00013254" w:rsidRDefault="00B568E5" w:rsidP="001E0639">
      <w:pPr>
        <w:spacing w:before="240" w:after="240"/>
        <w:rPr>
          <w:rFonts w:ascii="Times New Roman" w:hAnsi="Times New Roman" w:cs="Times New Roman"/>
          <w:sz w:val="24"/>
          <w:szCs w:val="24"/>
        </w:rPr>
      </w:pPr>
      <w:r w:rsidRPr="00B568E5">
        <w:rPr>
          <w:rFonts w:ascii="Times New Roman" w:hAnsi="Times New Roman" w:cs="Times New Roman"/>
          <w:sz w:val="24"/>
          <w:szCs w:val="24"/>
        </w:rPr>
        <w:t>Diyot lazerler ise genellikle 810–980 nm dalga boylarında çalışan, alüminyum, galyum ve arsenid gibi yarı iletkenlerden üretilmiş katı hâl lazerleridir. Melanin ve hemoglobin tarafından yüksek oranda emildikleri için özellikle pigmentli yumuşak dokularda etkilidirler. Klinik kullanım alanları arasında</w:t>
      </w:r>
      <w:r w:rsidR="00F640F4">
        <w:rPr>
          <w:rFonts w:ascii="Times New Roman" w:hAnsi="Times New Roman" w:cs="Times New Roman"/>
          <w:sz w:val="24"/>
          <w:szCs w:val="24"/>
        </w:rPr>
        <w:t>;</w:t>
      </w:r>
      <w:r w:rsidRPr="00B568E5">
        <w:rPr>
          <w:rFonts w:ascii="Times New Roman" w:hAnsi="Times New Roman" w:cs="Times New Roman"/>
          <w:sz w:val="24"/>
          <w:szCs w:val="24"/>
        </w:rPr>
        <w:t xml:space="preserve"> estetik gingival konturlama, yumuşak doku kron boyu uzatma, gömülü dişlerin açığa çıkarılması, inflamasyon veya hipertrofiye uğramış dokuların uzaklaştırılması, frenektomi ve aftöz ya da herpetik lezyonların fotobiyomodülasyon yoluyla tedavisi bulunmaktadır</w:t>
      </w:r>
      <w:r w:rsidR="00D93EC5">
        <w:rPr>
          <w:rFonts w:ascii="Times New Roman" w:hAnsi="Times New Roman" w:cs="Times New Roman"/>
          <w:sz w:val="24"/>
          <w:szCs w:val="24"/>
        </w:rPr>
        <w:t xml:space="preserve"> </w:t>
      </w:r>
      <w:r w:rsidR="00221125">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&lt;EndNote&gt;&lt;Cite&gt;&lt;Author&gt;Hilgers&lt;/Author&gt;&lt;Year&gt;2004&lt;/Year&gt;&lt;RecNum&gt;207&lt;/RecNum&gt;&lt;DisplayText&gt;(152)&lt;/DisplayText&gt;&lt;record&gt;&lt;rec-number&gt;207&lt;/rec-number&gt;&lt;foreign-keys&gt;&lt;key app="EN" db-id="as5vvvdrfrvat2e2t59v5zepzetztvdwwxsv" timestamp="1756795563"&gt;207&lt;/key&gt;&lt;/foreign-keys&gt;&lt;ref-type name="Journal Article"&gt;17&lt;/ref-type&gt;&lt;contributors&gt;&lt;authors&gt;&lt;author&gt;Hilgers, J. J.&lt;/author&gt;&lt;author&gt;Tracey, S. G.&lt;/author&gt;&lt;/authors&gt;&lt;/contributors&gt;&lt;auth-address&gt;hilgersj@hilgersortho.com&lt;/auth-address&gt;&lt;titles&gt;&lt;title&gt;Clinical uses of diode lasers in orthodontics&lt;/title&gt;&lt;secondary-title&gt;J Clin Orthod&lt;/secondary-title&gt;&lt;/titles&gt;&lt;periodical&gt;&lt;full-title&gt;J Clin Orthod&lt;/full-title&gt;&lt;/periodical&gt;&lt;pages&gt;266-73&lt;/pages&gt;&lt;volume&gt;38&lt;/volume&gt;&lt;number&gt;5&lt;/number&gt;&lt;keywords&gt;&lt;keyword&gt;Adolescent&lt;/keyword&gt;&lt;keyword&gt;Child&lt;/keyword&gt;&lt;keyword&gt;Female&lt;/keyword&gt;&lt;keyword&gt;Gingivectomy/instrumentation&lt;/keyword&gt;&lt;keyword&gt;Gingivoplasty/instrumentation&lt;/keyword&gt;&lt;keyword&gt;Humans&lt;/keyword&gt;&lt;keyword&gt;Labial Frenum/surgery&lt;/keyword&gt;&lt;keyword&gt;Laser Therapy/*instrumentation&lt;/keyword&gt;&lt;keyword&gt;Lasers/*classification&lt;/keyword&gt;&lt;keyword&gt;Male&lt;/keyword&gt;&lt;keyword&gt;Orthodontics, Corrective/*instrumentation&lt;/keyword&gt;&lt;/keywords&gt;&lt;dates&gt;&lt;year&gt;2004&lt;/year&gt;&lt;pub-dates&gt;&lt;date&gt;May&lt;/date&gt;&lt;/pub-dates&gt;&lt;/dates&gt;&lt;isbn&gt;0022-3875 (Print)&amp;#xD;0022-3875&lt;/isbn&gt;&lt;accession-num&gt;15178881&lt;/accession-num&gt;&lt;urls&gt;&lt;/urls&gt;&lt;remote-database-provider&gt;NLM&lt;/remote-database-provider&gt;&lt;language&gt;eng&lt;/language&gt;&lt;/record&gt;&lt;/Cite&gt;&lt;/EndNote&gt;</w:instrText>
      </w:r>
      <w:r w:rsidR="00221125">
        <w:rPr>
          <w:rFonts w:ascii="Times New Roman" w:hAnsi="Times New Roman" w:cs="Times New Roman"/>
          <w:sz w:val="24"/>
          <w:szCs w:val="24"/>
        </w:rPr>
        <w:fldChar w:fldCharType="separate"/>
      </w:r>
      <w:r w:rsidR="00833F06">
        <w:rPr>
          <w:rFonts w:ascii="Times New Roman" w:hAnsi="Times New Roman" w:cs="Times New Roman"/>
          <w:noProof/>
          <w:sz w:val="24"/>
          <w:szCs w:val="24"/>
        </w:rPr>
        <w:t>(152)</w:t>
      </w:r>
      <w:r w:rsidR="00221125">
        <w:rPr>
          <w:rFonts w:ascii="Times New Roman" w:hAnsi="Times New Roman" w:cs="Times New Roman"/>
          <w:sz w:val="24"/>
          <w:szCs w:val="24"/>
        </w:rPr>
        <w:fldChar w:fldCharType="end"/>
      </w:r>
      <w:r w:rsidRPr="00B568E5">
        <w:rPr>
          <w:rFonts w:ascii="Times New Roman" w:hAnsi="Times New Roman" w:cs="Times New Roman"/>
          <w:sz w:val="24"/>
          <w:szCs w:val="24"/>
        </w:rPr>
        <w:t>.</w:t>
      </w:r>
    </w:p>
    <w:p w14:paraId="7314C601" w14:textId="0E145F19" w:rsidR="00CA5943" w:rsidRPr="003063B8" w:rsidRDefault="00CA5943" w:rsidP="00DC6DEB">
      <w:pPr>
        <w:pStyle w:val="Balk2"/>
      </w:pPr>
      <w:bookmarkStart w:id="51" w:name="_Toc234503352"/>
      <w:r w:rsidRPr="003063B8">
        <w:t>2.1</w:t>
      </w:r>
      <w:r w:rsidR="002856E0" w:rsidRPr="003063B8">
        <w:t>0</w:t>
      </w:r>
      <w:r w:rsidRPr="003063B8">
        <w:t xml:space="preserve">. Deneysel </w:t>
      </w:r>
      <w:r w:rsidR="003E5AC0" w:rsidRPr="003063B8">
        <w:t>Beyaz Nokta</w:t>
      </w:r>
      <w:r w:rsidRPr="003063B8">
        <w:t xml:space="preserve"> Lezyonları Oluşturma</w:t>
      </w:r>
      <w:bookmarkEnd w:id="51"/>
      <w:r w:rsidRPr="003063B8">
        <w:t xml:space="preserve"> </w:t>
      </w:r>
    </w:p>
    <w:p w14:paraId="4C936577" w14:textId="0B6AAAF4" w:rsidR="00013254" w:rsidRDefault="003063B8" w:rsidP="001E0639">
      <w:pPr>
        <w:spacing w:before="240" w:after="240"/>
        <w:rPr>
          <w:rFonts w:ascii="Times New Roman" w:hAnsi="Times New Roman" w:cs="Times New Roman"/>
          <w:sz w:val="24"/>
          <w:szCs w:val="24"/>
        </w:rPr>
      </w:pPr>
      <w:r w:rsidRPr="003063B8">
        <w:rPr>
          <w:rFonts w:ascii="Times New Roman" w:hAnsi="Times New Roman" w:cs="Times New Roman"/>
          <w:sz w:val="24"/>
          <w:szCs w:val="24"/>
        </w:rPr>
        <w:t>Laboratuvar çalışmalarında, özellikle minimal invaziv diş hekimliğinde, mine demineralizasyonu sıklıkla yapay olarak oluşturulmaktadır. Bu tür çalışmaların amacı, sert doku</w:t>
      </w:r>
      <w:r w:rsidR="00966356">
        <w:rPr>
          <w:rFonts w:ascii="Times New Roman" w:hAnsi="Times New Roman" w:cs="Times New Roman"/>
          <w:sz w:val="24"/>
          <w:szCs w:val="24"/>
        </w:rPr>
        <w:t>ların</w:t>
      </w:r>
      <w:r w:rsidRPr="003063B8">
        <w:rPr>
          <w:rFonts w:ascii="Times New Roman" w:hAnsi="Times New Roman" w:cs="Times New Roman"/>
          <w:sz w:val="24"/>
          <w:szCs w:val="24"/>
        </w:rPr>
        <w:t xml:space="preserve"> demineralizasyon </w:t>
      </w:r>
      <w:r w:rsidR="00966356">
        <w:rPr>
          <w:rFonts w:ascii="Times New Roman" w:hAnsi="Times New Roman" w:cs="Times New Roman"/>
          <w:sz w:val="24"/>
          <w:szCs w:val="24"/>
        </w:rPr>
        <w:t>durumunda uygulanan çeşitli materyallere tepkilerini</w:t>
      </w:r>
      <w:r w:rsidRPr="003063B8">
        <w:rPr>
          <w:rFonts w:ascii="Times New Roman" w:hAnsi="Times New Roman" w:cs="Times New Roman"/>
          <w:sz w:val="24"/>
          <w:szCs w:val="24"/>
        </w:rPr>
        <w:t xml:space="preserve"> inceleyerek klinik uygulamalara ışık tutmaktır. Bir demineralizasyon yöntemi tasarlanırken en önemli faktör, modelin insan ağız ortamına mümkün olduğunca yakın olmasını sağlamaktır. In</w:t>
      </w:r>
      <w:r w:rsidR="0061365C">
        <w:rPr>
          <w:rFonts w:ascii="Times New Roman" w:hAnsi="Times New Roman" w:cs="Times New Roman"/>
          <w:sz w:val="24"/>
          <w:szCs w:val="24"/>
        </w:rPr>
        <w:t xml:space="preserve"> </w:t>
      </w:r>
      <w:r w:rsidRPr="003063B8">
        <w:rPr>
          <w:rFonts w:ascii="Times New Roman" w:hAnsi="Times New Roman" w:cs="Times New Roman"/>
          <w:sz w:val="24"/>
          <w:szCs w:val="24"/>
        </w:rPr>
        <w:t>vitro modeller</w:t>
      </w:r>
      <w:r w:rsidR="00F640F4">
        <w:rPr>
          <w:rFonts w:ascii="Times New Roman" w:hAnsi="Times New Roman" w:cs="Times New Roman"/>
          <w:sz w:val="24"/>
          <w:szCs w:val="24"/>
        </w:rPr>
        <w:t>;</w:t>
      </w:r>
      <w:r w:rsidRPr="003063B8">
        <w:rPr>
          <w:rFonts w:ascii="Times New Roman" w:hAnsi="Times New Roman" w:cs="Times New Roman"/>
          <w:sz w:val="24"/>
          <w:szCs w:val="24"/>
        </w:rPr>
        <w:t xml:space="preserve"> çevreyi kontrol etme, stabiliteyi koruma ve sonuçların tekrarlanabilirliğini sağlama avantajı sunar</w:t>
      </w:r>
      <w:r w:rsidR="00F640F4">
        <w:rPr>
          <w:rFonts w:ascii="Times New Roman" w:hAnsi="Times New Roman" w:cs="Times New Roman"/>
          <w:sz w:val="24"/>
          <w:szCs w:val="24"/>
        </w:rPr>
        <w:t>lar</w:t>
      </w:r>
      <w:r w:rsidRPr="003063B8">
        <w:rPr>
          <w:rFonts w:ascii="Times New Roman" w:hAnsi="Times New Roman" w:cs="Times New Roman"/>
          <w:sz w:val="24"/>
          <w:szCs w:val="24"/>
        </w:rPr>
        <w:t xml:space="preserve">. Diş çürüğü oluşturmak için </w:t>
      </w:r>
      <w:r w:rsidR="00966356">
        <w:rPr>
          <w:rFonts w:ascii="Times New Roman" w:hAnsi="Times New Roman" w:cs="Times New Roman"/>
          <w:sz w:val="24"/>
          <w:szCs w:val="24"/>
        </w:rPr>
        <w:t xml:space="preserve">kimyasal ve biyolojik model olmak üzere </w:t>
      </w:r>
      <w:r w:rsidR="00966356" w:rsidRPr="003063B8">
        <w:rPr>
          <w:rFonts w:ascii="Times New Roman" w:hAnsi="Times New Roman" w:cs="Times New Roman"/>
          <w:sz w:val="24"/>
          <w:szCs w:val="24"/>
        </w:rPr>
        <w:t xml:space="preserve">başlıca </w:t>
      </w:r>
      <w:r w:rsidRPr="003063B8">
        <w:rPr>
          <w:rFonts w:ascii="Times New Roman" w:hAnsi="Times New Roman" w:cs="Times New Roman"/>
          <w:sz w:val="24"/>
          <w:szCs w:val="24"/>
        </w:rPr>
        <w:t>iki model kullanılmaktadır</w:t>
      </w:r>
      <w:r w:rsidR="00966356">
        <w:rPr>
          <w:rFonts w:ascii="Times New Roman" w:hAnsi="Times New Roman" w:cs="Times New Roman"/>
          <w:sz w:val="24"/>
          <w:szCs w:val="24"/>
        </w:rPr>
        <w:t>.</w:t>
      </w:r>
      <w:r w:rsidRPr="003063B8">
        <w:rPr>
          <w:rFonts w:ascii="Times New Roman" w:hAnsi="Times New Roman" w:cs="Times New Roman"/>
          <w:sz w:val="24"/>
          <w:szCs w:val="24"/>
        </w:rPr>
        <w:t xml:space="preserve"> Kimyasal model</w:t>
      </w:r>
      <w:r w:rsidR="00F640F4">
        <w:rPr>
          <w:rFonts w:ascii="Times New Roman" w:hAnsi="Times New Roman" w:cs="Times New Roman"/>
          <w:sz w:val="24"/>
          <w:szCs w:val="24"/>
        </w:rPr>
        <w:t>de</w:t>
      </w:r>
      <w:r w:rsidRPr="003063B8">
        <w:rPr>
          <w:rFonts w:ascii="Times New Roman" w:hAnsi="Times New Roman" w:cs="Times New Roman"/>
          <w:sz w:val="24"/>
          <w:szCs w:val="24"/>
        </w:rPr>
        <w:t>, asit kullan</w:t>
      </w:r>
      <w:r w:rsidR="00F640F4">
        <w:rPr>
          <w:rFonts w:ascii="Times New Roman" w:hAnsi="Times New Roman" w:cs="Times New Roman"/>
          <w:sz w:val="24"/>
          <w:szCs w:val="24"/>
        </w:rPr>
        <w:t>ıl</w:t>
      </w:r>
      <w:r w:rsidRPr="003063B8">
        <w:rPr>
          <w:rFonts w:ascii="Times New Roman" w:hAnsi="Times New Roman" w:cs="Times New Roman"/>
          <w:sz w:val="24"/>
          <w:szCs w:val="24"/>
        </w:rPr>
        <w:t>arak demineralizasyon oluşturu</w:t>
      </w:r>
      <w:r w:rsidR="00F640F4">
        <w:rPr>
          <w:rFonts w:ascii="Times New Roman" w:hAnsi="Times New Roman" w:cs="Times New Roman"/>
          <w:sz w:val="24"/>
          <w:szCs w:val="24"/>
        </w:rPr>
        <w:t>lur.</w:t>
      </w:r>
      <w:r w:rsidRPr="003063B8">
        <w:rPr>
          <w:rFonts w:ascii="Times New Roman" w:hAnsi="Times New Roman" w:cs="Times New Roman"/>
          <w:sz w:val="24"/>
          <w:szCs w:val="24"/>
        </w:rPr>
        <w:t xml:space="preserve"> </w:t>
      </w:r>
      <w:r w:rsidR="00F640F4">
        <w:rPr>
          <w:rFonts w:ascii="Times New Roman" w:hAnsi="Times New Roman" w:cs="Times New Roman"/>
          <w:sz w:val="24"/>
          <w:szCs w:val="24"/>
        </w:rPr>
        <w:t>B</w:t>
      </w:r>
      <w:r w:rsidRPr="003063B8">
        <w:rPr>
          <w:rFonts w:ascii="Times New Roman" w:hAnsi="Times New Roman" w:cs="Times New Roman"/>
          <w:sz w:val="24"/>
          <w:szCs w:val="24"/>
        </w:rPr>
        <w:t>asit yapısı nedeniyle doğal ağız ortamını sınırlı şekilde yansıtır</w:t>
      </w:r>
      <w:r w:rsidR="00966356">
        <w:rPr>
          <w:rFonts w:ascii="Times New Roman" w:hAnsi="Times New Roman" w:cs="Times New Roman"/>
          <w:sz w:val="24"/>
          <w:szCs w:val="24"/>
        </w:rPr>
        <w:t>.</w:t>
      </w:r>
      <w:r w:rsidRPr="003063B8">
        <w:rPr>
          <w:rFonts w:ascii="Times New Roman" w:hAnsi="Times New Roman" w:cs="Times New Roman"/>
          <w:sz w:val="24"/>
          <w:szCs w:val="24"/>
        </w:rPr>
        <w:t xml:space="preserve"> </w:t>
      </w:r>
      <w:r w:rsidR="00966356">
        <w:rPr>
          <w:rFonts w:ascii="Times New Roman" w:hAnsi="Times New Roman" w:cs="Times New Roman"/>
          <w:sz w:val="24"/>
          <w:szCs w:val="24"/>
        </w:rPr>
        <w:t>B</w:t>
      </w:r>
      <w:r w:rsidRPr="003063B8">
        <w:rPr>
          <w:rFonts w:ascii="Times New Roman" w:hAnsi="Times New Roman" w:cs="Times New Roman"/>
          <w:sz w:val="24"/>
          <w:szCs w:val="24"/>
        </w:rPr>
        <w:t>iyolojik model ise mikroorganizmaların plağı oluşturmasıyla daha gerçekçi bir ortam sağlar. Bunun yanı sıra, pH-döngü modelleri de in</w:t>
      </w:r>
      <w:r w:rsidR="0061365C">
        <w:rPr>
          <w:rFonts w:ascii="Times New Roman" w:hAnsi="Times New Roman" w:cs="Times New Roman"/>
          <w:sz w:val="24"/>
          <w:szCs w:val="24"/>
        </w:rPr>
        <w:t xml:space="preserve"> </w:t>
      </w:r>
      <w:r w:rsidRPr="003063B8">
        <w:rPr>
          <w:rFonts w:ascii="Times New Roman" w:hAnsi="Times New Roman" w:cs="Times New Roman"/>
          <w:sz w:val="24"/>
          <w:szCs w:val="24"/>
        </w:rPr>
        <w:t xml:space="preserve">vitro </w:t>
      </w:r>
      <w:r w:rsidR="00F64E74">
        <w:rPr>
          <w:rFonts w:ascii="Times New Roman" w:hAnsi="Times New Roman" w:cs="Times New Roman"/>
          <w:sz w:val="24"/>
          <w:szCs w:val="24"/>
        </w:rPr>
        <w:t>mode</w:t>
      </w:r>
      <w:r w:rsidRPr="003063B8">
        <w:rPr>
          <w:rFonts w:ascii="Times New Roman" w:hAnsi="Times New Roman" w:cs="Times New Roman"/>
          <w:sz w:val="24"/>
          <w:szCs w:val="24"/>
        </w:rPr>
        <w:t xml:space="preserve">ller arasında yer almakta ve asit-baz döngüleri ile minerallerin kaybı ve kazanımını simüle </w:t>
      </w:r>
      <w:r w:rsidR="0081229D" w:rsidRPr="003063B8">
        <w:rPr>
          <w:rFonts w:ascii="Times New Roman" w:hAnsi="Times New Roman" w:cs="Times New Roman"/>
          <w:sz w:val="24"/>
          <w:szCs w:val="24"/>
        </w:rPr>
        <w:t>etmektedir</w:t>
      </w:r>
      <w:r w:rsidR="00F640F4">
        <w:rPr>
          <w:rFonts w:ascii="Times New Roman" w:hAnsi="Times New Roman" w:cs="Times New Roman"/>
          <w:sz w:val="24"/>
          <w:szCs w:val="24"/>
        </w:rPr>
        <w:t>ler</w:t>
      </w:r>
      <w:r w:rsidR="0081229D" w:rsidRPr="003063B8">
        <w:rPr>
          <w:rFonts w:ascii="Times New Roman" w:hAnsi="Times New Roman" w:cs="Times New Roman"/>
          <w:sz w:val="24"/>
          <w:szCs w:val="24"/>
        </w:rPr>
        <w:t>.</w:t>
      </w:r>
      <w:r w:rsidR="0081229D">
        <w:rPr>
          <w:rFonts w:ascii="Times New Roman" w:hAnsi="Times New Roman" w:cs="Times New Roman"/>
          <w:sz w:val="24"/>
          <w:szCs w:val="24"/>
        </w:rPr>
        <w:t xml:space="preserve"> </w:t>
      </w:r>
    </w:p>
    <w:p w14:paraId="7EFD008E" w14:textId="410CDA82" w:rsidR="00CA5943" w:rsidRPr="00AE491C" w:rsidRDefault="00CA5943" w:rsidP="00DC6DEB">
      <w:pPr>
        <w:pStyle w:val="Balk3"/>
      </w:pPr>
      <w:bookmarkStart w:id="52" w:name="_Toc234503353"/>
      <w:r w:rsidRPr="00AE491C">
        <w:lastRenderedPageBreak/>
        <w:t>2.1</w:t>
      </w:r>
      <w:r w:rsidR="002856E0" w:rsidRPr="00AE491C">
        <w:t>0</w:t>
      </w:r>
      <w:r w:rsidRPr="00AE491C">
        <w:t xml:space="preserve">.1. </w:t>
      </w:r>
      <w:r w:rsidR="00DD7D64">
        <w:t>Biyolojik Model</w:t>
      </w:r>
      <w:bookmarkEnd w:id="52"/>
      <w:r w:rsidRPr="00AE491C">
        <w:t xml:space="preserve"> </w:t>
      </w:r>
    </w:p>
    <w:p w14:paraId="45959986" w14:textId="28A3714C" w:rsidR="0081229D" w:rsidRDefault="0081229D" w:rsidP="001E0639">
      <w:pPr>
        <w:spacing w:before="240" w:after="240"/>
        <w:rPr>
          <w:rFonts w:ascii="Times New Roman" w:hAnsi="Times New Roman" w:cs="Times New Roman"/>
          <w:sz w:val="24"/>
          <w:szCs w:val="24"/>
        </w:rPr>
      </w:pPr>
      <w:r w:rsidRPr="0081229D">
        <w:rPr>
          <w:rFonts w:ascii="Times New Roman" w:hAnsi="Times New Roman" w:cs="Times New Roman"/>
          <w:sz w:val="24"/>
          <w:szCs w:val="24"/>
        </w:rPr>
        <w:t>B</w:t>
      </w:r>
      <w:r w:rsidR="00DD7D64">
        <w:rPr>
          <w:rFonts w:ascii="Times New Roman" w:hAnsi="Times New Roman" w:cs="Times New Roman"/>
          <w:sz w:val="24"/>
          <w:szCs w:val="24"/>
        </w:rPr>
        <w:t>iyolojik</w:t>
      </w:r>
      <w:r w:rsidRPr="0081229D">
        <w:rPr>
          <w:rFonts w:ascii="Times New Roman" w:hAnsi="Times New Roman" w:cs="Times New Roman"/>
          <w:sz w:val="24"/>
          <w:szCs w:val="24"/>
        </w:rPr>
        <w:t xml:space="preserve"> </w:t>
      </w:r>
      <w:r w:rsidR="0081289E" w:rsidRPr="0081229D">
        <w:rPr>
          <w:rFonts w:ascii="Times New Roman" w:hAnsi="Times New Roman" w:cs="Times New Roman"/>
          <w:sz w:val="24"/>
          <w:szCs w:val="24"/>
        </w:rPr>
        <w:t>modeller</w:t>
      </w:r>
      <w:r w:rsidR="00DD7D64">
        <w:rPr>
          <w:rFonts w:ascii="Times New Roman" w:hAnsi="Times New Roman" w:cs="Times New Roman"/>
          <w:sz w:val="24"/>
          <w:szCs w:val="24"/>
        </w:rPr>
        <w:t>de</w:t>
      </w:r>
      <w:r w:rsidR="0081289E" w:rsidRPr="0081229D">
        <w:rPr>
          <w:rFonts w:ascii="Times New Roman" w:hAnsi="Times New Roman" w:cs="Times New Roman"/>
          <w:sz w:val="24"/>
          <w:szCs w:val="24"/>
        </w:rPr>
        <w:t xml:space="preserve"> planktonik</w:t>
      </w:r>
      <w:r w:rsidRPr="0081229D">
        <w:rPr>
          <w:rFonts w:ascii="Times New Roman" w:hAnsi="Times New Roman" w:cs="Times New Roman"/>
          <w:sz w:val="24"/>
          <w:szCs w:val="24"/>
        </w:rPr>
        <w:t xml:space="preserve"> veya biyofilm h</w:t>
      </w:r>
      <w:r w:rsidR="00F640F4">
        <w:rPr>
          <w:rFonts w:ascii="Times New Roman" w:hAnsi="Times New Roman" w:cs="Times New Roman"/>
          <w:sz w:val="24"/>
          <w:szCs w:val="24"/>
        </w:rPr>
        <w:t>a</w:t>
      </w:r>
      <w:r w:rsidRPr="0081229D">
        <w:rPr>
          <w:rFonts w:ascii="Times New Roman" w:hAnsi="Times New Roman" w:cs="Times New Roman"/>
          <w:sz w:val="24"/>
          <w:szCs w:val="24"/>
        </w:rPr>
        <w:t>linde mikroorganizmalar kullanı</w:t>
      </w:r>
      <w:r w:rsidR="00DD7D64">
        <w:rPr>
          <w:rFonts w:ascii="Times New Roman" w:hAnsi="Times New Roman" w:cs="Times New Roman"/>
          <w:sz w:val="24"/>
          <w:szCs w:val="24"/>
        </w:rPr>
        <w:t>lı</w:t>
      </w:r>
      <w:r w:rsidRPr="0081229D">
        <w:rPr>
          <w:rFonts w:ascii="Times New Roman" w:hAnsi="Times New Roman" w:cs="Times New Roman"/>
          <w:sz w:val="24"/>
          <w:szCs w:val="24"/>
        </w:rPr>
        <w:t>r</w:t>
      </w:r>
      <w:r w:rsidR="00DD7D64">
        <w:rPr>
          <w:rFonts w:ascii="Times New Roman" w:hAnsi="Times New Roman" w:cs="Times New Roman"/>
          <w:sz w:val="24"/>
          <w:szCs w:val="24"/>
        </w:rPr>
        <w:t>.</w:t>
      </w:r>
      <w:r w:rsidRPr="0081229D">
        <w:rPr>
          <w:rFonts w:ascii="Times New Roman" w:hAnsi="Times New Roman" w:cs="Times New Roman"/>
          <w:sz w:val="24"/>
          <w:szCs w:val="24"/>
        </w:rPr>
        <w:t xml:space="preserve"> </w:t>
      </w:r>
      <w:r w:rsidR="00DD7D64">
        <w:rPr>
          <w:rFonts w:ascii="Times New Roman" w:hAnsi="Times New Roman" w:cs="Times New Roman"/>
          <w:sz w:val="24"/>
          <w:szCs w:val="24"/>
        </w:rPr>
        <w:t>B</w:t>
      </w:r>
      <w:r w:rsidRPr="0081229D">
        <w:rPr>
          <w:rFonts w:ascii="Times New Roman" w:hAnsi="Times New Roman" w:cs="Times New Roman"/>
          <w:sz w:val="24"/>
          <w:szCs w:val="24"/>
        </w:rPr>
        <w:t>iyofilmde büyüyen bakteriler, serbest yaşayan bakterilere kıyasla daha dirençlidir ve metabolik farklılıklar gösterir</w:t>
      </w:r>
      <w:r w:rsidR="00F640F4">
        <w:rPr>
          <w:rFonts w:ascii="Times New Roman" w:hAnsi="Times New Roman" w:cs="Times New Roman"/>
          <w:sz w:val="24"/>
          <w:szCs w:val="24"/>
        </w:rPr>
        <w:t>.</w:t>
      </w:r>
      <w:r w:rsidRPr="0081229D">
        <w:rPr>
          <w:rFonts w:ascii="Times New Roman" w:hAnsi="Times New Roman" w:cs="Times New Roman"/>
          <w:sz w:val="24"/>
          <w:szCs w:val="24"/>
        </w:rPr>
        <w:t xml:space="preserve"> </w:t>
      </w:r>
      <w:r w:rsidR="00F640F4">
        <w:rPr>
          <w:rFonts w:ascii="Times New Roman" w:hAnsi="Times New Roman" w:cs="Times New Roman"/>
          <w:sz w:val="24"/>
          <w:szCs w:val="24"/>
        </w:rPr>
        <w:t>B</w:t>
      </w:r>
      <w:r w:rsidRPr="0081229D">
        <w:rPr>
          <w:rFonts w:ascii="Times New Roman" w:hAnsi="Times New Roman" w:cs="Times New Roman"/>
          <w:sz w:val="24"/>
          <w:szCs w:val="24"/>
        </w:rPr>
        <w:t>u nedenle</w:t>
      </w:r>
      <w:r w:rsidR="00F640F4">
        <w:rPr>
          <w:rFonts w:ascii="Times New Roman" w:hAnsi="Times New Roman" w:cs="Times New Roman"/>
          <w:sz w:val="24"/>
          <w:szCs w:val="24"/>
        </w:rPr>
        <w:t>,</w:t>
      </w:r>
      <w:r w:rsidRPr="0081229D">
        <w:rPr>
          <w:rFonts w:ascii="Times New Roman" w:hAnsi="Times New Roman" w:cs="Times New Roman"/>
          <w:sz w:val="24"/>
          <w:szCs w:val="24"/>
        </w:rPr>
        <w:t xml:space="preserve"> diş çürüğünü incelemede </w:t>
      </w:r>
      <w:r w:rsidR="00DD7D64">
        <w:rPr>
          <w:rFonts w:ascii="Times New Roman" w:hAnsi="Times New Roman" w:cs="Times New Roman"/>
          <w:sz w:val="24"/>
          <w:szCs w:val="24"/>
        </w:rPr>
        <w:t xml:space="preserve">planktonik bakterilere kıyasla </w:t>
      </w:r>
      <w:r w:rsidRPr="0081229D">
        <w:rPr>
          <w:rFonts w:ascii="Times New Roman" w:hAnsi="Times New Roman" w:cs="Times New Roman"/>
          <w:sz w:val="24"/>
          <w:szCs w:val="24"/>
        </w:rPr>
        <w:t>daha gerçekçi bir model sunar. B</w:t>
      </w:r>
      <w:r w:rsidR="00DD7D64">
        <w:rPr>
          <w:rFonts w:ascii="Times New Roman" w:hAnsi="Times New Roman" w:cs="Times New Roman"/>
          <w:sz w:val="24"/>
          <w:szCs w:val="24"/>
        </w:rPr>
        <w:t>iyolojik</w:t>
      </w:r>
      <w:r w:rsidRPr="0081229D">
        <w:rPr>
          <w:rFonts w:ascii="Times New Roman" w:hAnsi="Times New Roman" w:cs="Times New Roman"/>
          <w:sz w:val="24"/>
          <w:szCs w:val="24"/>
        </w:rPr>
        <w:t xml:space="preserve"> modeller</w:t>
      </w:r>
      <w:r w:rsidR="00F640F4">
        <w:rPr>
          <w:rFonts w:ascii="Times New Roman" w:hAnsi="Times New Roman" w:cs="Times New Roman"/>
          <w:sz w:val="24"/>
          <w:szCs w:val="24"/>
        </w:rPr>
        <w:t>;</w:t>
      </w:r>
      <w:r w:rsidRPr="0081229D">
        <w:rPr>
          <w:rFonts w:ascii="Times New Roman" w:hAnsi="Times New Roman" w:cs="Times New Roman"/>
          <w:sz w:val="24"/>
          <w:szCs w:val="24"/>
        </w:rPr>
        <w:t xml:space="preserve"> çürük etiyolojisi ve önlenmesi</w:t>
      </w:r>
      <w:r w:rsidR="00DD7D64">
        <w:rPr>
          <w:rFonts w:ascii="Times New Roman" w:hAnsi="Times New Roman" w:cs="Times New Roman"/>
          <w:sz w:val="24"/>
          <w:szCs w:val="24"/>
        </w:rPr>
        <w:t>nin</w:t>
      </w:r>
      <w:r w:rsidRPr="0081229D">
        <w:rPr>
          <w:rFonts w:ascii="Times New Roman" w:hAnsi="Times New Roman" w:cs="Times New Roman"/>
          <w:sz w:val="24"/>
          <w:szCs w:val="24"/>
        </w:rPr>
        <w:t>, farklı bakteri popülasyonlarının karyojenik potansiyeli</w:t>
      </w:r>
      <w:r w:rsidR="00DD7D64">
        <w:rPr>
          <w:rFonts w:ascii="Times New Roman" w:hAnsi="Times New Roman" w:cs="Times New Roman"/>
          <w:sz w:val="24"/>
          <w:szCs w:val="24"/>
        </w:rPr>
        <w:t>nin</w:t>
      </w:r>
      <w:r w:rsidRPr="0081229D">
        <w:rPr>
          <w:rFonts w:ascii="Times New Roman" w:hAnsi="Times New Roman" w:cs="Times New Roman"/>
          <w:sz w:val="24"/>
          <w:szCs w:val="24"/>
        </w:rPr>
        <w:t xml:space="preserve"> ve diyetlerin etkisinin değerlendirilmesi gibi avantajlar </w:t>
      </w:r>
      <w:r w:rsidR="0081289E" w:rsidRPr="0081229D">
        <w:rPr>
          <w:rFonts w:ascii="Times New Roman" w:hAnsi="Times New Roman" w:cs="Times New Roman"/>
          <w:sz w:val="24"/>
          <w:szCs w:val="24"/>
        </w:rPr>
        <w:t>sağlar</w:t>
      </w:r>
      <w:r w:rsidR="0081289E">
        <w:rPr>
          <w:rFonts w:ascii="Times New Roman" w:hAnsi="Times New Roman" w:cs="Times New Roman"/>
          <w:sz w:val="24"/>
          <w:szCs w:val="24"/>
        </w:rPr>
        <w:t xml:space="preserve"> </w:t>
      </w:r>
      <w:r w:rsidR="0081289E">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&lt;EndNote&gt;&lt;Cite&gt;&lt;Author&gt;Steiner-Oliveira&lt;/Author&gt;&lt;Year&gt;2007&lt;/Year&gt;&lt;RecNum&gt;215&lt;/RecNum&gt;&lt;DisplayText&gt;(153)&lt;/DisplayText&gt;&lt;record&gt;&lt;rec-number&gt;215&lt;/rec-number&gt;&lt;foreign-keys&gt;&lt;key app="EN" db-id="as5vvvdrfrvat2e2t59v5zepzetztvdwwxsv" timestamp="1757242136"&gt;215&lt;/key&gt;&lt;/foreign-keys&gt;&lt;ref-type name="Journal Article"&gt;17&lt;/ref-type&gt;&lt;contributors&gt;&lt;authors&gt;&lt;author&gt;Steiner-Oliveira, Carolina&lt;/author&gt;&lt;author&gt;Maciel, Fernando&lt;/author&gt;&lt;author&gt;Rodrigues, Lidiany&lt;/author&gt;&lt;author&gt;Napimoga, Marcelo&lt;/author&gt;&lt;author&gt;Pimenta, Luiz&lt;/author&gt;&lt;author&gt;Höfling, José&lt;/author&gt;&lt;author&gt;Gonçalves, Reginaldo&lt;/author&gt;&lt;/authors&gt;&lt;/contributors&gt;&lt;titles&gt;&lt;title&gt;An in vitro microbial model for producing caries-like lesions on enamel&lt;/title&gt;&lt;secondary-title&gt;Brazilian Journal of Oral Sciences (ISSN: 1677-3217) Vol 6 Num 22&lt;/secondary-title&gt;&lt;/titles&gt;&lt;periodical&gt;&lt;full-title&gt;Brazilian Journal of Oral Sciences (ISSN: 1677-3217) Vol 6 Num 22&lt;/full-title&gt;&lt;/periodical&gt;&lt;volume&gt;6&lt;/volume&gt;&lt;dates&gt;&lt;year&gt;2007&lt;/year&gt;&lt;pub-dates&gt;&lt;date&gt;07/01&lt;/date&gt;&lt;/pub-dates&gt;&lt;/dates&gt;&lt;urls&gt;&lt;/urls&gt;&lt;electronic-resource-num&gt;10.20396/bjos.v6i22.8642998&lt;/electronic-resource-num&gt;&lt;/record&gt;&lt;/Cite&gt;&lt;/EndNote&gt;</w:instrText>
      </w:r>
      <w:r w:rsidR="0081289E">
        <w:rPr>
          <w:rFonts w:ascii="Times New Roman" w:hAnsi="Times New Roman" w:cs="Times New Roman"/>
          <w:sz w:val="24"/>
          <w:szCs w:val="24"/>
        </w:rPr>
        <w:fldChar w:fldCharType="separate"/>
      </w:r>
      <w:r w:rsidR="00833F06">
        <w:rPr>
          <w:rFonts w:ascii="Times New Roman" w:hAnsi="Times New Roman" w:cs="Times New Roman"/>
          <w:noProof/>
          <w:sz w:val="24"/>
          <w:szCs w:val="24"/>
        </w:rPr>
        <w:t>(153)</w:t>
      </w:r>
      <w:r w:rsidR="0081289E">
        <w:rPr>
          <w:rFonts w:ascii="Times New Roman" w:hAnsi="Times New Roman" w:cs="Times New Roman"/>
          <w:sz w:val="24"/>
          <w:szCs w:val="24"/>
        </w:rPr>
        <w:fldChar w:fldCharType="end"/>
      </w:r>
      <w:r w:rsidRPr="0081229D">
        <w:rPr>
          <w:rFonts w:ascii="Times New Roman" w:hAnsi="Times New Roman" w:cs="Times New Roman"/>
          <w:sz w:val="24"/>
          <w:szCs w:val="24"/>
        </w:rPr>
        <w:t>.</w:t>
      </w:r>
    </w:p>
    <w:p w14:paraId="4DD0F75A" w14:textId="08E0C8FF" w:rsidR="00013254" w:rsidRDefault="0081289E" w:rsidP="001E0639">
      <w:pPr>
        <w:spacing w:before="240" w:after="240"/>
        <w:rPr>
          <w:rFonts w:ascii="Times New Roman" w:hAnsi="Times New Roman" w:cs="Times New Roman"/>
          <w:sz w:val="24"/>
          <w:szCs w:val="24"/>
        </w:rPr>
      </w:pPr>
      <w:r w:rsidRPr="0081289E">
        <w:rPr>
          <w:rFonts w:ascii="Times New Roman" w:hAnsi="Times New Roman" w:cs="Times New Roman"/>
          <w:sz w:val="24"/>
          <w:szCs w:val="24"/>
        </w:rPr>
        <w:t>Basit in</w:t>
      </w:r>
      <w:r w:rsidR="0061365C">
        <w:rPr>
          <w:rFonts w:ascii="Times New Roman" w:hAnsi="Times New Roman" w:cs="Times New Roman"/>
          <w:sz w:val="24"/>
          <w:szCs w:val="24"/>
        </w:rPr>
        <w:t xml:space="preserve"> </w:t>
      </w:r>
      <w:r w:rsidRPr="0081289E">
        <w:rPr>
          <w:rFonts w:ascii="Times New Roman" w:hAnsi="Times New Roman" w:cs="Times New Roman"/>
          <w:sz w:val="24"/>
          <w:szCs w:val="24"/>
        </w:rPr>
        <w:t xml:space="preserve">vitro testler genellikle bir veya birkaç bakteri suşunun büyümesini ve asit üretimini ölçerken, daha ileri sistemler bakterilerin patojenik özelliklerini de değerlendirebilmektedir. Ağız ortamını taklit etmek için </w:t>
      </w:r>
      <w:r w:rsidR="00F64E74" w:rsidRPr="0081289E">
        <w:rPr>
          <w:rFonts w:ascii="Times New Roman" w:hAnsi="Times New Roman" w:cs="Times New Roman"/>
          <w:sz w:val="24"/>
          <w:szCs w:val="24"/>
        </w:rPr>
        <w:t>taze besin ekleyip büyüyen bakterileri seyreltirken, tükürük akışını da simüle ede</w:t>
      </w:r>
      <w:r w:rsidR="00F64E74">
        <w:rPr>
          <w:rFonts w:ascii="Times New Roman" w:hAnsi="Times New Roman" w:cs="Times New Roman"/>
          <w:sz w:val="24"/>
          <w:szCs w:val="24"/>
        </w:rPr>
        <w:t xml:space="preserve">n </w:t>
      </w:r>
      <w:r w:rsidRPr="0081289E">
        <w:rPr>
          <w:rFonts w:ascii="Times New Roman" w:hAnsi="Times New Roman" w:cs="Times New Roman"/>
          <w:sz w:val="24"/>
          <w:szCs w:val="24"/>
        </w:rPr>
        <w:t xml:space="preserve">sürekli akışlı sistemler, durağan sistemlere kıyasla daha uygundur </w:t>
      </w:r>
      <w:r>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&lt;EndNote&gt;&lt;Cite&gt;&lt;Author&gt;Forssten&lt;/Author&gt;&lt;Year&gt;2010&lt;/Year&gt;&lt;RecNum&gt;216&lt;/RecNum&gt;&lt;DisplayText&gt;(154)&lt;/DisplayText&gt;&lt;record&gt;&lt;rec-number&gt;216&lt;/rec-number&gt;&lt;foreign-keys&gt;&lt;key app="EN" db-id="as5vvvdrfrvat2e2t59v5zepzetztvdwwxsv" timestamp="1757242598"&gt;216&lt;/key&gt;&lt;/foreign-keys&gt;&lt;ref-type name="Journal Article"&gt;17&lt;/ref-type&gt;&lt;contributors&gt;&lt;authors&gt;&lt;author&gt;Forssten, S. D.&lt;/author&gt;&lt;author&gt;Björklund, M.&lt;/author&gt;&lt;author&gt;Ouwehand, A. C.&lt;/author&gt;&lt;/authors&gt;&lt;/contributors&gt;&lt;auth-address&gt;Danisco Finland, Kantvik, Finland. sofia.forssten@danisco.com&lt;/auth-address&gt;&lt;titles&gt;&lt;title&gt;Streptococcus mutans, caries and simulation models&lt;/title&gt;&lt;secondary-title&gt;Nutrients&lt;/secondary-title&gt;&lt;/titles&gt;&lt;periodical&gt;&lt;full-title&gt;Nutrients&lt;/full-title&gt;&lt;/periodical&gt;&lt;pages&gt;290-8&lt;/pages&gt;&lt;volume&gt;2&lt;/volume&gt;&lt;number&gt;3&lt;/number&gt;&lt;edition&gt;20100302&lt;/edition&gt;&lt;keywords&gt;&lt;keyword&gt;Dental Caries/etiology/*microbiology&lt;/keyword&gt;&lt;keyword&gt;Dental Plaque/complications/*microbiology&lt;/keyword&gt;&lt;keyword&gt;Humans&lt;/keyword&gt;&lt;keyword&gt;Models, Biological&lt;/keyword&gt;&lt;keyword&gt;Streptococcus mutans/*pathogenicity&lt;/keyword&gt;&lt;keyword&gt;Sucrose/adverse effects&lt;/keyword&gt;&lt;keyword&gt;Tooth/microbiology&lt;/keyword&gt;&lt;keyword&gt;Caries&lt;/keyword&gt;&lt;keyword&gt;Streptococcus mutans&lt;/keyword&gt;&lt;keyword&gt;artificial saliva&lt;/keyword&gt;&lt;keyword&gt;carbohydrates&lt;/keyword&gt;&lt;keyword&gt;hydroxyapatite&lt;/keyword&gt;&lt;keyword&gt;simulation&lt;/keyword&gt;&lt;/keywords&gt;&lt;dates&gt;&lt;year&gt;2010&lt;/year&gt;&lt;pub-dates&gt;&lt;date&gt;Mar&lt;/date&gt;&lt;/pub-dates&gt;&lt;/dates&gt;&lt;isbn&gt;2072-6643&lt;/isbn&gt;&lt;accession-num&gt;22254021&lt;/accession-num&gt;&lt;urls&gt;&lt;/urls&gt;&lt;custom2&gt;PMC3257652&lt;/custom2&gt;&lt;electronic-resource-num&gt;10.3390/nu2030290&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(154)</w:t>
      </w:r>
      <w:r>
        <w:rPr>
          <w:rFonts w:ascii="Times New Roman" w:hAnsi="Times New Roman" w:cs="Times New Roman"/>
          <w:sz w:val="24"/>
          <w:szCs w:val="24"/>
        </w:rPr>
        <w:fldChar w:fldCharType="end"/>
      </w:r>
      <w:r w:rsidRPr="0081289E">
        <w:rPr>
          <w:rFonts w:ascii="Times New Roman" w:hAnsi="Times New Roman" w:cs="Times New Roman"/>
          <w:sz w:val="24"/>
          <w:szCs w:val="24"/>
        </w:rPr>
        <w:t>.</w:t>
      </w:r>
    </w:p>
    <w:p w14:paraId="0F602232" w14:textId="6F98A07D" w:rsidR="00152FA7" w:rsidRPr="00013254" w:rsidRDefault="00CA5943" w:rsidP="00DC6DEB">
      <w:pPr>
        <w:pStyle w:val="Balk3"/>
      </w:pPr>
      <w:bookmarkStart w:id="53" w:name="_Toc234503354"/>
      <w:r w:rsidRPr="00AE491C">
        <w:t>2</w:t>
      </w:r>
      <w:r w:rsidR="002856E0" w:rsidRPr="00AE491C">
        <w:t>.</w:t>
      </w:r>
      <w:r w:rsidRPr="00AE491C">
        <w:t>1</w:t>
      </w:r>
      <w:r w:rsidR="002856E0" w:rsidRPr="00AE491C">
        <w:t>0</w:t>
      </w:r>
      <w:r w:rsidRPr="00AE491C">
        <w:t>.2</w:t>
      </w:r>
      <w:r w:rsidR="00AE491C" w:rsidRPr="00AE491C">
        <w:t xml:space="preserve">. </w:t>
      </w:r>
      <w:r w:rsidR="004E5E5C">
        <w:t>Kimyasal Model</w:t>
      </w:r>
      <w:bookmarkEnd w:id="53"/>
      <w:r w:rsidR="004E5E5C">
        <w:t xml:space="preserve"> </w:t>
      </w:r>
    </w:p>
    <w:p w14:paraId="165E3D8B" w14:textId="322ED29F" w:rsidR="00AE491C" w:rsidRPr="00392371" w:rsidRDefault="004E5E5C" w:rsidP="001E0639">
      <w:pPr>
        <w:spacing w:before="240" w:after="240"/>
        <w:rPr>
          <w:rFonts w:ascii="Times New Roman" w:hAnsi="Times New Roman" w:cs="Times New Roman"/>
          <w:sz w:val="24"/>
          <w:szCs w:val="24"/>
        </w:rPr>
      </w:pPr>
      <w:r>
        <w:rPr>
          <w:rFonts w:ascii="Times New Roman" w:hAnsi="Times New Roman" w:cs="Times New Roman"/>
          <w:sz w:val="24"/>
          <w:szCs w:val="24"/>
        </w:rPr>
        <w:t>Kimyasal Model yani a</w:t>
      </w:r>
      <w:r w:rsidR="00152FA7" w:rsidRPr="00152FA7">
        <w:rPr>
          <w:rFonts w:ascii="Times New Roman" w:hAnsi="Times New Roman" w:cs="Times New Roman"/>
          <w:sz w:val="24"/>
          <w:szCs w:val="24"/>
        </w:rPr>
        <w:t>sit kullanılarak yapılan in</w:t>
      </w:r>
      <w:r w:rsidR="0061365C">
        <w:rPr>
          <w:rFonts w:ascii="Times New Roman" w:hAnsi="Times New Roman" w:cs="Times New Roman"/>
          <w:sz w:val="24"/>
          <w:szCs w:val="24"/>
        </w:rPr>
        <w:t xml:space="preserve"> </w:t>
      </w:r>
      <w:r w:rsidR="00152FA7" w:rsidRPr="00152FA7">
        <w:rPr>
          <w:rFonts w:ascii="Times New Roman" w:hAnsi="Times New Roman" w:cs="Times New Roman"/>
          <w:sz w:val="24"/>
          <w:szCs w:val="24"/>
        </w:rPr>
        <w:t>vitro demineralizasyon, en basit çürük modellerinden biri</w:t>
      </w:r>
      <w:r w:rsidR="006B720A">
        <w:rPr>
          <w:rFonts w:ascii="Times New Roman" w:hAnsi="Times New Roman" w:cs="Times New Roman"/>
          <w:sz w:val="24"/>
          <w:szCs w:val="24"/>
        </w:rPr>
        <w:t>si</w:t>
      </w:r>
      <w:r w:rsidR="00152FA7" w:rsidRPr="00152FA7">
        <w:rPr>
          <w:rFonts w:ascii="Times New Roman" w:hAnsi="Times New Roman" w:cs="Times New Roman"/>
          <w:sz w:val="24"/>
          <w:szCs w:val="24"/>
        </w:rPr>
        <w:t>dir ve genellikle asitli jel veya kalsiyum ve fosfat içeren asit tampon çözeltileri ile gerçekleştirilir</w:t>
      </w:r>
      <w:r>
        <w:rPr>
          <w:rFonts w:ascii="Times New Roman" w:hAnsi="Times New Roman" w:cs="Times New Roman"/>
          <w:sz w:val="24"/>
          <w:szCs w:val="24"/>
        </w:rPr>
        <w:t xml:space="preserve"> </w:t>
      </w:r>
      <w:r w:rsidR="00152FA7">
        <w:rPr>
          <w:rFonts w:ascii="Times New Roman" w:hAnsi="Times New Roman" w:cs="Times New Roman"/>
          <w:sz w:val="24"/>
          <w:szCs w:val="24"/>
        </w:rPr>
        <w:fldChar w:fldCharType="begin">
          <w:fldData xml:space="preserve">PEVuZE5vdGU+PENpdGU+PEF1dGhvcj50ZW4gQ2F0ZTwvQXV0aG9yPjxZZWFyPjE5OTU8L1llYXI+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</w:fldData>
        </w:fldChar>
      </w:r>
      <w:r w:rsidR="00833F06">
        <w:rPr>
          <w:rFonts w:ascii="Times New Roman" w:hAnsi="Times New Roman" w:cs="Times New Roman"/>
          <w:sz w:val="24"/>
          <w:szCs w:val="24"/>
        </w:rPr>
        <w:instrText xml:space="preserve"> ADDIN EN.CITE </w:instrText>
      </w:r>
      <w:r w:rsidR="00833F06">
        <w:rPr>
          <w:rFonts w:ascii="Times New Roman" w:hAnsi="Times New Roman" w:cs="Times New Roman"/>
          <w:sz w:val="24"/>
          <w:szCs w:val="24"/>
        </w:rPr>
        <w:fldChar w:fldCharType="begin">
          <w:fldData xml:space="preserve">PEVuZE5vdGU+PENpdGU+PEF1dGhvcj50ZW4gQ2F0ZTwvQXV0aG9yPjxZZWFyPjE5OTU8L1llYXI+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</w:fldData>
        </w:fldChar>
      </w:r>
      <w:r w:rsidR="00833F06">
        <w:rPr>
          <w:rFonts w:ascii="Times New Roman" w:hAnsi="Times New Roman" w:cs="Times New Roman"/>
          <w:sz w:val="24"/>
          <w:szCs w:val="24"/>
        </w:rPr>
        <w:instrText xml:space="preserve"> ADDIN EN.CITE.DATA </w:instrText>
      </w:r>
      <w:r w:rsidR="00833F06">
        <w:rPr>
          <w:rFonts w:ascii="Times New Roman" w:hAnsi="Times New Roman" w:cs="Times New Roman"/>
          <w:sz w:val="24"/>
          <w:szCs w:val="24"/>
        </w:rPr>
      </w:r>
      <w:r w:rsidR="00833F06">
        <w:rPr>
          <w:rFonts w:ascii="Times New Roman" w:hAnsi="Times New Roman" w:cs="Times New Roman"/>
          <w:sz w:val="24"/>
          <w:szCs w:val="24"/>
        </w:rPr>
        <w:fldChar w:fldCharType="end"/>
      </w:r>
      <w:r w:rsidR="00152FA7">
        <w:rPr>
          <w:rFonts w:ascii="Times New Roman" w:hAnsi="Times New Roman" w:cs="Times New Roman"/>
          <w:sz w:val="24"/>
          <w:szCs w:val="24"/>
        </w:rPr>
      </w:r>
      <w:r w:rsidR="00152FA7">
        <w:rPr>
          <w:rFonts w:ascii="Times New Roman" w:hAnsi="Times New Roman" w:cs="Times New Roman"/>
          <w:sz w:val="24"/>
          <w:szCs w:val="24"/>
        </w:rPr>
        <w:fldChar w:fldCharType="separate"/>
      </w:r>
      <w:r w:rsidR="00833F06">
        <w:rPr>
          <w:rFonts w:ascii="Times New Roman" w:hAnsi="Times New Roman" w:cs="Times New Roman"/>
          <w:noProof/>
          <w:sz w:val="24"/>
          <w:szCs w:val="24"/>
        </w:rPr>
        <w:t>(155, 156)</w:t>
      </w:r>
      <w:r w:rsidR="00152FA7">
        <w:rPr>
          <w:rFonts w:ascii="Times New Roman" w:hAnsi="Times New Roman" w:cs="Times New Roman"/>
          <w:sz w:val="24"/>
          <w:szCs w:val="24"/>
        </w:rPr>
        <w:fldChar w:fldCharType="end"/>
      </w:r>
      <w:r w:rsidR="00152FA7" w:rsidRPr="00152FA7">
        <w:rPr>
          <w:rFonts w:ascii="Times New Roman" w:hAnsi="Times New Roman" w:cs="Times New Roman"/>
          <w:sz w:val="24"/>
          <w:szCs w:val="24"/>
        </w:rPr>
        <w:t xml:space="preserve">. Mine </w:t>
      </w:r>
      <w:r w:rsidR="00152FA7">
        <w:rPr>
          <w:rFonts w:ascii="Times New Roman" w:hAnsi="Times New Roman" w:cs="Times New Roman"/>
          <w:sz w:val="24"/>
          <w:szCs w:val="24"/>
        </w:rPr>
        <w:t xml:space="preserve">üzerinde </w:t>
      </w:r>
      <w:r w:rsidR="00152FA7" w:rsidRPr="00152FA7">
        <w:rPr>
          <w:rFonts w:ascii="Times New Roman" w:hAnsi="Times New Roman" w:cs="Times New Roman"/>
          <w:sz w:val="24"/>
          <w:szCs w:val="24"/>
        </w:rPr>
        <w:t xml:space="preserve">pencere açılmış bölgeler veya ince kesitler halinde </w:t>
      </w:r>
      <w:r w:rsidR="006B720A">
        <w:rPr>
          <w:rFonts w:ascii="Times New Roman" w:hAnsi="Times New Roman" w:cs="Times New Roman"/>
          <w:sz w:val="24"/>
          <w:szCs w:val="24"/>
        </w:rPr>
        <w:t xml:space="preserve">hazırlanmış örnekler </w:t>
      </w:r>
      <w:r w:rsidR="00152FA7" w:rsidRPr="00152FA7">
        <w:rPr>
          <w:rFonts w:ascii="Times New Roman" w:hAnsi="Times New Roman" w:cs="Times New Roman"/>
          <w:sz w:val="24"/>
          <w:szCs w:val="24"/>
        </w:rPr>
        <w:t>tampon çözeltisine günler veya aylar boyunca daldırılarak yüzey</w:t>
      </w:r>
      <w:r w:rsidR="006B720A">
        <w:rPr>
          <w:rFonts w:ascii="Times New Roman" w:hAnsi="Times New Roman" w:cs="Times New Roman"/>
          <w:sz w:val="24"/>
          <w:szCs w:val="24"/>
        </w:rPr>
        <w:t xml:space="preserve"> </w:t>
      </w:r>
      <w:r w:rsidR="00152FA7">
        <w:rPr>
          <w:rFonts w:ascii="Times New Roman" w:hAnsi="Times New Roman" w:cs="Times New Roman"/>
          <w:sz w:val="24"/>
          <w:szCs w:val="24"/>
        </w:rPr>
        <w:t>altı</w:t>
      </w:r>
      <w:r w:rsidR="00152FA7" w:rsidRPr="00152FA7">
        <w:rPr>
          <w:rFonts w:ascii="Times New Roman" w:hAnsi="Times New Roman" w:cs="Times New Roman"/>
          <w:sz w:val="24"/>
          <w:szCs w:val="24"/>
        </w:rPr>
        <w:t xml:space="preserve"> lezyonlar oluşturulur</w:t>
      </w:r>
      <w:r w:rsidR="006B720A">
        <w:rPr>
          <w:rFonts w:ascii="Times New Roman" w:hAnsi="Times New Roman" w:cs="Times New Roman"/>
          <w:sz w:val="24"/>
          <w:szCs w:val="24"/>
        </w:rPr>
        <w:t>.</w:t>
      </w:r>
      <w:r w:rsidR="00152FA7" w:rsidRPr="00152FA7">
        <w:rPr>
          <w:rFonts w:ascii="Times New Roman" w:hAnsi="Times New Roman" w:cs="Times New Roman"/>
          <w:sz w:val="24"/>
          <w:szCs w:val="24"/>
        </w:rPr>
        <w:t xml:space="preserve"> </w:t>
      </w:r>
      <w:r w:rsidR="006B720A">
        <w:rPr>
          <w:rFonts w:ascii="Times New Roman" w:hAnsi="Times New Roman" w:cs="Times New Roman"/>
          <w:sz w:val="24"/>
          <w:szCs w:val="24"/>
        </w:rPr>
        <w:t>B</w:t>
      </w:r>
      <w:r w:rsidR="00152FA7" w:rsidRPr="00152FA7">
        <w:rPr>
          <w:rFonts w:ascii="Times New Roman" w:hAnsi="Times New Roman" w:cs="Times New Roman"/>
          <w:sz w:val="24"/>
          <w:szCs w:val="24"/>
        </w:rPr>
        <w:t>u lezyonlar</w:t>
      </w:r>
      <w:r w:rsidR="00F640F4">
        <w:rPr>
          <w:rFonts w:ascii="Times New Roman" w:hAnsi="Times New Roman" w:cs="Times New Roman"/>
          <w:sz w:val="24"/>
          <w:szCs w:val="24"/>
        </w:rPr>
        <w:t>,</w:t>
      </w:r>
      <w:r w:rsidR="00152FA7" w:rsidRPr="00152FA7">
        <w:rPr>
          <w:rFonts w:ascii="Times New Roman" w:hAnsi="Times New Roman" w:cs="Times New Roman"/>
          <w:sz w:val="24"/>
          <w:szCs w:val="24"/>
        </w:rPr>
        <w:t xml:space="preserve"> ideal olarak doğal lezyonların histolojik özelliklerini yansıtır. Çözeltinin kalsiyum, fosfat ve florür konsantrasyonlarının bilinmesi, pH değerinin dikkatle </w:t>
      </w:r>
      <w:r w:rsidR="006B720A" w:rsidRPr="00152FA7">
        <w:rPr>
          <w:rFonts w:ascii="Times New Roman" w:hAnsi="Times New Roman" w:cs="Times New Roman"/>
          <w:sz w:val="24"/>
          <w:szCs w:val="24"/>
        </w:rPr>
        <w:t xml:space="preserve">4,5–5,0 arasında </w:t>
      </w:r>
      <w:r w:rsidR="006B720A">
        <w:rPr>
          <w:rFonts w:ascii="Times New Roman" w:hAnsi="Times New Roman" w:cs="Times New Roman"/>
          <w:sz w:val="24"/>
          <w:szCs w:val="24"/>
        </w:rPr>
        <w:t xml:space="preserve">olacak şekilde </w:t>
      </w:r>
      <w:r w:rsidR="00152FA7" w:rsidRPr="00152FA7">
        <w:rPr>
          <w:rFonts w:ascii="Times New Roman" w:hAnsi="Times New Roman" w:cs="Times New Roman"/>
          <w:sz w:val="24"/>
          <w:szCs w:val="24"/>
        </w:rPr>
        <w:t>ayarlanması önemlidir</w:t>
      </w:r>
      <w:r w:rsidR="006B720A">
        <w:rPr>
          <w:rFonts w:ascii="Times New Roman" w:hAnsi="Times New Roman" w:cs="Times New Roman"/>
          <w:sz w:val="24"/>
          <w:szCs w:val="24"/>
        </w:rPr>
        <w:t>.</w:t>
      </w:r>
      <w:r w:rsidR="00152FA7" w:rsidRPr="00152FA7">
        <w:rPr>
          <w:rFonts w:ascii="Times New Roman" w:hAnsi="Times New Roman" w:cs="Times New Roman"/>
          <w:sz w:val="24"/>
          <w:szCs w:val="24"/>
        </w:rPr>
        <w:t xml:space="preserve"> </w:t>
      </w:r>
      <w:r w:rsidR="006B720A">
        <w:rPr>
          <w:rFonts w:ascii="Times New Roman" w:hAnsi="Times New Roman" w:cs="Times New Roman"/>
          <w:sz w:val="24"/>
          <w:szCs w:val="24"/>
        </w:rPr>
        <w:t>S</w:t>
      </w:r>
      <w:r w:rsidR="006B720A" w:rsidRPr="00152FA7">
        <w:rPr>
          <w:rFonts w:ascii="Times New Roman" w:hAnsi="Times New Roman" w:cs="Times New Roman"/>
          <w:sz w:val="24"/>
          <w:szCs w:val="24"/>
        </w:rPr>
        <w:t>itrik veya hidroklorik asit çürük sürecini gerçekçi şekilde simüle e</w:t>
      </w:r>
      <w:r w:rsidR="006B720A">
        <w:rPr>
          <w:rFonts w:ascii="Times New Roman" w:hAnsi="Times New Roman" w:cs="Times New Roman"/>
          <w:sz w:val="24"/>
          <w:szCs w:val="24"/>
        </w:rPr>
        <w:t xml:space="preserve">demediği için sıklıkla </w:t>
      </w:r>
      <w:r w:rsidR="00152FA7" w:rsidRPr="00152FA7">
        <w:rPr>
          <w:rFonts w:ascii="Times New Roman" w:hAnsi="Times New Roman" w:cs="Times New Roman"/>
          <w:sz w:val="24"/>
          <w:szCs w:val="24"/>
        </w:rPr>
        <w:t>laktik veya asetik asit tercih edilir.</w:t>
      </w:r>
      <w:r w:rsidR="00152FA7">
        <w:rPr>
          <w:rFonts w:ascii="Times New Roman" w:hAnsi="Times New Roman" w:cs="Times New Roman"/>
          <w:sz w:val="24"/>
          <w:szCs w:val="24"/>
        </w:rPr>
        <w:t xml:space="preserve"> </w:t>
      </w:r>
      <w:r w:rsidR="00152FA7" w:rsidRPr="00152FA7">
        <w:rPr>
          <w:rFonts w:ascii="Times New Roman" w:hAnsi="Times New Roman" w:cs="Times New Roman"/>
          <w:sz w:val="24"/>
          <w:szCs w:val="24"/>
        </w:rPr>
        <w:t>Bu basit modelle</w:t>
      </w:r>
      <w:r w:rsidR="006B720A">
        <w:rPr>
          <w:rFonts w:ascii="Times New Roman" w:hAnsi="Times New Roman" w:cs="Times New Roman"/>
          <w:sz w:val="24"/>
          <w:szCs w:val="24"/>
        </w:rPr>
        <w:t>rde</w:t>
      </w:r>
      <w:r w:rsidR="00152FA7" w:rsidRPr="00152FA7">
        <w:rPr>
          <w:rFonts w:ascii="Times New Roman" w:hAnsi="Times New Roman" w:cs="Times New Roman"/>
          <w:sz w:val="24"/>
          <w:szCs w:val="24"/>
        </w:rPr>
        <w:t xml:space="preserve"> tükürük, remineralizasyon aşaması, asit yenilenmesi veya test materyalinden salınan bileşenlerin uzaklaştırılması </w:t>
      </w:r>
      <w:r w:rsidR="006B720A">
        <w:rPr>
          <w:rFonts w:ascii="Times New Roman" w:hAnsi="Times New Roman" w:cs="Times New Roman"/>
          <w:sz w:val="24"/>
          <w:szCs w:val="24"/>
        </w:rPr>
        <w:t>olmadığı için</w:t>
      </w:r>
      <w:r w:rsidR="006B720A" w:rsidRPr="006B720A">
        <w:rPr>
          <w:rFonts w:ascii="Times New Roman" w:hAnsi="Times New Roman" w:cs="Times New Roman"/>
          <w:sz w:val="24"/>
          <w:szCs w:val="24"/>
        </w:rPr>
        <w:t xml:space="preserve"> </w:t>
      </w:r>
      <w:r w:rsidR="006B720A" w:rsidRPr="00152FA7">
        <w:rPr>
          <w:rFonts w:ascii="Times New Roman" w:hAnsi="Times New Roman" w:cs="Times New Roman"/>
          <w:sz w:val="24"/>
          <w:szCs w:val="24"/>
        </w:rPr>
        <w:t>insan ağzındaki gerçek koşullar tam olarak yansıt</w:t>
      </w:r>
      <w:r w:rsidR="00F640F4">
        <w:rPr>
          <w:rFonts w:ascii="Times New Roman" w:hAnsi="Times New Roman" w:cs="Times New Roman"/>
          <w:sz w:val="24"/>
          <w:szCs w:val="24"/>
        </w:rPr>
        <w:t>ıla</w:t>
      </w:r>
      <w:r w:rsidR="006B720A" w:rsidRPr="00152FA7">
        <w:rPr>
          <w:rFonts w:ascii="Times New Roman" w:hAnsi="Times New Roman" w:cs="Times New Roman"/>
          <w:sz w:val="24"/>
          <w:szCs w:val="24"/>
        </w:rPr>
        <w:t>maz</w:t>
      </w:r>
      <w:r w:rsidR="006B720A">
        <w:rPr>
          <w:rFonts w:ascii="Times New Roman" w:hAnsi="Times New Roman" w:cs="Times New Roman"/>
          <w:sz w:val="24"/>
          <w:szCs w:val="24"/>
        </w:rPr>
        <w:t xml:space="preserve"> </w:t>
      </w:r>
      <w:r w:rsidR="00152FA7">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&lt;EndNote&gt;&lt;Cite&gt;&lt;Author&gt;Featherstone&lt;/Author&gt;&lt;Year&gt;1996&lt;/Year&gt;&lt;RecNum&gt;220&lt;/RecNum&gt;&lt;DisplayText&gt;(157)&lt;/DisplayText&gt;&lt;record&gt;&lt;rec-number&gt;220&lt;/rec-number&gt;&lt;foreign-keys&gt;&lt;key app="EN" db-id="as5vvvdrfrvat2e2t59v5zepzetztvdwwxsv" timestamp="1757243682"&gt;220&lt;/key&gt;&lt;/foreign-keys&gt;&lt;ref-type name="Journal Article"&gt;17&lt;/ref-type&gt;&lt;contributors&gt;&lt;authors&gt;&lt;author&gt;Featherstone, J. D.&lt;/author&gt;&lt;/authors&gt;&lt;/contributors&gt;&lt;auth-address&gt;Department of Restorative Dentistry, University of California-San Francisco, USA.&lt;/auth-address&gt;&lt;titles&gt;&lt;title&gt;Modeling the caries-inhibitory effects of dental materials&lt;/title&gt;&lt;secondary-title&gt;Dent Mater&lt;/secondary-title&gt;&lt;/titles&gt;&lt;periodical&gt;&lt;full-title&gt;Dent Mater&lt;/full-title&gt;&lt;/periodical&gt;&lt;pages&gt;194-7&lt;/pages&gt;&lt;volume&gt;12&lt;/volume&gt;&lt;number&gt;3&lt;/number&gt;&lt;keywords&gt;&lt;keyword&gt;Animals&lt;/keyword&gt;&lt;keyword&gt;Cariostatic Agents/administration &amp;amp; dosage/*pharmacology&lt;/keyword&gt;&lt;keyword&gt;Dental Caries/*prevention &amp;amp; control&lt;/keyword&gt;&lt;keyword&gt;Dental Materials/*pharmacology&lt;/keyword&gt;&lt;keyword&gt;Dental Research/methods&lt;/keyword&gt;&lt;keyword&gt;Drug Evaluation, Preclinical/methods&lt;/keyword&gt;&lt;keyword&gt;Fluorides/administration &amp;amp; dosage&lt;/keyword&gt;&lt;keyword&gt;Humans&lt;/keyword&gt;&lt;keyword&gt;Materials Testing/methods&lt;/keyword&gt;&lt;keyword&gt;Models, Biological&lt;/keyword&gt;&lt;keyword&gt;Research Design&lt;/keyword&gt;&lt;keyword&gt;Tooth Demineralization&lt;/keyword&gt;&lt;/keywords&gt;&lt;dates&gt;&lt;year&gt;1996&lt;/year&gt;&lt;pub-dates&gt;&lt;date&gt;May&lt;/date&gt;&lt;/pub-dates&gt;&lt;/dates&gt;&lt;isbn&gt;0109-5641 (Print)&amp;#xD;0109-5641&lt;/isbn&gt;&lt;accession-num&gt;9002863&lt;/accession-num&gt;&lt;urls&gt;&lt;/urls&gt;&lt;electronic-resource-num&gt;10.1016/s0109-5641(96)80021-2&lt;/electronic-resource-num&gt;&lt;remote-database-provider&gt;NLM&lt;/remote-database-provider&gt;&lt;language&gt;eng&lt;/language&gt;&lt;/record&gt;&lt;/Cite&gt;&lt;/EndNote&gt;</w:instrText>
      </w:r>
      <w:r w:rsidR="00152FA7">
        <w:rPr>
          <w:rFonts w:ascii="Times New Roman" w:hAnsi="Times New Roman" w:cs="Times New Roman"/>
          <w:sz w:val="24"/>
          <w:szCs w:val="24"/>
        </w:rPr>
        <w:fldChar w:fldCharType="separate"/>
      </w:r>
      <w:r w:rsidR="00833F06">
        <w:rPr>
          <w:rFonts w:ascii="Times New Roman" w:hAnsi="Times New Roman" w:cs="Times New Roman"/>
          <w:noProof/>
          <w:sz w:val="24"/>
          <w:szCs w:val="24"/>
        </w:rPr>
        <w:t>(157)</w:t>
      </w:r>
      <w:r w:rsidR="00152FA7">
        <w:rPr>
          <w:rFonts w:ascii="Times New Roman" w:hAnsi="Times New Roman" w:cs="Times New Roman"/>
          <w:sz w:val="24"/>
          <w:szCs w:val="24"/>
        </w:rPr>
        <w:fldChar w:fldCharType="end"/>
      </w:r>
      <w:r w:rsidR="00152FA7" w:rsidRPr="00152FA7">
        <w:rPr>
          <w:rFonts w:ascii="Times New Roman" w:hAnsi="Times New Roman" w:cs="Times New Roman"/>
          <w:sz w:val="24"/>
          <w:szCs w:val="24"/>
        </w:rPr>
        <w:t>.</w:t>
      </w:r>
    </w:p>
    <w:p w14:paraId="3AC3D500" w14:textId="1D1E9F20" w:rsidR="00AE491C" w:rsidRPr="00AE491C" w:rsidRDefault="00AE491C" w:rsidP="00DC6DEB">
      <w:pPr>
        <w:pStyle w:val="Balk3"/>
      </w:pPr>
      <w:bookmarkStart w:id="54" w:name="_Toc234503355"/>
      <w:r w:rsidRPr="00AE491C">
        <w:t xml:space="preserve">2.10.3. pH </w:t>
      </w:r>
      <w:r w:rsidR="00231CD7">
        <w:t>Döngü</w:t>
      </w:r>
      <w:r w:rsidRPr="00AE491C">
        <w:t xml:space="preserve"> Modeli</w:t>
      </w:r>
      <w:bookmarkEnd w:id="54"/>
    </w:p>
    <w:p w14:paraId="194119F4" w14:textId="13520C3E" w:rsidR="0016033B" w:rsidRPr="00E3485C" w:rsidRDefault="00152FA7" w:rsidP="001E0639">
      <w:pPr>
        <w:spacing w:before="240" w:after="240"/>
        <w:rPr>
          <w:rFonts w:ascii="Times New Roman" w:hAnsi="Times New Roman" w:cs="Times New Roman"/>
          <w:sz w:val="24"/>
          <w:szCs w:val="24"/>
        </w:rPr>
      </w:pPr>
      <w:r w:rsidRPr="00152FA7">
        <w:rPr>
          <w:rFonts w:ascii="Times New Roman" w:hAnsi="Times New Roman" w:cs="Times New Roman"/>
          <w:sz w:val="24"/>
          <w:szCs w:val="24"/>
        </w:rPr>
        <w:t xml:space="preserve">PH-döngü </w:t>
      </w:r>
      <w:r w:rsidR="00E40CD8" w:rsidRPr="00152FA7">
        <w:rPr>
          <w:rFonts w:ascii="Times New Roman" w:hAnsi="Times New Roman" w:cs="Times New Roman"/>
          <w:sz w:val="24"/>
          <w:szCs w:val="24"/>
        </w:rPr>
        <w:t>modeli, demineralizasyon</w:t>
      </w:r>
      <w:r w:rsidR="004B3275">
        <w:rPr>
          <w:rFonts w:ascii="Times New Roman" w:hAnsi="Times New Roman" w:cs="Times New Roman"/>
          <w:sz w:val="24"/>
          <w:szCs w:val="24"/>
        </w:rPr>
        <w:t xml:space="preserve"> ve</w:t>
      </w:r>
      <w:r w:rsidRPr="00152FA7">
        <w:rPr>
          <w:rFonts w:ascii="Times New Roman" w:hAnsi="Times New Roman" w:cs="Times New Roman"/>
          <w:sz w:val="24"/>
          <w:szCs w:val="24"/>
        </w:rPr>
        <w:t xml:space="preserve"> </w:t>
      </w:r>
      <w:r w:rsidR="004B3275" w:rsidRPr="00152FA7">
        <w:rPr>
          <w:rFonts w:ascii="Times New Roman" w:hAnsi="Times New Roman" w:cs="Times New Roman"/>
          <w:sz w:val="24"/>
          <w:szCs w:val="24"/>
        </w:rPr>
        <w:t>remineralizasyon</w:t>
      </w:r>
      <w:r w:rsidR="004B3275">
        <w:rPr>
          <w:rFonts w:ascii="Times New Roman" w:hAnsi="Times New Roman" w:cs="Times New Roman"/>
          <w:sz w:val="24"/>
          <w:szCs w:val="24"/>
        </w:rPr>
        <w:t xml:space="preserve"> döngülerinin etkinliğinin aynı anda</w:t>
      </w:r>
      <w:r w:rsidR="004B3275" w:rsidRPr="00152FA7">
        <w:rPr>
          <w:rFonts w:ascii="Times New Roman" w:hAnsi="Times New Roman" w:cs="Times New Roman"/>
          <w:sz w:val="24"/>
          <w:szCs w:val="24"/>
        </w:rPr>
        <w:t xml:space="preserve"> </w:t>
      </w:r>
      <w:r w:rsidRPr="00152FA7">
        <w:rPr>
          <w:rFonts w:ascii="Times New Roman" w:hAnsi="Times New Roman" w:cs="Times New Roman"/>
          <w:sz w:val="24"/>
          <w:szCs w:val="24"/>
        </w:rPr>
        <w:t>değerlendir</w:t>
      </w:r>
      <w:r w:rsidR="004B3275">
        <w:rPr>
          <w:rFonts w:ascii="Times New Roman" w:hAnsi="Times New Roman" w:cs="Times New Roman"/>
          <w:sz w:val="24"/>
          <w:szCs w:val="24"/>
        </w:rPr>
        <w:t>il</w:t>
      </w:r>
      <w:r w:rsidRPr="00152FA7">
        <w:rPr>
          <w:rFonts w:ascii="Times New Roman" w:hAnsi="Times New Roman" w:cs="Times New Roman"/>
          <w:sz w:val="24"/>
          <w:szCs w:val="24"/>
        </w:rPr>
        <w:t>me</w:t>
      </w:r>
      <w:r w:rsidR="004B3275">
        <w:rPr>
          <w:rFonts w:ascii="Times New Roman" w:hAnsi="Times New Roman" w:cs="Times New Roman"/>
          <w:sz w:val="24"/>
          <w:szCs w:val="24"/>
        </w:rPr>
        <w:t>sine</w:t>
      </w:r>
      <w:r w:rsidRPr="00152FA7">
        <w:rPr>
          <w:rFonts w:ascii="Times New Roman" w:hAnsi="Times New Roman" w:cs="Times New Roman"/>
          <w:sz w:val="24"/>
          <w:szCs w:val="24"/>
        </w:rPr>
        <w:t xml:space="preserve"> imkân sunar. Demineralizasyon aşamasında düşük pH’lı (≈4,3) asetik asit, kalsiyum ve fosfat içeren tampon çözeltiler </w:t>
      </w:r>
      <w:r w:rsidRPr="00152FA7">
        <w:rPr>
          <w:rFonts w:ascii="Times New Roman" w:hAnsi="Times New Roman" w:cs="Times New Roman"/>
          <w:sz w:val="24"/>
          <w:szCs w:val="24"/>
        </w:rPr>
        <w:lastRenderedPageBreak/>
        <w:t>kullanılırken, remineralizasyon aşamasında ise tükürüğün remineralize edici özelliklerini taklit eden, düşük florür seviyeli çözeltiler tercih edilir. Numuneler çözeltilere belirli sürelerle daldırılır ve süreç birkaç gün boyunca yinelenir</w:t>
      </w:r>
      <w:r w:rsidR="00F640F4">
        <w:rPr>
          <w:rFonts w:ascii="Times New Roman" w:hAnsi="Times New Roman" w:cs="Times New Roman"/>
          <w:sz w:val="24"/>
          <w:szCs w:val="24"/>
        </w:rPr>
        <w:t>.</w:t>
      </w:r>
      <w:r w:rsidRPr="00152FA7">
        <w:rPr>
          <w:rFonts w:ascii="Times New Roman" w:hAnsi="Times New Roman" w:cs="Times New Roman"/>
          <w:sz w:val="24"/>
          <w:szCs w:val="24"/>
        </w:rPr>
        <w:t xml:space="preserve"> </w:t>
      </w:r>
      <w:r w:rsidR="00F640F4">
        <w:rPr>
          <w:rFonts w:ascii="Times New Roman" w:hAnsi="Times New Roman" w:cs="Times New Roman"/>
          <w:sz w:val="24"/>
          <w:szCs w:val="24"/>
        </w:rPr>
        <w:t>Ç</w:t>
      </w:r>
      <w:r w:rsidRPr="00152FA7">
        <w:rPr>
          <w:rFonts w:ascii="Times New Roman" w:hAnsi="Times New Roman" w:cs="Times New Roman"/>
          <w:sz w:val="24"/>
          <w:szCs w:val="24"/>
        </w:rPr>
        <w:t xml:space="preserve">özeltiler düzenli aralıklarla yenilenerek sonuçların doğruluğu korunur. </w:t>
      </w:r>
      <w:r w:rsidR="004B3275">
        <w:rPr>
          <w:rFonts w:ascii="Times New Roman" w:hAnsi="Times New Roman" w:cs="Times New Roman"/>
          <w:sz w:val="24"/>
          <w:szCs w:val="24"/>
        </w:rPr>
        <w:t>Bu model, k</w:t>
      </w:r>
      <w:r w:rsidRPr="00152FA7">
        <w:rPr>
          <w:rFonts w:ascii="Times New Roman" w:hAnsi="Times New Roman" w:cs="Times New Roman"/>
          <w:sz w:val="24"/>
          <w:szCs w:val="24"/>
        </w:rPr>
        <w:t>linik olarak çekim</w:t>
      </w:r>
      <w:r w:rsidR="004B3275">
        <w:rPr>
          <w:rFonts w:ascii="Times New Roman" w:hAnsi="Times New Roman" w:cs="Times New Roman"/>
          <w:sz w:val="24"/>
          <w:szCs w:val="24"/>
        </w:rPr>
        <w:t>i</w:t>
      </w:r>
      <w:r w:rsidRPr="00152FA7">
        <w:rPr>
          <w:rFonts w:ascii="Times New Roman" w:hAnsi="Times New Roman" w:cs="Times New Roman"/>
          <w:sz w:val="24"/>
          <w:szCs w:val="24"/>
        </w:rPr>
        <w:t xml:space="preserve"> planlanan dişlerle yapılan</w:t>
      </w:r>
      <w:r w:rsidR="004B3275">
        <w:rPr>
          <w:rFonts w:ascii="Times New Roman" w:hAnsi="Times New Roman" w:cs="Times New Roman"/>
          <w:sz w:val="24"/>
          <w:szCs w:val="24"/>
        </w:rPr>
        <w:t xml:space="preserve">, </w:t>
      </w:r>
      <w:r w:rsidR="004B3275" w:rsidRPr="00152FA7">
        <w:rPr>
          <w:rFonts w:ascii="Times New Roman" w:hAnsi="Times New Roman" w:cs="Times New Roman"/>
          <w:sz w:val="24"/>
          <w:szCs w:val="24"/>
        </w:rPr>
        <w:t>özellikle florür salan materyallerin klinik etkinliğini</w:t>
      </w:r>
      <w:r w:rsidR="004B3275">
        <w:rPr>
          <w:rFonts w:ascii="Times New Roman" w:hAnsi="Times New Roman" w:cs="Times New Roman"/>
          <w:sz w:val="24"/>
          <w:szCs w:val="24"/>
        </w:rPr>
        <w:t>n değerlendirileceği in</w:t>
      </w:r>
      <w:r w:rsidR="0061365C">
        <w:rPr>
          <w:rFonts w:ascii="Times New Roman" w:hAnsi="Times New Roman" w:cs="Times New Roman"/>
          <w:sz w:val="24"/>
          <w:szCs w:val="24"/>
        </w:rPr>
        <w:t xml:space="preserve"> </w:t>
      </w:r>
      <w:r w:rsidR="004B3275">
        <w:rPr>
          <w:rFonts w:ascii="Times New Roman" w:hAnsi="Times New Roman" w:cs="Times New Roman"/>
          <w:sz w:val="24"/>
          <w:szCs w:val="24"/>
        </w:rPr>
        <w:t xml:space="preserve">vitro </w:t>
      </w:r>
      <w:r w:rsidR="00D32C4D">
        <w:rPr>
          <w:rFonts w:ascii="Times New Roman" w:hAnsi="Times New Roman" w:cs="Times New Roman"/>
          <w:sz w:val="24"/>
          <w:szCs w:val="24"/>
        </w:rPr>
        <w:t>çalışmalarda</w:t>
      </w:r>
      <w:r w:rsidR="00D32C4D" w:rsidRPr="00152FA7">
        <w:rPr>
          <w:rFonts w:ascii="Times New Roman" w:hAnsi="Times New Roman" w:cs="Times New Roman"/>
          <w:sz w:val="24"/>
          <w:szCs w:val="24"/>
        </w:rPr>
        <w:t xml:space="preserve"> güvenilir</w:t>
      </w:r>
      <w:r w:rsidRPr="00152FA7">
        <w:rPr>
          <w:rFonts w:ascii="Times New Roman" w:hAnsi="Times New Roman" w:cs="Times New Roman"/>
          <w:sz w:val="24"/>
          <w:szCs w:val="24"/>
        </w:rPr>
        <w:t xml:space="preserve"> kabul edilmektedir. Ancak,</w:t>
      </w:r>
      <w:r w:rsidR="002B1FC8">
        <w:rPr>
          <w:rFonts w:ascii="Times New Roman" w:hAnsi="Times New Roman" w:cs="Times New Roman"/>
          <w:sz w:val="24"/>
          <w:szCs w:val="24"/>
        </w:rPr>
        <w:t xml:space="preserve"> model bakteri içermediğinden</w:t>
      </w:r>
      <w:r w:rsidR="00D26E14">
        <w:rPr>
          <w:rFonts w:ascii="Times New Roman" w:hAnsi="Times New Roman" w:cs="Times New Roman"/>
          <w:sz w:val="24"/>
          <w:szCs w:val="24"/>
        </w:rPr>
        <w:t xml:space="preserve"> ve biyofilm taklit edilemediğinden</w:t>
      </w:r>
      <w:r w:rsidRPr="00152FA7">
        <w:rPr>
          <w:rFonts w:ascii="Times New Roman" w:hAnsi="Times New Roman" w:cs="Times New Roman"/>
          <w:sz w:val="24"/>
          <w:szCs w:val="24"/>
        </w:rPr>
        <w:t xml:space="preserve"> antibakteriyel ajanların değerlendirilmesinde uygun değildir. </w:t>
      </w:r>
      <w:r w:rsidR="00A77DAB" w:rsidRPr="00A77DAB">
        <w:rPr>
          <w:rFonts w:ascii="Times New Roman" w:hAnsi="Times New Roman" w:cs="Times New Roman"/>
          <w:sz w:val="24"/>
          <w:szCs w:val="24"/>
        </w:rPr>
        <w:t xml:space="preserve">Restoratif materyallerin değerlendirilmesinde pH-döngü modeline geçmeden önce termal döngü uygulanması önerilir; çünkü </w:t>
      </w:r>
      <w:r w:rsidR="00A77DAB">
        <w:rPr>
          <w:rFonts w:ascii="Times New Roman" w:hAnsi="Times New Roman" w:cs="Times New Roman"/>
          <w:sz w:val="24"/>
          <w:szCs w:val="24"/>
        </w:rPr>
        <w:t>termal döngü</w:t>
      </w:r>
      <w:r w:rsidR="00A77DAB" w:rsidRPr="00A77DAB">
        <w:rPr>
          <w:rFonts w:ascii="Times New Roman" w:hAnsi="Times New Roman" w:cs="Times New Roman"/>
          <w:sz w:val="24"/>
          <w:szCs w:val="24"/>
        </w:rPr>
        <w:t xml:space="preserve">, materyalin ağız içi yaşlanmasını ve termal streslere maruziyetini taklit ederek klinik koşulları daha gerçekçi biçimde yansıtır. </w:t>
      </w:r>
      <w:r>
        <w:rPr>
          <w:rFonts w:ascii="Times New Roman" w:hAnsi="Times New Roman" w:cs="Times New Roman"/>
          <w:sz w:val="24"/>
          <w:szCs w:val="24"/>
        </w:rPr>
        <w:fldChar w:fldCharType="begin">
          <w:fldData xml:space="preserve">PEVuZE5vdGU+PENpdGU+PEF1dGhvcj5GZWF0aGVyc3RvbmU8L0F1dGhvcj48WWVhcj4xOTk2PC9Z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</w:fldData>
        </w:fldChar>
      </w:r>
      <w:r w:rsidR="00833F06">
        <w:rPr>
          <w:rFonts w:ascii="Times New Roman" w:hAnsi="Times New Roman" w:cs="Times New Roman"/>
          <w:sz w:val="24"/>
          <w:szCs w:val="24"/>
        </w:rPr>
        <w:instrText xml:space="preserve"> ADDIN EN.CITE </w:instrText>
      </w:r>
      <w:r w:rsidR="00833F06">
        <w:rPr>
          <w:rFonts w:ascii="Times New Roman" w:hAnsi="Times New Roman" w:cs="Times New Roman"/>
          <w:sz w:val="24"/>
          <w:szCs w:val="24"/>
        </w:rPr>
        <w:fldChar w:fldCharType="begin">
          <w:fldData xml:space="preserve">PEVuZE5vdGU+PENpdGU+PEF1dGhvcj5GZWF0aGVyc3RvbmU8L0F1dGhvcj48WWVhcj4xOTk2PC9Z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</w:fldData>
        </w:fldChar>
      </w:r>
      <w:r w:rsidR="00833F06">
        <w:rPr>
          <w:rFonts w:ascii="Times New Roman" w:hAnsi="Times New Roman" w:cs="Times New Roman"/>
          <w:sz w:val="24"/>
          <w:szCs w:val="24"/>
        </w:rPr>
        <w:instrText xml:space="preserve"> ADDIN EN.CITE.DATA </w:instrText>
      </w:r>
      <w:r w:rsidR="00833F06">
        <w:rPr>
          <w:rFonts w:ascii="Times New Roman" w:hAnsi="Times New Roman" w:cs="Times New Roman"/>
          <w:sz w:val="24"/>
          <w:szCs w:val="24"/>
        </w:rPr>
      </w:r>
      <w:r w:rsidR="00833F06">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833F06">
        <w:rPr>
          <w:rFonts w:ascii="Times New Roman" w:hAnsi="Times New Roman" w:cs="Times New Roman"/>
          <w:noProof/>
          <w:sz w:val="24"/>
          <w:szCs w:val="24"/>
        </w:rPr>
        <w:t>(157, 158)</w:t>
      </w:r>
      <w:r>
        <w:rPr>
          <w:rFonts w:ascii="Times New Roman" w:hAnsi="Times New Roman" w:cs="Times New Roman"/>
          <w:sz w:val="24"/>
          <w:szCs w:val="24"/>
        </w:rPr>
        <w:fldChar w:fldCharType="end"/>
      </w:r>
      <w:r w:rsidRPr="00152FA7">
        <w:rPr>
          <w:rFonts w:ascii="Times New Roman" w:hAnsi="Times New Roman" w:cs="Times New Roman"/>
          <w:sz w:val="24"/>
          <w:szCs w:val="24"/>
        </w:rPr>
        <w:t>.</w:t>
      </w:r>
    </w:p>
    <w:p w14:paraId="7869B455" w14:textId="77777777" w:rsidR="00DC6DEB" w:rsidRDefault="00DC6DEB">
      <w:pPr>
        <w:rPr>
          <w:rFonts w:ascii="Times New Roman" w:eastAsia="Times New Roman" w:hAnsi="Times New Roman" w:cs="Times New Roman"/>
          <w:b/>
          <w:bCs/>
          <w:kern w:val="0"/>
          <w:sz w:val="24"/>
          <w:szCs w:val="24"/>
          <w:lang w:val="tr" w:eastAsia="tr-TR"/>
          <w14:ligatures w14:val="none"/>
        </w:rPr>
      </w:pPr>
      <w:r>
        <w:rPr>
          <w:rFonts w:ascii="Times New Roman" w:eastAsia="Times New Roman" w:hAnsi="Times New Roman" w:cs="Times New Roman"/>
          <w:b/>
          <w:bCs/>
          <w:kern w:val="0"/>
          <w:sz w:val="24"/>
          <w:szCs w:val="24"/>
          <w:lang w:val="tr" w:eastAsia="tr-TR"/>
          <w14:ligatures w14:val="none"/>
        </w:rPr>
        <w:br w:type="page"/>
      </w:r>
    </w:p>
    <w:p w14:paraId="4ADCBB99" w14:textId="5509EA2D" w:rsidR="009A7F22" w:rsidRDefault="009A7F22" w:rsidP="00DC6DEB">
      <w:pPr>
        <w:pStyle w:val="Balk1"/>
        <w:rPr>
          <w:rFonts w:eastAsia="Times New Roman"/>
          <w:lang w:val="tr" w:eastAsia="tr-TR"/>
        </w:rPr>
      </w:pPr>
      <w:bookmarkStart w:id="55" w:name="_Toc234503356"/>
      <w:r w:rsidRPr="00544661">
        <w:rPr>
          <w:rFonts w:eastAsia="Times New Roman"/>
          <w:lang w:val="tr" w:eastAsia="tr-TR"/>
        </w:rPr>
        <w:lastRenderedPageBreak/>
        <w:t>3. MATERYAL VE METOT</w:t>
      </w:r>
      <w:bookmarkEnd w:id="55"/>
    </w:p>
    <w:p w14:paraId="0A6B6EBE" w14:textId="00F613F1" w:rsidR="009A7F22" w:rsidRPr="00470EB5" w:rsidRDefault="009A7F22" w:rsidP="00DC6DEB">
      <w:pPr>
        <w:pBdr>
          <w:top w:val="nil"/>
          <w:left w:val="nil"/>
          <w:bottom w:val="nil"/>
          <w:right w:val="nil"/>
          <w:between w:val="nil"/>
        </w:pBdr>
        <w:spacing w:before="240" w:after="240"/>
        <w:rPr>
          <w:rFonts w:ascii="Times New Roman" w:eastAsia="Aptos" w:hAnsi="Times New Roman" w:cs="Times New Roman"/>
          <w:kern w:val="0"/>
          <w:sz w:val="24"/>
          <w:szCs w:val="24"/>
          <w:lang w:val="tr" w:eastAsia="tr-TR"/>
          <w14:ligatures w14:val="none"/>
        </w:rPr>
      </w:pPr>
      <w:r w:rsidRPr="00470EB5">
        <w:rPr>
          <w:rFonts w:ascii="Times New Roman" w:eastAsia="Aptos" w:hAnsi="Times New Roman" w:cs="Times New Roman"/>
          <w:kern w:val="0"/>
          <w:sz w:val="24"/>
          <w:szCs w:val="24"/>
          <w:lang w:val="tr" w:eastAsia="tr-TR"/>
          <w14:ligatures w14:val="none"/>
        </w:rPr>
        <w:t>In</w:t>
      </w:r>
      <w:r w:rsidR="0061365C">
        <w:rPr>
          <w:rFonts w:ascii="Times New Roman" w:eastAsia="Aptos" w:hAnsi="Times New Roman" w:cs="Times New Roman"/>
          <w:kern w:val="0"/>
          <w:sz w:val="24"/>
          <w:szCs w:val="24"/>
          <w:lang w:val="tr" w:eastAsia="tr-TR"/>
          <w14:ligatures w14:val="none"/>
        </w:rPr>
        <w:t xml:space="preserve"> </w:t>
      </w:r>
      <w:r w:rsidRPr="00470EB5">
        <w:rPr>
          <w:rFonts w:ascii="Times New Roman" w:eastAsia="Aptos" w:hAnsi="Times New Roman" w:cs="Times New Roman"/>
          <w:kern w:val="0"/>
          <w:sz w:val="24"/>
          <w:szCs w:val="24"/>
          <w:lang w:val="tr" w:eastAsia="tr-TR"/>
          <w14:ligatures w14:val="none"/>
        </w:rPr>
        <w:t>vitro koşullarda gerçekleştirilen bu çalışmanın amacı, rezin infiltrasyon uygulanacak olan demineralize mine örneklerinde;</w:t>
      </w:r>
    </w:p>
    <w:p w14:paraId="56843801" w14:textId="1B84ADC4" w:rsidR="009A7F22" w:rsidRPr="00470EB5" w:rsidRDefault="00DC6DEB" w:rsidP="00DC6DEB">
      <w:pPr>
        <w:pStyle w:val="ListeParagraf"/>
        <w:numPr>
          <w:ilvl w:val="0"/>
          <w:numId w:val="2"/>
        </w:numPr>
        <w:pBdr>
          <w:top w:val="nil"/>
          <w:left w:val="nil"/>
          <w:bottom w:val="nil"/>
          <w:right w:val="nil"/>
          <w:between w:val="nil"/>
        </w:pBdr>
        <w:spacing w:before="240" w:after="240"/>
        <w:ind w:left="1134" w:hanging="425"/>
        <w:contextualSpacing w:val="0"/>
        <w:rPr>
          <w:rFonts w:ascii="Times New Roman" w:eastAsia="Times New Roman" w:hAnsi="Times New Roman" w:cs="Times New Roman"/>
          <w:b/>
          <w:bCs/>
          <w:kern w:val="0"/>
          <w:sz w:val="24"/>
          <w:szCs w:val="24"/>
          <w:lang w:val="tr" w:eastAsia="tr-TR"/>
          <w14:ligatures w14:val="none"/>
        </w:rPr>
      </w:pPr>
      <w:r w:rsidRPr="00470EB5">
        <w:rPr>
          <w:rFonts w:ascii="Times New Roman" w:eastAsia="Aptos" w:hAnsi="Times New Roman" w:cs="Times New Roman"/>
          <w:kern w:val="0"/>
          <w:sz w:val="24"/>
          <w:szCs w:val="24"/>
          <w:lang w:val="tr" w:eastAsia="tr-TR"/>
          <w14:ligatures w14:val="none"/>
        </w:rPr>
        <w:t xml:space="preserve">Hidroklorik </w:t>
      </w:r>
      <w:r w:rsidR="009A7F22" w:rsidRPr="00470EB5">
        <w:rPr>
          <w:rFonts w:ascii="Times New Roman" w:eastAsia="Aptos" w:hAnsi="Times New Roman" w:cs="Times New Roman"/>
          <w:kern w:val="0"/>
          <w:sz w:val="24"/>
          <w:szCs w:val="24"/>
          <w:lang w:val="tr" w:eastAsia="tr-TR"/>
          <w14:ligatures w14:val="none"/>
        </w:rPr>
        <w:t>asit, fosforik asit ve lazer olmak üzere üç farklı yüzey pürüzlendirme ajanının renk stabilitesine ve yüzey pürüzlülüğüne etkisini değerlendirmek</w:t>
      </w:r>
      <w:r w:rsidR="00EF2E1C">
        <w:rPr>
          <w:rFonts w:ascii="Times New Roman" w:eastAsia="Aptos" w:hAnsi="Times New Roman" w:cs="Times New Roman"/>
          <w:kern w:val="0"/>
          <w:sz w:val="24"/>
          <w:szCs w:val="24"/>
          <w:lang w:val="tr" w:eastAsia="tr-TR"/>
          <w14:ligatures w14:val="none"/>
        </w:rPr>
        <w:t>,</w:t>
      </w:r>
    </w:p>
    <w:p w14:paraId="2965550F" w14:textId="7835E424" w:rsidR="009A7F22" w:rsidRPr="00470EB5" w:rsidRDefault="00DC6DEB" w:rsidP="00DC6DEB">
      <w:pPr>
        <w:pStyle w:val="ListeParagraf"/>
        <w:numPr>
          <w:ilvl w:val="0"/>
          <w:numId w:val="2"/>
        </w:numPr>
        <w:pBdr>
          <w:top w:val="nil"/>
          <w:left w:val="nil"/>
          <w:bottom w:val="nil"/>
          <w:right w:val="nil"/>
          <w:between w:val="nil"/>
        </w:pBdr>
        <w:spacing w:before="240" w:after="240"/>
        <w:ind w:left="1134" w:hanging="425"/>
        <w:contextualSpacing w:val="0"/>
        <w:rPr>
          <w:rFonts w:ascii="Times New Roman" w:eastAsia="Times New Roman" w:hAnsi="Times New Roman" w:cs="Times New Roman"/>
          <w:b/>
          <w:bCs/>
          <w:kern w:val="0"/>
          <w:sz w:val="24"/>
          <w:szCs w:val="24"/>
          <w:lang w:val="tr" w:eastAsia="tr-TR"/>
          <w14:ligatures w14:val="none"/>
        </w:rPr>
      </w:pPr>
      <w:r w:rsidRPr="00470EB5">
        <w:rPr>
          <w:rFonts w:ascii="Times New Roman" w:eastAsia="Aptos" w:hAnsi="Times New Roman" w:cs="Times New Roman"/>
          <w:kern w:val="0"/>
          <w:sz w:val="24"/>
          <w:szCs w:val="24"/>
          <w:lang w:val="tr" w:eastAsia="tr-TR"/>
          <w14:ligatures w14:val="none"/>
        </w:rPr>
        <w:t xml:space="preserve">Hidroklorik </w:t>
      </w:r>
      <w:r w:rsidR="009A7F22" w:rsidRPr="00470EB5">
        <w:rPr>
          <w:rFonts w:ascii="Times New Roman" w:eastAsia="Aptos" w:hAnsi="Times New Roman" w:cs="Times New Roman"/>
          <w:kern w:val="0"/>
          <w:sz w:val="24"/>
          <w:szCs w:val="24"/>
          <w:lang w:val="tr" w:eastAsia="tr-TR"/>
          <w14:ligatures w14:val="none"/>
        </w:rPr>
        <w:t>asit ve fosforik asidin lazerle kombine uygulanmasının renk stabilitesine ve yüzey pürüzlülüğüne etkisini değerlendirmek</w:t>
      </w:r>
      <w:r w:rsidR="00EF2E1C">
        <w:rPr>
          <w:rFonts w:ascii="Times New Roman" w:eastAsia="Aptos" w:hAnsi="Times New Roman" w:cs="Times New Roman"/>
          <w:kern w:val="0"/>
          <w:sz w:val="24"/>
          <w:szCs w:val="24"/>
          <w:lang w:val="tr" w:eastAsia="tr-TR"/>
          <w14:ligatures w14:val="none"/>
        </w:rPr>
        <w:t>,</w:t>
      </w:r>
    </w:p>
    <w:p w14:paraId="2F7CD9FF" w14:textId="10B385D1" w:rsidR="009A7F22" w:rsidRPr="00470EB5" w:rsidRDefault="00DC6DEB" w:rsidP="00DC6DEB">
      <w:pPr>
        <w:pStyle w:val="ListeParagraf"/>
        <w:numPr>
          <w:ilvl w:val="0"/>
          <w:numId w:val="2"/>
        </w:numPr>
        <w:pBdr>
          <w:top w:val="nil"/>
          <w:left w:val="nil"/>
          <w:bottom w:val="nil"/>
          <w:right w:val="nil"/>
          <w:between w:val="nil"/>
        </w:pBdr>
        <w:spacing w:before="240" w:after="240"/>
        <w:ind w:left="1134" w:hanging="425"/>
        <w:contextualSpacing w:val="0"/>
        <w:rPr>
          <w:rFonts w:ascii="Times New Roman" w:eastAsia="Times New Roman" w:hAnsi="Times New Roman" w:cs="Times New Roman"/>
          <w:b/>
          <w:bCs/>
          <w:kern w:val="0"/>
          <w:sz w:val="24"/>
          <w:szCs w:val="24"/>
          <w:lang w:val="tr" w:eastAsia="tr-TR"/>
          <w14:ligatures w14:val="none"/>
        </w:rPr>
      </w:pPr>
      <w:r w:rsidRPr="00470EB5">
        <w:rPr>
          <w:rFonts w:ascii="Times New Roman" w:eastAsia="Aptos" w:hAnsi="Times New Roman" w:cs="Times New Roman"/>
          <w:kern w:val="0"/>
          <w:sz w:val="24"/>
          <w:szCs w:val="24"/>
          <w:lang w:val="tr" w:eastAsia="tr-TR"/>
          <w14:ligatures w14:val="none"/>
        </w:rPr>
        <w:t xml:space="preserve">Rezin </w:t>
      </w:r>
      <w:r w:rsidR="009A7F22" w:rsidRPr="00470EB5">
        <w:rPr>
          <w:rFonts w:ascii="Times New Roman" w:eastAsia="Aptos" w:hAnsi="Times New Roman" w:cs="Times New Roman"/>
          <w:kern w:val="0"/>
          <w:sz w:val="24"/>
          <w:szCs w:val="24"/>
          <w:lang w:val="tr" w:eastAsia="tr-TR"/>
          <w14:ligatures w14:val="none"/>
        </w:rPr>
        <w:t>infiltrasyon tekniği uygulandıktan sonra asitli içeceklere maruz bırakılan örneklerin renk stabilitesi ve yüzey pürüzlülüğünü incelemektir.</w:t>
      </w:r>
    </w:p>
    <w:p w14:paraId="63C3D24B" w14:textId="5EC76C08" w:rsidR="009A7F22" w:rsidRPr="00470EB5" w:rsidRDefault="009A7F22" w:rsidP="00DC6DEB">
      <w:pPr>
        <w:pBdr>
          <w:top w:val="nil"/>
          <w:left w:val="nil"/>
          <w:bottom w:val="nil"/>
          <w:right w:val="nil"/>
          <w:between w:val="nil"/>
        </w:pBdr>
        <w:spacing w:before="240" w:after="240"/>
        <w:rPr>
          <w:rFonts w:ascii="Times New Roman" w:eastAsia="Times New Roman" w:hAnsi="Times New Roman" w:cs="Times New Roman"/>
          <w:kern w:val="0"/>
          <w:sz w:val="24"/>
          <w:szCs w:val="24"/>
          <w:lang w:val="tr" w:eastAsia="tr-TR"/>
          <w14:ligatures w14:val="none"/>
        </w:rPr>
      </w:pPr>
      <w:r w:rsidRPr="00470EB5">
        <w:rPr>
          <w:rFonts w:ascii="Times New Roman" w:eastAsia="Times New Roman" w:hAnsi="Times New Roman" w:cs="Times New Roman"/>
          <w:kern w:val="0"/>
          <w:sz w:val="24"/>
          <w:szCs w:val="24"/>
          <w:lang w:val="tr" w:eastAsia="tr-TR"/>
          <w14:ligatures w14:val="none"/>
        </w:rPr>
        <w:t>Çalışmanın H0 hipotezi</w:t>
      </w:r>
      <w:r w:rsidRPr="00470EB5">
        <w:rPr>
          <w:rFonts w:ascii="Aptos" w:eastAsia="Aptos" w:hAnsi="Aptos" w:cs="Aptos"/>
          <w:kern w:val="0"/>
          <w:lang w:val="tr" w:eastAsia="tr-TR"/>
          <w14:ligatures w14:val="none"/>
        </w:rPr>
        <w:t xml:space="preserve"> </w:t>
      </w:r>
      <w:r w:rsidRPr="00470EB5">
        <w:rPr>
          <w:rFonts w:ascii="Times New Roman" w:eastAsia="Times New Roman" w:hAnsi="Times New Roman" w:cs="Times New Roman"/>
          <w:kern w:val="0"/>
          <w:sz w:val="24"/>
          <w:szCs w:val="24"/>
          <w:lang w:val="tr" w:eastAsia="tr-TR"/>
          <w14:ligatures w14:val="none"/>
        </w:rPr>
        <w:t>rezin infiltrasyon öncesinde kullanılan tüm farklı pürüzlendirme yöntemlerinin demineralize mine örneklerinin renk stabilitesi ve yüzey pürüzlülüğüne anlamlı bir etkisinin olmadığı şeklindedir.</w:t>
      </w:r>
    </w:p>
    <w:p w14:paraId="6A676C19" w14:textId="23884D2B" w:rsidR="009A7F22" w:rsidRPr="00470EB5" w:rsidRDefault="009A7F22" w:rsidP="00DC6DEB">
      <w:pPr>
        <w:pBdr>
          <w:top w:val="nil"/>
          <w:left w:val="nil"/>
          <w:bottom w:val="nil"/>
          <w:right w:val="nil"/>
          <w:between w:val="nil"/>
        </w:pBdr>
        <w:spacing w:before="240" w:after="240"/>
        <w:rPr>
          <w:rFonts w:ascii="Times New Roman" w:eastAsia="Times New Roman" w:hAnsi="Times New Roman" w:cs="Times New Roman"/>
          <w:kern w:val="0"/>
          <w:sz w:val="24"/>
          <w:szCs w:val="24"/>
          <w:lang w:val="tr" w:eastAsia="tr-TR"/>
          <w14:ligatures w14:val="none"/>
        </w:rPr>
      </w:pPr>
      <w:r w:rsidRPr="00470EB5">
        <w:rPr>
          <w:rFonts w:ascii="Times New Roman" w:eastAsia="Times New Roman" w:hAnsi="Times New Roman" w:cs="Times New Roman"/>
          <w:kern w:val="0"/>
          <w:sz w:val="24"/>
          <w:szCs w:val="24"/>
          <w:lang w:val="tr" w:eastAsia="tr-TR"/>
          <w14:ligatures w14:val="none"/>
        </w:rPr>
        <w:t>Çalışmada pürüzlülük ve renk ölçümleri Hacettepe Üniversitesi Diş Hekimliği Fakültesi AR-GE Laboratuvarında, lazer uygulamaları Hacettepe Üniversitesi Diş Hekimliği Fakültesi Lazer Uygulamaları Uygulama ve Araştırma Merkezinde yapılmıştır. Deneylerde kullanılan solüsyonlar Hacettepe Üniversitesi Eczacılık Fakültesi Analitik Kimya Anabilim Dalı’nda hazırlanmıştır. Çalışmaya ait verilerin analizi Hacettepe Üniversitesi Biyoistatistik Anabilim Dalı’nda yapılmıştır.</w:t>
      </w:r>
    </w:p>
    <w:p w14:paraId="1CAAE7A8" w14:textId="3F05316E" w:rsidR="009A7F22" w:rsidRPr="00544661" w:rsidRDefault="009A7F22" w:rsidP="00DC6DEB">
      <w:pPr>
        <w:spacing w:before="240" w:after="240"/>
        <w:rPr>
          <w:rFonts w:ascii="Times New Roman" w:eastAsia="Times New Roman" w:hAnsi="Times New Roman" w:cs="Times New Roman"/>
          <w:kern w:val="0"/>
          <w:sz w:val="24"/>
          <w:szCs w:val="24"/>
          <w:lang w:val="tr" w:eastAsia="tr-TR"/>
          <w14:ligatures w14:val="none"/>
        </w:rPr>
      </w:pPr>
      <w:r w:rsidRPr="00470EB5">
        <w:rPr>
          <w:rFonts w:ascii="Times New Roman" w:eastAsia="Times New Roman" w:hAnsi="Times New Roman" w:cs="Times New Roman"/>
          <w:kern w:val="0"/>
          <w:sz w:val="24"/>
          <w:szCs w:val="24"/>
          <w:lang w:val="tr" w:eastAsia="tr-TR"/>
          <w14:ligatures w14:val="none"/>
        </w:rPr>
        <w:t xml:space="preserve">Çalışma, Hacettepe Üniversitesi Sağlık Bilimleri Araştırma Etik Kurulu 28.01.2025 tarihli toplantısında 2025/03-32 karar numarasıyla etik açıdan onaylanmıştır (Ek-1). Hacettepe Üniversitesi Bilimsel Araştırma Projeleri Koordinasyon Birimi tarafından desteklenmiştir. </w:t>
      </w:r>
      <w:r w:rsidRPr="003D6FF9">
        <w:rPr>
          <w:rFonts w:ascii="Times New Roman" w:eastAsia="Times New Roman" w:hAnsi="Times New Roman" w:cs="Times New Roman"/>
          <w:kern w:val="0"/>
          <w:sz w:val="24"/>
          <w:szCs w:val="24"/>
          <w:lang w:val="tr" w:eastAsia="tr-TR"/>
          <w14:ligatures w14:val="none"/>
        </w:rPr>
        <w:t xml:space="preserve">Proje Numarası: </w:t>
      </w:r>
      <w:r w:rsidRPr="003D6FF9">
        <w:rPr>
          <w:rFonts w:ascii="Times New Roman" w:eastAsia="Times New Roman" w:hAnsi="Times New Roman" w:cs="Times New Roman"/>
          <w:kern w:val="0"/>
          <w:lang w:val="tr" w:eastAsia="tr-TR"/>
          <w14:ligatures w14:val="none"/>
        </w:rPr>
        <w:t xml:space="preserve">TDH-2025-22056 </w:t>
      </w:r>
      <w:r w:rsidRPr="003D6FF9">
        <w:rPr>
          <w:rFonts w:ascii="Times New Roman" w:eastAsia="Times New Roman" w:hAnsi="Times New Roman" w:cs="Times New Roman"/>
          <w:kern w:val="0"/>
          <w:sz w:val="24"/>
          <w:szCs w:val="24"/>
          <w:lang w:val="tr" w:eastAsia="tr-TR"/>
          <w14:ligatures w14:val="none"/>
        </w:rPr>
        <w:t>(Ek-2)</w:t>
      </w:r>
    </w:p>
    <w:p w14:paraId="6385D313" w14:textId="142E329C" w:rsidR="009A7F22" w:rsidRPr="00544661" w:rsidRDefault="009A7F22" w:rsidP="00DC6DEB">
      <w:pPr>
        <w:pStyle w:val="Balk3"/>
        <w:rPr>
          <w:rFonts w:eastAsia="Times New Roman"/>
          <w:lang w:val="tr" w:eastAsia="tr-TR"/>
        </w:rPr>
      </w:pPr>
      <w:bookmarkStart w:id="56" w:name="_Toc234503357"/>
      <w:r>
        <w:rPr>
          <w:rFonts w:eastAsia="Times New Roman"/>
          <w:lang w:val="tr" w:eastAsia="tr-TR"/>
        </w:rPr>
        <w:lastRenderedPageBreak/>
        <w:t>3.1</w:t>
      </w:r>
      <w:r w:rsidR="00887C3A">
        <w:rPr>
          <w:rFonts w:eastAsia="Times New Roman"/>
          <w:lang w:val="tr" w:eastAsia="tr-TR"/>
        </w:rPr>
        <w:t>.</w:t>
      </w:r>
      <w:r>
        <w:rPr>
          <w:rFonts w:eastAsia="Times New Roman"/>
          <w:lang w:val="tr" w:eastAsia="tr-TR"/>
        </w:rPr>
        <w:t xml:space="preserve"> </w:t>
      </w:r>
      <w:r w:rsidRPr="00544661">
        <w:rPr>
          <w:rFonts w:eastAsia="Times New Roman"/>
          <w:lang w:val="tr" w:eastAsia="tr-TR"/>
        </w:rPr>
        <w:t>Örneklerin Hazırlanması</w:t>
      </w:r>
      <w:bookmarkEnd w:id="56"/>
    </w:p>
    <w:p w14:paraId="1FFF5ED7" w14:textId="45461563" w:rsidR="009A7F22" w:rsidRDefault="009A7F22" w:rsidP="00DC6DEB">
      <w:pPr>
        <w:spacing w:before="240" w:after="240"/>
        <w:rPr>
          <w:rFonts w:ascii="Times New Roman" w:eastAsia="Times New Roman" w:hAnsi="Times New Roman" w:cs="Times New Roman"/>
          <w:kern w:val="0"/>
          <w:sz w:val="24"/>
          <w:szCs w:val="24"/>
          <w:lang w:val="tr" w:eastAsia="tr-TR"/>
          <w14:ligatures w14:val="none"/>
        </w:rPr>
      </w:pPr>
      <w:r>
        <w:rPr>
          <w:rFonts w:ascii="Times New Roman" w:eastAsia="Times New Roman" w:hAnsi="Times New Roman" w:cs="Times New Roman"/>
          <w:kern w:val="0"/>
          <w:sz w:val="24"/>
          <w:szCs w:val="24"/>
          <w:lang w:val="tr" w:eastAsia="tr-TR"/>
          <w14:ligatures w14:val="none"/>
        </w:rPr>
        <w:t xml:space="preserve">Yüz on </w:t>
      </w:r>
      <w:r w:rsidRPr="00544661">
        <w:rPr>
          <w:rFonts w:ascii="Times New Roman" w:eastAsia="Times New Roman" w:hAnsi="Times New Roman" w:cs="Times New Roman"/>
          <w:kern w:val="0"/>
          <w:sz w:val="24"/>
          <w:szCs w:val="24"/>
          <w:lang w:val="tr" w:eastAsia="tr-TR"/>
          <w14:ligatures w14:val="none"/>
        </w:rPr>
        <w:t>adet çekilmiş</w:t>
      </w:r>
      <w:r>
        <w:rPr>
          <w:rFonts w:ascii="Times New Roman" w:eastAsia="Times New Roman" w:hAnsi="Times New Roman" w:cs="Times New Roman"/>
          <w:kern w:val="0"/>
          <w:sz w:val="24"/>
          <w:szCs w:val="24"/>
          <w:lang w:val="tr" w:eastAsia="tr-TR"/>
          <w14:ligatures w14:val="none"/>
        </w:rPr>
        <w:t>,</w:t>
      </w:r>
      <w:r w:rsidRPr="00544661">
        <w:rPr>
          <w:rFonts w:ascii="Times New Roman" w:eastAsia="Times New Roman" w:hAnsi="Times New Roman" w:cs="Times New Roman"/>
          <w:kern w:val="0"/>
          <w:sz w:val="24"/>
          <w:szCs w:val="24"/>
          <w:lang w:val="tr" w:eastAsia="tr-TR"/>
          <w14:ligatures w14:val="none"/>
        </w:rPr>
        <w:t xml:space="preserve"> çürüksüz ve yüzey kusuru bulunmayan daimi kesici diş dezenfeksiyon sağlanması için çalışma öncesinde %0,2’lik timol solüsyonu içinde bekletilmiş</w:t>
      </w:r>
      <w:r>
        <w:rPr>
          <w:rFonts w:ascii="Times New Roman" w:eastAsia="Times New Roman" w:hAnsi="Times New Roman" w:cs="Times New Roman"/>
          <w:kern w:val="0"/>
          <w:sz w:val="24"/>
          <w:szCs w:val="24"/>
          <w:lang w:val="tr" w:eastAsia="tr-TR"/>
          <w14:ligatures w14:val="none"/>
        </w:rPr>
        <w:t>,</w:t>
      </w:r>
      <w:r w:rsidRPr="00544661">
        <w:rPr>
          <w:rFonts w:ascii="Times New Roman" w:eastAsia="Times New Roman" w:hAnsi="Times New Roman" w:cs="Times New Roman"/>
          <w:kern w:val="0"/>
          <w:sz w:val="24"/>
          <w:szCs w:val="24"/>
          <w:lang w:val="tr" w:eastAsia="tr-TR"/>
          <w14:ligatures w14:val="none"/>
        </w:rPr>
        <w:t xml:space="preserve"> ardından el aletleri kullanılarak diş taşı ve periodontal ligament artıklarından temizlenmiştir. Dişlerin kökleri, düşük devirli bir motor kullanılarak su soğutması altında çift taraflı elmas separelerle mine sement birleşimin 1-2 mm apikalinden kesilerek ayrılmıştır.</w:t>
      </w:r>
    </w:p>
    <w:p w14:paraId="22E616E7" w14:textId="5F7ABEA2" w:rsidR="009A7F22" w:rsidRPr="00544661" w:rsidRDefault="009A7F22" w:rsidP="00DC6DEB">
      <w:pPr>
        <w:spacing w:before="240" w:after="240"/>
        <w:rPr>
          <w:rFonts w:ascii="Times New Roman" w:eastAsia="Times New Roman" w:hAnsi="Times New Roman" w:cs="Times New Roman"/>
          <w:kern w:val="0"/>
          <w:sz w:val="24"/>
          <w:szCs w:val="24"/>
          <w:lang w:val="tr" w:eastAsia="tr-TR"/>
          <w14:ligatures w14:val="none"/>
        </w:rPr>
      </w:pPr>
      <w:r>
        <w:rPr>
          <w:rFonts w:ascii="Times New Roman" w:eastAsia="Times New Roman" w:hAnsi="Times New Roman" w:cs="Times New Roman"/>
          <w:kern w:val="0"/>
          <w:sz w:val="24"/>
          <w:szCs w:val="24"/>
          <w:lang w:val="tr" w:eastAsia="tr-TR"/>
          <w14:ligatures w14:val="none"/>
        </w:rPr>
        <w:t>Elde edilen örnekler üzerinde d</w:t>
      </w:r>
      <w:r w:rsidRPr="00544661">
        <w:rPr>
          <w:rFonts w:ascii="Times New Roman" w:eastAsia="Times New Roman" w:hAnsi="Times New Roman" w:cs="Times New Roman"/>
          <w:kern w:val="0"/>
          <w:sz w:val="24"/>
          <w:szCs w:val="24"/>
          <w:lang w:val="tr" w:eastAsia="tr-TR"/>
          <w14:ligatures w14:val="none"/>
        </w:rPr>
        <w:t xml:space="preserve">üz bir mine yüzeyi elde etmek için dişlerin labial yüzeyleri 600 rpm hızda 15 saniye süre ile 600, 800, 1200 ve 2000 grid’lik zımpara kağıtları kullanılarak su soğutmalı dönen zımpara cihazı ile (Mecapol P 230 presi, Fransa) pürüzsüz hale getirilmiştir </w:t>
      </w:r>
      <w:r w:rsidRPr="00887C3A">
        <w:rPr>
          <w:rFonts w:ascii="Times New Roman" w:eastAsia="Times New Roman" w:hAnsi="Times New Roman" w:cs="Times New Roman"/>
          <w:kern w:val="0"/>
          <w:sz w:val="24"/>
          <w:szCs w:val="24"/>
          <w:lang w:val="tr" w:eastAsia="tr-TR"/>
          <w14:ligatures w14:val="none"/>
        </w:rPr>
        <w:t xml:space="preserve">(Şekil </w:t>
      </w:r>
      <w:r w:rsidR="00734C0F">
        <w:rPr>
          <w:rFonts w:ascii="Times New Roman" w:eastAsia="Times New Roman" w:hAnsi="Times New Roman" w:cs="Times New Roman"/>
          <w:kern w:val="0"/>
          <w:sz w:val="24"/>
          <w:szCs w:val="24"/>
          <w:lang w:val="tr" w:eastAsia="tr-TR"/>
          <w14:ligatures w14:val="none"/>
        </w:rPr>
        <w:t>3.</w:t>
      </w:r>
      <w:r w:rsidRPr="00887C3A">
        <w:rPr>
          <w:rFonts w:ascii="Times New Roman" w:eastAsia="Times New Roman" w:hAnsi="Times New Roman" w:cs="Times New Roman"/>
          <w:kern w:val="0"/>
          <w:sz w:val="24"/>
          <w:szCs w:val="24"/>
          <w:lang w:val="tr" w:eastAsia="tr-TR"/>
          <w14:ligatures w14:val="none"/>
        </w:rPr>
        <w:t>1).</w:t>
      </w:r>
      <w:r>
        <w:rPr>
          <w:rFonts w:ascii="Times New Roman" w:eastAsia="Times New Roman" w:hAnsi="Times New Roman" w:cs="Times New Roman"/>
          <w:kern w:val="0"/>
          <w:sz w:val="24"/>
          <w:szCs w:val="24"/>
          <w:lang w:val="tr" w:eastAsia="tr-TR"/>
          <w14:ligatures w14:val="none"/>
        </w:rPr>
        <w:t xml:space="preserve"> </w:t>
      </w:r>
      <w:r w:rsidRPr="00544661">
        <w:rPr>
          <w:rFonts w:ascii="Times New Roman" w:eastAsia="Times New Roman" w:hAnsi="Times New Roman" w:cs="Times New Roman"/>
          <w:kern w:val="0"/>
          <w:sz w:val="24"/>
          <w:szCs w:val="24"/>
          <w:lang w:val="tr" w:eastAsia="tr-TR"/>
          <w14:ligatures w14:val="none"/>
        </w:rPr>
        <w:t>Dehidratasyonu önlemek amacıyla hazırlanan test örnekleri başlangıç ölçümleri yapılana kadar serum fizyolojik içerisinde bekletilmiştir.</w:t>
      </w:r>
    </w:p>
    <w:p w14:paraId="7009699E" w14:textId="14384BDF" w:rsidR="009A7F22" w:rsidRDefault="009A7F22" w:rsidP="00DC6DEB">
      <w:pPr>
        <w:spacing w:before="240" w:after="240"/>
        <w:rPr>
          <w:rFonts w:ascii="Times New Roman" w:eastAsia="Times New Roman" w:hAnsi="Times New Roman" w:cs="Times New Roman"/>
          <w:kern w:val="0"/>
          <w:sz w:val="24"/>
          <w:szCs w:val="24"/>
          <w:lang w:val="tr" w:eastAsia="tr-TR"/>
          <w14:ligatures w14:val="none"/>
        </w:rPr>
      </w:pPr>
      <w:r>
        <w:rPr>
          <w:rFonts w:ascii="Times New Roman" w:eastAsia="Times New Roman" w:hAnsi="Times New Roman" w:cs="Times New Roman"/>
          <w:kern w:val="0"/>
          <w:sz w:val="24"/>
          <w:szCs w:val="24"/>
          <w:lang w:val="tr" w:eastAsia="tr-TR"/>
          <w14:ligatures w14:val="none"/>
        </w:rPr>
        <w:t>Dişlerin m</w:t>
      </w:r>
      <w:r w:rsidRPr="00544661">
        <w:rPr>
          <w:rFonts w:ascii="Times New Roman" w:eastAsia="Times New Roman" w:hAnsi="Times New Roman" w:cs="Times New Roman"/>
          <w:kern w:val="0"/>
          <w:sz w:val="24"/>
          <w:szCs w:val="24"/>
          <w:lang w:val="tr" w:eastAsia="tr-TR"/>
          <w14:ligatures w14:val="none"/>
        </w:rPr>
        <w:t xml:space="preserve">ine yüzeylerine 4x4 mm ölçülerinde izolasyon bandı yapıştırılmış; bant dışında kalan tüm yüzeyler ise çift kat tırnak cilası ile </w:t>
      </w:r>
      <w:r w:rsidRPr="00887C3A">
        <w:rPr>
          <w:rFonts w:ascii="Times New Roman" w:eastAsia="Times New Roman" w:hAnsi="Times New Roman" w:cs="Times New Roman"/>
          <w:kern w:val="0"/>
          <w:sz w:val="24"/>
          <w:szCs w:val="24"/>
          <w:lang w:val="tr" w:eastAsia="tr-TR"/>
          <w14:ligatures w14:val="none"/>
        </w:rPr>
        <w:t xml:space="preserve">kaplanmıştır (Şekil </w:t>
      </w:r>
      <w:r w:rsidR="00734C0F">
        <w:rPr>
          <w:rFonts w:ascii="Times New Roman" w:eastAsia="Times New Roman" w:hAnsi="Times New Roman" w:cs="Times New Roman"/>
          <w:kern w:val="0"/>
          <w:sz w:val="24"/>
          <w:szCs w:val="24"/>
          <w:lang w:val="tr" w:eastAsia="tr-TR"/>
          <w14:ligatures w14:val="none"/>
        </w:rPr>
        <w:t>3.</w:t>
      </w:r>
      <w:r w:rsidRPr="00887C3A">
        <w:rPr>
          <w:rFonts w:ascii="Times New Roman" w:eastAsia="Times New Roman" w:hAnsi="Times New Roman" w:cs="Times New Roman"/>
          <w:kern w:val="0"/>
          <w:sz w:val="24"/>
          <w:szCs w:val="24"/>
          <w:lang w:val="tr" w:eastAsia="tr-TR"/>
          <w14:ligatures w14:val="none"/>
        </w:rPr>
        <w:t>2</w:t>
      </w:r>
      <w:r w:rsidR="00FB7E85">
        <w:rPr>
          <w:rFonts w:ascii="Times New Roman" w:eastAsia="Times New Roman" w:hAnsi="Times New Roman" w:cs="Times New Roman"/>
          <w:kern w:val="0"/>
          <w:sz w:val="24"/>
          <w:szCs w:val="24"/>
          <w:lang w:val="tr" w:eastAsia="tr-TR"/>
          <w14:ligatures w14:val="none"/>
        </w:rPr>
        <w:t>a</w:t>
      </w:r>
      <w:r w:rsidRPr="00887C3A">
        <w:rPr>
          <w:rFonts w:ascii="Times New Roman" w:eastAsia="Times New Roman" w:hAnsi="Times New Roman" w:cs="Times New Roman"/>
          <w:kern w:val="0"/>
          <w:sz w:val="24"/>
          <w:szCs w:val="24"/>
          <w:lang w:val="tr" w:eastAsia="tr-TR"/>
          <w14:ligatures w14:val="none"/>
        </w:rPr>
        <w:t>).</w:t>
      </w:r>
      <w:r w:rsidRPr="00544661">
        <w:rPr>
          <w:rFonts w:ascii="Times New Roman" w:eastAsia="Times New Roman" w:hAnsi="Times New Roman" w:cs="Times New Roman"/>
          <w:kern w:val="0"/>
          <w:sz w:val="24"/>
          <w:szCs w:val="24"/>
          <w:lang w:val="tr" w:eastAsia="tr-TR"/>
          <w14:ligatures w14:val="none"/>
        </w:rPr>
        <w:t xml:space="preserve"> İzolasyon bandı uygulanmış düz yüzeyler, zemine paralel olacak şekilde siman camı üzerine yapıştırılmış çift taraflı bandın diğer yapışkan yüzeyi ile birleştirilmiştir (</w:t>
      </w:r>
      <w:r w:rsidRPr="00D10327">
        <w:rPr>
          <w:rFonts w:ascii="Times New Roman" w:eastAsia="Times New Roman" w:hAnsi="Times New Roman" w:cs="Times New Roman"/>
          <w:kern w:val="0"/>
          <w:sz w:val="24"/>
          <w:szCs w:val="24"/>
          <w:lang w:val="tr" w:eastAsia="tr-TR"/>
          <w14:ligatures w14:val="none"/>
        </w:rPr>
        <w:t>Şekil</w:t>
      </w:r>
      <w:r>
        <w:rPr>
          <w:rFonts w:ascii="Times New Roman" w:eastAsia="Times New Roman" w:hAnsi="Times New Roman" w:cs="Times New Roman"/>
          <w:kern w:val="0"/>
          <w:sz w:val="24"/>
          <w:szCs w:val="24"/>
          <w:lang w:val="tr" w:eastAsia="tr-TR"/>
          <w14:ligatures w14:val="none"/>
        </w:rPr>
        <w:t xml:space="preserve"> </w:t>
      </w:r>
      <w:r w:rsidR="00734C0F">
        <w:rPr>
          <w:rFonts w:ascii="Times New Roman" w:eastAsia="Times New Roman" w:hAnsi="Times New Roman" w:cs="Times New Roman"/>
          <w:kern w:val="0"/>
          <w:sz w:val="24"/>
          <w:szCs w:val="24"/>
          <w:lang w:val="tr" w:eastAsia="tr-TR"/>
          <w14:ligatures w14:val="none"/>
        </w:rPr>
        <w:t>3.</w:t>
      </w:r>
      <w:r w:rsidR="00FB7E85">
        <w:rPr>
          <w:rFonts w:ascii="Times New Roman" w:eastAsia="Times New Roman" w:hAnsi="Times New Roman" w:cs="Times New Roman"/>
          <w:kern w:val="0"/>
          <w:sz w:val="24"/>
          <w:szCs w:val="24"/>
          <w:lang w:val="tr" w:eastAsia="tr-TR"/>
          <w14:ligatures w14:val="none"/>
        </w:rPr>
        <w:t>2b</w:t>
      </w:r>
      <w:r w:rsidRPr="00544661">
        <w:rPr>
          <w:rFonts w:ascii="Times New Roman" w:eastAsia="Times New Roman" w:hAnsi="Times New Roman" w:cs="Times New Roman"/>
          <w:kern w:val="0"/>
          <w:sz w:val="24"/>
          <w:szCs w:val="24"/>
          <w:lang w:val="tr" w:eastAsia="tr-TR"/>
          <w14:ligatures w14:val="none"/>
        </w:rPr>
        <w:t>). Bu yöntemle, örneklerin açıkta bırakılan mine yüzeylerinin yer düzlemine paralel kalması hedeflenmiştir. Ardından örnekler, önceden hazırlanmış silikon kalıplara yerleştirilmiştir</w:t>
      </w:r>
      <w:r>
        <w:rPr>
          <w:rFonts w:ascii="Times New Roman" w:eastAsia="Times New Roman" w:hAnsi="Times New Roman" w:cs="Times New Roman"/>
          <w:kern w:val="0"/>
          <w:sz w:val="24"/>
          <w:szCs w:val="24"/>
          <w:lang w:val="tr" w:eastAsia="tr-TR"/>
          <w14:ligatures w14:val="none"/>
        </w:rPr>
        <w:t>.</w:t>
      </w:r>
      <w:r w:rsidR="00887C3A">
        <w:rPr>
          <w:rFonts w:ascii="Times New Roman" w:eastAsia="Times New Roman" w:hAnsi="Times New Roman" w:cs="Times New Roman"/>
          <w:kern w:val="0"/>
          <w:sz w:val="24"/>
          <w:szCs w:val="24"/>
          <w:lang w:val="tr" w:eastAsia="tr-TR"/>
          <w14:ligatures w14:val="none"/>
        </w:rPr>
        <w:t xml:space="preserve"> </w:t>
      </w:r>
      <w:r w:rsidRPr="00544661">
        <w:rPr>
          <w:rFonts w:ascii="Times New Roman" w:eastAsia="Times New Roman" w:hAnsi="Times New Roman" w:cs="Times New Roman"/>
          <w:kern w:val="0"/>
          <w:sz w:val="24"/>
          <w:szCs w:val="24"/>
          <w:lang w:val="tr" w:eastAsia="tr-TR"/>
          <w14:ligatures w14:val="none"/>
        </w:rPr>
        <w:t>Otopolimerizan akrilik rezin (İntegra Birleşik Dental Grup, Ankara, Türkiye), örneklerin üzerini tamamen örtecek şekilde silikon kalıba kontrollü olarak dökülmüş</w:t>
      </w:r>
      <w:r>
        <w:rPr>
          <w:rFonts w:ascii="Times New Roman" w:eastAsia="Times New Roman" w:hAnsi="Times New Roman" w:cs="Times New Roman"/>
          <w:kern w:val="0"/>
          <w:sz w:val="24"/>
          <w:szCs w:val="24"/>
          <w:lang w:val="tr" w:eastAsia="tr-TR"/>
          <w14:ligatures w14:val="none"/>
        </w:rPr>
        <w:t>tür</w:t>
      </w:r>
      <w:r w:rsidR="00093765">
        <w:rPr>
          <w:rFonts w:ascii="Times New Roman" w:eastAsia="Times New Roman" w:hAnsi="Times New Roman" w:cs="Times New Roman"/>
          <w:kern w:val="0"/>
          <w:sz w:val="24"/>
          <w:szCs w:val="24"/>
          <w:lang w:val="tr" w:eastAsia="tr-TR"/>
          <w14:ligatures w14:val="none"/>
        </w:rPr>
        <w:t xml:space="preserve"> </w:t>
      </w:r>
      <w:r>
        <w:rPr>
          <w:rFonts w:ascii="Times New Roman" w:eastAsia="Times New Roman" w:hAnsi="Times New Roman" w:cs="Times New Roman"/>
          <w:kern w:val="0"/>
          <w:sz w:val="24"/>
          <w:szCs w:val="24"/>
          <w:lang w:val="tr" w:eastAsia="tr-TR"/>
          <w14:ligatures w14:val="none"/>
        </w:rPr>
        <w:t xml:space="preserve">(Şekil </w:t>
      </w:r>
      <w:r w:rsidR="00734C0F">
        <w:rPr>
          <w:rFonts w:ascii="Times New Roman" w:eastAsia="Times New Roman" w:hAnsi="Times New Roman" w:cs="Times New Roman"/>
          <w:kern w:val="0"/>
          <w:sz w:val="24"/>
          <w:szCs w:val="24"/>
          <w:lang w:val="tr" w:eastAsia="tr-TR"/>
          <w14:ligatures w14:val="none"/>
        </w:rPr>
        <w:t>3.</w:t>
      </w:r>
      <w:r w:rsidR="00FB7E85">
        <w:rPr>
          <w:rFonts w:ascii="Times New Roman" w:eastAsia="Times New Roman" w:hAnsi="Times New Roman" w:cs="Times New Roman"/>
          <w:kern w:val="0"/>
          <w:sz w:val="24"/>
          <w:szCs w:val="24"/>
          <w:lang w:val="tr" w:eastAsia="tr-TR"/>
          <w14:ligatures w14:val="none"/>
        </w:rPr>
        <w:t>2c</w:t>
      </w:r>
      <w:r>
        <w:rPr>
          <w:rFonts w:ascii="Times New Roman" w:eastAsia="Times New Roman" w:hAnsi="Times New Roman" w:cs="Times New Roman"/>
          <w:kern w:val="0"/>
          <w:sz w:val="24"/>
          <w:szCs w:val="24"/>
          <w:lang w:val="tr" w:eastAsia="tr-TR"/>
          <w14:ligatures w14:val="none"/>
        </w:rPr>
        <w:t>). R</w:t>
      </w:r>
      <w:r w:rsidRPr="00544661">
        <w:rPr>
          <w:rFonts w:ascii="Times New Roman" w:eastAsia="Times New Roman" w:hAnsi="Times New Roman" w:cs="Times New Roman"/>
          <w:kern w:val="0"/>
          <w:sz w:val="24"/>
          <w:szCs w:val="24"/>
          <w:lang w:val="tr" w:eastAsia="tr-TR"/>
          <w14:ligatures w14:val="none"/>
        </w:rPr>
        <w:t>ezinin sertleşmesinin ardından silikon kalıp uzaklaştırılarak düz yüzeyleri zemine paralel olan örnekler elde edilmiştir</w:t>
      </w:r>
      <w:r>
        <w:rPr>
          <w:rFonts w:ascii="Times New Roman" w:eastAsia="Times New Roman" w:hAnsi="Times New Roman" w:cs="Times New Roman"/>
          <w:kern w:val="0"/>
          <w:sz w:val="24"/>
          <w:szCs w:val="24"/>
          <w:lang w:val="tr" w:eastAsia="tr-TR"/>
          <w14:ligatures w14:val="none"/>
        </w:rPr>
        <w:t>.</w:t>
      </w:r>
      <w:r w:rsidRPr="00544661">
        <w:rPr>
          <w:rFonts w:ascii="Times New Roman" w:eastAsia="Times New Roman" w:hAnsi="Times New Roman" w:cs="Times New Roman"/>
          <w:kern w:val="0"/>
          <w:sz w:val="24"/>
          <w:szCs w:val="24"/>
          <w:lang w:val="tr" w:eastAsia="tr-TR"/>
          <w14:ligatures w14:val="none"/>
        </w:rPr>
        <w:t xml:space="preserve"> Son olarak izolasyon bantları uzaklaştırılmış ve mine yüzeylerinde 4x4 mm boyutlarında pencereler oluşturulmuştur</w:t>
      </w:r>
      <w:r>
        <w:rPr>
          <w:rFonts w:ascii="Times New Roman" w:eastAsia="Times New Roman" w:hAnsi="Times New Roman" w:cs="Times New Roman"/>
          <w:kern w:val="0"/>
          <w:sz w:val="24"/>
          <w:szCs w:val="24"/>
          <w:lang w:val="tr" w:eastAsia="tr-TR"/>
          <w14:ligatures w14:val="none"/>
        </w:rPr>
        <w:t xml:space="preserve"> </w:t>
      </w:r>
      <w:r w:rsidRPr="00887C3A">
        <w:rPr>
          <w:rFonts w:ascii="Times New Roman" w:eastAsia="Times New Roman" w:hAnsi="Times New Roman" w:cs="Times New Roman"/>
          <w:kern w:val="0"/>
          <w:sz w:val="24"/>
          <w:szCs w:val="24"/>
          <w:lang w:val="tr" w:eastAsia="tr-TR"/>
          <w14:ligatures w14:val="none"/>
        </w:rPr>
        <w:t xml:space="preserve">(Şekil </w:t>
      </w:r>
      <w:r w:rsidR="00734C0F">
        <w:rPr>
          <w:rFonts w:ascii="Times New Roman" w:eastAsia="Times New Roman" w:hAnsi="Times New Roman" w:cs="Times New Roman"/>
          <w:kern w:val="0"/>
          <w:sz w:val="24"/>
          <w:szCs w:val="24"/>
          <w:lang w:val="tr" w:eastAsia="tr-TR"/>
          <w14:ligatures w14:val="none"/>
        </w:rPr>
        <w:t>3.</w:t>
      </w:r>
      <w:r w:rsidR="00FB7E85">
        <w:rPr>
          <w:rFonts w:ascii="Times New Roman" w:eastAsia="Times New Roman" w:hAnsi="Times New Roman" w:cs="Times New Roman"/>
          <w:kern w:val="0"/>
          <w:sz w:val="24"/>
          <w:szCs w:val="24"/>
          <w:lang w:val="tr" w:eastAsia="tr-TR"/>
          <w14:ligatures w14:val="none"/>
        </w:rPr>
        <w:t>2d</w:t>
      </w:r>
      <w:r w:rsidRPr="00887C3A">
        <w:rPr>
          <w:rFonts w:ascii="Times New Roman" w:eastAsia="Times New Roman" w:hAnsi="Times New Roman" w:cs="Times New Roman"/>
          <w:kern w:val="0"/>
          <w:sz w:val="24"/>
          <w:szCs w:val="24"/>
          <w:lang w:val="tr" w:eastAsia="tr-TR"/>
          <w14:ligatures w14:val="none"/>
        </w:rPr>
        <w:t>)</w:t>
      </w:r>
      <w:r w:rsidR="0052214E">
        <w:rPr>
          <w:rFonts w:ascii="Times New Roman" w:eastAsia="Times New Roman" w:hAnsi="Times New Roman" w:cs="Times New Roman"/>
          <w:kern w:val="0"/>
          <w:sz w:val="24"/>
          <w:szCs w:val="24"/>
          <w:lang w:val="tr" w:eastAsia="tr-TR"/>
          <w14:ligatures w14:val="none"/>
        </w:rPr>
        <w:t>.</w:t>
      </w:r>
    </w:p>
    <w:p w14:paraId="3425BA1A" w14:textId="7513098B" w:rsidR="009A7F22" w:rsidRPr="00055524" w:rsidRDefault="009A7F22" w:rsidP="009A7F22">
      <w:pPr>
        <w:keepNext/>
        <w:ind w:firstLine="0"/>
        <w:rPr>
          <w:rFonts w:ascii="Times New Roman" w:hAnsi="Times New Roman" w:cs="Times New Roman"/>
          <w:sz w:val="24"/>
          <w:szCs w:val="24"/>
        </w:rPr>
      </w:pPr>
    </w:p>
    <w:p w14:paraId="266139E9" w14:textId="5510988E" w:rsidR="009A7F22" w:rsidRPr="00A91FA5" w:rsidRDefault="009A7F22" w:rsidP="009A7F22">
      <w:pPr>
        <w:pStyle w:val="ResimYazs"/>
        <w:rPr>
          <w:rFonts w:ascii="Times New Roman" w:eastAsia="Times New Roman" w:hAnsi="Times New Roman" w:cs="Times New Roman"/>
          <w:color w:val="auto"/>
          <w:kern w:val="0"/>
          <w:sz w:val="22"/>
          <w:szCs w:val="22"/>
          <w:lang w:val="tr" w:eastAsia="tr-TR"/>
          <w14:ligatures w14:val="none"/>
        </w:rPr>
      </w:pPr>
    </w:p>
    <w:p w14:paraId="7AF7578A" w14:textId="58CA95CC" w:rsidR="009A7F22" w:rsidRDefault="00887C3A" w:rsidP="00DC6DEB">
      <w:pPr>
        <w:spacing w:after="0" w:line="240" w:lineRule="auto"/>
        <w:ind w:firstLine="0"/>
        <w:jc w:val="center"/>
        <w:rPr>
          <w:rFonts w:ascii="Times New Roman" w:eastAsia="Times New Roman" w:hAnsi="Times New Roman" w:cs="Times New Roman"/>
          <w:kern w:val="0"/>
          <w:sz w:val="24"/>
          <w:szCs w:val="24"/>
          <w:lang w:val="tr" w:eastAsia="tr-TR"/>
          <w14:ligatures w14:val="none"/>
        </w:rPr>
      </w:pPr>
      <w:r w:rsidRPr="00055524">
        <w:rPr>
          <w:rFonts w:ascii="Times New Roman" w:eastAsia="Times New Roman" w:hAnsi="Times New Roman" w:cs="Times New Roman"/>
          <w:noProof/>
          <w:kern w:val="0"/>
          <w:sz w:val="24"/>
          <w:szCs w:val="24"/>
          <w:lang w:eastAsia="tr-TR"/>
          <w14:ligatures w14:val="none"/>
        </w:rPr>
        <w:lastRenderedPageBreak/>
        <w:drawing>
          <wp:inline distT="0" distB="0" distL="0" distR="0" wp14:anchorId="004FD0D8" wp14:editId="0FFCF2C3">
            <wp:extent cx="3012032" cy="3003550"/>
            <wp:effectExtent l="0" t="0" r="0" b="6350"/>
            <wp:docPr id="1824236981"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email">
                      <a:extLst>
                        <a:ext uri="{28A0092B-C50C-407E-A947-70E740481C1C}">
                          <a14:useLocalDpi xmlns:a14="http://schemas.microsoft.com/office/drawing/2010/main" val="0"/>
                        </a:ext>
                      </a:extLst>
                    </a:blip>
                    <a:srcRect/>
                    <a:stretch>
                      <a:fillRect/>
                    </a:stretch>
                  </pic:blipFill>
                  <pic:spPr bwMode="auto">
                    <a:xfrm>
                      <a:off x="0" y="0"/>
                      <a:ext cx="3017590" cy="3009093"/>
                    </a:xfrm>
                    <a:prstGeom prst="rect">
                      <a:avLst/>
                    </a:prstGeom>
                    <a:ln>
                      <a:noFill/>
                    </a:ln>
                    <a:effectLst/>
                    <a:extLst>
                      <a:ext uri="{53640926-AAD7-44D8-BBD7-CCE9431645EC}">
                        <a14:shadowObscured xmlns:a14="http://schemas.microsoft.com/office/drawing/2010/main"/>
                      </a:ext>
                    </a:extLst>
                  </pic:spPr>
                </pic:pic>
              </a:graphicData>
            </a:graphic>
          </wp:inline>
        </w:drawing>
      </w:r>
    </w:p>
    <w:p w14:paraId="49B8F17B" w14:textId="388F250D" w:rsidR="00DC6DEB" w:rsidRPr="00DC6DEB" w:rsidRDefault="00DC6DEB" w:rsidP="00F43908">
      <w:pPr>
        <w:pStyle w:val="ResimYazs"/>
        <w:spacing w:before="120" w:after="240"/>
        <w:ind w:firstLine="0"/>
        <w:jc w:val="center"/>
        <w:outlineLvl w:val="4"/>
        <w:rPr>
          <w:rFonts w:ascii="Times New Roman" w:eastAsia="Times New Roman" w:hAnsi="Times New Roman" w:cs="Times New Roman"/>
          <w:i w:val="0"/>
          <w:kern w:val="0"/>
          <w:sz w:val="24"/>
          <w:szCs w:val="24"/>
          <w:lang w:val="tr"/>
          <w14:ligatures w14:val="none"/>
        </w:rPr>
      </w:pPr>
      <w:bookmarkStart w:id="57" w:name="_Toc229588348"/>
      <w:r w:rsidRPr="00DC6DEB">
        <w:rPr>
          <w:rFonts w:ascii="Times New Roman" w:hAnsi="Times New Roman" w:cs="Times New Roman"/>
          <w:b/>
          <w:i w:val="0"/>
          <w:sz w:val="24"/>
          <w:szCs w:val="24"/>
        </w:rPr>
        <w:t xml:space="preserve">Şekil </w:t>
      </w:r>
      <w:r w:rsidR="00734C0F">
        <w:rPr>
          <w:rFonts w:ascii="Times New Roman" w:hAnsi="Times New Roman" w:cs="Times New Roman"/>
          <w:b/>
          <w:i w:val="0"/>
          <w:sz w:val="24"/>
          <w:szCs w:val="24"/>
        </w:rPr>
        <w:t>3</w:t>
      </w:r>
      <w:r w:rsidRPr="00DC6DEB">
        <w:rPr>
          <w:rFonts w:ascii="Times New Roman" w:hAnsi="Times New Roman" w:cs="Times New Roman"/>
          <w:b/>
          <w:i w:val="0"/>
          <w:sz w:val="24"/>
          <w:szCs w:val="24"/>
        </w:rPr>
        <w:t>.1.</w:t>
      </w:r>
      <w:r w:rsidRPr="00DC6DEB">
        <w:rPr>
          <w:rFonts w:ascii="Times New Roman" w:hAnsi="Times New Roman" w:cs="Times New Roman"/>
          <w:i w:val="0"/>
          <w:sz w:val="24"/>
          <w:szCs w:val="24"/>
        </w:rPr>
        <w:t xml:space="preserve"> Zımpara cihazı</w:t>
      </w:r>
      <w:bookmarkEnd w:id="57"/>
    </w:p>
    <w:p w14:paraId="4669AA13" w14:textId="5EAF4F94" w:rsidR="00A3766C" w:rsidRDefault="001B2E6D" w:rsidP="004F54F2">
      <w:pPr>
        <w:spacing w:after="0" w:line="240" w:lineRule="auto"/>
        <w:ind w:firstLine="0"/>
        <w:jc w:val="center"/>
        <w:rPr>
          <w:lang w:val="tr" w:eastAsia="tr-TR"/>
        </w:rPr>
      </w:pPr>
      <w:r w:rsidRPr="00DC6DEB">
        <w:rPr>
          <w:noProof/>
          <w:lang w:eastAsia="tr-TR"/>
        </w:rPr>
        <w:drawing>
          <wp:inline distT="0" distB="0" distL="0" distR="0" wp14:anchorId="1FFFA211" wp14:editId="51F7E3F3">
            <wp:extent cx="4647868" cy="3924300"/>
            <wp:effectExtent l="114300" t="114300" r="114935" b="152400"/>
            <wp:docPr id="1289441123"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441123" name=""/>
                    <pic:cNvPicPr/>
                  </pic:nvPicPr>
                  <pic:blipFill>
                    <a:blip r:embed="rId10"/>
                    <a:stretch>
                      <a:fillRect/>
                    </a:stretch>
                  </pic:blipFill>
                  <pic:spPr>
                    <a:xfrm>
                      <a:off x="0" y="0"/>
                      <a:ext cx="4661901" cy="393614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B191E83" w14:textId="6DB59105" w:rsidR="00DC6DEB" w:rsidRPr="004F54F2" w:rsidRDefault="00DC6DEB" w:rsidP="00F43908">
      <w:pPr>
        <w:pStyle w:val="ResimYazs"/>
        <w:spacing w:before="120" w:after="240"/>
        <w:ind w:left="964" w:hanging="964"/>
        <w:outlineLvl w:val="4"/>
        <w:rPr>
          <w:rFonts w:ascii="Times New Roman" w:hAnsi="Times New Roman" w:cs="Times New Roman"/>
          <w:i w:val="0"/>
          <w:sz w:val="24"/>
          <w:szCs w:val="24"/>
        </w:rPr>
      </w:pPr>
      <w:bookmarkStart w:id="58" w:name="_Toc229588349"/>
      <w:r w:rsidRPr="004F54F2">
        <w:rPr>
          <w:rFonts w:ascii="Times New Roman" w:hAnsi="Times New Roman" w:cs="Times New Roman"/>
          <w:b/>
          <w:i w:val="0"/>
          <w:sz w:val="24"/>
          <w:szCs w:val="24"/>
        </w:rPr>
        <w:t xml:space="preserve">Şekil </w:t>
      </w:r>
      <w:r w:rsidR="00734C0F">
        <w:rPr>
          <w:rFonts w:ascii="Times New Roman" w:hAnsi="Times New Roman" w:cs="Times New Roman"/>
          <w:b/>
          <w:i w:val="0"/>
          <w:sz w:val="24"/>
          <w:szCs w:val="24"/>
        </w:rPr>
        <w:t>3</w:t>
      </w:r>
      <w:r w:rsidR="004F54F2" w:rsidRPr="004F54F2">
        <w:rPr>
          <w:rFonts w:ascii="Times New Roman" w:hAnsi="Times New Roman" w:cs="Times New Roman"/>
          <w:b/>
          <w:i w:val="0"/>
          <w:sz w:val="24"/>
          <w:szCs w:val="24"/>
        </w:rPr>
        <w:t>.</w:t>
      </w:r>
      <w:r w:rsidRPr="004F54F2">
        <w:rPr>
          <w:rFonts w:ascii="Times New Roman" w:hAnsi="Times New Roman" w:cs="Times New Roman"/>
          <w:b/>
          <w:i w:val="0"/>
          <w:sz w:val="24"/>
          <w:szCs w:val="24"/>
        </w:rPr>
        <w:t>2.</w:t>
      </w:r>
      <w:r w:rsidRPr="004F54F2">
        <w:rPr>
          <w:rFonts w:ascii="Times New Roman" w:hAnsi="Times New Roman" w:cs="Times New Roman"/>
          <w:i w:val="0"/>
          <w:sz w:val="24"/>
          <w:szCs w:val="24"/>
        </w:rPr>
        <w:t xml:space="preserve"> a) 4×4 mm izolasyon bandı yapıştırılmış, tırnak cilasıyla kaplanmış örnekler</w:t>
      </w:r>
      <w:r w:rsidR="004F54F2">
        <w:rPr>
          <w:rFonts w:ascii="Times New Roman" w:hAnsi="Times New Roman" w:cs="Times New Roman"/>
          <w:i w:val="0"/>
          <w:sz w:val="24"/>
          <w:szCs w:val="24"/>
        </w:rPr>
        <w:t>,</w:t>
      </w:r>
      <w:r w:rsidRPr="004F54F2">
        <w:rPr>
          <w:rFonts w:ascii="Times New Roman" w:hAnsi="Times New Roman" w:cs="Times New Roman"/>
          <w:i w:val="0"/>
          <w:sz w:val="24"/>
          <w:szCs w:val="24"/>
        </w:rPr>
        <w:t xml:space="preserve"> b) Siman camı üzerine çift taraflı bant ile sabitlenen dişler</w:t>
      </w:r>
      <w:r w:rsidR="004F54F2">
        <w:rPr>
          <w:rFonts w:ascii="Times New Roman" w:hAnsi="Times New Roman" w:cs="Times New Roman"/>
          <w:i w:val="0"/>
          <w:sz w:val="24"/>
          <w:szCs w:val="24"/>
        </w:rPr>
        <w:t>,</w:t>
      </w:r>
      <w:r w:rsidRPr="004F54F2">
        <w:rPr>
          <w:rFonts w:ascii="Times New Roman" w:hAnsi="Times New Roman" w:cs="Times New Roman"/>
          <w:i w:val="0"/>
          <w:sz w:val="24"/>
          <w:szCs w:val="24"/>
        </w:rPr>
        <w:t xml:space="preserve"> c) Silikon kalıplar ve akrilik rezinin dökülmesi</w:t>
      </w:r>
      <w:r w:rsidR="004F54F2">
        <w:rPr>
          <w:rFonts w:ascii="Times New Roman" w:hAnsi="Times New Roman" w:cs="Times New Roman"/>
          <w:i w:val="0"/>
          <w:sz w:val="24"/>
          <w:szCs w:val="24"/>
        </w:rPr>
        <w:t>,</w:t>
      </w:r>
      <w:r w:rsidRPr="004F54F2">
        <w:rPr>
          <w:rFonts w:ascii="Times New Roman" w:hAnsi="Times New Roman" w:cs="Times New Roman"/>
          <w:i w:val="0"/>
          <w:sz w:val="24"/>
          <w:szCs w:val="24"/>
        </w:rPr>
        <w:t xml:space="preserve"> d) Kalıptan çıkarılmış, akrilik rezin blokların içerisindeki örnekler</w:t>
      </w:r>
      <w:bookmarkEnd w:id="58"/>
    </w:p>
    <w:p w14:paraId="0EB066A6" w14:textId="39C2AFCE" w:rsidR="006E13A8" w:rsidRPr="00C61088" w:rsidRDefault="009A7F22" w:rsidP="004F54F2">
      <w:pPr>
        <w:pStyle w:val="Balk2"/>
        <w:rPr>
          <w:rFonts w:eastAsia="Times New Roman"/>
          <w:lang w:val="tr" w:eastAsia="tr-TR"/>
        </w:rPr>
      </w:pPr>
      <w:bookmarkStart w:id="59" w:name="_Toc234503358"/>
      <w:r>
        <w:rPr>
          <w:rFonts w:eastAsia="Times New Roman"/>
          <w:lang w:val="tr" w:eastAsia="tr-TR"/>
        </w:rPr>
        <w:lastRenderedPageBreak/>
        <w:t>3.2</w:t>
      </w:r>
      <w:r w:rsidR="00887C3A">
        <w:rPr>
          <w:rFonts w:eastAsia="Times New Roman"/>
          <w:lang w:val="tr" w:eastAsia="tr-TR"/>
        </w:rPr>
        <w:t>.</w:t>
      </w:r>
      <w:r>
        <w:rPr>
          <w:rFonts w:eastAsia="Times New Roman"/>
          <w:lang w:val="tr" w:eastAsia="tr-TR"/>
        </w:rPr>
        <w:t xml:space="preserve"> </w:t>
      </w:r>
      <w:r w:rsidRPr="00544661">
        <w:rPr>
          <w:rFonts w:eastAsia="Times New Roman"/>
          <w:lang w:val="tr" w:eastAsia="tr-TR"/>
        </w:rPr>
        <w:t>Çalışmada Kullanılan Materyaller ve Solüsyonlar</w:t>
      </w:r>
      <w:bookmarkEnd w:id="59"/>
    </w:p>
    <w:p w14:paraId="318E0D09" w14:textId="11128621" w:rsidR="009A7F22" w:rsidRPr="00544661" w:rsidRDefault="009A7F22" w:rsidP="004F54F2">
      <w:pPr>
        <w:pStyle w:val="Balk3"/>
        <w:rPr>
          <w:rFonts w:eastAsia="Times New Roman"/>
          <w:lang w:val="tr" w:eastAsia="tr-TR"/>
        </w:rPr>
      </w:pPr>
      <w:bookmarkStart w:id="60" w:name="_Toc234503359"/>
      <w:r>
        <w:rPr>
          <w:rFonts w:eastAsia="Times New Roman"/>
          <w:lang w:val="tr" w:eastAsia="tr-TR"/>
        </w:rPr>
        <w:t>3.2.1</w:t>
      </w:r>
      <w:r w:rsidR="00887C3A">
        <w:rPr>
          <w:rFonts w:eastAsia="Times New Roman"/>
          <w:lang w:val="tr" w:eastAsia="tr-TR"/>
        </w:rPr>
        <w:t>.</w:t>
      </w:r>
      <w:r w:rsidRPr="00544661">
        <w:rPr>
          <w:rFonts w:eastAsia="Times New Roman"/>
          <w:lang w:val="tr" w:eastAsia="tr-TR"/>
        </w:rPr>
        <w:t xml:space="preserve"> Yapay Tükürük Solüsyonu</w:t>
      </w:r>
      <w:bookmarkEnd w:id="60"/>
    </w:p>
    <w:p w14:paraId="3196E13F" w14:textId="0CCA9DC3"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t>Yapay tükürük solüsyonu 0,4 g NaCl, 1,21 g KCL, 0,78 g NaH2PO42H2O, 0,005 g Na2S9H2O, 1g CO(NH2)2 ve 1000 ml distile deiyonize su ile hazırlanmıştır.</w:t>
      </w:r>
    </w:p>
    <w:p w14:paraId="044BF29A" w14:textId="5F7CDD4C" w:rsidR="009A7F22" w:rsidRPr="00544661" w:rsidRDefault="009A7F22" w:rsidP="004F54F2">
      <w:pPr>
        <w:pStyle w:val="Balk3"/>
        <w:rPr>
          <w:rFonts w:eastAsia="Times New Roman"/>
          <w:lang w:val="tr" w:eastAsia="tr-TR"/>
        </w:rPr>
      </w:pPr>
      <w:bookmarkStart w:id="61" w:name="_Toc234503360"/>
      <w:r>
        <w:rPr>
          <w:rFonts w:eastAsia="Times New Roman"/>
          <w:lang w:val="tr" w:eastAsia="tr-TR"/>
        </w:rPr>
        <w:t>3.2.2</w:t>
      </w:r>
      <w:r w:rsidR="00887C3A">
        <w:rPr>
          <w:rFonts w:eastAsia="Times New Roman"/>
          <w:lang w:val="tr" w:eastAsia="tr-TR"/>
        </w:rPr>
        <w:t>.</w:t>
      </w:r>
      <w:r>
        <w:rPr>
          <w:rFonts w:eastAsia="Times New Roman"/>
          <w:lang w:val="tr" w:eastAsia="tr-TR"/>
        </w:rPr>
        <w:t xml:space="preserve"> </w:t>
      </w:r>
      <w:r w:rsidRPr="00544661">
        <w:rPr>
          <w:rFonts w:eastAsia="Times New Roman"/>
          <w:lang w:val="tr" w:eastAsia="tr-TR"/>
        </w:rPr>
        <w:t>Demineralizasyon Solüsyonu</w:t>
      </w:r>
      <w:bookmarkEnd w:id="61"/>
    </w:p>
    <w:p w14:paraId="70A6A0B6" w14:textId="24578E87"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t>Demineralizasyon solüsyonu 2 mM kalsiyum klorit, 2,2 mM sodyum dihidrojen fosfat ve 0,05M asetik asit ile hazırlanmıştır. 1M potasyum hidroksit kullanılarak solüsyonun pH’sı 4,5 olarak ayarlanmıştır</w:t>
      </w:r>
      <w:r>
        <w:rPr>
          <w:rFonts w:ascii="Times New Roman" w:eastAsia="Times New Roman" w:hAnsi="Times New Roman" w:cs="Times New Roman"/>
          <w:kern w:val="0"/>
          <w:sz w:val="24"/>
          <w:szCs w:val="24"/>
          <w:lang w:val="tr" w:eastAsia="tr-TR"/>
          <w14:ligatures w14:val="none"/>
        </w:rPr>
        <w:t xml:space="preserve"> </w:t>
      </w:r>
      <w:r>
        <w:rPr>
          <w:rFonts w:ascii="Times New Roman" w:eastAsia="Times New Roman" w:hAnsi="Times New Roman" w:cs="Times New Roman"/>
          <w:kern w:val="0"/>
          <w:sz w:val="24"/>
          <w:szCs w:val="24"/>
          <w:lang w:val="tr" w:eastAsia="tr-TR"/>
          <w14:ligatures w14:val="none"/>
        </w:rPr>
        <w:fldChar w:fldCharType="begin"/>
      </w:r>
      <w:r w:rsidR="00833F06">
        <w:rPr>
          <w:rFonts w:ascii="Times New Roman" w:eastAsia="Times New Roman" w:hAnsi="Times New Roman" w:cs="Times New Roman"/>
          <w:kern w:val="0"/>
          <w:sz w:val="24"/>
          <w:szCs w:val="24"/>
          <w:lang w:val="tr" w:eastAsia="tr-TR"/>
          <w14:ligatures w14:val="none"/>
        </w:rPr>
        <w:instrText xml:space="preserve"> ADDIN EN.CITE &lt;EndNote&gt;&lt;Cite&gt;&lt;Author&gt;Gouvêa&lt;/Author&gt;&lt;Year&gt;2020&lt;/Year&gt;&lt;RecNum&gt;252&lt;/RecNum&gt;&lt;DisplayText&gt;(159)&lt;/DisplayText&gt;&lt;record&gt;&lt;rec-number&gt;252&lt;/rec-number&gt;&lt;foreign-keys&gt;&lt;key app="EN" db-id="as5vvvdrfrvat2e2t59v5zepzetztvdwwxsv" timestamp="1775897302"&gt;252&lt;/key&gt;&lt;/foreign-keys&gt;&lt;ref-type name="Journal Article"&gt;17&lt;/ref-type&gt;&lt;contributors&gt;&lt;authors&gt;&lt;author&gt;Gouvêa, D. B.&lt;/author&gt;&lt;author&gt;Santos, N. M. D.&lt;/author&gt;&lt;author&gt;Pessan, J. P.&lt;/author&gt;&lt;author&gt;Jardim, J. J.&lt;/author&gt;&lt;author&gt;Rodrigues, J. A.&lt;/author&gt;&lt;/authors&gt;&lt;/contributors&gt;&lt;auth-address&gt;Pediatric Dentistry Division, UFRGS - Universidade Federal do Rio Grande do Sul, Porto Alegre, RS, Brazil.&amp;#xD;Department of Preventive and Restorative Dentistry, UNESP - Univ Estadual Paulista, Aracatuba, SP, Brazil.&amp;#xD;Cariology Division, UFRGS - Universidade Federal do Rio Grande do Sul, Porto Alegre, RS, Brazil.&lt;/auth-address&gt;&lt;titles&gt;&lt;title&gt;Enamel Subsurface Caries-Like Lesions Induced in Human Teeth By Different Solutions: A TMR Analysis&lt;/title&gt;&lt;secondary-title&gt;Braz Dent J&lt;/secondary-title&gt;&lt;/titles&gt;&lt;periodical&gt;&lt;full-title&gt;Braz Dent J&lt;/full-title&gt;&lt;/periodical&gt;&lt;pages&gt;157-163&lt;/pages&gt;&lt;volume&gt;31&lt;/volume&gt;&lt;number&gt;2&lt;/number&gt;&lt;keywords&gt;&lt;keyword&gt;Cariostatic Agents&lt;/keyword&gt;&lt;keyword&gt;*Dental Caries&lt;/keyword&gt;&lt;keyword&gt;Dental Enamel&lt;/keyword&gt;&lt;keyword&gt;*Dentifrices&lt;/keyword&gt;&lt;keyword&gt;Fluorides&lt;/keyword&gt;&lt;keyword&gt;Humans&lt;/keyword&gt;&lt;keyword&gt;Hydrogen-Ion Concentration&lt;/keyword&gt;&lt;keyword&gt;*Tooth Demineralization&lt;/keyword&gt;&lt;keyword&gt;Tooth Remineralization&lt;/keyword&gt;&lt;/keywords&gt;&lt;dates&gt;&lt;year&gt;2020&lt;/year&gt;&lt;pub-dates&gt;&lt;date&gt;Mar-Apr&lt;/date&gt;&lt;/pub-dates&gt;&lt;/dates&gt;&lt;isbn&gt;0103-6440&lt;/isbn&gt;&lt;accession-num&gt;32556015&lt;/accession-num&gt;&lt;urls&gt;&lt;/urls&gt;&lt;electronic-resource-num&gt;10.1590/0103-6440202003123&lt;/electronic-resource-num&gt;&lt;remote-database-provider&gt;NLM&lt;/remote-database-provider&gt;&lt;language&gt;eng&lt;/language&gt;&lt;/record&gt;&lt;/Cite&gt;&lt;/EndNote&gt;</w:instrText>
      </w:r>
      <w:r>
        <w:rPr>
          <w:rFonts w:ascii="Times New Roman" w:eastAsia="Times New Roman" w:hAnsi="Times New Roman" w:cs="Times New Roman"/>
          <w:kern w:val="0"/>
          <w:sz w:val="24"/>
          <w:szCs w:val="24"/>
          <w:lang w:val="tr" w:eastAsia="tr-TR"/>
          <w14:ligatures w14:val="none"/>
        </w:rPr>
        <w:fldChar w:fldCharType="separate"/>
      </w:r>
      <w:r w:rsidR="00833F06">
        <w:rPr>
          <w:rFonts w:ascii="Times New Roman" w:eastAsia="Times New Roman" w:hAnsi="Times New Roman" w:cs="Times New Roman"/>
          <w:noProof/>
          <w:kern w:val="0"/>
          <w:sz w:val="24"/>
          <w:szCs w:val="24"/>
          <w:lang w:val="tr" w:eastAsia="tr-TR"/>
          <w14:ligatures w14:val="none"/>
        </w:rPr>
        <w:t>(159)</w:t>
      </w:r>
      <w:r>
        <w:rPr>
          <w:rFonts w:ascii="Times New Roman" w:eastAsia="Times New Roman" w:hAnsi="Times New Roman" w:cs="Times New Roman"/>
          <w:kern w:val="0"/>
          <w:sz w:val="24"/>
          <w:szCs w:val="24"/>
          <w:lang w:val="tr" w:eastAsia="tr-TR"/>
          <w14:ligatures w14:val="none"/>
        </w:rPr>
        <w:fldChar w:fldCharType="end"/>
      </w:r>
      <w:r w:rsidRPr="00544661">
        <w:rPr>
          <w:rFonts w:ascii="Times New Roman" w:eastAsia="Times New Roman" w:hAnsi="Times New Roman" w:cs="Times New Roman"/>
          <w:kern w:val="0"/>
          <w:sz w:val="24"/>
          <w:szCs w:val="24"/>
          <w:lang w:val="tr" w:eastAsia="tr-TR"/>
          <w14:ligatures w14:val="none"/>
        </w:rPr>
        <w:t>. Örnekler bu solüsyonun içerisinde 15 gün bekletilerek yapay beyaz nokta lezyonları oluşturulmuştur</w:t>
      </w:r>
      <w:r>
        <w:rPr>
          <w:rFonts w:ascii="Times New Roman" w:eastAsia="Times New Roman" w:hAnsi="Times New Roman" w:cs="Times New Roman"/>
          <w:kern w:val="0"/>
          <w:sz w:val="24"/>
          <w:szCs w:val="24"/>
          <w:lang w:val="tr" w:eastAsia="tr-TR"/>
          <w14:ligatures w14:val="none"/>
        </w:rPr>
        <w:t xml:space="preserve"> </w:t>
      </w:r>
      <w:r>
        <w:rPr>
          <w:rFonts w:ascii="Times New Roman" w:eastAsia="Times New Roman" w:hAnsi="Times New Roman" w:cs="Times New Roman"/>
          <w:kern w:val="0"/>
          <w:sz w:val="24"/>
          <w:szCs w:val="24"/>
          <w:lang w:val="tr" w:eastAsia="tr-TR"/>
          <w14:ligatures w14:val="none"/>
        </w:rPr>
        <w:fldChar w:fldCharType="begin"/>
      </w:r>
      <w:r w:rsidR="00833F06">
        <w:rPr>
          <w:rFonts w:ascii="Times New Roman" w:eastAsia="Times New Roman" w:hAnsi="Times New Roman" w:cs="Times New Roman"/>
          <w:kern w:val="0"/>
          <w:sz w:val="24"/>
          <w:szCs w:val="24"/>
          <w:lang w:val="tr" w:eastAsia="tr-TR"/>
          <w14:ligatures w14:val="none"/>
        </w:rPr>
        <w:instrText xml:space="preserve"> ADDIN EN.CITE &lt;EndNote&gt;&lt;Cite&gt;&lt;Author&gt;ten Cate&lt;/Author&gt;&lt;Year&gt;2001&lt;/Year&gt;&lt;RecNum&gt;253&lt;/RecNum&gt;&lt;DisplayText&gt;(160)&lt;/DisplayText&gt;&lt;record&gt;&lt;rec-number&gt;253&lt;/rec-number&gt;&lt;foreign-keys&gt;&lt;key app="EN" db-id="as5vvvdrfrvat2e2t59v5zepzetztvdwwxsv" timestamp="1775897338"&gt;253&lt;/key&gt;&lt;/foreign-keys&gt;&lt;ref-type name="Journal Article"&gt;17&lt;/ref-type&gt;&lt;contributors&gt;&lt;authors&gt;&lt;author&gt;ten Cate, J. M.&lt;/author&gt;&lt;/authors&gt;&lt;/contributors&gt;&lt;auth-address&gt;Department of Cariology Endodontology Pedodontology, Academic Centre for Dentistry Amsterdam (ACTA), The Netherlands. jm.ten.cate@acta.nl&lt;/auth-address&gt;&lt;titles&gt;&lt;title&gt;Remineralization of caries lesions extending into dentin&lt;/title&gt;&lt;secondary-title&gt;J Dent Res&lt;/secondary-title&gt;&lt;/titles&gt;&lt;periodical&gt;&lt;full-title&gt;J Dent Res&lt;/full-title&gt;&lt;/periodical&gt;&lt;pages&gt;1407-11&lt;/pages&gt;&lt;volume&gt;80&lt;/volume&gt;&lt;number&gt;5&lt;/number&gt;&lt;keywords&gt;&lt;keyword&gt;Analysis of Variance&lt;/keyword&gt;&lt;keyword&gt;Animals&lt;/keyword&gt;&lt;keyword&gt;Cariogenic Agents/metabolism&lt;/keyword&gt;&lt;keyword&gt;Cariostatic Agents/metabolism/therapeutic use&lt;/keyword&gt;&lt;keyword&gt;Cattle&lt;/keyword&gt;&lt;keyword&gt;Crystallization&lt;/keyword&gt;&lt;keyword&gt;Dental Caries/*drug therapy/*metabolism&lt;/keyword&gt;&lt;keyword&gt;Dental Enamel/metabolism/pathology&lt;/keyword&gt;&lt;keyword&gt;Dental Enamel Permeability&lt;/keyword&gt;&lt;keyword&gt;Dentin/*metabolism/pathology&lt;/keyword&gt;&lt;keyword&gt;Dentin Permeability&lt;/keyword&gt;&lt;keyword&gt;Diphosphonates/metabolism&lt;/keyword&gt;&lt;keyword&gt;Sodium Fluoride/metabolism/therapeutic use&lt;/keyword&gt;&lt;keyword&gt;Statistics, Nonparametric&lt;/keyword&gt;&lt;keyword&gt;*Tooth Remineralization&lt;/keyword&gt;&lt;/keywords&gt;&lt;dates&gt;&lt;year&gt;2001&lt;/year&gt;&lt;pub-dates&gt;&lt;date&gt;May&lt;/date&gt;&lt;/pub-dates&gt;&lt;/dates&gt;&lt;isbn&gt;0022-0345 (Print)&amp;#xD;0022-0345&lt;/isbn&gt;&lt;accession-num&gt;11437209&lt;/accession-num&gt;&lt;urls&gt;&lt;/urls&gt;&lt;electronic-resource-num&gt;10.1177/00220345010800050401&lt;/electronic-resource-num&gt;&lt;remote-database-provider&gt;NLM&lt;/remote-database-provider&gt;&lt;language&gt;eng&lt;/language&gt;&lt;/record&gt;&lt;/Cite&gt;&lt;/EndNote&gt;</w:instrText>
      </w:r>
      <w:r>
        <w:rPr>
          <w:rFonts w:ascii="Times New Roman" w:eastAsia="Times New Roman" w:hAnsi="Times New Roman" w:cs="Times New Roman"/>
          <w:kern w:val="0"/>
          <w:sz w:val="24"/>
          <w:szCs w:val="24"/>
          <w:lang w:val="tr" w:eastAsia="tr-TR"/>
          <w14:ligatures w14:val="none"/>
        </w:rPr>
        <w:fldChar w:fldCharType="separate"/>
      </w:r>
      <w:r w:rsidR="00833F06">
        <w:rPr>
          <w:rFonts w:ascii="Times New Roman" w:eastAsia="Times New Roman" w:hAnsi="Times New Roman" w:cs="Times New Roman"/>
          <w:noProof/>
          <w:kern w:val="0"/>
          <w:sz w:val="24"/>
          <w:szCs w:val="24"/>
          <w:lang w:val="tr" w:eastAsia="tr-TR"/>
          <w14:ligatures w14:val="none"/>
        </w:rPr>
        <w:t>(160)</w:t>
      </w:r>
      <w:r>
        <w:rPr>
          <w:rFonts w:ascii="Times New Roman" w:eastAsia="Times New Roman" w:hAnsi="Times New Roman" w:cs="Times New Roman"/>
          <w:kern w:val="0"/>
          <w:sz w:val="24"/>
          <w:szCs w:val="24"/>
          <w:lang w:val="tr" w:eastAsia="tr-TR"/>
          <w14:ligatures w14:val="none"/>
        </w:rPr>
        <w:fldChar w:fldCharType="end"/>
      </w:r>
      <w:r w:rsidRPr="00544661">
        <w:rPr>
          <w:rFonts w:ascii="Times New Roman" w:eastAsia="Times New Roman" w:hAnsi="Times New Roman" w:cs="Times New Roman"/>
          <w:kern w:val="0"/>
          <w:sz w:val="24"/>
          <w:szCs w:val="24"/>
          <w:lang w:val="tr" w:eastAsia="tr-TR"/>
          <w14:ligatures w14:val="none"/>
        </w:rPr>
        <w:t>.</w:t>
      </w:r>
    </w:p>
    <w:p w14:paraId="43704ABF" w14:textId="5442968F" w:rsidR="009A7F22" w:rsidRPr="00544661" w:rsidRDefault="009A7F22" w:rsidP="004F54F2">
      <w:pPr>
        <w:pStyle w:val="Balk3"/>
        <w:rPr>
          <w:rFonts w:eastAsia="Times New Roman"/>
          <w:lang w:val="tr" w:eastAsia="tr-TR"/>
        </w:rPr>
      </w:pPr>
      <w:bookmarkStart w:id="62" w:name="_Toc234503361"/>
      <w:r>
        <w:rPr>
          <w:rFonts w:eastAsia="Times New Roman"/>
          <w:lang w:val="tr" w:eastAsia="tr-TR"/>
        </w:rPr>
        <w:t>3.2.3</w:t>
      </w:r>
      <w:r w:rsidR="00887C3A">
        <w:rPr>
          <w:rFonts w:eastAsia="Times New Roman"/>
          <w:lang w:val="tr" w:eastAsia="tr-TR"/>
        </w:rPr>
        <w:t>.</w:t>
      </w:r>
      <w:r>
        <w:rPr>
          <w:rFonts w:eastAsia="Times New Roman"/>
          <w:lang w:val="tr" w:eastAsia="tr-TR"/>
        </w:rPr>
        <w:t xml:space="preserve"> </w:t>
      </w:r>
      <w:r w:rsidRPr="00544661">
        <w:rPr>
          <w:rFonts w:eastAsia="Times New Roman"/>
          <w:lang w:val="tr" w:eastAsia="tr-TR"/>
        </w:rPr>
        <w:t>Renklendirici Solüsyon</w:t>
      </w:r>
      <w:bookmarkEnd w:id="62"/>
    </w:p>
    <w:p w14:paraId="3579ABC8" w14:textId="228A7C63" w:rsidR="00887C3A" w:rsidRPr="00A3766C"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t>Test örneklerinin renklendirilmesinde, 4 °C’de saklanan kola (Coca-Cola İçecek A.Ş., İstanbul, Türkiye) kullanılmıştır. Renklendirme işlemi 28 gün boyunca sürmüş, kullanılan kola günlük olarak yenilenmiştir.</w:t>
      </w:r>
    </w:p>
    <w:p w14:paraId="07998E0F" w14:textId="34EAF9B0" w:rsidR="009A7F22" w:rsidRDefault="009A7F22" w:rsidP="004F54F2">
      <w:pPr>
        <w:pStyle w:val="Balk2"/>
        <w:rPr>
          <w:rFonts w:eastAsia="Times New Roman"/>
          <w:lang w:val="tr" w:eastAsia="tr-TR"/>
        </w:rPr>
      </w:pPr>
      <w:bookmarkStart w:id="63" w:name="_Toc234503362"/>
      <w:r>
        <w:rPr>
          <w:rFonts w:eastAsia="Times New Roman"/>
          <w:lang w:val="tr" w:eastAsia="tr-TR"/>
        </w:rPr>
        <w:t>3.3</w:t>
      </w:r>
      <w:r w:rsidR="00887C3A">
        <w:rPr>
          <w:rFonts w:eastAsia="Times New Roman"/>
          <w:lang w:val="tr" w:eastAsia="tr-TR"/>
        </w:rPr>
        <w:t>.</w:t>
      </w:r>
      <w:r>
        <w:rPr>
          <w:rFonts w:eastAsia="Times New Roman"/>
          <w:lang w:val="tr" w:eastAsia="tr-TR"/>
        </w:rPr>
        <w:t xml:space="preserve"> </w:t>
      </w:r>
      <w:r w:rsidRPr="00544661">
        <w:rPr>
          <w:rFonts w:eastAsia="Times New Roman"/>
          <w:lang w:val="tr" w:eastAsia="tr-TR"/>
        </w:rPr>
        <w:t>Deney Gruplarının İşlem Basamakları</w:t>
      </w:r>
      <w:bookmarkEnd w:id="63"/>
    </w:p>
    <w:p w14:paraId="28EB90B8" w14:textId="382A1422"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Pr>
          <w:rFonts w:ascii="Times New Roman" w:eastAsia="Times New Roman" w:hAnsi="Times New Roman" w:cs="Times New Roman"/>
          <w:kern w:val="0"/>
          <w:sz w:val="24"/>
          <w:szCs w:val="24"/>
          <w:lang w:val="tr" w:eastAsia="tr-TR"/>
          <w14:ligatures w14:val="none"/>
        </w:rPr>
        <w:t>Çalışma için hazırlanan ö</w:t>
      </w:r>
      <w:r w:rsidRPr="00544661">
        <w:rPr>
          <w:rFonts w:ascii="Times New Roman" w:eastAsia="Times New Roman" w:hAnsi="Times New Roman" w:cs="Times New Roman"/>
          <w:kern w:val="0"/>
          <w:sz w:val="24"/>
          <w:szCs w:val="24"/>
          <w:lang w:val="tr" w:eastAsia="tr-TR"/>
          <w14:ligatures w14:val="none"/>
        </w:rPr>
        <w:t>rnekler rastgele olarak 10 gruba (n=11) ayrılmıştır</w:t>
      </w:r>
      <w:r>
        <w:rPr>
          <w:rFonts w:ascii="Times New Roman" w:eastAsia="Times New Roman" w:hAnsi="Times New Roman" w:cs="Times New Roman"/>
          <w:kern w:val="0"/>
          <w:sz w:val="24"/>
          <w:szCs w:val="24"/>
          <w:lang w:val="tr" w:eastAsia="tr-TR"/>
          <w14:ligatures w14:val="none"/>
        </w:rPr>
        <w:t xml:space="preserve">. </w:t>
      </w:r>
      <w:r w:rsidRPr="00544661">
        <w:rPr>
          <w:rFonts w:ascii="Times New Roman" w:eastAsia="Times New Roman" w:hAnsi="Times New Roman" w:cs="Times New Roman"/>
          <w:kern w:val="0"/>
          <w:sz w:val="24"/>
          <w:szCs w:val="24"/>
          <w:lang w:val="tr" w:eastAsia="tr-TR"/>
          <w14:ligatures w14:val="none"/>
        </w:rPr>
        <w:t>Gruplar</w:t>
      </w:r>
      <w:r>
        <w:rPr>
          <w:rFonts w:ascii="Times New Roman" w:eastAsia="Times New Roman" w:hAnsi="Times New Roman" w:cs="Times New Roman"/>
          <w:kern w:val="0"/>
          <w:sz w:val="24"/>
          <w:szCs w:val="24"/>
          <w:lang w:val="tr" w:eastAsia="tr-TR"/>
          <w14:ligatures w14:val="none"/>
        </w:rPr>
        <w:t xml:space="preserve">da kullanılan materyaller Tablo 1’de </w:t>
      </w:r>
      <w:r w:rsidRPr="00544661">
        <w:rPr>
          <w:rFonts w:ascii="Times New Roman" w:eastAsia="Times New Roman" w:hAnsi="Times New Roman" w:cs="Times New Roman"/>
          <w:kern w:val="0"/>
          <w:sz w:val="24"/>
          <w:szCs w:val="24"/>
          <w:lang w:val="tr" w:eastAsia="tr-TR"/>
          <w14:ligatures w14:val="none"/>
        </w:rPr>
        <w:t>ve yapıl</w:t>
      </w:r>
      <w:r>
        <w:rPr>
          <w:rFonts w:ascii="Times New Roman" w:eastAsia="Times New Roman" w:hAnsi="Times New Roman" w:cs="Times New Roman"/>
          <w:kern w:val="0"/>
          <w:sz w:val="24"/>
          <w:szCs w:val="24"/>
          <w:lang w:val="tr" w:eastAsia="tr-TR"/>
          <w14:ligatures w14:val="none"/>
        </w:rPr>
        <w:t>an</w:t>
      </w:r>
      <w:r w:rsidRPr="00544661">
        <w:rPr>
          <w:rFonts w:ascii="Times New Roman" w:eastAsia="Times New Roman" w:hAnsi="Times New Roman" w:cs="Times New Roman"/>
          <w:kern w:val="0"/>
          <w:sz w:val="24"/>
          <w:szCs w:val="24"/>
          <w:lang w:val="tr" w:eastAsia="tr-TR"/>
          <w14:ligatures w14:val="none"/>
        </w:rPr>
        <w:t xml:space="preserve"> işlemler </w:t>
      </w:r>
      <w:r>
        <w:rPr>
          <w:rFonts w:ascii="Times New Roman" w:eastAsia="Times New Roman" w:hAnsi="Times New Roman" w:cs="Times New Roman"/>
          <w:kern w:val="0"/>
          <w:sz w:val="24"/>
          <w:szCs w:val="24"/>
          <w:lang w:val="tr" w:eastAsia="tr-TR"/>
          <w14:ligatures w14:val="none"/>
        </w:rPr>
        <w:t xml:space="preserve">Şekil </w:t>
      </w:r>
      <w:r w:rsidR="00244814">
        <w:rPr>
          <w:rFonts w:ascii="Times New Roman" w:eastAsia="Times New Roman" w:hAnsi="Times New Roman" w:cs="Times New Roman"/>
          <w:kern w:val="0"/>
          <w:sz w:val="24"/>
          <w:szCs w:val="24"/>
          <w:lang w:val="tr" w:eastAsia="tr-TR"/>
          <w14:ligatures w14:val="none"/>
        </w:rPr>
        <w:t>3’te</w:t>
      </w:r>
      <w:r>
        <w:rPr>
          <w:rFonts w:ascii="Times New Roman" w:eastAsia="Times New Roman" w:hAnsi="Times New Roman" w:cs="Times New Roman"/>
          <w:kern w:val="0"/>
          <w:sz w:val="24"/>
          <w:szCs w:val="24"/>
          <w:lang w:val="tr" w:eastAsia="tr-TR"/>
          <w14:ligatures w14:val="none"/>
        </w:rPr>
        <w:t xml:space="preserve"> gösterilmiştir: </w:t>
      </w:r>
    </w:p>
    <w:p w14:paraId="701BB051" w14:textId="6FA9A66B"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b/>
          <w:bCs/>
          <w:kern w:val="0"/>
          <w:sz w:val="24"/>
          <w:szCs w:val="24"/>
          <w:lang w:val="tr" w:eastAsia="tr-TR"/>
          <w14:ligatures w14:val="none"/>
        </w:rPr>
        <w:t>Grup 1</w:t>
      </w:r>
      <w:r w:rsidRPr="00544661">
        <w:rPr>
          <w:rFonts w:ascii="Times New Roman" w:eastAsia="Times New Roman" w:hAnsi="Times New Roman" w:cs="Times New Roman"/>
          <w:kern w:val="0"/>
          <w:sz w:val="24"/>
          <w:szCs w:val="24"/>
          <w:lang w:val="tr" w:eastAsia="tr-TR"/>
          <w14:ligatures w14:val="none"/>
        </w:rPr>
        <w:t>: %</w:t>
      </w:r>
      <w:r w:rsidR="00123ADD">
        <w:rPr>
          <w:rFonts w:ascii="Times New Roman" w:eastAsia="Times New Roman" w:hAnsi="Times New Roman" w:cs="Times New Roman"/>
          <w:kern w:val="0"/>
          <w:sz w:val="24"/>
          <w:szCs w:val="24"/>
          <w:lang w:val="tr" w:eastAsia="tr-TR"/>
          <w14:ligatures w14:val="none"/>
        </w:rPr>
        <w:t>37</w:t>
      </w:r>
      <w:r w:rsidRPr="00544661">
        <w:rPr>
          <w:rFonts w:ascii="Times New Roman" w:eastAsia="Times New Roman" w:hAnsi="Times New Roman" w:cs="Times New Roman"/>
          <w:kern w:val="0"/>
          <w:sz w:val="24"/>
          <w:szCs w:val="24"/>
          <w:lang w:val="tr" w:eastAsia="tr-TR"/>
          <w14:ligatures w14:val="none"/>
        </w:rPr>
        <w:t>’lik Fosforik asit ile 120 saniye pürüzlendirme sonrası etanol ile kurutma ve rezin infiltrasyon uygulaması ardından 28 gün boyunca yapay tükürükte saklama</w:t>
      </w:r>
    </w:p>
    <w:p w14:paraId="71480C95" w14:textId="374EE9C1"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b/>
          <w:bCs/>
          <w:kern w:val="0"/>
          <w:sz w:val="24"/>
          <w:szCs w:val="24"/>
          <w:lang w:val="tr" w:eastAsia="tr-TR"/>
          <w14:ligatures w14:val="none"/>
        </w:rPr>
        <w:t>Grup 2:</w:t>
      </w:r>
      <w:r w:rsidRPr="00544661">
        <w:rPr>
          <w:rFonts w:ascii="Times New Roman" w:eastAsia="Times New Roman" w:hAnsi="Times New Roman" w:cs="Times New Roman"/>
          <w:kern w:val="0"/>
          <w:sz w:val="24"/>
          <w:szCs w:val="24"/>
          <w:lang w:val="tr" w:eastAsia="tr-TR"/>
          <w14:ligatures w14:val="none"/>
        </w:rPr>
        <w:t xml:space="preserve"> %</w:t>
      </w:r>
      <w:r w:rsidR="00123ADD">
        <w:rPr>
          <w:rFonts w:ascii="Times New Roman" w:eastAsia="Times New Roman" w:hAnsi="Times New Roman" w:cs="Times New Roman"/>
          <w:kern w:val="0"/>
          <w:sz w:val="24"/>
          <w:szCs w:val="24"/>
          <w:lang w:val="tr" w:eastAsia="tr-TR"/>
          <w14:ligatures w14:val="none"/>
        </w:rPr>
        <w:t>37</w:t>
      </w:r>
      <w:r w:rsidRPr="00544661">
        <w:rPr>
          <w:rFonts w:ascii="Times New Roman" w:eastAsia="Times New Roman" w:hAnsi="Times New Roman" w:cs="Times New Roman"/>
          <w:kern w:val="0"/>
          <w:sz w:val="24"/>
          <w:szCs w:val="24"/>
          <w:lang w:val="tr" w:eastAsia="tr-TR"/>
          <w14:ligatures w14:val="none"/>
        </w:rPr>
        <w:t>’lik Fosforik asit ile 120 saniye pürüzlendirme sonrası etanol ile kurutma ve rezin infiltrasyon uygulaması ardından 28 gün boyunca günde iki kez (sabah ve akşam) 5 dakika kolada bekletme, kalan sürede yapay tükürükte saklama</w:t>
      </w:r>
    </w:p>
    <w:p w14:paraId="7417A564" w14:textId="4EB88D1D"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b/>
          <w:bCs/>
          <w:kern w:val="0"/>
          <w:sz w:val="24"/>
          <w:szCs w:val="24"/>
          <w:lang w:val="tr" w:eastAsia="tr-TR"/>
          <w14:ligatures w14:val="none"/>
        </w:rPr>
        <w:t>Grup 3:</w:t>
      </w:r>
      <w:r w:rsidRPr="00544661">
        <w:rPr>
          <w:rFonts w:ascii="Times New Roman" w:eastAsia="Times New Roman" w:hAnsi="Times New Roman" w:cs="Times New Roman"/>
          <w:kern w:val="0"/>
          <w:sz w:val="24"/>
          <w:szCs w:val="24"/>
          <w:lang w:val="tr" w:eastAsia="tr-TR"/>
          <w14:ligatures w14:val="none"/>
        </w:rPr>
        <w:t xml:space="preserve"> %</w:t>
      </w:r>
      <w:r w:rsidR="00123ADD">
        <w:rPr>
          <w:rFonts w:ascii="Times New Roman" w:eastAsia="Times New Roman" w:hAnsi="Times New Roman" w:cs="Times New Roman"/>
          <w:kern w:val="0"/>
          <w:sz w:val="24"/>
          <w:szCs w:val="24"/>
          <w:lang w:val="tr" w:eastAsia="tr-TR"/>
          <w14:ligatures w14:val="none"/>
        </w:rPr>
        <w:t>15</w:t>
      </w:r>
      <w:r w:rsidRPr="00544661">
        <w:rPr>
          <w:rFonts w:ascii="Times New Roman" w:eastAsia="Times New Roman" w:hAnsi="Times New Roman" w:cs="Times New Roman"/>
          <w:kern w:val="0"/>
          <w:sz w:val="24"/>
          <w:szCs w:val="24"/>
          <w:lang w:val="tr" w:eastAsia="tr-TR"/>
          <w14:ligatures w14:val="none"/>
        </w:rPr>
        <w:t>’lik Hidroklorik asit ile 120 saniye pürüzlendirme sonrası etanol ile kurutma ve rezin infiltrasyon uygulaması ardından 28 gün boyunca yapay tükürükte saklama</w:t>
      </w:r>
    </w:p>
    <w:p w14:paraId="4A30D182" w14:textId="6EEB0C58"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b/>
          <w:bCs/>
          <w:kern w:val="0"/>
          <w:sz w:val="24"/>
          <w:szCs w:val="24"/>
          <w:lang w:val="tr" w:eastAsia="tr-TR"/>
          <w14:ligatures w14:val="none"/>
        </w:rPr>
        <w:lastRenderedPageBreak/>
        <w:t>Grup 4:</w:t>
      </w:r>
      <w:r w:rsidRPr="00544661">
        <w:rPr>
          <w:rFonts w:ascii="Times New Roman" w:eastAsia="Times New Roman" w:hAnsi="Times New Roman" w:cs="Times New Roman"/>
          <w:kern w:val="0"/>
          <w:sz w:val="24"/>
          <w:szCs w:val="24"/>
          <w:lang w:val="tr" w:eastAsia="tr-TR"/>
          <w14:ligatures w14:val="none"/>
        </w:rPr>
        <w:t xml:space="preserve"> %</w:t>
      </w:r>
      <w:r w:rsidR="00123ADD">
        <w:rPr>
          <w:rFonts w:ascii="Times New Roman" w:eastAsia="Times New Roman" w:hAnsi="Times New Roman" w:cs="Times New Roman"/>
          <w:kern w:val="0"/>
          <w:sz w:val="24"/>
          <w:szCs w:val="24"/>
          <w:lang w:val="tr" w:eastAsia="tr-TR"/>
          <w14:ligatures w14:val="none"/>
        </w:rPr>
        <w:t>15</w:t>
      </w:r>
      <w:r w:rsidRPr="00544661">
        <w:rPr>
          <w:rFonts w:ascii="Times New Roman" w:eastAsia="Times New Roman" w:hAnsi="Times New Roman" w:cs="Times New Roman"/>
          <w:kern w:val="0"/>
          <w:sz w:val="24"/>
          <w:szCs w:val="24"/>
          <w:lang w:val="tr" w:eastAsia="tr-TR"/>
          <w14:ligatures w14:val="none"/>
        </w:rPr>
        <w:t>’lik Hidroklorik asit ile 120 saniye pürüzlendirme sonrası etanol ile kurutma ve rezin infiltrasyon uygulaması ardından 28 gün boyunca günde iki kez (sabah ve akşam) 5 dakika kolada bekletme, kalan sürede yapay tükürükte saklama</w:t>
      </w:r>
    </w:p>
    <w:p w14:paraId="4DE23C85" w14:textId="77777777"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b/>
          <w:bCs/>
          <w:kern w:val="0"/>
          <w:sz w:val="24"/>
          <w:szCs w:val="24"/>
          <w:lang w:val="tr" w:eastAsia="tr-TR"/>
          <w14:ligatures w14:val="none"/>
        </w:rPr>
        <w:t>Grup 5:</w:t>
      </w:r>
      <w:r w:rsidRPr="00544661">
        <w:rPr>
          <w:rFonts w:ascii="Times New Roman" w:eastAsia="Times New Roman" w:hAnsi="Times New Roman" w:cs="Times New Roman"/>
          <w:kern w:val="0"/>
          <w:sz w:val="24"/>
          <w:szCs w:val="24"/>
          <w:lang w:val="tr" w:eastAsia="tr-TR"/>
          <w14:ligatures w14:val="none"/>
        </w:rPr>
        <w:t xml:space="preserve"> Er,Cr:YSGG Lazer (2W, 20 Hz, %50 Hava, %60 Su) ile pürüzlendirme sonrası etanol ile kurutma ve rezin infiltrasyon uygulaması ardından 28 gün yapay tükürükte saklama</w:t>
      </w:r>
    </w:p>
    <w:p w14:paraId="7B38A16A" w14:textId="77777777"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b/>
          <w:bCs/>
          <w:kern w:val="0"/>
          <w:sz w:val="24"/>
          <w:szCs w:val="24"/>
          <w:lang w:val="tr" w:eastAsia="tr-TR"/>
          <w14:ligatures w14:val="none"/>
        </w:rPr>
        <w:t>Grup 6:</w:t>
      </w:r>
      <w:r w:rsidRPr="00544661">
        <w:rPr>
          <w:rFonts w:ascii="Times New Roman" w:eastAsia="Times New Roman" w:hAnsi="Times New Roman" w:cs="Times New Roman"/>
          <w:kern w:val="0"/>
          <w:sz w:val="24"/>
          <w:szCs w:val="24"/>
          <w:lang w:val="tr" w:eastAsia="tr-TR"/>
          <w14:ligatures w14:val="none"/>
        </w:rPr>
        <w:t xml:space="preserve"> Er,Cr:YSGG Lazer (2W, 20 Hz, %50 Hava, %60 Su) ile pürüzlendirme sonrası etanol ile kurutma ve rezin infiltrasyon uygulaması ardından 28 gün boyunca günde iki kez (sabah ve akşam) 5 dakika kolada bekletme, kalan sürede yapay tükürükte saklama</w:t>
      </w:r>
    </w:p>
    <w:p w14:paraId="46955D50" w14:textId="77777777"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b/>
          <w:bCs/>
          <w:kern w:val="0"/>
          <w:sz w:val="24"/>
          <w:szCs w:val="24"/>
          <w:lang w:val="tr" w:eastAsia="tr-TR"/>
          <w14:ligatures w14:val="none"/>
        </w:rPr>
        <w:t>Grup 7:</w:t>
      </w:r>
      <w:r w:rsidRPr="00544661">
        <w:rPr>
          <w:rFonts w:ascii="Times New Roman" w:eastAsia="Times New Roman" w:hAnsi="Times New Roman" w:cs="Times New Roman"/>
          <w:kern w:val="0"/>
          <w:sz w:val="24"/>
          <w:szCs w:val="24"/>
          <w:lang w:val="tr" w:eastAsia="tr-TR"/>
          <w14:ligatures w14:val="none"/>
        </w:rPr>
        <w:t xml:space="preserve"> Er,Cr:YSGG Lazer (2W, 20 Hz, %50 Hava, %60 Su) ardından %37’lik Fosforik asit ile 120 saniye pürüzlendirme sonrası etanol ile kurutma ve rezin infiltrasyon uygulaması ardından 28 gün boyunca yapay tükürükte saklama</w:t>
      </w:r>
    </w:p>
    <w:p w14:paraId="6B299F00" w14:textId="4A5A00D4"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b/>
          <w:bCs/>
          <w:kern w:val="0"/>
          <w:sz w:val="24"/>
          <w:szCs w:val="24"/>
          <w:lang w:val="tr" w:eastAsia="tr-TR"/>
          <w14:ligatures w14:val="none"/>
        </w:rPr>
        <w:t>Grup 8:</w:t>
      </w:r>
      <w:r w:rsidRPr="00544661">
        <w:rPr>
          <w:rFonts w:ascii="Times New Roman" w:eastAsia="Times New Roman" w:hAnsi="Times New Roman" w:cs="Times New Roman"/>
          <w:kern w:val="0"/>
          <w:sz w:val="24"/>
          <w:szCs w:val="24"/>
          <w:lang w:val="tr" w:eastAsia="tr-TR"/>
          <w14:ligatures w14:val="none"/>
        </w:rPr>
        <w:t xml:space="preserve"> Er,Cr:YSGG Lazer (2W, 20 Hz, %50 Hava, %60 Su) ardından %3</w:t>
      </w:r>
      <w:r w:rsidR="00123ADD">
        <w:rPr>
          <w:rFonts w:ascii="Times New Roman" w:eastAsia="Times New Roman" w:hAnsi="Times New Roman" w:cs="Times New Roman"/>
          <w:kern w:val="0"/>
          <w:sz w:val="24"/>
          <w:szCs w:val="24"/>
          <w:lang w:val="tr" w:eastAsia="tr-TR"/>
          <w14:ligatures w14:val="none"/>
        </w:rPr>
        <w:t>7</w:t>
      </w:r>
      <w:r w:rsidRPr="00544661">
        <w:rPr>
          <w:rFonts w:ascii="Times New Roman" w:eastAsia="Times New Roman" w:hAnsi="Times New Roman" w:cs="Times New Roman"/>
          <w:kern w:val="0"/>
          <w:sz w:val="24"/>
          <w:szCs w:val="24"/>
          <w:lang w:val="tr" w:eastAsia="tr-TR"/>
          <w14:ligatures w14:val="none"/>
        </w:rPr>
        <w:t>’lik Fosforik asit ile 120 saniye pürüzlendirme sonrası etanol ile kurutma ve rezin infiltrasyon uygulaması ardından 28 gün boyunca günde iki kez (sabah ve akşam) 5 dakika kolada bekletme, kalan sürede yapay tükürükte saklama</w:t>
      </w:r>
    </w:p>
    <w:p w14:paraId="36C5B425" w14:textId="7AFFEB9E"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b/>
          <w:bCs/>
          <w:kern w:val="0"/>
          <w:sz w:val="24"/>
          <w:szCs w:val="24"/>
          <w:lang w:val="tr" w:eastAsia="tr-TR"/>
          <w14:ligatures w14:val="none"/>
        </w:rPr>
        <w:t>Grup 9:</w:t>
      </w:r>
      <w:r w:rsidRPr="00544661">
        <w:rPr>
          <w:rFonts w:ascii="Times New Roman" w:eastAsia="Times New Roman" w:hAnsi="Times New Roman" w:cs="Times New Roman"/>
          <w:kern w:val="0"/>
          <w:sz w:val="24"/>
          <w:szCs w:val="24"/>
          <w:lang w:val="tr" w:eastAsia="tr-TR"/>
          <w14:ligatures w14:val="none"/>
        </w:rPr>
        <w:t xml:space="preserve"> Er,Cr:YSGG Lazer (2W, 20 Hz, %50 Hava, %60 Su) ardından %</w:t>
      </w:r>
      <w:r w:rsidR="00123ADD">
        <w:rPr>
          <w:rFonts w:ascii="Times New Roman" w:eastAsia="Times New Roman" w:hAnsi="Times New Roman" w:cs="Times New Roman"/>
          <w:kern w:val="0"/>
          <w:sz w:val="24"/>
          <w:szCs w:val="24"/>
          <w:lang w:val="tr" w:eastAsia="tr-TR"/>
          <w14:ligatures w14:val="none"/>
        </w:rPr>
        <w:t>15</w:t>
      </w:r>
      <w:r w:rsidRPr="00544661">
        <w:rPr>
          <w:rFonts w:ascii="Times New Roman" w:eastAsia="Times New Roman" w:hAnsi="Times New Roman" w:cs="Times New Roman"/>
          <w:kern w:val="0"/>
          <w:sz w:val="24"/>
          <w:szCs w:val="24"/>
          <w:lang w:val="tr" w:eastAsia="tr-TR"/>
          <w14:ligatures w14:val="none"/>
        </w:rPr>
        <w:t>’lik Hidroklorik asit ile 120 saniye pürüzlendirme sonrası etanol ile kurutma ve rezin infiltrasyon uygulaması ardından 28 gün boyunca yapay tükürükte saklama</w:t>
      </w:r>
    </w:p>
    <w:p w14:paraId="599CADB5" w14:textId="1C1B4136" w:rsidR="009A7F22" w:rsidRPr="00544661" w:rsidRDefault="009A7F22" w:rsidP="004F54F2">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b/>
          <w:bCs/>
          <w:kern w:val="0"/>
          <w:sz w:val="24"/>
          <w:szCs w:val="24"/>
          <w:lang w:val="tr" w:eastAsia="tr-TR"/>
          <w14:ligatures w14:val="none"/>
        </w:rPr>
        <w:t>Grup 10:</w:t>
      </w:r>
      <w:r w:rsidRPr="00544661">
        <w:rPr>
          <w:rFonts w:ascii="Times New Roman" w:eastAsia="Times New Roman" w:hAnsi="Times New Roman" w:cs="Times New Roman"/>
          <w:kern w:val="0"/>
          <w:sz w:val="24"/>
          <w:szCs w:val="24"/>
          <w:lang w:val="tr" w:eastAsia="tr-TR"/>
          <w14:ligatures w14:val="none"/>
        </w:rPr>
        <w:t xml:space="preserve"> Er,Cr:YSGG Lazer (2W, 20 Hz, %50 Hava, %60 Su) ardından %</w:t>
      </w:r>
      <w:r w:rsidR="00123ADD">
        <w:rPr>
          <w:rFonts w:ascii="Times New Roman" w:eastAsia="Times New Roman" w:hAnsi="Times New Roman" w:cs="Times New Roman"/>
          <w:kern w:val="0"/>
          <w:sz w:val="24"/>
          <w:szCs w:val="24"/>
          <w:lang w:val="tr" w:eastAsia="tr-TR"/>
          <w14:ligatures w14:val="none"/>
        </w:rPr>
        <w:t>15</w:t>
      </w:r>
      <w:r w:rsidRPr="00544661">
        <w:rPr>
          <w:rFonts w:ascii="Times New Roman" w:eastAsia="Times New Roman" w:hAnsi="Times New Roman" w:cs="Times New Roman"/>
          <w:kern w:val="0"/>
          <w:sz w:val="24"/>
          <w:szCs w:val="24"/>
          <w:lang w:val="tr" w:eastAsia="tr-TR"/>
          <w14:ligatures w14:val="none"/>
        </w:rPr>
        <w:t>’lik Hidroklorik asit ile 120 saniye pürüzlendirme sonrası etanol ile kurutma ve rezin infiltrasyon uygulaması ardından 28 gün boyunca günde iki kez (sabah ve akşam) 5 dakika kolada bekletme, kalan sürede yapay tükürükte saklama</w:t>
      </w:r>
    </w:p>
    <w:p w14:paraId="5AA5B730" w14:textId="519A2BBB" w:rsidR="00C61088" w:rsidRPr="00C61088" w:rsidRDefault="00C61088" w:rsidP="004F54F2">
      <w:pPr>
        <w:spacing w:after="0" w:line="240" w:lineRule="auto"/>
        <w:ind w:firstLine="0"/>
        <w:jc w:val="center"/>
        <w:rPr>
          <w:rFonts w:ascii="Times New Roman" w:eastAsia="Times New Roman" w:hAnsi="Times New Roman" w:cs="Times New Roman"/>
          <w:kern w:val="0"/>
          <w:sz w:val="24"/>
          <w:szCs w:val="24"/>
          <w:lang w:eastAsia="tr-TR"/>
          <w14:ligatures w14:val="none"/>
        </w:rPr>
      </w:pPr>
      <w:r w:rsidRPr="00C61088">
        <w:rPr>
          <w:rFonts w:ascii="Times New Roman" w:eastAsia="Times New Roman" w:hAnsi="Times New Roman" w:cs="Times New Roman"/>
          <w:noProof/>
          <w:kern w:val="0"/>
          <w:sz w:val="24"/>
          <w:szCs w:val="24"/>
          <w:lang w:eastAsia="tr-TR"/>
          <w14:ligatures w14:val="none"/>
        </w:rPr>
        <w:lastRenderedPageBreak/>
        <w:drawing>
          <wp:inline distT="0" distB="0" distL="0" distR="0" wp14:anchorId="33302FC7" wp14:editId="11DE9276">
            <wp:extent cx="4432499" cy="8153400"/>
            <wp:effectExtent l="0" t="0" r="6350" b="0"/>
            <wp:docPr id="2019200937"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796" b="1988"/>
                    <a:stretch/>
                  </pic:blipFill>
                  <pic:spPr bwMode="auto">
                    <a:xfrm>
                      <a:off x="0" y="0"/>
                      <a:ext cx="4450019" cy="8185627"/>
                    </a:xfrm>
                    <a:prstGeom prst="rect">
                      <a:avLst/>
                    </a:prstGeom>
                    <a:noFill/>
                    <a:ln>
                      <a:noFill/>
                    </a:ln>
                    <a:extLst>
                      <a:ext uri="{53640926-AAD7-44D8-BBD7-CCE9431645EC}">
                        <a14:shadowObscured xmlns:a14="http://schemas.microsoft.com/office/drawing/2010/main"/>
                      </a:ext>
                    </a:extLst>
                  </pic:spPr>
                </pic:pic>
              </a:graphicData>
            </a:graphic>
          </wp:inline>
        </w:drawing>
      </w:r>
    </w:p>
    <w:p w14:paraId="57B36FBC" w14:textId="18DC32EC" w:rsidR="009A7F22" w:rsidRPr="004F54F2" w:rsidRDefault="009A7F22" w:rsidP="00F43908">
      <w:pPr>
        <w:pStyle w:val="ResimYazs"/>
        <w:spacing w:before="120" w:after="240"/>
        <w:ind w:left="964" w:hanging="964"/>
        <w:outlineLvl w:val="4"/>
        <w:rPr>
          <w:rFonts w:ascii="Times New Roman" w:hAnsi="Times New Roman" w:cs="Times New Roman"/>
          <w:i w:val="0"/>
          <w:sz w:val="24"/>
          <w:szCs w:val="24"/>
        </w:rPr>
      </w:pPr>
      <w:bookmarkStart w:id="64" w:name="_Toc229588350"/>
      <w:r w:rsidRPr="004F54F2">
        <w:rPr>
          <w:rFonts w:ascii="Times New Roman" w:hAnsi="Times New Roman" w:cs="Times New Roman"/>
          <w:b/>
          <w:i w:val="0"/>
          <w:sz w:val="24"/>
          <w:szCs w:val="24"/>
        </w:rPr>
        <w:t xml:space="preserve">Şekil </w:t>
      </w:r>
      <w:r w:rsidR="00734C0F">
        <w:rPr>
          <w:rFonts w:ascii="Times New Roman" w:hAnsi="Times New Roman" w:cs="Times New Roman"/>
          <w:b/>
          <w:i w:val="0"/>
          <w:sz w:val="24"/>
          <w:szCs w:val="24"/>
        </w:rPr>
        <w:t>3</w:t>
      </w:r>
      <w:r w:rsidR="004F54F2">
        <w:rPr>
          <w:rFonts w:ascii="Times New Roman" w:hAnsi="Times New Roman" w:cs="Times New Roman"/>
          <w:b/>
          <w:i w:val="0"/>
          <w:sz w:val="24"/>
          <w:szCs w:val="24"/>
        </w:rPr>
        <w:t>.</w:t>
      </w:r>
      <w:r w:rsidR="00FB7E85" w:rsidRPr="004F54F2">
        <w:rPr>
          <w:rFonts w:ascii="Times New Roman" w:hAnsi="Times New Roman" w:cs="Times New Roman"/>
          <w:b/>
          <w:i w:val="0"/>
          <w:sz w:val="24"/>
          <w:szCs w:val="24"/>
        </w:rPr>
        <w:t>3</w:t>
      </w:r>
      <w:r w:rsidR="00887C3A" w:rsidRPr="004F54F2">
        <w:rPr>
          <w:rFonts w:ascii="Times New Roman" w:hAnsi="Times New Roman" w:cs="Times New Roman"/>
          <w:b/>
          <w:i w:val="0"/>
          <w:sz w:val="24"/>
          <w:szCs w:val="24"/>
        </w:rPr>
        <w:t>.</w:t>
      </w:r>
      <w:r w:rsidRPr="004F54F2">
        <w:rPr>
          <w:rFonts w:ascii="Times New Roman" w:hAnsi="Times New Roman" w:cs="Times New Roman"/>
          <w:i w:val="0"/>
          <w:sz w:val="24"/>
          <w:szCs w:val="24"/>
        </w:rPr>
        <w:t xml:space="preserve"> Deney Grupları ve İşlem Basamakları</w:t>
      </w:r>
      <w:bookmarkEnd w:id="64"/>
      <w:r w:rsidRPr="004F54F2">
        <w:rPr>
          <w:rFonts w:ascii="Times New Roman" w:hAnsi="Times New Roman" w:cs="Times New Roman"/>
          <w:i w:val="0"/>
          <w:sz w:val="24"/>
          <w:szCs w:val="24"/>
        </w:rPr>
        <w:t xml:space="preserve"> </w:t>
      </w:r>
    </w:p>
    <w:p w14:paraId="19D2510C" w14:textId="6B7C286B" w:rsidR="009A7F22" w:rsidRPr="00F43908" w:rsidRDefault="009A7F22" w:rsidP="00F43908">
      <w:pPr>
        <w:spacing w:before="240" w:after="120" w:line="240" w:lineRule="auto"/>
        <w:ind w:firstLine="0"/>
        <w:outlineLvl w:val="5"/>
        <w:rPr>
          <w:bCs/>
          <w:sz w:val="24"/>
          <w:szCs w:val="24"/>
        </w:rPr>
      </w:pPr>
      <w:bookmarkStart w:id="65" w:name="_Toc229588634"/>
      <w:r w:rsidRPr="00BC55C9">
        <w:rPr>
          <w:rFonts w:ascii="Times New Roman" w:eastAsia="Times New Roman" w:hAnsi="Times New Roman" w:cs="Times New Roman"/>
          <w:b/>
          <w:bCs/>
          <w:sz w:val="24"/>
          <w:szCs w:val="24"/>
        </w:rPr>
        <w:lastRenderedPageBreak/>
        <w:t xml:space="preserve">Tablo </w:t>
      </w:r>
      <w:r w:rsidR="00734C0F">
        <w:rPr>
          <w:rFonts w:ascii="Times New Roman" w:eastAsia="Times New Roman" w:hAnsi="Times New Roman" w:cs="Times New Roman"/>
          <w:b/>
          <w:bCs/>
          <w:sz w:val="24"/>
          <w:szCs w:val="24"/>
        </w:rPr>
        <w:t>3</w:t>
      </w:r>
      <w:r w:rsidR="00F43908">
        <w:rPr>
          <w:rFonts w:ascii="Times New Roman" w:eastAsia="Times New Roman" w:hAnsi="Times New Roman" w:cs="Times New Roman"/>
          <w:b/>
          <w:bCs/>
          <w:sz w:val="24"/>
          <w:szCs w:val="24"/>
        </w:rPr>
        <w:t>.</w:t>
      </w:r>
      <w:r w:rsidRPr="00BC55C9">
        <w:rPr>
          <w:rFonts w:ascii="Times New Roman" w:eastAsia="Times New Roman" w:hAnsi="Times New Roman" w:cs="Times New Roman"/>
          <w:b/>
          <w:bCs/>
          <w:sz w:val="24"/>
          <w:szCs w:val="24"/>
        </w:rPr>
        <w:t>1</w:t>
      </w:r>
      <w:r w:rsidRPr="00C168C9">
        <w:rPr>
          <w:rFonts w:ascii="Times New Roman" w:eastAsia="Times New Roman" w:hAnsi="Times New Roman" w:cs="Times New Roman"/>
          <w:b/>
          <w:bCs/>
          <w:sz w:val="24"/>
          <w:szCs w:val="24"/>
        </w:rPr>
        <w:t>.</w:t>
      </w:r>
      <w:r w:rsidRPr="00C168C9">
        <w:rPr>
          <w:rFonts w:ascii="Times New Roman" w:eastAsia="Times New Roman" w:hAnsi="Times New Roman" w:cs="Times New Roman"/>
          <w:sz w:val="24"/>
          <w:szCs w:val="24"/>
        </w:rPr>
        <w:t xml:space="preserve"> </w:t>
      </w:r>
      <w:r w:rsidRPr="00F43908">
        <w:rPr>
          <w:rFonts w:ascii="Times New Roman" w:eastAsia="Times New Roman" w:hAnsi="Times New Roman" w:cs="Times New Roman"/>
          <w:bCs/>
          <w:sz w:val="24"/>
          <w:szCs w:val="24"/>
        </w:rPr>
        <w:t>Çalışmada Kullanılan Materyaller</w:t>
      </w:r>
      <w:bookmarkEnd w:id="65"/>
      <w:r w:rsidRPr="00F43908">
        <w:rPr>
          <w:rFonts w:ascii="Times New Roman" w:eastAsia="Times New Roman" w:hAnsi="Times New Roman" w:cs="Times New Roman"/>
          <w:bCs/>
          <w:sz w:val="24"/>
          <w:szCs w:val="24"/>
        </w:rPr>
        <w:t xml:space="preserve"> </w:t>
      </w:r>
    </w:p>
    <w:tbl>
      <w:tblPr>
        <w:tblW w:w="82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28"/>
        <w:gridCol w:w="3022"/>
        <w:gridCol w:w="1442"/>
      </w:tblGrid>
      <w:tr w:rsidR="009A7F22" w:rsidRPr="00F43908" w14:paraId="08F14D6D" w14:textId="77777777" w:rsidTr="00F43908">
        <w:trPr>
          <w:trHeight w:val="133"/>
          <w:tblHeader/>
        </w:trPr>
        <w:tc>
          <w:tcPr>
            <w:tcW w:w="382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100" w:type="dxa"/>
              <w:bottom w:w="80" w:type="dxa"/>
              <w:right w:w="100" w:type="dxa"/>
            </w:tcMar>
            <w:vAlign w:val="center"/>
          </w:tcPr>
          <w:p w14:paraId="347BF35B" w14:textId="77777777" w:rsidR="009A7F22" w:rsidRPr="00F43908" w:rsidRDefault="009A7F22" w:rsidP="00F43908">
            <w:pPr>
              <w:spacing w:after="0" w:line="240" w:lineRule="auto"/>
            </w:pPr>
            <w:r w:rsidRPr="00F43908">
              <w:rPr>
                <w:rFonts w:ascii="Times New Roman" w:eastAsia="Times New Roman" w:hAnsi="Times New Roman" w:cs="Times New Roman"/>
                <w:b/>
                <w:bCs/>
              </w:rPr>
              <w:t>Materyalin Adı</w:t>
            </w:r>
          </w:p>
        </w:tc>
        <w:tc>
          <w:tcPr>
            <w:tcW w:w="302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100" w:type="dxa"/>
              <w:bottom w:w="80" w:type="dxa"/>
              <w:right w:w="100" w:type="dxa"/>
            </w:tcMar>
            <w:vAlign w:val="center"/>
          </w:tcPr>
          <w:p w14:paraId="1233B42A" w14:textId="77777777" w:rsidR="009A7F22" w:rsidRPr="00F43908" w:rsidRDefault="009A7F22" w:rsidP="00F43908">
            <w:pPr>
              <w:spacing w:after="0" w:line="240" w:lineRule="auto"/>
              <w:ind w:firstLine="0"/>
              <w:jc w:val="center"/>
            </w:pPr>
            <w:r w:rsidRPr="00F43908">
              <w:rPr>
                <w:rFonts w:ascii="Times New Roman" w:eastAsia="Times New Roman" w:hAnsi="Times New Roman" w:cs="Times New Roman"/>
                <w:b/>
                <w:bCs/>
              </w:rPr>
              <w:t>İçerik</w:t>
            </w:r>
          </w:p>
        </w:tc>
        <w:tc>
          <w:tcPr>
            <w:tcW w:w="14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100" w:type="dxa"/>
              <w:bottom w:w="80" w:type="dxa"/>
              <w:right w:w="100" w:type="dxa"/>
            </w:tcMar>
            <w:vAlign w:val="center"/>
          </w:tcPr>
          <w:p w14:paraId="64937B62" w14:textId="77777777" w:rsidR="009A7F22" w:rsidRPr="00F43908" w:rsidRDefault="009A7F22" w:rsidP="00F43908">
            <w:pPr>
              <w:spacing w:after="0" w:line="240" w:lineRule="auto"/>
              <w:ind w:firstLine="0"/>
            </w:pPr>
            <w:r w:rsidRPr="00F43908">
              <w:rPr>
                <w:rFonts w:ascii="Times New Roman" w:eastAsia="Times New Roman" w:hAnsi="Times New Roman" w:cs="Times New Roman"/>
                <w:b/>
                <w:bCs/>
              </w:rPr>
              <w:t>Üretici Firma</w:t>
            </w:r>
          </w:p>
        </w:tc>
      </w:tr>
      <w:tr w:rsidR="009A7F22" w:rsidRPr="00F43908" w14:paraId="19846946" w14:textId="77777777" w:rsidTr="00F43908">
        <w:trPr>
          <w:trHeight w:val="129"/>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2C33F483" w14:textId="4AA43A6E" w:rsidR="009A7F22" w:rsidRPr="00F43908" w:rsidRDefault="009A7F22" w:rsidP="00F43908">
            <w:pPr>
              <w:spacing w:after="0" w:line="240" w:lineRule="auto"/>
              <w:ind w:firstLine="0"/>
              <w:jc w:val="left"/>
            </w:pPr>
            <w:r w:rsidRPr="00F43908">
              <w:rPr>
                <w:rFonts w:ascii="Times New Roman" w:eastAsia="Times New Roman" w:hAnsi="Times New Roman" w:cs="Times New Roman"/>
              </w:rPr>
              <w:t>Super Etch %</w:t>
            </w:r>
            <w:r w:rsidR="00123ADD" w:rsidRPr="00F43908">
              <w:rPr>
                <w:rFonts w:ascii="Times New Roman" w:eastAsia="Times New Roman" w:hAnsi="Times New Roman" w:cs="Times New Roman"/>
              </w:rPr>
              <w:t>37</w:t>
            </w:r>
            <w:r w:rsidRPr="00F43908">
              <w:rPr>
                <w:rFonts w:ascii="Times New Roman" w:eastAsia="Times New Roman" w:hAnsi="Times New Roman" w:cs="Times New Roman"/>
              </w:rPr>
              <w:t xml:space="preserve"> Fosforik Asit Jel</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60381BFB" w14:textId="12902647" w:rsidR="009A7F22" w:rsidRPr="00F43908" w:rsidRDefault="00C93D1D" w:rsidP="00F43908">
            <w:pPr>
              <w:spacing w:after="0" w:line="240" w:lineRule="auto"/>
              <w:ind w:firstLine="0"/>
              <w:jc w:val="left"/>
            </w:pPr>
            <w:r w:rsidRPr="00F43908">
              <w:rPr>
                <w:rFonts w:ascii="Times New Roman" w:eastAsia="Times New Roman" w:hAnsi="Times New Roman" w:cs="Times New Roman"/>
              </w:rPr>
              <w:t>%</w:t>
            </w:r>
            <w:r w:rsidR="009A7F22" w:rsidRPr="00F43908">
              <w:rPr>
                <w:rFonts w:ascii="Times New Roman" w:eastAsia="Times New Roman" w:hAnsi="Times New Roman" w:cs="Times New Roman"/>
              </w:rPr>
              <w:t xml:space="preserve">37 </w:t>
            </w:r>
            <w:r w:rsidRPr="00F43908">
              <w:rPr>
                <w:rFonts w:ascii="Times New Roman" w:eastAsia="Times New Roman" w:hAnsi="Times New Roman" w:cs="Times New Roman"/>
              </w:rPr>
              <w:t>Fosforik</w:t>
            </w:r>
            <w:r w:rsidR="009A7F22" w:rsidRPr="00F43908">
              <w:rPr>
                <w:rFonts w:ascii="Times New Roman" w:eastAsia="Times New Roman" w:hAnsi="Times New Roman" w:cs="Times New Roman"/>
              </w:rPr>
              <w:t xml:space="preserve"> </w:t>
            </w:r>
            <w:r w:rsidRPr="00F43908">
              <w:rPr>
                <w:rFonts w:ascii="Times New Roman" w:eastAsia="Times New Roman" w:hAnsi="Times New Roman" w:cs="Times New Roman"/>
              </w:rPr>
              <w:t>Asit</w:t>
            </w:r>
            <w:r w:rsidR="00CD6BE2" w:rsidRPr="00F43908">
              <w:rPr>
                <w:rFonts w:ascii="Times New Roman" w:eastAsia="Times New Roman" w:hAnsi="Times New Roman" w:cs="Times New Roman"/>
              </w:rPr>
              <w:t xml:space="preserve"> </w:t>
            </w:r>
            <w:r w:rsidRPr="00F43908">
              <w:rPr>
                <w:rFonts w:ascii="Times New Roman" w:eastAsia="Times New Roman" w:hAnsi="Times New Roman" w:cs="Times New Roman"/>
              </w:rPr>
              <w:t>(H</w:t>
            </w:r>
            <w:r w:rsidRPr="00F43908">
              <w:rPr>
                <w:rFonts w:ascii="Times New Roman" w:eastAsia="Times New Roman" w:hAnsi="Times New Roman" w:cs="Times New Roman"/>
                <w:vertAlign w:val="subscript"/>
              </w:rPr>
              <w:t>3</w:t>
            </w:r>
            <w:r w:rsidRPr="00F43908">
              <w:rPr>
                <w:rFonts w:ascii="Times New Roman" w:eastAsia="Times New Roman" w:hAnsi="Times New Roman" w:cs="Times New Roman"/>
              </w:rPr>
              <w:t>PO</w:t>
            </w:r>
            <w:r w:rsidRPr="00F43908">
              <w:rPr>
                <w:rFonts w:ascii="Times New Roman" w:eastAsia="Times New Roman" w:hAnsi="Times New Roman" w:cs="Times New Roman"/>
                <w:vertAlign w:val="subscript"/>
              </w:rPr>
              <w:t>4</w:t>
            </w:r>
            <w:r w:rsidRPr="00F43908">
              <w:rPr>
                <w:rFonts w:ascii="Times New Roman" w:eastAsia="Times New Roman" w:hAnsi="Times New Roman" w:cs="Times New Roman"/>
              </w:rPr>
              <w:t>)</w:t>
            </w:r>
          </w:p>
        </w:tc>
        <w:tc>
          <w:tcPr>
            <w:tcW w:w="144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63965694" w14:textId="77777777" w:rsidR="009A7F22" w:rsidRPr="00F43908" w:rsidRDefault="009A7F22" w:rsidP="00F43908">
            <w:pPr>
              <w:spacing w:after="0" w:line="240" w:lineRule="auto"/>
              <w:ind w:firstLine="0"/>
              <w:jc w:val="left"/>
            </w:pPr>
            <w:r w:rsidRPr="00F43908">
              <w:rPr>
                <w:rFonts w:ascii="Times New Roman" w:eastAsia="Times New Roman" w:hAnsi="Times New Roman" w:cs="Times New Roman"/>
              </w:rPr>
              <w:t>SDI</w:t>
            </w:r>
          </w:p>
        </w:tc>
      </w:tr>
      <w:tr w:rsidR="009A7F22" w:rsidRPr="00F43908" w14:paraId="0942F2E3" w14:textId="77777777" w:rsidTr="00F43908">
        <w:trPr>
          <w:trHeight w:val="233"/>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07C75F6D" w14:textId="77777777" w:rsidR="009A7F22" w:rsidRPr="00F43908" w:rsidRDefault="009A7F22" w:rsidP="00F43908">
            <w:pPr>
              <w:spacing w:after="0" w:line="240" w:lineRule="auto"/>
              <w:ind w:firstLine="0"/>
              <w:jc w:val="left"/>
            </w:pPr>
            <w:r w:rsidRPr="00F43908">
              <w:rPr>
                <w:rFonts w:ascii="Times New Roman" w:eastAsia="Times New Roman" w:hAnsi="Times New Roman" w:cs="Times New Roman"/>
              </w:rPr>
              <w:t>ICON Etch</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06A48688" w14:textId="0FF3F778" w:rsidR="009A7F22" w:rsidRPr="00F43908" w:rsidRDefault="00C93D1D" w:rsidP="00F43908">
            <w:pPr>
              <w:spacing w:after="0" w:line="240" w:lineRule="auto"/>
              <w:ind w:firstLine="0"/>
              <w:jc w:val="left"/>
            </w:pPr>
            <w:r w:rsidRPr="00F43908">
              <w:rPr>
                <w:rFonts w:ascii="Times New Roman" w:eastAsia="Times New Roman" w:hAnsi="Times New Roman" w:cs="Times New Roman"/>
              </w:rPr>
              <w:t>%</w:t>
            </w:r>
            <w:r w:rsidR="009A7F22" w:rsidRPr="00F43908">
              <w:rPr>
                <w:rFonts w:ascii="Times New Roman" w:eastAsia="Times New Roman" w:hAnsi="Times New Roman" w:cs="Times New Roman"/>
              </w:rPr>
              <w:t xml:space="preserve">15 </w:t>
            </w:r>
            <w:r w:rsidRPr="00F43908">
              <w:rPr>
                <w:rFonts w:ascii="Times New Roman" w:eastAsia="Times New Roman" w:hAnsi="Times New Roman" w:cs="Times New Roman"/>
              </w:rPr>
              <w:t xml:space="preserve">Hidroklorik Asit </w:t>
            </w:r>
            <w:r w:rsidR="009A7F22" w:rsidRPr="00F43908">
              <w:rPr>
                <w:rFonts w:ascii="Times New Roman" w:eastAsia="Times New Roman" w:hAnsi="Times New Roman" w:cs="Times New Roman"/>
              </w:rPr>
              <w:t>(HCl)</w:t>
            </w:r>
          </w:p>
        </w:tc>
        <w:tc>
          <w:tcPr>
            <w:tcW w:w="144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70C9D024" w14:textId="77777777" w:rsidR="009A7F22" w:rsidRPr="00F43908" w:rsidRDefault="009A7F22" w:rsidP="00F43908">
            <w:pPr>
              <w:spacing w:after="0" w:line="240" w:lineRule="auto"/>
              <w:ind w:firstLine="0"/>
              <w:jc w:val="left"/>
            </w:pPr>
            <w:r w:rsidRPr="00F43908">
              <w:rPr>
                <w:rFonts w:ascii="Times New Roman" w:eastAsia="Times New Roman" w:hAnsi="Times New Roman" w:cs="Times New Roman"/>
              </w:rPr>
              <w:t>DMG</w:t>
            </w:r>
          </w:p>
        </w:tc>
      </w:tr>
      <w:tr w:rsidR="009A7F22" w:rsidRPr="00F43908" w14:paraId="5CDFEADF" w14:textId="77777777" w:rsidTr="00F43908">
        <w:trPr>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450AEC54" w14:textId="77777777" w:rsidR="0052214E" w:rsidRPr="00F43908" w:rsidRDefault="009A7F22" w:rsidP="00F43908">
            <w:pPr>
              <w:spacing w:after="0" w:line="240" w:lineRule="auto"/>
              <w:ind w:firstLine="0"/>
              <w:jc w:val="left"/>
              <w:rPr>
                <w:rFonts w:ascii="Times New Roman" w:eastAsia="Times New Roman" w:hAnsi="Times New Roman" w:cs="Times New Roman"/>
              </w:rPr>
            </w:pPr>
            <w:r w:rsidRPr="00F43908">
              <w:rPr>
                <w:rFonts w:ascii="Times New Roman" w:eastAsia="Times New Roman" w:hAnsi="Times New Roman" w:cs="Times New Roman"/>
              </w:rPr>
              <w:t>E</w:t>
            </w:r>
            <w:r w:rsidR="00B639D1" w:rsidRPr="00F43908">
              <w:rPr>
                <w:rFonts w:ascii="Times New Roman" w:eastAsia="Times New Roman" w:hAnsi="Times New Roman" w:cs="Times New Roman"/>
              </w:rPr>
              <w:t>r</w:t>
            </w:r>
            <w:r w:rsidRPr="00F43908">
              <w:rPr>
                <w:rFonts w:ascii="Times New Roman" w:eastAsia="Times New Roman" w:hAnsi="Times New Roman" w:cs="Times New Roman"/>
              </w:rPr>
              <w:t>, C</w:t>
            </w:r>
            <w:r w:rsidR="00B639D1" w:rsidRPr="00F43908">
              <w:rPr>
                <w:rFonts w:ascii="Times New Roman" w:eastAsia="Times New Roman" w:hAnsi="Times New Roman" w:cs="Times New Roman"/>
              </w:rPr>
              <w:t>r</w:t>
            </w:r>
            <w:r w:rsidRPr="00F43908">
              <w:rPr>
                <w:rFonts w:ascii="Times New Roman" w:eastAsia="Times New Roman" w:hAnsi="Times New Roman" w:cs="Times New Roman"/>
              </w:rPr>
              <w:t>: YSGG Lazer</w:t>
            </w:r>
          </w:p>
          <w:p w14:paraId="686CA10A" w14:textId="098B6E16" w:rsidR="009A7F22" w:rsidRPr="00F43908" w:rsidRDefault="009A7F22" w:rsidP="00F43908">
            <w:pPr>
              <w:spacing w:after="0" w:line="240" w:lineRule="auto"/>
              <w:ind w:firstLine="0"/>
              <w:jc w:val="left"/>
            </w:pPr>
            <w:r w:rsidRPr="00F43908">
              <w:rPr>
                <w:rFonts w:ascii="Times New Roman" w:eastAsia="Times New Roman" w:hAnsi="Times New Roman" w:cs="Times New Roman"/>
              </w:rPr>
              <w:t>(2W, 20 Hz, %50 Hava, %60 Su)</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2A6AEDC7" w14:textId="77777777" w:rsidR="009A7F22" w:rsidRPr="00F43908" w:rsidRDefault="009A7F22" w:rsidP="00F43908">
            <w:pPr>
              <w:spacing w:after="0" w:line="240" w:lineRule="auto"/>
              <w:jc w:val="left"/>
            </w:pPr>
            <w:r w:rsidRPr="00F43908">
              <w:rPr>
                <w:rFonts w:ascii="Times New Roman" w:eastAsia="Times New Roman" w:hAnsi="Times New Roman" w:cs="Times New Roman"/>
              </w:rPr>
              <w:t>–</w:t>
            </w:r>
          </w:p>
        </w:tc>
        <w:tc>
          <w:tcPr>
            <w:tcW w:w="144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6330A968" w14:textId="77777777" w:rsidR="009A7F22" w:rsidRPr="00F43908" w:rsidRDefault="009A7F22" w:rsidP="00F43908">
            <w:pPr>
              <w:spacing w:after="0" w:line="240" w:lineRule="auto"/>
              <w:ind w:firstLine="0"/>
              <w:jc w:val="left"/>
            </w:pPr>
            <w:r w:rsidRPr="00F43908">
              <w:rPr>
                <w:rFonts w:ascii="Times New Roman" w:eastAsia="Times New Roman" w:hAnsi="Times New Roman" w:cs="Times New Roman"/>
              </w:rPr>
              <w:t>Biolase</w:t>
            </w:r>
          </w:p>
        </w:tc>
      </w:tr>
      <w:tr w:rsidR="009A7F22" w:rsidRPr="00F43908" w14:paraId="7D96BA18" w14:textId="77777777" w:rsidTr="00F43908">
        <w:trPr>
          <w:trHeight w:val="223"/>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15426307" w14:textId="77777777" w:rsidR="009A7F22" w:rsidRPr="00F43908" w:rsidRDefault="009A7F22" w:rsidP="00F43908">
            <w:pPr>
              <w:spacing w:after="0" w:line="240" w:lineRule="auto"/>
              <w:ind w:firstLine="0"/>
              <w:jc w:val="left"/>
            </w:pPr>
            <w:r w:rsidRPr="00F43908">
              <w:rPr>
                <w:rFonts w:ascii="Times New Roman" w:eastAsia="Times New Roman" w:hAnsi="Times New Roman" w:cs="Times New Roman"/>
              </w:rPr>
              <w:t>ICON DRY</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2EDDBA3E" w14:textId="2628E15C" w:rsidR="009A7F22" w:rsidRPr="00F43908" w:rsidRDefault="009A7F22" w:rsidP="00F43908">
            <w:pPr>
              <w:spacing w:after="0" w:line="240" w:lineRule="auto"/>
              <w:ind w:firstLine="0"/>
              <w:jc w:val="left"/>
            </w:pPr>
            <w:r w:rsidRPr="00F43908">
              <w:rPr>
                <w:rFonts w:ascii="Times New Roman" w:eastAsia="Times New Roman" w:hAnsi="Times New Roman" w:cs="Times New Roman"/>
              </w:rPr>
              <w:t>Etanol; E</w:t>
            </w:r>
            <w:r w:rsidR="00C93D1D" w:rsidRPr="00F43908">
              <w:rPr>
                <w:rFonts w:ascii="Times New Roman" w:eastAsia="Times New Roman" w:hAnsi="Times New Roman" w:cs="Times New Roman"/>
              </w:rPr>
              <w:t>til</w:t>
            </w:r>
            <w:r w:rsidRPr="00F43908">
              <w:rPr>
                <w:rFonts w:ascii="Times New Roman" w:eastAsia="Times New Roman" w:hAnsi="Times New Roman" w:cs="Times New Roman"/>
              </w:rPr>
              <w:t xml:space="preserve"> Al</w:t>
            </w:r>
            <w:r w:rsidR="00C93D1D" w:rsidRPr="00F43908">
              <w:rPr>
                <w:rFonts w:ascii="Times New Roman" w:eastAsia="Times New Roman" w:hAnsi="Times New Roman" w:cs="Times New Roman"/>
              </w:rPr>
              <w:t>kol</w:t>
            </w:r>
            <w:r w:rsidRPr="00F43908">
              <w:rPr>
                <w:rFonts w:ascii="Times New Roman" w:eastAsia="Times New Roman" w:hAnsi="Times New Roman" w:cs="Times New Roman"/>
              </w:rPr>
              <w:t xml:space="preserve"> </w:t>
            </w:r>
            <w:r w:rsidR="00C93D1D" w:rsidRPr="00F43908">
              <w:rPr>
                <w:rFonts w:ascii="Times New Roman" w:eastAsia="Times New Roman" w:hAnsi="Times New Roman" w:cs="Times New Roman"/>
              </w:rPr>
              <w:t>%</w:t>
            </w:r>
            <w:r w:rsidRPr="00F43908">
              <w:rPr>
                <w:rFonts w:ascii="Times New Roman" w:eastAsia="Times New Roman" w:hAnsi="Times New Roman" w:cs="Times New Roman"/>
              </w:rPr>
              <w:t>55</w:t>
            </w:r>
            <w:r w:rsidR="00EF2E1C" w:rsidRPr="00F43908">
              <w:rPr>
                <w:rFonts w:ascii="Times New Roman" w:eastAsia="Times New Roman" w:hAnsi="Times New Roman" w:cs="Times New Roman"/>
              </w:rPr>
              <w:t>-</w:t>
            </w:r>
            <w:r w:rsidRPr="00F43908">
              <w:rPr>
                <w:rFonts w:ascii="Times New Roman" w:eastAsia="Times New Roman" w:hAnsi="Times New Roman" w:cs="Times New Roman"/>
              </w:rPr>
              <w:t>99</w:t>
            </w:r>
          </w:p>
        </w:tc>
        <w:tc>
          <w:tcPr>
            <w:tcW w:w="144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0B3EA6EE" w14:textId="77777777" w:rsidR="009A7F22" w:rsidRPr="00F43908" w:rsidRDefault="009A7F22" w:rsidP="00F43908">
            <w:pPr>
              <w:spacing w:after="0" w:line="240" w:lineRule="auto"/>
              <w:ind w:firstLine="0"/>
              <w:jc w:val="left"/>
            </w:pPr>
            <w:r w:rsidRPr="00F43908">
              <w:rPr>
                <w:rFonts w:ascii="Times New Roman" w:eastAsia="Times New Roman" w:hAnsi="Times New Roman" w:cs="Times New Roman"/>
              </w:rPr>
              <w:t>DMG</w:t>
            </w:r>
          </w:p>
        </w:tc>
      </w:tr>
      <w:tr w:rsidR="009A7F22" w:rsidRPr="00F43908" w14:paraId="1089A845" w14:textId="77777777" w:rsidTr="00F43908">
        <w:trPr>
          <w:trHeight w:val="213"/>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1A6E2F6B" w14:textId="77777777" w:rsidR="009A7F22" w:rsidRPr="00F43908" w:rsidRDefault="009A7F22" w:rsidP="00F43908">
            <w:pPr>
              <w:spacing w:after="0" w:line="240" w:lineRule="auto"/>
              <w:ind w:firstLine="0"/>
              <w:jc w:val="left"/>
            </w:pPr>
            <w:r w:rsidRPr="00F43908">
              <w:rPr>
                <w:rFonts w:ascii="Times New Roman" w:eastAsia="Times New Roman" w:hAnsi="Times New Roman" w:cs="Times New Roman"/>
              </w:rPr>
              <w:t>ICON INFILTRANT</w:t>
            </w:r>
          </w:p>
        </w:tc>
        <w:tc>
          <w:tcPr>
            <w:tcW w:w="302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101DE9BA" w14:textId="4F191E0B" w:rsidR="009A7F22" w:rsidRPr="00F43908" w:rsidRDefault="00093765" w:rsidP="00F43908">
            <w:pPr>
              <w:spacing w:after="0" w:line="240" w:lineRule="auto"/>
              <w:ind w:firstLine="0"/>
              <w:jc w:val="left"/>
            </w:pPr>
            <w:r w:rsidRPr="00F43908">
              <w:rPr>
                <w:rFonts w:ascii="Times New Roman" w:eastAsia="Times New Roman" w:hAnsi="Times New Roman" w:cs="Times New Roman"/>
              </w:rPr>
              <w:t xml:space="preserve">%70-95 </w:t>
            </w:r>
            <w:r w:rsidR="009A7F22" w:rsidRPr="00F43908">
              <w:rPr>
                <w:rFonts w:ascii="Times New Roman" w:eastAsia="Times New Roman" w:hAnsi="Times New Roman" w:cs="Times New Roman"/>
              </w:rPr>
              <w:t>TE</w:t>
            </w:r>
            <w:r w:rsidR="00A3766C" w:rsidRPr="00F43908">
              <w:rPr>
                <w:rFonts w:ascii="Times New Roman" w:eastAsia="Times New Roman" w:hAnsi="Times New Roman" w:cs="Times New Roman"/>
              </w:rPr>
              <w:t>G</w:t>
            </w:r>
            <w:r w:rsidR="009A7F22" w:rsidRPr="00F43908">
              <w:rPr>
                <w:rFonts w:ascii="Times New Roman" w:eastAsia="Times New Roman" w:hAnsi="Times New Roman" w:cs="Times New Roman"/>
              </w:rPr>
              <w:t xml:space="preserve">DMA , </w:t>
            </w:r>
            <w:r w:rsidRPr="00F43908">
              <w:rPr>
                <w:rFonts w:ascii="Times New Roman" w:eastAsia="Times New Roman" w:hAnsi="Times New Roman" w:cs="Times New Roman"/>
              </w:rPr>
              <w:t>%2,5 Kamforkinon</w:t>
            </w:r>
          </w:p>
        </w:tc>
        <w:tc>
          <w:tcPr>
            <w:tcW w:w="1442" w:type="dxa"/>
            <w:tcBorders>
              <w:top w:val="single" w:sz="4" w:space="0" w:color="000000"/>
              <w:left w:val="single" w:sz="4" w:space="0" w:color="000000"/>
              <w:bottom w:val="single" w:sz="4" w:space="0" w:color="000000"/>
              <w:right w:val="single" w:sz="4" w:space="0" w:color="000000"/>
            </w:tcBorders>
            <w:shd w:val="clear" w:color="auto" w:fill="FFFFFF"/>
            <w:tcMar>
              <w:top w:w="70" w:type="dxa"/>
              <w:left w:w="100" w:type="dxa"/>
              <w:bottom w:w="70" w:type="dxa"/>
              <w:right w:w="100" w:type="dxa"/>
            </w:tcMar>
            <w:vAlign w:val="center"/>
          </w:tcPr>
          <w:p w14:paraId="669C2D7B" w14:textId="77777777" w:rsidR="009A7F22" w:rsidRPr="00F43908" w:rsidRDefault="009A7F22" w:rsidP="00F43908">
            <w:pPr>
              <w:spacing w:after="0" w:line="240" w:lineRule="auto"/>
              <w:ind w:firstLine="0"/>
              <w:jc w:val="left"/>
            </w:pPr>
            <w:r w:rsidRPr="00F43908">
              <w:rPr>
                <w:rFonts w:ascii="Times New Roman" w:eastAsia="Times New Roman" w:hAnsi="Times New Roman" w:cs="Times New Roman"/>
              </w:rPr>
              <w:t>DMG</w:t>
            </w:r>
          </w:p>
        </w:tc>
      </w:tr>
    </w:tbl>
    <w:p w14:paraId="146A3C3C" w14:textId="193C6968" w:rsidR="009A7F22" w:rsidRDefault="009A7F22" w:rsidP="00F43908">
      <w:pPr>
        <w:pStyle w:val="Balk2"/>
        <w:rPr>
          <w:rFonts w:eastAsia="Times New Roman"/>
          <w:lang w:val="tr" w:eastAsia="tr-TR"/>
        </w:rPr>
      </w:pPr>
      <w:bookmarkStart w:id="66" w:name="_Toc234503363"/>
      <w:r>
        <w:rPr>
          <w:rFonts w:eastAsia="Times New Roman"/>
          <w:lang w:val="tr" w:eastAsia="tr-TR"/>
        </w:rPr>
        <w:t>3.4</w:t>
      </w:r>
      <w:r w:rsidR="00887C3A">
        <w:rPr>
          <w:rFonts w:eastAsia="Times New Roman"/>
          <w:lang w:val="tr" w:eastAsia="tr-TR"/>
        </w:rPr>
        <w:t xml:space="preserve">. </w:t>
      </w:r>
      <w:r w:rsidRPr="00544661">
        <w:rPr>
          <w:rFonts w:eastAsia="Times New Roman"/>
          <w:lang w:val="tr" w:eastAsia="tr-TR"/>
        </w:rPr>
        <w:t>Örneklerin Pürüzlendirilmesi</w:t>
      </w:r>
      <w:bookmarkEnd w:id="66"/>
    </w:p>
    <w:p w14:paraId="4A95927B" w14:textId="3DA472FA" w:rsidR="009A7F22" w:rsidRPr="00544661" w:rsidRDefault="009A7F22" w:rsidP="00F43908">
      <w:pPr>
        <w:pStyle w:val="Balk3"/>
        <w:rPr>
          <w:rFonts w:eastAsia="Times New Roman"/>
          <w:lang w:val="tr" w:eastAsia="tr-TR"/>
        </w:rPr>
      </w:pPr>
      <w:bookmarkStart w:id="67" w:name="_Toc234503364"/>
      <w:r>
        <w:rPr>
          <w:rFonts w:eastAsia="Times New Roman"/>
          <w:lang w:val="tr" w:eastAsia="tr-TR"/>
        </w:rPr>
        <w:t>3.4.1</w:t>
      </w:r>
      <w:r w:rsidR="00887C3A">
        <w:rPr>
          <w:rFonts w:eastAsia="Times New Roman"/>
          <w:lang w:val="tr" w:eastAsia="tr-TR"/>
        </w:rPr>
        <w:t>.</w:t>
      </w:r>
      <w:r>
        <w:rPr>
          <w:rFonts w:eastAsia="Times New Roman"/>
          <w:lang w:val="tr" w:eastAsia="tr-TR"/>
        </w:rPr>
        <w:t xml:space="preserve"> </w:t>
      </w:r>
      <w:r w:rsidRPr="00544661">
        <w:rPr>
          <w:rFonts w:eastAsia="Times New Roman"/>
          <w:lang w:val="tr" w:eastAsia="tr-TR"/>
        </w:rPr>
        <w:t>Fosforik Asit ile Pürüzlendirilen Gruplar</w:t>
      </w:r>
      <w:bookmarkEnd w:id="67"/>
    </w:p>
    <w:p w14:paraId="7641E58A" w14:textId="329D1379" w:rsidR="00887C3A" w:rsidRPr="006E13A8" w:rsidRDefault="009A7F22" w:rsidP="00F43908">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t>Örnek yüzeyleri Super Etch %37 Fosforik Asit Jel (SDI Limited, Bayswater, Victoria, Avustralya) uygulanarak 120</w:t>
      </w:r>
      <w:r w:rsidR="00F022CC">
        <w:rPr>
          <w:rFonts w:ascii="Times New Roman" w:eastAsia="Times New Roman" w:hAnsi="Times New Roman" w:cs="Times New Roman"/>
          <w:kern w:val="0"/>
          <w:sz w:val="24"/>
          <w:szCs w:val="24"/>
          <w:lang w:val="tr" w:eastAsia="tr-TR"/>
          <w14:ligatures w14:val="none"/>
        </w:rPr>
        <w:t xml:space="preserve"> </w:t>
      </w:r>
      <w:r w:rsidRPr="00544661">
        <w:rPr>
          <w:rFonts w:ascii="Times New Roman" w:eastAsia="Times New Roman" w:hAnsi="Times New Roman" w:cs="Times New Roman"/>
          <w:kern w:val="0"/>
          <w:sz w:val="24"/>
          <w:szCs w:val="24"/>
          <w:lang w:val="tr" w:eastAsia="tr-TR"/>
          <w14:ligatures w14:val="none"/>
        </w:rPr>
        <w:t>s</w:t>
      </w:r>
      <w:r w:rsidR="00F022CC">
        <w:rPr>
          <w:rFonts w:ascii="Times New Roman" w:eastAsia="Times New Roman" w:hAnsi="Times New Roman" w:cs="Times New Roman"/>
          <w:kern w:val="0"/>
          <w:sz w:val="24"/>
          <w:szCs w:val="24"/>
          <w:lang w:val="tr" w:eastAsia="tr-TR"/>
          <w14:ligatures w14:val="none"/>
        </w:rPr>
        <w:t>aniye</w:t>
      </w:r>
      <w:r w:rsidRPr="00544661">
        <w:rPr>
          <w:rFonts w:ascii="Times New Roman" w:eastAsia="Times New Roman" w:hAnsi="Times New Roman" w:cs="Times New Roman"/>
          <w:kern w:val="0"/>
          <w:sz w:val="24"/>
          <w:szCs w:val="24"/>
          <w:lang w:val="tr" w:eastAsia="tr-TR"/>
          <w14:ligatures w14:val="none"/>
        </w:rPr>
        <w:t xml:space="preserve"> boyunca pürüzlendirilmiştir </w:t>
      </w:r>
      <w:r w:rsidRPr="00887C3A">
        <w:rPr>
          <w:rFonts w:ascii="Times New Roman" w:eastAsia="Times New Roman" w:hAnsi="Times New Roman" w:cs="Times New Roman"/>
          <w:kern w:val="0"/>
          <w:sz w:val="24"/>
          <w:szCs w:val="24"/>
          <w:lang w:val="tr" w:eastAsia="tr-TR"/>
          <w14:ligatures w14:val="none"/>
        </w:rPr>
        <w:t xml:space="preserve">(Şekil </w:t>
      </w:r>
      <w:r w:rsidR="00734C0F">
        <w:rPr>
          <w:rFonts w:ascii="Times New Roman" w:eastAsia="Times New Roman" w:hAnsi="Times New Roman" w:cs="Times New Roman"/>
          <w:kern w:val="0"/>
          <w:sz w:val="24"/>
          <w:szCs w:val="24"/>
          <w:lang w:val="tr" w:eastAsia="tr-TR"/>
          <w14:ligatures w14:val="none"/>
        </w:rPr>
        <w:t>3.</w:t>
      </w:r>
      <w:r w:rsidR="00244814">
        <w:rPr>
          <w:rFonts w:ascii="Times New Roman" w:eastAsia="Times New Roman" w:hAnsi="Times New Roman" w:cs="Times New Roman"/>
          <w:kern w:val="0"/>
          <w:sz w:val="24"/>
          <w:szCs w:val="24"/>
          <w:lang w:val="tr" w:eastAsia="tr-TR"/>
          <w14:ligatures w14:val="none"/>
        </w:rPr>
        <w:t>4a</w:t>
      </w:r>
      <w:r w:rsidRPr="00887C3A">
        <w:rPr>
          <w:rFonts w:ascii="Times New Roman" w:eastAsia="Times New Roman" w:hAnsi="Times New Roman" w:cs="Times New Roman"/>
          <w:kern w:val="0"/>
          <w:sz w:val="24"/>
          <w:szCs w:val="24"/>
          <w:lang w:val="tr" w:eastAsia="tr-TR"/>
          <w14:ligatures w14:val="none"/>
        </w:rPr>
        <w:t>). Asit, su ile yıkanarak örnek yüzeyinden uzaklaştırılmış ve yüzey hafifçe hava ile kurutulmuştur.</w:t>
      </w:r>
    </w:p>
    <w:p w14:paraId="017703CA" w14:textId="209459B3" w:rsidR="009A7F22" w:rsidRPr="00887C3A" w:rsidRDefault="009A7F22" w:rsidP="00F43908">
      <w:pPr>
        <w:pStyle w:val="Balk3"/>
        <w:rPr>
          <w:rFonts w:eastAsia="Times New Roman"/>
          <w:lang w:val="tr" w:eastAsia="tr-TR"/>
        </w:rPr>
      </w:pPr>
      <w:bookmarkStart w:id="68" w:name="_Toc234503365"/>
      <w:r w:rsidRPr="00887C3A">
        <w:rPr>
          <w:rFonts w:eastAsia="Times New Roman"/>
          <w:lang w:val="tr" w:eastAsia="tr-TR"/>
        </w:rPr>
        <w:t>3.4.2</w:t>
      </w:r>
      <w:r w:rsidR="00887C3A" w:rsidRPr="00887C3A">
        <w:rPr>
          <w:rFonts w:eastAsia="Times New Roman"/>
          <w:lang w:val="tr" w:eastAsia="tr-TR"/>
        </w:rPr>
        <w:t>. Hidroklorik Asit</w:t>
      </w:r>
      <w:r w:rsidRPr="00887C3A">
        <w:rPr>
          <w:rFonts w:eastAsia="Times New Roman"/>
          <w:lang w:val="tr" w:eastAsia="tr-TR"/>
        </w:rPr>
        <w:t xml:space="preserve"> ile Pürüzlendirilen Gruplar</w:t>
      </w:r>
      <w:bookmarkEnd w:id="68"/>
    </w:p>
    <w:p w14:paraId="34A0A917" w14:textId="24930BFF" w:rsidR="009A7F22" w:rsidRPr="00544661" w:rsidRDefault="009A7F22" w:rsidP="00F43908">
      <w:pPr>
        <w:spacing w:before="240" w:after="240"/>
        <w:rPr>
          <w:rFonts w:ascii="Times New Roman" w:eastAsia="Times New Roman" w:hAnsi="Times New Roman" w:cs="Times New Roman"/>
          <w:kern w:val="0"/>
          <w:sz w:val="24"/>
          <w:szCs w:val="24"/>
          <w:lang w:val="tr" w:eastAsia="tr-TR"/>
          <w14:ligatures w14:val="none"/>
        </w:rPr>
      </w:pPr>
      <w:r w:rsidRPr="00887C3A">
        <w:rPr>
          <w:rFonts w:ascii="Times New Roman" w:eastAsia="Times New Roman" w:hAnsi="Times New Roman" w:cs="Times New Roman"/>
          <w:kern w:val="0"/>
          <w:sz w:val="24"/>
          <w:szCs w:val="24"/>
          <w:lang w:val="tr" w:eastAsia="tr-TR"/>
          <w14:ligatures w14:val="none"/>
        </w:rPr>
        <w:t xml:space="preserve">Icon-etch (ICON Etch, DMG, Hamburg, Almanya) şırıngasına vestibuler uç takılmıştır. Şırınga mili 1.5‐ 2 tur döndürülerek vestibuler uca doğru akan %15’lik HCl asit jel örneklerin yüzeyine uygulanarak, </w:t>
      </w:r>
      <w:r w:rsidR="008806B5">
        <w:rPr>
          <w:rFonts w:ascii="Times New Roman" w:eastAsia="Times New Roman" w:hAnsi="Times New Roman" w:cs="Times New Roman"/>
          <w:kern w:val="0"/>
          <w:sz w:val="24"/>
          <w:szCs w:val="24"/>
          <w:lang w:val="tr" w:eastAsia="tr-TR"/>
          <w14:ligatures w14:val="none"/>
        </w:rPr>
        <w:t>120 saniye</w:t>
      </w:r>
      <w:r w:rsidRPr="00887C3A">
        <w:rPr>
          <w:rFonts w:ascii="Times New Roman" w:eastAsia="Times New Roman" w:hAnsi="Times New Roman" w:cs="Times New Roman"/>
          <w:kern w:val="0"/>
          <w:sz w:val="24"/>
          <w:szCs w:val="24"/>
          <w:lang w:val="tr" w:eastAsia="tr-TR"/>
          <w14:ligatures w14:val="none"/>
        </w:rPr>
        <w:t xml:space="preserve"> </w:t>
      </w:r>
      <w:r w:rsidR="008806B5">
        <w:rPr>
          <w:rFonts w:ascii="Times New Roman" w:eastAsia="Times New Roman" w:hAnsi="Times New Roman" w:cs="Times New Roman"/>
          <w:kern w:val="0"/>
          <w:sz w:val="24"/>
          <w:szCs w:val="24"/>
          <w:lang w:val="tr" w:eastAsia="tr-TR"/>
          <w14:ligatures w14:val="none"/>
        </w:rPr>
        <w:t>boyunca vestibuler uç ile mekanik irritasyon yapılmıştır</w:t>
      </w:r>
      <w:r w:rsidRPr="00887C3A">
        <w:rPr>
          <w:rFonts w:ascii="Times New Roman" w:eastAsia="Times New Roman" w:hAnsi="Times New Roman" w:cs="Times New Roman"/>
          <w:kern w:val="0"/>
          <w:sz w:val="24"/>
          <w:szCs w:val="24"/>
          <w:lang w:val="tr" w:eastAsia="tr-TR"/>
          <w14:ligatures w14:val="none"/>
        </w:rPr>
        <w:t xml:space="preserve"> (Şekil </w:t>
      </w:r>
      <w:r w:rsidR="00734C0F">
        <w:rPr>
          <w:rFonts w:ascii="Times New Roman" w:eastAsia="Times New Roman" w:hAnsi="Times New Roman" w:cs="Times New Roman"/>
          <w:kern w:val="0"/>
          <w:sz w:val="24"/>
          <w:szCs w:val="24"/>
          <w:lang w:val="tr" w:eastAsia="tr-TR"/>
          <w14:ligatures w14:val="none"/>
        </w:rPr>
        <w:t>3.</w:t>
      </w:r>
      <w:r w:rsidR="00FB7E85">
        <w:rPr>
          <w:rFonts w:ascii="Times New Roman" w:eastAsia="Times New Roman" w:hAnsi="Times New Roman" w:cs="Times New Roman"/>
          <w:kern w:val="0"/>
          <w:sz w:val="24"/>
          <w:szCs w:val="24"/>
          <w:lang w:val="tr" w:eastAsia="tr-TR"/>
          <w14:ligatures w14:val="none"/>
        </w:rPr>
        <w:t>4b</w:t>
      </w:r>
      <w:r w:rsidRPr="00887C3A">
        <w:rPr>
          <w:rFonts w:ascii="Times New Roman" w:eastAsia="Times New Roman" w:hAnsi="Times New Roman" w:cs="Times New Roman"/>
          <w:kern w:val="0"/>
          <w:sz w:val="24"/>
          <w:szCs w:val="24"/>
          <w:lang w:val="tr" w:eastAsia="tr-TR"/>
          <w14:ligatures w14:val="none"/>
        </w:rPr>
        <w:t>). Ardından</w:t>
      </w:r>
      <w:r w:rsidRPr="00544661">
        <w:rPr>
          <w:rFonts w:ascii="Times New Roman" w:eastAsia="Times New Roman" w:hAnsi="Times New Roman" w:cs="Times New Roman"/>
          <w:kern w:val="0"/>
          <w:sz w:val="24"/>
          <w:szCs w:val="24"/>
          <w:lang w:val="tr" w:eastAsia="tr-TR"/>
          <w14:ligatures w14:val="none"/>
        </w:rPr>
        <w:t>, asidin uzaklaştırılması için diş yüzeyleri 30 saniye boyunca su ile yıkanarak hava spreyi ile kurutulmuştur.</w:t>
      </w:r>
    </w:p>
    <w:p w14:paraId="1283B180" w14:textId="326B100B" w:rsidR="009A7F22" w:rsidRPr="00544661" w:rsidRDefault="009A7F22" w:rsidP="00F43908">
      <w:pPr>
        <w:pStyle w:val="Balk3"/>
        <w:rPr>
          <w:rFonts w:eastAsia="Times New Roman"/>
          <w:lang w:val="tr" w:eastAsia="tr-TR"/>
        </w:rPr>
      </w:pPr>
      <w:bookmarkStart w:id="69" w:name="_Toc234503366"/>
      <w:r>
        <w:rPr>
          <w:rFonts w:eastAsia="Times New Roman"/>
          <w:lang w:val="tr" w:eastAsia="tr-TR"/>
        </w:rPr>
        <w:t>3.4.3</w:t>
      </w:r>
      <w:r w:rsidR="00887C3A">
        <w:rPr>
          <w:rFonts w:eastAsia="Times New Roman"/>
          <w:lang w:val="tr" w:eastAsia="tr-TR"/>
        </w:rPr>
        <w:t>.</w:t>
      </w:r>
      <w:r>
        <w:rPr>
          <w:rFonts w:eastAsia="Times New Roman"/>
          <w:lang w:val="tr" w:eastAsia="tr-TR"/>
        </w:rPr>
        <w:t xml:space="preserve"> </w:t>
      </w:r>
      <w:r w:rsidRPr="00544661">
        <w:rPr>
          <w:rFonts w:eastAsia="Times New Roman"/>
          <w:lang w:val="tr" w:eastAsia="tr-TR"/>
        </w:rPr>
        <w:t>Lazer ile Pürüzlendirilen Gruplar</w:t>
      </w:r>
      <w:bookmarkEnd w:id="69"/>
    </w:p>
    <w:p w14:paraId="613D27D2" w14:textId="16346C30" w:rsidR="009A7F22" w:rsidRDefault="0011222C" w:rsidP="00F43908">
      <w:pPr>
        <w:spacing w:before="240" w:after="240"/>
        <w:rPr>
          <w:rFonts w:ascii="Times New Roman" w:eastAsia="Times New Roman" w:hAnsi="Times New Roman" w:cs="Times New Roman"/>
          <w:kern w:val="0"/>
          <w:sz w:val="24"/>
          <w:szCs w:val="24"/>
          <w:lang w:val="tr" w:eastAsia="tr-TR"/>
          <w14:ligatures w14:val="none"/>
        </w:rPr>
      </w:pPr>
      <w:r w:rsidRPr="00A66046">
        <w:rPr>
          <w:rFonts w:ascii="Times New Roman" w:eastAsia="Times New Roman" w:hAnsi="Times New Roman" w:cs="Times New Roman"/>
          <w:kern w:val="0"/>
          <w:sz w:val="24"/>
          <w:szCs w:val="24"/>
          <w:lang w:val="tr" w:eastAsia="tr-TR"/>
          <w14:ligatures w14:val="none"/>
        </w:rPr>
        <w:t>Lazer uygulamaları 2780 nm Er,Cr:YSGG lazer (Waterlase MD, Biolase Technology Inc., San Clemente, CA, USA),  Gold handpiece (Gold Handpiece for Waterlase IPlus, MD, Biolase Technology Inc., San Clemente, CA, USA) ve MGG 6-9 safir uç (600 µm çap ve 6 mm uzunluk) kullanılarak gerçekleştiri</w:t>
      </w:r>
      <w:r>
        <w:rPr>
          <w:rFonts w:ascii="Times New Roman" w:eastAsia="Times New Roman" w:hAnsi="Times New Roman" w:cs="Times New Roman"/>
          <w:kern w:val="0"/>
          <w:sz w:val="24"/>
          <w:szCs w:val="24"/>
          <w:lang w:val="tr" w:eastAsia="tr-TR"/>
          <w14:ligatures w14:val="none"/>
        </w:rPr>
        <w:t>lmiştir</w:t>
      </w:r>
      <w:r w:rsidRPr="00A66046">
        <w:rPr>
          <w:rFonts w:ascii="Times New Roman" w:eastAsia="Times New Roman" w:hAnsi="Times New Roman" w:cs="Times New Roman"/>
          <w:kern w:val="0"/>
          <w:sz w:val="24"/>
          <w:szCs w:val="24"/>
          <w:lang w:val="tr" w:eastAsia="tr-TR"/>
          <w14:ligatures w14:val="none"/>
        </w:rPr>
        <w:t>.</w:t>
      </w:r>
      <w:r>
        <w:rPr>
          <w:rFonts w:ascii="Times New Roman" w:eastAsia="Times New Roman" w:hAnsi="Times New Roman" w:cs="Times New Roman"/>
          <w:kern w:val="0"/>
          <w:sz w:val="24"/>
          <w:szCs w:val="24"/>
          <w:lang w:val="tr" w:eastAsia="tr-TR"/>
          <w14:ligatures w14:val="none"/>
        </w:rPr>
        <w:t xml:space="preserve">  Mine örnekleri hard modda, 2W, </w:t>
      </w:r>
      <w:r w:rsidRPr="00544661">
        <w:rPr>
          <w:rFonts w:ascii="Times New Roman" w:eastAsia="Times New Roman" w:hAnsi="Times New Roman" w:cs="Times New Roman"/>
          <w:kern w:val="0"/>
          <w:sz w:val="24"/>
          <w:szCs w:val="24"/>
          <w:lang w:val="tr" w:eastAsia="tr-TR"/>
          <w14:ligatures w14:val="none"/>
        </w:rPr>
        <w:t>20 Hz</w:t>
      </w:r>
      <w:r>
        <w:rPr>
          <w:rFonts w:ascii="Times New Roman" w:eastAsia="Times New Roman" w:hAnsi="Times New Roman" w:cs="Times New Roman"/>
          <w:kern w:val="0"/>
          <w:sz w:val="24"/>
          <w:szCs w:val="24"/>
          <w:lang w:val="tr" w:eastAsia="tr-TR"/>
          <w14:ligatures w14:val="none"/>
        </w:rPr>
        <w:t>, 100 mJ/cm</w:t>
      </w:r>
      <w:r w:rsidRPr="00A66046">
        <w:rPr>
          <w:rFonts w:ascii="Times New Roman" w:eastAsia="Times New Roman" w:hAnsi="Times New Roman" w:cs="Times New Roman"/>
          <w:kern w:val="0"/>
          <w:sz w:val="24"/>
          <w:szCs w:val="24"/>
          <w:vertAlign w:val="superscript"/>
          <w:lang w:val="tr" w:eastAsia="tr-TR"/>
          <w14:ligatures w14:val="none"/>
        </w:rPr>
        <w:t>2</w:t>
      </w:r>
      <w:r>
        <w:rPr>
          <w:rFonts w:ascii="Times New Roman" w:eastAsia="Times New Roman" w:hAnsi="Times New Roman" w:cs="Times New Roman"/>
          <w:kern w:val="0"/>
          <w:sz w:val="24"/>
          <w:szCs w:val="24"/>
          <w:lang w:val="tr" w:eastAsia="tr-TR"/>
          <w14:ligatures w14:val="none"/>
        </w:rPr>
        <w:t xml:space="preserve"> atım enerjisi</w:t>
      </w:r>
      <w:r w:rsidRPr="00F022CC">
        <w:rPr>
          <w:rFonts w:ascii="Times New Roman" w:eastAsia="Times New Roman" w:hAnsi="Times New Roman" w:cs="Times New Roman"/>
          <w:kern w:val="0"/>
          <w:sz w:val="24"/>
          <w:szCs w:val="24"/>
          <w:lang w:val="tr" w:eastAsia="tr-TR"/>
          <w14:ligatures w14:val="none"/>
        </w:rPr>
        <w:t>, %50 Hava, %60 Su parametreleri</w:t>
      </w:r>
      <w:r>
        <w:rPr>
          <w:rFonts w:ascii="Times New Roman" w:eastAsia="Times New Roman" w:hAnsi="Times New Roman" w:cs="Times New Roman"/>
          <w:kern w:val="0"/>
          <w:sz w:val="24"/>
          <w:szCs w:val="24"/>
          <w:lang w:val="tr" w:eastAsia="tr-TR"/>
          <w14:ligatures w14:val="none"/>
        </w:rPr>
        <w:t xml:space="preserve"> kullanılarak, tüm yüzey </w:t>
      </w:r>
      <w:r w:rsidRPr="00544661">
        <w:rPr>
          <w:rFonts w:ascii="Times New Roman" w:eastAsia="Times New Roman" w:hAnsi="Times New Roman" w:cs="Times New Roman"/>
          <w:kern w:val="0"/>
          <w:sz w:val="24"/>
          <w:szCs w:val="24"/>
          <w:lang w:val="tr" w:eastAsia="tr-TR"/>
          <w14:ligatures w14:val="none"/>
        </w:rPr>
        <w:t xml:space="preserve">süpürme hareketi ile </w:t>
      </w:r>
      <w:r>
        <w:rPr>
          <w:rFonts w:ascii="Times New Roman" w:eastAsia="Times New Roman" w:hAnsi="Times New Roman" w:cs="Times New Roman"/>
          <w:kern w:val="0"/>
          <w:sz w:val="24"/>
          <w:szCs w:val="24"/>
          <w:lang w:val="tr" w:eastAsia="tr-TR"/>
          <w14:ligatures w14:val="none"/>
        </w:rPr>
        <w:t xml:space="preserve">taranacak şekilde 20 saniye süreyle pürüzlendirilmiştir </w:t>
      </w:r>
      <w:r w:rsidRPr="00887C3A">
        <w:rPr>
          <w:rFonts w:ascii="Times New Roman" w:eastAsia="Times New Roman" w:hAnsi="Times New Roman" w:cs="Times New Roman"/>
          <w:kern w:val="0"/>
          <w:sz w:val="24"/>
          <w:szCs w:val="24"/>
          <w:lang w:val="tr" w:eastAsia="tr-TR"/>
          <w14:ligatures w14:val="none"/>
        </w:rPr>
        <w:t xml:space="preserve">(Şekil </w:t>
      </w:r>
      <w:r w:rsidR="00734C0F">
        <w:rPr>
          <w:rFonts w:ascii="Times New Roman" w:eastAsia="Times New Roman" w:hAnsi="Times New Roman" w:cs="Times New Roman"/>
          <w:kern w:val="0"/>
          <w:sz w:val="24"/>
          <w:szCs w:val="24"/>
          <w:lang w:val="tr" w:eastAsia="tr-TR"/>
          <w14:ligatures w14:val="none"/>
        </w:rPr>
        <w:t>3.</w:t>
      </w:r>
      <w:r w:rsidR="00FB7E85">
        <w:rPr>
          <w:rFonts w:ascii="Times New Roman" w:eastAsia="Times New Roman" w:hAnsi="Times New Roman" w:cs="Times New Roman"/>
          <w:kern w:val="0"/>
          <w:sz w:val="24"/>
          <w:szCs w:val="24"/>
          <w:lang w:val="tr" w:eastAsia="tr-TR"/>
          <w14:ligatures w14:val="none"/>
        </w:rPr>
        <w:t>4c</w:t>
      </w:r>
      <w:r w:rsidRPr="00887C3A">
        <w:rPr>
          <w:rFonts w:ascii="Times New Roman" w:eastAsia="Times New Roman" w:hAnsi="Times New Roman" w:cs="Times New Roman"/>
          <w:kern w:val="0"/>
          <w:sz w:val="24"/>
          <w:szCs w:val="24"/>
          <w:lang w:val="tr" w:eastAsia="tr-TR"/>
          <w14:ligatures w14:val="none"/>
        </w:rPr>
        <w:t>).</w:t>
      </w:r>
    </w:p>
    <w:p w14:paraId="06B8FAFF" w14:textId="03A16C9F" w:rsidR="00C61088" w:rsidRDefault="00C61088" w:rsidP="00F43908">
      <w:pPr>
        <w:spacing w:after="0" w:line="240" w:lineRule="auto"/>
        <w:ind w:firstLine="0"/>
        <w:rPr>
          <w:rFonts w:ascii="Times New Roman" w:eastAsia="Times New Roman" w:hAnsi="Times New Roman" w:cs="Times New Roman"/>
          <w:kern w:val="0"/>
          <w:sz w:val="24"/>
          <w:szCs w:val="24"/>
          <w:lang w:val="tr" w:eastAsia="tr-TR"/>
          <w14:ligatures w14:val="none"/>
        </w:rPr>
      </w:pPr>
      <w:r w:rsidRPr="00C61088">
        <w:rPr>
          <w:rFonts w:ascii="Times New Roman" w:eastAsia="Times New Roman" w:hAnsi="Times New Roman" w:cs="Times New Roman"/>
          <w:noProof/>
          <w:kern w:val="0"/>
          <w:sz w:val="24"/>
          <w:szCs w:val="24"/>
          <w:lang w:eastAsia="tr-TR"/>
          <w14:ligatures w14:val="none"/>
        </w:rPr>
        <w:lastRenderedPageBreak/>
        <w:drawing>
          <wp:inline distT="0" distB="0" distL="0" distR="0" wp14:anchorId="62D0C7E2" wp14:editId="7DFC43D1">
            <wp:extent cx="5077691" cy="2843328"/>
            <wp:effectExtent l="114300" t="114300" r="104140" b="147955"/>
            <wp:docPr id="100215394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53941" name=""/>
                    <pic:cNvPicPr/>
                  </pic:nvPicPr>
                  <pic:blipFill>
                    <a:blip r:embed="rId12"/>
                    <a:stretch>
                      <a:fillRect/>
                    </a:stretch>
                  </pic:blipFill>
                  <pic:spPr>
                    <a:xfrm>
                      <a:off x="0" y="0"/>
                      <a:ext cx="5077691" cy="28433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7EA16A5" w14:textId="34471A96" w:rsidR="00F43908" w:rsidRPr="00F43908" w:rsidRDefault="00F43908" w:rsidP="00F43908">
      <w:pPr>
        <w:pStyle w:val="ResimYazs"/>
        <w:spacing w:before="120" w:after="240"/>
        <w:ind w:left="964" w:hanging="964"/>
        <w:outlineLvl w:val="4"/>
        <w:rPr>
          <w:rFonts w:ascii="Times New Roman" w:hAnsi="Times New Roman" w:cs="Times New Roman"/>
          <w:i w:val="0"/>
          <w:sz w:val="24"/>
          <w:szCs w:val="24"/>
        </w:rPr>
      </w:pPr>
      <w:bookmarkStart w:id="70" w:name="_Toc229588351"/>
      <w:r w:rsidRPr="00F43908">
        <w:rPr>
          <w:rFonts w:ascii="Times New Roman" w:hAnsi="Times New Roman" w:cs="Times New Roman"/>
          <w:b/>
          <w:i w:val="0"/>
          <w:sz w:val="24"/>
          <w:szCs w:val="24"/>
        </w:rPr>
        <w:t xml:space="preserve">Şekil </w:t>
      </w:r>
      <w:r w:rsidR="00734C0F">
        <w:rPr>
          <w:rFonts w:ascii="Times New Roman" w:hAnsi="Times New Roman" w:cs="Times New Roman"/>
          <w:b/>
          <w:i w:val="0"/>
          <w:sz w:val="24"/>
          <w:szCs w:val="24"/>
        </w:rPr>
        <w:t>3</w:t>
      </w:r>
      <w:r w:rsidRPr="00F43908">
        <w:rPr>
          <w:rFonts w:ascii="Times New Roman" w:hAnsi="Times New Roman" w:cs="Times New Roman"/>
          <w:b/>
          <w:i w:val="0"/>
          <w:sz w:val="24"/>
          <w:szCs w:val="24"/>
        </w:rPr>
        <w:t>.4.</w:t>
      </w:r>
      <w:r w:rsidRPr="00F43908">
        <w:rPr>
          <w:rFonts w:ascii="Times New Roman" w:hAnsi="Times New Roman" w:cs="Times New Roman"/>
          <w:i w:val="0"/>
          <w:sz w:val="24"/>
          <w:szCs w:val="24"/>
        </w:rPr>
        <w:t xml:space="preserve"> </w:t>
      </w:r>
      <w:r w:rsidRPr="008D1FA0">
        <w:rPr>
          <w:rFonts w:ascii="Times New Roman" w:hAnsi="Times New Roman" w:cs="Times New Roman"/>
          <w:i w:val="0"/>
          <w:color w:val="000000" w:themeColor="text1"/>
          <w:sz w:val="24"/>
          <w:szCs w:val="24"/>
        </w:rPr>
        <w:t>a) Örneklerin %37’lik fosforik asit jel ile pürüzlendirilmesi, b) Örneklerin %15’lik hidroklorik asit jel ile pürüzlendirilmesi, c) Örneklerin lazer ile pürüzlendirilmesi</w:t>
      </w:r>
      <w:bookmarkEnd w:id="70"/>
    </w:p>
    <w:p w14:paraId="2B913303" w14:textId="51B28F82" w:rsidR="009A7F22" w:rsidRDefault="009A7F22" w:rsidP="00F43908">
      <w:pPr>
        <w:pStyle w:val="Balk3"/>
        <w:rPr>
          <w:rFonts w:eastAsia="Times New Roman"/>
          <w:lang w:val="tr" w:eastAsia="tr-TR"/>
        </w:rPr>
      </w:pPr>
      <w:bookmarkStart w:id="71" w:name="_Toc234503367"/>
      <w:r w:rsidRPr="005A76C3">
        <w:rPr>
          <w:rFonts w:eastAsia="Times New Roman"/>
          <w:lang w:val="tr" w:eastAsia="tr-TR"/>
        </w:rPr>
        <w:t>3.4.4</w:t>
      </w:r>
      <w:r w:rsidR="00887C3A" w:rsidRPr="005A76C3">
        <w:rPr>
          <w:rFonts w:eastAsia="Times New Roman"/>
          <w:lang w:val="tr" w:eastAsia="tr-TR"/>
        </w:rPr>
        <w:t>.</w:t>
      </w:r>
      <w:r w:rsidRPr="005A76C3">
        <w:rPr>
          <w:rFonts w:eastAsia="Times New Roman"/>
          <w:lang w:val="tr" w:eastAsia="tr-TR"/>
        </w:rPr>
        <w:t xml:space="preserve"> </w:t>
      </w:r>
      <w:r w:rsidRPr="00F43908">
        <w:t>Lazer</w:t>
      </w:r>
      <w:r w:rsidRPr="005A76C3">
        <w:rPr>
          <w:rFonts w:eastAsia="Times New Roman"/>
          <w:lang w:val="tr" w:eastAsia="tr-TR"/>
        </w:rPr>
        <w:t xml:space="preserve"> ve Fosforik Asit ile Pürüzlendirilen Gruplar</w:t>
      </w:r>
      <w:bookmarkEnd w:id="71"/>
    </w:p>
    <w:p w14:paraId="7C5EB55B" w14:textId="6BC6D628" w:rsidR="009A7F22" w:rsidRDefault="0011222C" w:rsidP="00F43908">
      <w:pPr>
        <w:spacing w:before="240" w:after="240"/>
        <w:rPr>
          <w:rFonts w:ascii="Times New Roman" w:eastAsia="Times New Roman" w:hAnsi="Times New Roman" w:cs="Times New Roman"/>
          <w:kern w:val="0"/>
          <w:sz w:val="24"/>
          <w:szCs w:val="24"/>
          <w:lang w:val="tr" w:eastAsia="tr-TR"/>
          <w14:ligatures w14:val="none"/>
        </w:rPr>
      </w:pPr>
      <w:r w:rsidRPr="00A66046">
        <w:rPr>
          <w:rFonts w:ascii="Times New Roman" w:eastAsia="Times New Roman" w:hAnsi="Times New Roman" w:cs="Times New Roman"/>
          <w:kern w:val="0"/>
          <w:sz w:val="24"/>
          <w:szCs w:val="24"/>
          <w:lang w:val="tr" w:eastAsia="tr-TR"/>
          <w14:ligatures w14:val="none"/>
        </w:rPr>
        <w:t>Lazer uygulamaları 2780 nm Er,Cr:YSGG lazer (Waterlase MD, Biolase Technology Inc., San Clemente, CA, USA),  Gold handpiece (Gold Handpiece for Waterlase IPlus, MD, Biolase Technology Inc., San Clemente, CA, USA) ve MGG 6-9 safir uç (600 µm çap ve 6 mm uzunluk) kullanılarak gerçekleştiri</w:t>
      </w:r>
      <w:r>
        <w:rPr>
          <w:rFonts w:ascii="Times New Roman" w:eastAsia="Times New Roman" w:hAnsi="Times New Roman" w:cs="Times New Roman"/>
          <w:kern w:val="0"/>
          <w:sz w:val="24"/>
          <w:szCs w:val="24"/>
          <w:lang w:val="tr" w:eastAsia="tr-TR"/>
          <w14:ligatures w14:val="none"/>
        </w:rPr>
        <w:t>lmiştir</w:t>
      </w:r>
      <w:r w:rsidRPr="00A66046">
        <w:rPr>
          <w:rFonts w:ascii="Times New Roman" w:eastAsia="Times New Roman" w:hAnsi="Times New Roman" w:cs="Times New Roman"/>
          <w:kern w:val="0"/>
          <w:sz w:val="24"/>
          <w:szCs w:val="24"/>
          <w:lang w:val="tr" w:eastAsia="tr-TR"/>
          <w14:ligatures w14:val="none"/>
        </w:rPr>
        <w:t>.</w:t>
      </w:r>
      <w:r>
        <w:rPr>
          <w:rFonts w:ascii="Times New Roman" w:eastAsia="Times New Roman" w:hAnsi="Times New Roman" w:cs="Times New Roman"/>
          <w:kern w:val="0"/>
          <w:sz w:val="24"/>
          <w:szCs w:val="24"/>
          <w:lang w:val="tr" w:eastAsia="tr-TR"/>
          <w14:ligatures w14:val="none"/>
        </w:rPr>
        <w:t xml:space="preserve">  Mine örnekleri hard modda, 2W, </w:t>
      </w:r>
      <w:r w:rsidRPr="00544661">
        <w:rPr>
          <w:rFonts w:ascii="Times New Roman" w:eastAsia="Times New Roman" w:hAnsi="Times New Roman" w:cs="Times New Roman"/>
          <w:kern w:val="0"/>
          <w:sz w:val="24"/>
          <w:szCs w:val="24"/>
          <w:lang w:val="tr" w:eastAsia="tr-TR"/>
          <w14:ligatures w14:val="none"/>
        </w:rPr>
        <w:t>20 Hz</w:t>
      </w:r>
      <w:r>
        <w:rPr>
          <w:rFonts w:ascii="Times New Roman" w:eastAsia="Times New Roman" w:hAnsi="Times New Roman" w:cs="Times New Roman"/>
          <w:kern w:val="0"/>
          <w:sz w:val="24"/>
          <w:szCs w:val="24"/>
          <w:lang w:val="tr" w:eastAsia="tr-TR"/>
          <w14:ligatures w14:val="none"/>
        </w:rPr>
        <w:t>, 100 mJ/cm</w:t>
      </w:r>
      <w:r w:rsidRPr="00A66046">
        <w:rPr>
          <w:rFonts w:ascii="Times New Roman" w:eastAsia="Times New Roman" w:hAnsi="Times New Roman" w:cs="Times New Roman"/>
          <w:kern w:val="0"/>
          <w:sz w:val="24"/>
          <w:szCs w:val="24"/>
          <w:vertAlign w:val="superscript"/>
          <w:lang w:val="tr" w:eastAsia="tr-TR"/>
          <w14:ligatures w14:val="none"/>
        </w:rPr>
        <w:t>2</w:t>
      </w:r>
      <w:r>
        <w:rPr>
          <w:rFonts w:ascii="Times New Roman" w:eastAsia="Times New Roman" w:hAnsi="Times New Roman" w:cs="Times New Roman"/>
          <w:kern w:val="0"/>
          <w:sz w:val="24"/>
          <w:szCs w:val="24"/>
          <w:lang w:val="tr" w:eastAsia="tr-TR"/>
          <w14:ligatures w14:val="none"/>
        </w:rPr>
        <w:t xml:space="preserve"> atım enerjisi</w:t>
      </w:r>
      <w:r w:rsidRPr="00F022CC">
        <w:rPr>
          <w:rFonts w:ascii="Times New Roman" w:eastAsia="Times New Roman" w:hAnsi="Times New Roman" w:cs="Times New Roman"/>
          <w:kern w:val="0"/>
          <w:sz w:val="24"/>
          <w:szCs w:val="24"/>
          <w:lang w:val="tr" w:eastAsia="tr-TR"/>
          <w14:ligatures w14:val="none"/>
        </w:rPr>
        <w:t>, %50 Hava, %60</w:t>
      </w:r>
      <w:r w:rsidRPr="00544661">
        <w:rPr>
          <w:rFonts w:ascii="Times New Roman" w:eastAsia="Times New Roman" w:hAnsi="Times New Roman" w:cs="Times New Roman"/>
          <w:kern w:val="0"/>
          <w:lang w:val="tr" w:eastAsia="tr-TR"/>
          <w14:ligatures w14:val="none"/>
        </w:rPr>
        <w:t xml:space="preserve"> </w:t>
      </w:r>
      <w:r w:rsidRPr="00F022CC">
        <w:rPr>
          <w:rFonts w:ascii="Times New Roman" w:eastAsia="Times New Roman" w:hAnsi="Times New Roman" w:cs="Times New Roman"/>
          <w:kern w:val="0"/>
          <w:sz w:val="24"/>
          <w:szCs w:val="24"/>
          <w:lang w:val="tr" w:eastAsia="tr-TR"/>
          <w14:ligatures w14:val="none"/>
        </w:rPr>
        <w:t>Su</w:t>
      </w:r>
      <w:r w:rsidRPr="00544661">
        <w:rPr>
          <w:rFonts w:ascii="Times New Roman" w:eastAsia="Times New Roman" w:hAnsi="Times New Roman" w:cs="Times New Roman"/>
          <w:kern w:val="0"/>
          <w:sz w:val="24"/>
          <w:szCs w:val="24"/>
          <w:lang w:val="tr" w:eastAsia="tr-TR"/>
          <w14:ligatures w14:val="none"/>
        </w:rPr>
        <w:t xml:space="preserve"> </w:t>
      </w:r>
      <w:r>
        <w:rPr>
          <w:rFonts w:ascii="Times New Roman" w:eastAsia="Times New Roman" w:hAnsi="Times New Roman" w:cs="Times New Roman"/>
          <w:kern w:val="0"/>
          <w:sz w:val="24"/>
          <w:szCs w:val="24"/>
          <w:lang w:val="tr" w:eastAsia="tr-TR"/>
          <w14:ligatures w14:val="none"/>
        </w:rPr>
        <w:t xml:space="preserve">parametreleri kullanılarak, tüm yüzey </w:t>
      </w:r>
      <w:r w:rsidRPr="00544661">
        <w:rPr>
          <w:rFonts w:ascii="Times New Roman" w:eastAsia="Times New Roman" w:hAnsi="Times New Roman" w:cs="Times New Roman"/>
          <w:kern w:val="0"/>
          <w:sz w:val="24"/>
          <w:szCs w:val="24"/>
          <w:lang w:val="tr" w:eastAsia="tr-TR"/>
          <w14:ligatures w14:val="none"/>
        </w:rPr>
        <w:t xml:space="preserve">süpürme hareketi ile </w:t>
      </w:r>
      <w:r>
        <w:rPr>
          <w:rFonts w:ascii="Times New Roman" w:eastAsia="Times New Roman" w:hAnsi="Times New Roman" w:cs="Times New Roman"/>
          <w:kern w:val="0"/>
          <w:sz w:val="24"/>
          <w:szCs w:val="24"/>
          <w:lang w:val="tr" w:eastAsia="tr-TR"/>
          <w14:ligatures w14:val="none"/>
        </w:rPr>
        <w:t>taranacak şekilde 20 saniye süreyle pürüzlendirilmiştir</w:t>
      </w:r>
      <w:r w:rsidRPr="00887C3A">
        <w:rPr>
          <w:rFonts w:ascii="Times New Roman" w:eastAsia="Times New Roman" w:hAnsi="Times New Roman" w:cs="Times New Roman"/>
          <w:kern w:val="0"/>
          <w:sz w:val="24"/>
          <w:szCs w:val="24"/>
          <w:lang w:val="tr" w:eastAsia="tr-TR"/>
          <w14:ligatures w14:val="none"/>
        </w:rPr>
        <w:t>.</w:t>
      </w:r>
      <w:r>
        <w:rPr>
          <w:rFonts w:ascii="Times New Roman" w:eastAsia="Times New Roman" w:hAnsi="Times New Roman" w:cs="Times New Roman"/>
          <w:kern w:val="0"/>
          <w:sz w:val="24"/>
          <w:szCs w:val="24"/>
          <w:lang w:val="tr" w:eastAsia="tr-TR"/>
          <w14:ligatures w14:val="none"/>
        </w:rPr>
        <w:t xml:space="preserve"> Ardından </w:t>
      </w:r>
      <w:r w:rsidR="009A7F22">
        <w:rPr>
          <w:rFonts w:ascii="Times New Roman" w:eastAsia="Times New Roman" w:hAnsi="Times New Roman" w:cs="Times New Roman"/>
          <w:kern w:val="0"/>
          <w:sz w:val="24"/>
          <w:szCs w:val="24"/>
          <w:lang w:val="tr" w:eastAsia="tr-TR"/>
          <w14:ligatures w14:val="none"/>
        </w:rPr>
        <w:t>ö</w:t>
      </w:r>
      <w:r w:rsidR="009A7F22" w:rsidRPr="00544661">
        <w:rPr>
          <w:rFonts w:ascii="Times New Roman" w:eastAsia="Times New Roman" w:hAnsi="Times New Roman" w:cs="Times New Roman"/>
          <w:kern w:val="0"/>
          <w:sz w:val="24"/>
          <w:szCs w:val="24"/>
          <w:lang w:val="tr" w:eastAsia="tr-TR"/>
          <w14:ligatures w14:val="none"/>
        </w:rPr>
        <w:t>rnek yüzeyleri Super Etch %37 Fosforik Asit Jel (SDI Limited, Bayswater, Victoria, Avustralya) uygulanarak 120</w:t>
      </w:r>
      <w:r w:rsidR="00F022CC">
        <w:rPr>
          <w:rFonts w:ascii="Times New Roman" w:eastAsia="Times New Roman" w:hAnsi="Times New Roman" w:cs="Times New Roman"/>
          <w:kern w:val="0"/>
          <w:sz w:val="24"/>
          <w:szCs w:val="24"/>
          <w:lang w:val="tr" w:eastAsia="tr-TR"/>
          <w14:ligatures w14:val="none"/>
        </w:rPr>
        <w:t xml:space="preserve"> saniye </w:t>
      </w:r>
      <w:r w:rsidR="009A7F22" w:rsidRPr="00544661">
        <w:rPr>
          <w:rFonts w:ascii="Times New Roman" w:eastAsia="Times New Roman" w:hAnsi="Times New Roman" w:cs="Times New Roman"/>
          <w:kern w:val="0"/>
          <w:sz w:val="24"/>
          <w:szCs w:val="24"/>
          <w:lang w:val="tr" w:eastAsia="tr-TR"/>
          <w14:ligatures w14:val="none"/>
        </w:rPr>
        <w:t>boyunca pürüzlendirilmiştir</w:t>
      </w:r>
      <w:r w:rsidR="00123ADD">
        <w:rPr>
          <w:rFonts w:ascii="Times New Roman" w:eastAsia="Times New Roman" w:hAnsi="Times New Roman" w:cs="Times New Roman"/>
          <w:kern w:val="0"/>
          <w:sz w:val="24"/>
          <w:szCs w:val="24"/>
          <w:lang w:val="tr" w:eastAsia="tr-TR"/>
          <w14:ligatures w14:val="none"/>
        </w:rPr>
        <w:t>.</w:t>
      </w:r>
      <w:r w:rsidR="005A76C3">
        <w:rPr>
          <w:rFonts w:ascii="Times New Roman" w:eastAsia="Times New Roman" w:hAnsi="Times New Roman" w:cs="Times New Roman"/>
          <w:kern w:val="0"/>
          <w:sz w:val="24"/>
          <w:szCs w:val="24"/>
          <w:lang w:val="tr" w:eastAsia="tr-TR"/>
          <w14:ligatures w14:val="none"/>
        </w:rPr>
        <w:t xml:space="preserve"> </w:t>
      </w:r>
      <w:r w:rsidR="009A7F22" w:rsidRPr="00544661">
        <w:rPr>
          <w:rFonts w:ascii="Times New Roman" w:eastAsia="Times New Roman" w:hAnsi="Times New Roman" w:cs="Times New Roman"/>
          <w:kern w:val="0"/>
          <w:sz w:val="24"/>
          <w:szCs w:val="24"/>
          <w:lang w:val="tr" w:eastAsia="tr-TR"/>
          <w14:ligatures w14:val="none"/>
        </w:rPr>
        <w:t>Asit, su ile yıkanarak örnek yüzeyinden uzaklaştırılmış ve yüzey hafifçe hava ile kurutulmuştur.</w:t>
      </w:r>
    </w:p>
    <w:p w14:paraId="586057E6" w14:textId="4A38484A" w:rsidR="009A7F22" w:rsidRDefault="009A7F22" w:rsidP="00F43908">
      <w:pPr>
        <w:pStyle w:val="Balk3"/>
        <w:rPr>
          <w:rFonts w:eastAsia="Times New Roman"/>
          <w:lang w:val="tr" w:eastAsia="tr-TR"/>
        </w:rPr>
      </w:pPr>
      <w:bookmarkStart w:id="72" w:name="_Toc234503368"/>
      <w:r w:rsidRPr="000D19CB">
        <w:rPr>
          <w:rFonts w:eastAsia="Times New Roman"/>
          <w:lang w:val="tr" w:eastAsia="tr-TR"/>
        </w:rPr>
        <w:t>3.4.</w:t>
      </w:r>
      <w:r>
        <w:rPr>
          <w:rFonts w:eastAsia="Times New Roman"/>
          <w:lang w:val="tr" w:eastAsia="tr-TR"/>
        </w:rPr>
        <w:t>5</w:t>
      </w:r>
      <w:r w:rsidR="00887C3A">
        <w:rPr>
          <w:rFonts w:eastAsia="Times New Roman"/>
          <w:lang w:val="tr" w:eastAsia="tr-TR"/>
        </w:rPr>
        <w:t>.</w:t>
      </w:r>
      <w:r w:rsidRPr="000D19CB">
        <w:rPr>
          <w:rFonts w:eastAsia="Times New Roman"/>
          <w:lang w:val="tr" w:eastAsia="tr-TR"/>
        </w:rPr>
        <w:t xml:space="preserve"> Lazer </w:t>
      </w:r>
      <w:r>
        <w:rPr>
          <w:rFonts w:eastAsia="Times New Roman"/>
          <w:lang w:val="tr" w:eastAsia="tr-TR"/>
        </w:rPr>
        <w:t>ve Hidroklorik</w:t>
      </w:r>
      <w:r w:rsidRPr="000D19CB">
        <w:rPr>
          <w:rFonts w:eastAsia="Times New Roman"/>
          <w:lang w:val="tr" w:eastAsia="tr-TR"/>
        </w:rPr>
        <w:t xml:space="preserve"> Asit ile Pürüzlendirilen Gruplar</w:t>
      </w:r>
      <w:bookmarkEnd w:id="72"/>
    </w:p>
    <w:p w14:paraId="1A95FBCD" w14:textId="4612B7CA" w:rsidR="00057A31" w:rsidRPr="00057A31" w:rsidRDefault="0011222C" w:rsidP="00F43908">
      <w:pPr>
        <w:spacing w:before="240" w:after="240"/>
        <w:rPr>
          <w:rFonts w:ascii="Times New Roman" w:eastAsia="Times New Roman" w:hAnsi="Times New Roman" w:cs="Times New Roman"/>
          <w:kern w:val="0"/>
          <w:sz w:val="24"/>
          <w:szCs w:val="24"/>
          <w:lang w:val="tr" w:eastAsia="tr-TR"/>
          <w14:ligatures w14:val="none"/>
        </w:rPr>
      </w:pPr>
      <w:r w:rsidRPr="00A66046">
        <w:rPr>
          <w:rFonts w:ascii="Times New Roman" w:eastAsia="Times New Roman" w:hAnsi="Times New Roman" w:cs="Times New Roman"/>
          <w:kern w:val="0"/>
          <w:sz w:val="24"/>
          <w:szCs w:val="24"/>
          <w:lang w:val="tr" w:eastAsia="tr-TR"/>
          <w14:ligatures w14:val="none"/>
        </w:rPr>
        <w:t>Lazer uygulamaları 2780 nm Er,Cr:YSGG lazer (Waterlase MD, Biolase Technology Inc., San Clemente, CA, USA),  Gold handpiece (Gold Handpiece for Waterlase IPlus, MD, Biolase Technology Inc., San Clemente, CA, USA) ve MGG 6-9 safir uç (600 µm çap ve 6 mm uzunluk) kullanılarak gerçekleştiri</w:t>
      </w:r>
      <w:r>
        <w:rPr>
          <w:rFonts w:ascii="Times New Roman" w:eastAsia="Times New Roman" w:hAnsi="Times New Roman" w:cs="Times New Roman"/>
          <w:kern w:val="0"/>
          <w:sz w:val="24"/>
          <w:szCs w:val="24"/>
          <w:lang w:val="tr" w:eastAsia="tr-TR"/>
          <w14:ligatures w14:val="none"/>
        </w:rPr>
        <w:t>lmiştir</w:t>
      </w:r>
      <w:r w:rsidRPr="00A66046">
        <w:rPr>
          <w:rFonts w:ascii="Times New Roman" w:eastAsia="Times New Roman" w:hAnsi="Times New Roman" w:cs="Times New Roman"/>
          <w:kern w:val="0"/>
          <w:sz w:val="24"/>
          <w:szCs w:val="24"/>
          <w:lang w:val="tr" w:eastAsia="tr-TR"/>
          <w14:ligatures w14:val="none"/>
        </w:rPr>
        <w:t>.</w:t>
      </w:r>
      <w:r>
        <w:rPr>
          <w:rFonts w:ascii="Times New Roman" w:eastAsia="Times New Roman" w:hAnsi="Times New Roman" w:cs="Times New Roman"/>
          <w:kern w:val="0"/>
          <w:sz w:val="24"/>
          <w:szCs w:val="24"/>
          <w:lang w:val="tr" w:eastAsia="tr-TR"/>
          <w14:ligatures w14:val="none"/>
        </w:rPr>
        <w:t xml:space="preserve">  Mine </w:t>
      </w:r>
      <w:r>
        <w:rPr>
          <w:rFonts w:ascii="Times New Roman" w:eastAsia="Times New Roman" w:hAnsi="Times New Roman" w:cs="Times New Roman"/>
          <w:kern w:val="0"/>
          <w:sz w:val="24"/>
          <w:szCs w:val="24"/>
          <w:lang w:val="tr" w:eastAsia="tr-TR"/>
          <w14:ligatures w14:val="none"/>
        </w:rPr>
        <w:lastRenderedPageBreak/>
        <w:t xml:space="preserve">örnekleri hard modda, 2W, </w:t>
      </w:r>
      <w:r w:rsidRPr="00544661">
        <w:rPr>
          <w:rFonts w:ascii="Times New Roman" w:eastAsia="Times New Roman" w:hAnsi="Times New Roman" w:cs="Times New Roman"/>
          <w:kern w:val="0"/>
          <w:sz w:val="24"/>
          <w:szCs w:val="24"/>
          <w:lang w:val="tr" w:eastAsia="tr-TR"/>
          <w14:ligatures w14:val="none"/>
        </w:rPr>
        <w:t>20 Hz</w:t>
      </w:r>
      <w:r>
        <w:rPr>
          <w:rFonts w:ascii="Times New Roman" w:eastAsia="Times New Roman" w:hAnsi="Times New Roman" w:cs="Times New Roman"/>
          <w:kern w:val="0"/>
          <w:sz w:val="24"/>
          <w:szCs w:val="24"/>
          <w:lang w:val="tr" w:eastAsia="tr-TR"/>
          <w14:ligatures w14:val="none"/>
        </w:rPr>
        <w:t>, 100 mJ/cm</w:t>
      </w:r>
      <w:r w:rsidRPr="00A66046">
        <w:rPr>
          <w:rFonts w:ascii="Times New Roman" w:eastAsia="Times New Roman" w:hAnsi="Times New Roman" w:cs="Times New Roman"/>
          <w:kern w:val="0"/>
          <w:sz w:val="24"/>
          <w:szCs w:val="24"/>
          <w:vertAlign w:val="superscript"/>
          <w:lang w:val="tr" w:eastAsia="tr-TR"/>
          <w14:ligatures w14:val="none"/>
        </w:rPr>
        <w:t>2</w:t>
      </w:r>
      <w:r>
        <w:rPr>
          <w:rFonts w:ascii="Times New Roman" w:eastAsia="Times New Roman" w:hAnsi="Times New Roman" w:cs="Times New Roman"/>
          <w:kern w:val="0"/>
          <w:sz w:val="24"/>
          <w:szCs w:val="24"/>
          <w:lang w:val="tr" w:eastAsia="tr-TR"/>
          <w14:ligatures w14:val="none"/>
        </w:rPr>
        <w:t xml:space="preserve"> atım enerjisi</w:t>
      </w:r>
      <w:r w:rsidRPr="00F022CC">
        <w:rPr>
          <w:rFonts w:ascii="Times New Roman" w:eastAsia="Times New Roman" w:hAnsi="Times New Roman" w:cs="Times New Roman"/>
          <w:kern w:val="0"/>
          <w:sz w:val="24"/>
          <w:szCs w:val="24"/>
          <w:lang w:val="tr" w:eastAsia="tr-TR"/>
          <w14:ligatures w14:val="none"/>
        </w:rPr>
        <w:t>, %50 Hava, %60 Su</w:t>
      </w:r>
      <w:r w:rsidRPr="00544661">
        <w:rPr>
          <w:rFonts w:ascii="Times New Roman" w:eastAsia="Times New Roman" w:hAnsi="Times New Roman" w:cs="Times New Roman"/>
          <w:kern w:val="0"/>
          <w:sz w:val="24"/>
          <w:szCs w:val="24"/>
          <w:lang w:val="tr" w:eastAsia="tr-TR"/>
          <w14:ligatures w14:val="none"/>
        </w:rPr>
        <w:t xml:space="preserve"> </w:t>
      </w:r>
      <w:r>
        <w:rPr>
          <w:rFonts w:ascii="Times New Roman" w:eastAsia="Times New Roman" w:hAnsi="Times New Roman" w:cs="Times New Roman"/>
          <w:kern w:val="0"/>
          <w:sz w:val="24"/>
          <w:szCs w:val="24"/>
          <w:lang w:val="tr" w:eastAsia="tr-TR"/>
          <w14:ligatures w14:val="none"/>
        </w:rPr>
        <w:t xml:space="preserve">parametreleri kullanılarak, tüm yüzey </w:t>
      </w:r>
      <w:r w:rsidRPr="00544661">
        <w:rPr>
          <w:rFonts w:ascii="Times New Roman" w:eastAsia="Times New Roman" w:hAnsi="Times New Roman" w:cs="Times New Roman"/>
          <w:kern w:val="0"/>
          <w:sz w:val="24"/>
          <w:szCs w:val="24"/>
          <w:lang w:val="tr" w:eastAsia="tr-TR"/>
          <w14:ligatures w14:val="none"/>
        </w:rPr>
        <w:t xml:space="preserve">süpürme hareketi ile </w:t>
      </w:r>
      <w:r>
        <w:rPr>
          <w:rFonts w:ascii="Times New Roman" w:eastAsia="Times New Roman" w:hAnsi="Times New Roman" w:cs="Times New Roman"/>
          <w:kern w:val="0"/>
          <w:sz w:val="24"/>
          <w:szCs w:val="24"/>
          <w:lang w:val="tr" w:eastAsia="tr-TR"/>
          <w14:ligatures w14:val="none"/>
        </w:rPr>
        <w:t>taranacak şekilde 20 saniye süreyle pürüzlendirilmiştir</w:t>
      </w:r>
      <w:r w:rsidRPr="00887C3A">
        <w:rPr>
          <w:rFonts w:ascii="Times New Roman" w:eastAsia="Times New Roman" w:hAnsi="Times New Roman" w:cs="Times New Roman"/>
          <w:kern w:val="0"/>
          <w:sz w:val="24"/>
          <w:szCs w:val="24"/>
          <w:lang w:val="tr" w:eastAsia="tr-TR"/>
          <w14:ligatures w14:val="none"/>
        </w:rPr>
        <w:t>.</w:t>
      </w:r>
      <w:r>
        <w:rPr>
          <w:rFonts w:ascii="Times New Roman" w:eastAsia="Times New Roman" w:hAnsi="Times New Roman" w:cs="Times New Roman"/>
          <w:kern w:val="0"/>
          <w:sz w:val="24"/>
          <w:szCs w:val="24"/>
          <w:lang w:val="tr" w:eastAsia="tr-TR"/>
          <w14:ligatures w14:val="none"/>
        </w:rPr>
        <w:t xml:space="preserve"> Ardından </w:t>
      </w:r>
      <w:r w:rsidR="009A7F22" w:rsidRPr="00544661">
        <w:rPr>
          <w:rFonts w:ascii="Times New Roman" w:eastAsia="Times New Roman" w:hAnsi="Times New Roman" w:cs="Times New Roman"/>
          <w:kern w:val="0"/>
          <w:sz w:val="24"/>
          <w:szCs w:val="24"/>
          <w:lang w:val="tr" w:eastAsia="tr-TR"/>
          <w14:ligatures w14:val="none"/>
        </w:rPr>
        <w:t xml:space="preserve">Icon-etch (ICON Etch, DMG, Hamburg, Almanya) şırıngasına vestibuler uç takılmıştır. Şırınga mili 1.5‐ 2 tur döndürülerek vestibuler uca doğru akan %15’lik </w:t>
      </w:r>
      <w:r w:rsidR="00C93D1D">
        <w:rPr>
          <w:rFonts w:ascii="Times New Roman" w:eastAsia="Times New Roman" w:hAnsi="Times New Roman" w:cs="Times New Roman"/>
          <w:kern w:val="0"/>
          <w:sz w:val="24"/>
          <w:szCs w:val="24"/>
          <w:lang w:val="tr" w:eastAsia="tr-TR"/>
          <w14:ligatures w14:val="none"/>
        </w:rPr>
        <w:t xml:space="preserve">hidroklorik </w:t>
      </w:r>
      <w:r w:rsidR="009A7F22" w:rsidRPr="00544661">
        <w:rPr>
          <w:rFonts w:ascii="Times New Roman" w:eastAsia="Times New Roman" w:hAnsi="Times New Roman" w:cs="Times New Roman"/>
          <w:kern w:val="0"/>
          <w:sz w:val="24"/>
          <w:szCs w:val="24"/>
          <w:lang w:val="tr" w:eastAsia="tr-TR"/>
          <w14:ligatures w14:val="none"/>
        </w:rPr>
        <w:t xml:space="preserve">asit jel örneklerin yüzeyine uygulanarak, </w:t>
      </w:r>
      <w:r w:rsidR="008806B5">
        <w:rPr>
          <w:rFonts w:ascii="Times New Roman" w:eastAsia="Times New Roman" w:hAnsi="Times New Roman" w:cs="Times New Roman"/>
          <w:kern w:val="0"/>
          <w:sz w:val="24"/>
          <w:szCs w:val="24"/>
          <w:lang w:val="tr" w:eastAsia="tr-TR"/>
          <w14:ligatures w14:val="none"/>
        </w:rPr>
        <w:t>120 saniye</w:t>
      </w:r>
      <w:r w:rsidR="008806B5" w:rsidRPr="00887C3A">
        <w:rPr>
          <w:rFonts w:ascii="Times New Roman" w:eastAsia="Times New Roman" w:hAnsi="Times New Roman" w:cs="Times New Roman"/>
          <w:kern w:val="0"/>
          <w:sz w:val="24"/>
          <w:szCs w:val="24"/>
          <w:lang w:val="tr" w:eastAsia="tr-TR"/>
          <w14:ligatures w14:val="none"/>
        </w:rPr>
        <w:t xml:space="preserve"> </w:t>
      </w:r>
      <w:r w:rsidR="008806B5">
        <w:rPr>
          <w:rFonts w:ascii="Times New Roman" w:eastAsia="Times New Roman" w:hAnsi="Times New Roman" w:cs="Times New Roman"/>
          <w:kern w:val="0"/>
          <w:sz w:val="24"/>
          <w:szCs w:val="24"/>
          <w:lang w:val="tr" w:eastAsia="tr-TR"/>
          <w14:ligatures w14:val="none"/>
        </w:rPr>
        <w:t>boyunca vestibuler uç ile mekanik irritasyon yapılmıştır.</w:t>
      </w:r>
      <w:r w:rsidR="008806B5" w:rsidRPr="00887C3A">
        <w:rPr>
          <w:rFonts w:ascii="Times New Roman" w:eastAsia="Times New Roman" w:hAnsi="Times New Roman" w:cs="Times New Roman"/>
          <w:kern w:val="0"/>
          <w:sz w:val="24"/>
          <w:szCs w:val="24"/>
          <w:lang w:val="tr" w:eastAsia="tr-TR"/>
          <w14:ligatures w14:val="none"/>
        </w:rPr>
        <w:t xml:space="preserve"> </w:t>
      </w:r>
      <w:r w:rsidR="009A7F22" w:rsidRPr="00544661">
        <w:rPr>
          <w:rFonts w:ascii="Times New Roman" w:eastAsia="Times New Roman" w:hAnsi="Times New Roman" w:cs="Times New Roman"/>
          <w:kern w:val="0"/>
          <w:sz w:val="24"/>
          <w:szCs w:val="24"/>
          <w:lang w:val="tr" w:eastAsia="tr-TR"/>
          <w14:ligatures w14:val="none"/>
        </w:rPr>
        <w:t>Ardından, asidin uzaklaştırılması için diş yüzeyleri 30 saniye boyunca su ile yıkanarak hava spreyi ile kurutulmuştur.</w:t>
      </w:r>
    </w:p>
    <w:p w14:paraId="422B05EC" w14:textId="6C3A2575" w:rsidR="009A7F22" w:rsidRPr="00544661" w:rsidRDefault="009A7F22" w:rsidP="00F43908">
      <w:pPr>
        <w:pStyle w:val="Balk2"/>
        <w:rPr>
          <w:rFonts w:eastAsia="Times New Roman"/>
          <w:lang w:val="tr" w:eastAsia="tr-TR"/>
        </w:rPr>
      </w:pPr>
      <w:bookmarkStart w:id="73" w:name="_Toc234503369"/>
      <w:r>
        <w:rPr>
          <w:rFonts w:eastAsia="Times New Roman"/>
          <w:lang w:val="tr" w:eastAsia="tr-TR"/>
        </w:rPr>
        <w:t>3.5</w:t>
      </w:r>
      <w:r w:rsidR="00887C3A">
        <w:rPr>
          <w:rFonts w:eastAsia="Times New Roman"/>
          <w:lang w:val="tr" w:eastAsia="tr-TR"/>
        </w:rPr>
        <w:t>.</w:t>
      </w:r>
      <w:r>
        <w:rPr>
          <w:rFonts w:eastAsia="Times New Roman"/>
          <w:lang w:val="tr" w:eastAsia="tr-TR"/>
        </w:rPr>
        <w:t xml:space="preserve"> </w:t>
      </w:r>
      <w:r w:rsidRPr="00544661">
        <w:rPr>
          <w:rFonts w:eastAsia="Times New Roman"/>
          <w:lang w:val="tr" w:eastAsia="tr-TR"/>
        </w:rPr>
        <w:t>Örneklere Rezin İnfiltrasyon Tedavisi Uygulanması</w:t>
      </w:r>
      <w:bookmarkEnd w:id="73"/>
    </w:p>
    <w:p w14:paraId="078F0282" w14:textId="6A0450E4" w:rsidR="009A7F22" w:rsidRPr="00887C3A" w:rsidRDefault="009A7F22" w:rsidP="00F43908">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t xml:space="preserve">Icon-dry (ICON Dry, DMG, Hamburg, Almanya) şırıngasına uygulama ucu takılmıştır. Lezyon alanına şırıngadaki %99’luk etanol uygulanarak 30 sn boyunca beklenmiştir. Mine yüzeyi, su ve yağ içermeyen havayla </w:t>
      </w:r>
      <w:r w:rsidRPr="00887C3A">
        <w:rPr>
          <w:rFonts w:ascii="Times New Roman" w:eastAsia="Times New Roman" w:hAnsi="Times New Roman" w:cs="Times New Roman"/>
          <w:kern w:val="0"/>
          <w:sz w:val="24"/>
          <w:szCs w:val="24"/>
          <w:lang w:val="tr" w:eastAsia="tr-TR"/>
          <w14:ligatures w14:val="none"/>
        </w:rPr>
        <w:t xml:space="preserve">kurutulmuştur (Şekil </w:t>
      </w:r>
      <w:r w:rsidR="00734C0F">
        <w:rPr>
          <w:rFonts w:ascii="Times New Roman" w:eastAsia="Times New Roman" w:hAnsi="Times New Roman" w:cs="Times New Roman"/>
          <w:kern w:val="0"/>
          <w:sz w:val="24"/>
          <w:szCs w:val="24"/>
          <w:lang w:val="tr" w:eastAsia="tr-TR"/>
          <w14:ligatures w14:val="none"/>
        </w:rPr>
        <w:t>3.</w:t>
      </w:r>
      <w:r w:rsidR="00FB7E85">
        <w:rPr>
          <w:rFonts w:ascii="Times New Roman" w:eastAsia="Times New Roman" w:hAnsi="Times New Roman" w:cs="Times New Roman"/>
          <w:kern w:val="0"/>
          <w:sz w:val="24"/>
          <w:szCs w:val="24"/>
          <w:lang w:val="tr" w:eastAsia="tr-TR"/>
          <w14:ligatures w14:val="none"/>
        </w:rPr>
        <w:t>5a</w:t>
      </w:r>
      <w:r w:rsidRPr="00887C3A">
        <w:rPr>
          <w:rFonts w:ascii="Times New Roman" w:eastAsia="Times New Roman" w:hAnsi="Times New Roman" w:cs="Times New Roman"/>
          <w:kern w:val="0"/>
          <w:sz w:val="24"/>
          <w:szCs w:val="24"/>
          <w:lang w:val="tr" w:eastAsia="tr-TR"/>
          <w14:ligatures w14:val="none"/>
        </w:rPr>
        <w:t>).</w:t>
      </w:r>
    </w:p>
    <w:p w14:paraId="145FEB8D" w14:textId="24E4FFC4" w:rsidR="009A7F22" w:rsidRPr="000932AE" w:rsidRDefault="00887C3A" w:rsidP="00F43908">
      <w:pPr>
        <w:spacing w:before="240" w:after="240"/>
        <w:rPr>
          <w:rFonts w:ascii="Times New Roman" w:eastAsia="Times New Roman" w:hAnsi="Times New Roman" w:cs="Times New Roman"/>
          <w:kern w:val="0"/>
          <w:sz w:val="24"/>
          <w:szCs w:val="24"/>
          <w:lang w:val="tr" w:eastAsia="tr-TR"/>
          <w14:ligatures w14:val="none"/>
        </w:rPr>
      </w:pPr>
      <w:r>
        <w:rPr>
          <w:rFonts w:ascii="Times New Roman" w:eastAsia="Times New Roman" w:hAnsi="Times New Roman" w:cs="Times New Roman"/>
          <w:kern w:val="0"/>
          <w:sz w:val="24"/>
          <w:szCs w:val="24"/>
          <w:lang w:val="tr" w:eastAsia="tr-TR"/>
          <w14:ligatures w14:val="none"/>
        </w:rPr>
        <w:t>Icon-</w:t>
      </w:r>
      <w:r w:rsidR="009A7F22" w:rsidRPr="00887C3A">
        <w:rPr>
          <w:rFonts w:ascii="Times New Roman" w:eastAsia="Times New Roman" w:hAnsi="Times New Roman" w:cs="Times New Roman"/>
          <w:kern w:val="0"/>
          <w:sz w:val="24"/>
          <w:szCs w:val="24"/>
          <w:lang w:val="tr" w:eastAsia="tr-TR"/>
          <w14:ligatures w14:val="none"/>
        </w:rPr>
        <w:t>Infiltrant (ICON Infiltrant, DMG, Hamburg, Almanya) şırıngasına vestibuler uç takılmıştır. Şırınga mili 1.5 ‐2 tur döndürülerek, lezyon alanına rezin infiltrantın uygulanması sağlanmıştır</w:t>
      </w:r>
      <w:r w:rsidR="00FB7E85">
        <w:rPr>
          <w:rFonts w:ascii="Times New Roman" w:eastAsia="Times New Roman" w:hAnsi="Times New Roman" w:cs="Times New Roman"/>
          <w:kern w:val="0"/>
          <w:sz w:val="24"/>
          <w:szCs w:val="24"/>
          <w:lang w:val="tr" w:eastAsia="tr-TR"/>
          <w14:ligatures w14:val="none"/>
        </w:rPr>
        <w:t xml:space="preserve">(Şekil </w:t>
      </w:r>
      <w:r w:rsidR="00734C0F">
        <w:rPr>
          <w:rFonts w:ascii="Times New Roman" w:eastAsia="Times New Roman" w:hAnsi="Times New Roman" w:cs="Times New Roman"/>
          <w:kern w:val="0"/>
          <w:sz w:val="24"/>
          <w:szCs w:val="24"/>
          <w:lang w:val="tr" w:eastAsia="tr-TR"/>
          <w14:ligatures w14:val="none"/>
        </w:rPr>
        <w:t>3.</w:t>
      </w:r>
      <w:r w:rsidR="00FB7E85">
        <w:rPr>
          <w:rFonts w:ascii="Times New Roman" w:eastAsia="Times New Roman" w:hAnsi="Times New Roman" w:cs="Times New Roman"/>
          <w:kern w:val="0"/>
          <w:sz w:val="24"/>
          <w:szCs w:val="24"/>
          <w:lang w:val="tr" w:eastAsia="tr-TR"/>
          <w14:ligatures w14:val="none"/>
        </w:rPr>
        <w:t>5b)</w:t>
      </w:r>
      <w:r w:rsidR="009A7F22" w:rsidRPr="00887C3A">
        <w:rPr>
          <w:rFonts w:ascii="Times New Roman" w:eastAsia="Times New Roman" w:hAnsi="Times New Roman" w:cs="Times New Roman"/>
          <w:kern w:val="0"/>
          <w:sz w:val="24"/>
          <w:szCs w:val="24"/>
          <w:lang w:val="tr" w:eastAsia="tr-TR"/>
          <w14:ligatures w14:val="none"/>
        </w:rPr>
        <w:t>. Mine yüzeylerine dairesel sürtme hareketi ile 3 dk boyunca uygulanan rezinin penetre olması sağlanmıştır. Rezinin fazlası hafif hava ile uzaklaştırıldıktan sonra, rezin infiltrant ışık yayan diyot (LED) ışık cihazı Woodpecker i-LED ışık</w:t>
      </w:r>
      <w:r w:rsidR="009A7F22" w:rsidRPr="00887C3A">
        <w:rPr>
          <w:rFonts w:ascii="Times New Roman" w:eastAsia="Times New Roman" w:hAnsi="Times New Roman" w:cs="Times New Roman"/>
          <w:b/>
          <w:bCs/>
          <w:kern w:val="0"/>
          <w:sz w:val="24"/>
          <w:szCs w:val="24"/>
          <w:lang w:val="tr" w:eastAsia="tr-TR"/>
          <w14:ligatures w14:val="none"/>
        </w:rPr>
        <w:t xml:space="preserve"> </w:t>
      </w:r>
      <w:r w:rsidR="009A7F22" w:rsidRPr="00887C3A">
        <w:rPr>
          <w:rFonts w:ascii="Times New Roman" w:eastAsia="Times New Roman" w:hAnsi="Times New Roman" w:cs="Times New Roman"/>
          <w:kern w:val="0"/>
          <w:sz w:val="24"/>
          <w:szCs w:val="24"/>
          <w:lang w:val="tr" w:eastAsia="tr-TR"/>
          <w14:ligatures w14:val="none"/>
        </w:rPr>
        <w:t>cihazı (Woodpecker Medical Instruments, Guilin, Çin) ile 1000 mW/cm</w:t>
      </w:r>
      <w:r w:rsidR="009A7F22" w:rsidRPr="00E938A2">
        <w:rPr>
          <w:rFonts w:ascii="Times New Roman" w:eastAsia="Times New Roman" w:hAnsi="Times New Roman" w:cs="Times New Roman"/>
          <w:kern w:val="0"/>
          <w:sz w:val="24"/>
          <w:szCs w:val="24"/>
          <w:vertAlign w:val="superscript"/>
          <w:lang w:val="tr" w:eastAsia="tr-TR"/>
          <w14:ligatures w14:val="none"/>
        </w:rPr>
        <w:t xml:space="preserve">2 </w:t>
      </w:r>
      <w:r w:rsidR="009A7F22" w:rsidRPr="00887C3A">
        <w:rPr>
          <w:rFonts w:ascii="Times New Roman" w:eastAsia="Times New Roman" w:hAnsi="Times New Roman" w:cs="Times New Roman"/>
          <w:kern w:val="0"/>
          <w:sz w:val="24"/>
          <w:szCs w:val="24"/>
          <w:lang w:val="tr" w:eastAsia="tr-TR"/>
          <w14:ligatures w14:val="none"/>
        </w:rPr>
        <w:t>çıkış gücünde 40 sn süre ile polimerize edilmiştir</w:t>
      </w:r>
      <w:r w:rsidR="00C93D1D">
        <w:rPr>
          <w:rFonts w:ascii="Times New Roman" w:eastAsia="Times New Roman" w:hAnsi="Times New Roman" w:cs="Times New Roman"/>
          <w:kern w:val="0"/>
          <w:sz w:val="24"/>
          <w:szCs w:val="24"/>
          <w:lang w:val="tr" w:eastAsia="tr-TR"/>
          <w14:ligatures w14:val="none"/>
        </w:rPr>
        <w:t xml:space="preserve"> </w:t>
      </w:r>
      <w:r w:rsidR="009A7F22" w:rsidRPr="00887C3A">
        <w:rPr>
          <w:rFonts w:ascii="Times New Roman" w:eastAsia="Times New Roman" w:hAnsi="Times New Roman" w:cs="Times New Roman"/>
          <w:kern w:val="0"/>
          <w:sz w:val="24"/>
          <w:szCs w:val="24"/>
          <w:lang w:val="tr" w:eastAsia="tr-TR"/>
          <w14:ligatures w14:val="none"/>
        </w:rPr>
        <w:t xml:space="preserve">(Şekil </w:t>
      </w:r>
      <w:r w:rsidR="008D1FA0">
        <w:rPr>
          <w:rFonts w:ascii="Times New Roman" w:eastAsia="Times New Roman" w:hAnsi="Times New Roman" w:cs="Times New Roman"/>
          <w:kern w:val="0"/>
          <w:sz w:val="24"/>
          <w:szCs w:val="24"/>
          <w:lang w:val="tr" w:eastAsia="tr-TR"/>
          <w14:ligatures w14:val="none"/>
        </w:rPr>
        <w:t>3.5</w:t>
      </w:r>
      <w:r w:rsidR="00FB7E85">
        <w:rPr>
          <w:rFonts w:ascii="Times New Roman" w:eastAsia="Times New Roman" w:hAnsi="Times New Roman" w:cs="Times New Roman"/>
          <w:kern w:val="0"/>
          <w:sz w:val="24"/>
          <w:szCs w:val="24"/>
          <w:lang w:val="tr" w:eastAsia="tr-TR"/>
          <w14:ligatures w14:val="none"/>
        </w:rPr>
        <w:t>c</w:t>
      </w:r>
      <w:r w:rsidR="009A7F22" w:rsidRPr="00887C3A">
        <w:rPr>
          <w:rFonts w:ascii="Times New Roman" w:eastAsia="Times New Roman" w:hAnsi="Times New Roman" w:cs="Times New Roman"/>
          <w:kern w:val="0"/>
          <w:sz w:val="24"/>
          <w:szCs w:val="24"/>
          <w:lang w:val="tr" w:eastAsia="tr-TR"/>
          <w14:ligatures w14:val="none"/>
        </w:rPr>
        <w:t>)</w:t>
      </w:r>
      <w:r w:rsidR="00C93D1D">
        <w:rPr>
          <w:rFonts w:ascii="Times New Roman" w:eastAsia="Times New Roman" w:hAnsi="Times New Roman" w:cs="Times New Roman"/>
          <w:kern w:val="0"/>
          <w:sz w:val="24"/>
          <w:szCs w:val="24"/>
          <w:lang w:val="tr" w:eastAsia="tr-TR"/>
          <w14:ligatures w14:val="none"/>
        </w:rPr>
        <w:t>.</w:t>
      </w:r>
    </w:p>
    <w:p w14:paraId="3EDC4E26" w14:textId="28657EA1" w:rsidR="009A7F22" w:rsidRDefault="009A7F22" w:rsidP="00F43908">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t>İkinci tabaka rezin infiltrant, 1 dk boyunca uygulandıktan sonra, 40 sn polimerize edilmiştir.</w:t>
      </w:r>
      <w:r>
        <w:rPr>
          <w:rFonts w:ascii="Times New Roman" w:eastAsia="Times New Roman" w:hAnsi="Times New Roman" w:cs="Times New Roman"/>
          <w:kern w:val="0"/>
          <w:sz w:val="24"/>
          <w:szCs w:val="24"/>
          <w:lang w:val="tr" w:eastAsia="tr-TR"/>
          <w14:ligatures w14:val="none"/>
        </w:rPr>
        <w:t xml:space="preserve"> </w:t>
      </w:r>
      <w:r w:rsidRPr="003D05E1">
        <w:rPr>
          <w:rFonts w:ascii="Times New Roman" w:eastAsia="Times New Roman" w:hAnsi="Times New Roman" w:cs="Times New Roman"/>
          <w:kern w:val="0"/>
          <w:sz w:val="24"/>
          <w:szCs w:val="24"/>
          <w:lang w:val="tr" w:eastAsia="tr-TR"/>
          <w14:ligatures w14:val="none"/>
        </w:rPr>
        <w:t>Polisaj</w:t>
      </w:r>
      <w:r w:rsidRPr="00544661">
        <w:rPr>
          <w:rFonts w:ascii="Times New Roman" w:eastAsia="Times New Roman" w:hAnsi="Times New Roman" w:cs="Times New Roman"/>
          <w:kern w:val="0"/>
          <w:sz w:val="24"/>
          <w:szCs w:val="24"/>
          <w:lang w:val="tr" w:eastAsia="tr-TR"/>
          <w14:ligatures w14:val="none"/>
        </w:rPr>
        <w:t xml:space="preserve"> </w:t>
      </w:r>
      <w:r>
        <w:rPr>
          <w:rFonts w:ascii="Times New Roman" w:eastAsia="Times New Roman" w:hAnsi="Times New Roman" w:cs="Times New Roman"/>
          <w:kern w:val="0"/>
          <w:sz w:val="24"/>
          <w:szCs w:val="24"/>
          <w:lang w:val="tr" w:eastAsia="tr-TR"/>
          <w14:ligatures w14:val="none"/>
        </w:rPr>
        <w:t xml:space="preserve">işlemi </w:t>
      </w:r>
      <w:r w:rsidRPr="00544661">
        <w:rPr>
          <w:rFonts w:ascii="Times New Roman" w:eastAsia="Times New Roman" w:hAnsi="Times New Roman" w:cs="Times New Roman"/>
          <w:kern w:val="0"/>
          <w:sz w:val="24"/>
          <w:szCs w:val="24"/>
          <w:lang w:val="tr" w:eastAsia="tr-TR"/>
          <w14:ligatures w14:val="none"/>
        </w:rPr>
        <w:t>kompozit parlatma spiralleri</w:t>
      </w:r>
      <w:r>
        <w:rPr>
          <w:rFonts w:ascii="Times New Roman" w:eastAsia="Times New Roman" w:hAnsi="Times New Roman" w:cs="Times New Roman"/>
          <w:kern w:val="0"/>
          <w:sz w:val="24"/>
          <w:szCs w:val="24"/>
          <w:lang w:val="tr" w:eastAsia="tr-TR"/>
          <w14:ligatures w14:val="none"/>
        </w:rPr>
        <w:t xml:space="preserve"> </w:t>
      </w:r>
      <w:r w:rsidRPr="00544661">
        <w:rPr>
          <w:rFonts w:ascii="Times New Roman" w:eastAsia="Times New Roman" w:hAnsi="Times New Roman" w:cs="Times New Roman"/>
          <w:kern w:val="0"/>
          <w:sz w:val="24"/>
          <w:szCs w:val="24"/>
          <w:lang w:val="tr" w:eastAsia="tr-TR"/>
          <w14:ligatures w14:val="none"/>
        </w:rPr>
        <w:t>(Twist™ Dia for Composite ,Kuraray Europe GmbH, Hattersheim am Main, Germany) ile yapılmıştır</w:t>
      </w:r>
      <w:r w:rsidRPr="003200BF">
        <w:rPr>
          <w:rFonts w:ascii="Times New Roman" w:eastAsia="Times New Roman" w:hAnsi="Times New Roman" w:cs="Times New Roman"/>
          <w:kern w:val="0"/>
          <w:sz w:val="24"/>
          <w:szCs w:val="24"/>
          <w:lang w:val="tr" w:eastAsia="tr-TR"/>
          <w14:ligatures w14:val="none"/>
        </w:rPr>
        <w:t xml:space="preserve"> (Şekil </w:t>
      </w:r>
      <w:r w:rsidR="00734C0F">
        <w:rPr>
          <w:rFonts w:ascii="Times New Roman" w:eastAsia="Times New Roman" w:hAnsi="Times New Roman" w:cs="Times New Roman"/>
          <w:kern w:val="0"/>
          <w:sz w:val="24"/>
          <w:szCs w:val="24"/>
          <w:lang w:val="tr" w:eastAsia="tr-TR"/>
          <w14:ligatures w14:val="none"/>
        </w:rPr>
        <w:t>3.</w:t>
      </w:r>
      <w:r w:rsidR="00FB7E85">
        <w:rPr>
          <w:rFonts w:ascii="Times New Roman" w:eastAsia="Times New Roman" w:hAnsi="Times New Roman" w:cs="Times New Roman"/>
          <w:kern w:val="0"/>
          <w:sz w:val="24"/>
          <w:szCs w:val="24"/>
          <w:lang w:val="tr" w:eastAsia="tr-TR"/>
          <w14:ligatures w14:val="none"/>
        </w:rPr>
        <w:t>5d</w:t>
      </w:r>
      <w:r w:rsidRPr="003200BF">
        <w:rPr>
          <w:rFonts w:ascii="Times New Roman" w:eastAsia="Times New Roman" w:hAnsi="Times New Roman" w:cs="Times New Roman"/>
          <w:kern w:val="0"/>
          <w:sz w:val="24"/>
          <w:szCs w:val="24"/>
          <w:lang w:val="tr" w:eastAsia="tr-TR"/>
          <w14:ligatures w14:val="none"/>
        </w:rPr>
        <w:t>)</w:t>
      </w:r>
      <w:r w:rsidR="00C93D1D">
        <w:rPr>
          <w:rFonts w:ascii="Times New Roman" w:eastAsia="Times New Roman" w:hAnsi="Times New Roman" w:cs="Times New Roman"/>
          <w:kern w:val="0"/>
          <w:sz w:val="24"/>
          <w:szCs w:val="24"/>
          <w:lang w:val="tr" w:eastAsia="tr-TR"/>
          <w14:ligatures w14:val="none"/>
        </w:rPr>
        <w:t>.</w:t>
      </w:r>
    </w:p>
    <w:p w14:paraId="25A1ADAD" w14:textId="2051D369" w:rsidR="009A7F22" w:rsidRDefault="009A7F22" w:rsidP="00F43908">
      <w:pPr>
        <w:keepNext/>
        <w:spacing w:after="0" w:line="240" w:lineRule="auto"/>
        <w:ind w:firstLine="0"/>
      </w:pPr>
      <w:r w:rsidRPr="002832C2">
        <w:rPr>
          <w:rFonts w:ascii="Times New Roman" w:eastAsia="Times New Roman" w:hAnsi="Times New Roman" w:cs="Times New Roman"/>
          <w:kern w:val="0"/>
          <w:sz w:val="24"/>
          <w:szCs w:val="24"/>
          <w:lang w:eastAsia="tr-TR"/>
          <w14:ligatures w14:val="none"/>
        </w:rPr>
        <w:lastRenderedPageBreak/>
        <w:t xml:space="preserve"> </w:t>
      </w:r>
      <w:r w:rsidR="001B2E6D" w:rsidRPr="009B5D40">
        <w:rPr>
          <w:rFonts w:ascii="Times New Roman" w:eastAsia="Times New Roman" w:hAnsi="Times New Roman" w:cs="Times New Roman"/>
          <w:noProof/>
          <w:kern w:val="0"/>
          <w:sz w:val="24"/>
          <w:szCs w:val="24"/>
          <w:lang w:eastAsia="tr-TR"/>
          <w14:ligatures w14:val="none"/>
        </w:rPr>
        <w:drawing>
          <wp:inline distT="0" distB="0" distL="0" distR="0" wp14:anchorId="1E3C61BE" wp14:editId="088FB308">
            <wp:extent cx="4494530" cy="2467263"/>
            <wp:effectExtent l="95250" t="95250" r="96520" b="85725"/>
            <wp:docPr id="6924897"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4897" name=""/>
                    <pic:cNvPicPr/>
                  </pic:nvPicPr>
                  <pic:blipFill rotWithShape="1">
                    <a:blip r:embed="rId13"/>
                    <a:srcRect l="4468" t="5821" r="5373" b="3436"/>
                    <a:stretch/>
                  </pic:blipFill>
                  <pic:spPr bwMode="auto">
                    <a:xfrm>
                      <a:off x="0" y="0"/>
                      <a:ext cx="4496788" cy="2468503"/>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25D8DAC" w14:textId="50E0A5F8" w:rsidR="00F43908" w:rsidRPr="009B5D40" w:rsidRDefault="00F43908" w:rsidP="00F43908">
      <w:pPr>
        <w:pStyle w:val="ResimYazs"/>
        <w:spacing w:before="120" w:after="240"/>
        <w:ind w:left="964" w:hanging="964"/>
        <w:outlineLvl w:val="4"/>
        <w:rPr>
          <w:rFonts w:ascii="Times New Roman" w:hAnsi="Times New Roman" w:cs="Times New Roman"/>
          <w:i w:val="0"/>
          <w:iCs w:val="0"/>
          <w:sz w:val="28"/>
          <w:szCs w:val="28"/>
        </w:rPr>
      </w:pPr>
      <w:bookmarkStart w:id="74" w:name="_Toc229588352"/>
      <w:r w:rsidRPr="00F43908">
        <w:rPr>
          <w:rFonts w:ascii="Times New Roman" w:hAnsi="Times New Roman" w:cs="Times New Roman"/>
          <w:b/>
          <w:i w:val="0"/>
          <w:iCs w:val="0"/>
          <w:sz w:val="28"/>
          <w:szCs w:val="28"/>
        </w:rPr>
        <w:t xml:space="preserve">Şekil </w:t>
      </w:r>
      <w:r w:rsidR="00734C0F">
        <w:rPr>
          <w:rFonts w:ascii="Times New Roman" w:hAnsi="Times New Roman" w:cs="Times New Roman"/>
          <w:b/>
          <w:i w:val="0"/>
          <w:iCs w:val="0"/>
          <w:sz w:val="28"/>
          <w:szCs w:val="28"/>
        </w:rPr>
        <w:t>3</w:t>
      </w:r>
      <w:r w:rsidRPr="00F43908">
        <w:rPr>
          <w:rFonts w:ascii="Times New Roman" w:hAnsi="Times New Roman" w:cs="Times New Roman"/>
          <w:b/>
          <w:i w:val="0"/>
          <w:iCs w:val="0"/>
          <w:sz w:val="28"/>
          <w:szCs w:val="28"/>
        </w:rPr>
        <w:t>.5.</w:t>
      </w:r>
      <w:r w:rsidRPr="009B5D40">
        <w:rPr>
          <w:rFonts w:ascii="Times New Roman" w:hAnsi="Times New Roman" w:cs="Times New Roman"/>
          <w:i w:val="0"/>
          <w:iCs w:val="0"/>
          <w:sz w:val="28"/>
          <w:szCs w:val="28"/>
        </w:rPr>
        <w:t xml:space="preserve"> </w:t>
      </w:r>
      <w:r w:rsidRPr="008D1FA0">
        <w:rPr>
          <w:rFonts w:ascii="Times New Roman" w:hAnsi="Times New Roman" w:cs="Times New Roman"/>
          <w:i w:val="0"/>
          <w:iCs w:val="0"/>
          <w:color w:val="000000" w:themeColor="text1"/>
          <w:sz w:val="24"/>
          <w:szCs w:val="24"/>
        </w:rPr>
        <w:t xml:space="preserve">a) </w:t>
      </w:r>
      <w:r w:rsidRPr="008D1FA0">
        <w:rPr>
          <w:rFonts w:ascii="Times New Roman" w:hAnsi="Times New Roman" w:cs="Times New Roman"/>
          <w:i w:val="0"/>
          <w:color w:val="000000" w:themeColor="text1"/>
          <w:sz w:val="24"/>
          <w:szCs w:val="24"/>
        </w:rPr>
        <w:t>Icon</w:t>
      </w:r>
      <w:r w:rsidRPr="008D1FA0">
        <w:rPr>
          <w:rFonts w:ascii="Times New Roman" w:hAnsi="Times New Roman" w:cs="Times New Roman"/>
          <w:i w:val="0"/>
          <w:iCs w:val="0"/>
          <w:color w:val="000000" w:themeColor="text1"/>
          <w:sz w:val="24"/>
          <w:szCs w:val="24"/>
        </w:rPr>
        <w:t>-dry uygulaması, b) Rezin infiltrasyon uygulaması, c) Işık ile polimerizasyon, d) Polisaj işlemi</w:t>
      </w:r>
      <w:bookmarkEnd w:id="74"/>
    </w:p>
    <w:p w14:paraId="7B1219F1" w14:textId="2F095A8F" w:rsidR="009A7F22" w:rsidRPr="00544661" w:rsidRDefault="009A7F22" w:rsidP="00F43908">
      <w:pPr>
        <w:pStyle w:val="Balk2"/>
        <w:rPr>
          <w:rFonts w:eastAsia="Times New Roman"/>
          <w:lang w:val="tr" w:eastAsia="tr-TR"/>
        </w:rPr>
      </w:pPr>
      <w:bookmarkStart w:id="75" w:name="_Toc234503370"/>
      <w:r>
        <w:rPr>
          <w:rFonts w:eastAsia="Times New Roman"/>
          <w:lang w:val="tr" w:eastAsia="tr-TR"/>
        </w:rPr>
        <w:t>3.6</w:t>
      </w:r>
      <w:r w:rsidR="00887C3A">
        <w:rPr>
          <w:rFonts w:eastAsia="Times New Roman"/>
          <w:lang w:val="tr" w:eastAsia="tr-TR"/>
        </w:rPr>
        <w:t xml:space="preserve">. </w:t>
      </w:r>
      <w:r w:rsidRPr="00544661">
        <w:rPr>
          <w:rFonts w:eastAsia="Times New Roman"/>
          <w:lang w:val="tr" w:eastAsia="tr-TR"/>
        </w:rPr>
        <w:t>Örneklerin Yüzey Pürüzlülük Ölçümlerinin Yapılması</w:t>
      </w:r>
      <w:bookmarkEnd w:id="75"/>
    </w:p>
    <w:p w14:paraId="116A14F5" w14:textId="2D80B873" w:rsidR="00A34DAA" w:rsidRDefault="009A7F22" w:rsidP="00F43908">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t xml:space="preserve">Hazırlanan örneklerin yüzey pürüzlülüğü masa üstü yüzey pürüzlülük ölçme cihazı (Mahr Perthometer M2, Gottingen, Almanya) </w:t>
      </w:r>
      <w:r>
        <w:rPr>
          <w:rFonts w:ascii="Times New Roman" w:eastAsia="Times New Roman" w:hAnsi="Times New Roman" w:cs="Times New Roman"/>
          <w:kern w:val="0"/>
          <w:sz w:val="24"/>
          <w:szCs w:val="24"/>
          <w:lang w:val="tr" w:eastAsia="tr-TR"/>
          <w14:ligatures w14:val="none"/>
        </w:rPr>
        <w:t xml:space="preserve">ile ölçülmüştür </w:t>
      </w:r>
      <w:r w:rsidRPr="00887C3A">
        <w:rPr>
          <w:rFonts w:ascii="Times New Roman" w:eastAsia="Times New Roman" w:hAnsi="Times New Roman" w:cs="Times New Roman"/>
          <w:kern w:val="0"/>
          <w:sz w:val="24"/>
          <w:szCs w:val="24"/>
          <w:lang w:val="tr" w:eastAsia="tr-TR"/>
          <w14:ligatures w14:val="none"/>
        </w:rPr>
        <w:t xml:space="preserve">(Şekil </w:t>
      </w:r>
      <w:r w:rsidR="008D1FA0">
        <w:rPr>
          <w:rFonts w:ascii="Times New Roman" w:eastAsia="Times New Roman" w:hAnsi="Times New Roman" w:cs="Times New Roman"/>
          <w:kern w:val="0"/>
          <w:sz w:val="24"/>
          <w:szCs w:val="24"/>
          <w:lang w:val="tr" w:eastAsia="tr-TR"/>
          <w14:ligatures w14:val="none"/>
        </w:rPr>
        <w:t>3.</w:t>
      </w:r>
      <w:r w:rsidR="00FB7E85">
        <w:rPr>
          <w:rFonts w:ascii="Times New Roman" w:eastAsia="Times New Roman" w:hAnsi="Times New Roman" w:cs="Times New Roman"/>
          <w:kern w:val="0"/>
          <w:sz w:val="24"/>
          <w:szCs w:val="24"/>
          <w:lang w:val="tr" w:eastAsia="tr-TR"/>
          <w14:ligatures w14:val="none"/>
        </w:rPr>
        <w:t>6</w:t>
      </w:r>
      <w:r w:rsidRPr="00887C3A">
        <w:rPr>
          <w:rFonts w:ascii="Times New Roman" w:eastAsia="Times New Roman" w:hAnsi="Times New Roman" w:cs="Times New Roman"/>
          <w:kern w:val="0"/>
          <w:sz w:val="24"/>
          <w:szCs w:val="24"/>
          <w:lang w:val="tr" w:eastAsia="tr-TR"/>
          <w14:ligatures w14:val="none"/>
        </w:rPr>
        <w:t>).</w:t>
      </w:r>
      <w:r w:rsidRPr="00544661">
        <w:rPr>
          <w:rFonts w:ascii="Aptos" w:eastAsia="Aptos" w:hAnsi="Aptos" w:cs="Aptos"/>
          <w:kern w:val="0"/>
          <w:lang w:val="tr" w:eastAsia="tr-TR"/>
          <w14:ligatures w14:val="none"/>
        </w:rPr>
        <w:t xml:space="preserve"> </w:t>
      </w:r>
      <w:r w:rsidRPr="00544661">
        <w:rPr>
          <w:rFonts w:ascii="Times New Roman" w:eastAsia="Times New Roman" w:hAnsi="Times New Roman" w:cs="Times New Roman"/>
          <w:kern w:val="0"/>
          <w:sz w:val="24"/>
          <w:szCs w:val="24"/>
          <w:lang w:val="tr" w:eastAsia="tr-TR"/>
          <w14:ligatures w14:val="none"/>
        </w:rPr>
        <w:t xml:space="preserve">Elde edilen Ra değerleri değerlendirmeye alınmıştır. Ölçümlerden önce cihaz, üretici firmanın talimatları doğrultusunda kalibrasyon bloğu yardımıyla kalibre edilmiştir. Ölçümler; başlangıçta, demineralizasyon işlemi sonrası, rezin infiltrasyon uygulaması sonrasında ve 28 gün renklendirici solüsyona maruziyetin ardından aynı araştırmacı </w:t>
      </w:r>
      <w:r>
        <w:rPr>
          <w:rFonts w:ascii="Times New Roman" w:eastAsia="Times New Roman" w:hAnsi="Times New Roman" w:cs="Times New Roman"/>
          <w:kern w:val="0"/>
          <w:sz w:val="24"/>
          <w:szCs w:val="24"/>
          <w:lang w:val="tr" w:eastAsia="tr-TR"/>
          <w14:ligatures w14:val="none"/>
        </w:rPr>
        <w:t xml:space="preserve">(Ş.K.) </w:t>
      </w:r>
      <w:r w:rsidRPr="00544661">
        <w:rPr>
          <w:rFonts w:ascii="Times New Roman" w:eastAsia="Times New Roman" w:hAnsi="Times New Roman" w:cs="Times New Roman"/>
          <w:kern w:val="0"/>
          <w:sz w:val="24"/>
          <w:szCs w:val="24"/>
          <w:lang w:val="tr" w:eastAsia="tr-TR"/>
          <w14:ligatures w14:val="none"/>
        </w:rPr>
        <w:t>tarafından</w:t>
      </w:r>
      <w:r>
        <w:rPr>
          <w:rFonts w:ascii="Times New Roman" w:eastAsia="Times New Roman" w:hAnsi="Times New Roman" w:cs="Times New Roman"/>
          <w:kern w:val="0"/>
          <w:sz w:val="24"/>
          <w:szCs w:val="24"/>
          <w:lang w:val="tr" w:eastAsia="tr-TR"/>
          <w14:ligatures w14:val="none"/>
        </w:rPr>
        <w:t xml:space="preserve"> yapılmıştır. H</w:t>
      </w:r>
      <w:r w:rsidRPr="00544661">
        <w:rPr>
          <w:rFonts w:ascii="Times New Roman" w:eastAsia="Times New Roman" w:hAnsi="Times New Roman" w:cs="Times New Roman"/>
          <w:kern w:val="0"/>
          <w:sz w:val="24"/>
          <w:szCs w:val="24"/>
          <w:lang w:val="tr" w:eastAsia="tr-TR"/>
          <w14:ligatures w14:val="none"/>
        </w:rPr>
        <w:t xml:space="preserve">er örneğin birbirinden bağımsız 3 farklı noktasından </w:t>
      </w:r>
      <w:r>
        <w:rPr>
          <w:rFonts w:ascii="Times New Roman" w:eastAsia="Times New Roman" w:hAnsi="Times New Roman" w:cs="Times New Roman"/>
          <w:kern w:val="0"/>
          <w:sz w:val="24"/>
          <w:szCs w:val="24"/>
          <w:lang w:val="tr" w:eastAsia="tr-TR"/>
          <w14:ligatures w14:val="none"/>
        </w:rPr>
        <w:t xml:space="preserve">yapılan </w:t>
      </w:r>
      <w:r w:rsidRPr="00544661">
        <w:rPr>
          <w:rFonts w:ascii="Times New Roman" w:eastAsia="Times New Roman" w:hAnsi="Times New Roman" w:cs="Times New Roman"/>
          <w:kern w:val="0"/>
          <w:sz w:val="24"/>
          <w:szCs w:val="24"/>
          <w:lang w:val="tr" w:eastAsia="tr-TR"/>
          <w14:ligatures w14:val="none"/>
        </w:rPr>
        <w:t>ölçüm</w:t>
      </w:r>
      <w:r>
        <w:rPr>
          <w:rFonts w:ascii="Times New Roman" w:eastAsia="Times New Roman" w:hAnsi="Times New Roman" w:cs="Times New Roman"/>
          <w:kern w:val="0"/>
          <w:sz w:val="24"/>
          <w:szCs w:val="24"/>
          <w:lang w:val="tr" w:eastAsia="tr-TR"/>
          <w14:ligatures w14:val="none"/>
        </w:rPr>
        <w:t xml:space="preserve">lerin </w:t>
      </w:r>
      <w:r w:rsidRPr="00544661">
        <w:rPr>
          <w:rFonts w:ascii="Times New Roman" w:eastAsia="Times New Roman" w:hAnsi="Times New Roman" w:cs="Times New Roman"/>
          <w:kern w:val="0"/>
          <w:sz w:val="24"/>
          <w:szCs w:val="24"/>
          <w:lang w:val="tr" w:eastAsia="tr-TR"/>
          <w14:ligatures w14:val="none"/>
        </w:rPr>
        <w:t>ortalamaları alın</w:t>
      </w:r>
      <w:r>
        <w:rPr>
          <w:rFonts w:ascii="Times New Roman" w:eastAsia="Times New Roman" w:hAnsi="Times New Roman" w:cs="Times New Roman"/>
          <w:kern w:val="0"/>
          <w:sz w:val="24"/>
          <w:szCs w:val="24"/>
          <w:lang w:val="tr" w:eastAsia="tr-TR"/>
          <w14:ligatures w14:val="none"/>
        </w:rPr>
        <w:t xml:space="preserve">mıştır. </w:t>
      </w:r>
      <w:r w:rsidRPr="00544661">
        <w:rPr>
          <w:rFonts w:ascii="Times New Roman" w:eastAsia="Times New Roman" w:hAnsi="Times New Roman" w:cs="Times New Roman"/>
          <w:kern w:val="0"/>
          <w:sz w:val="24"/>
          <w:szCs w:val="24"/>
          <w:lang w:val="tr" w:eastAsia="tr-TR"/>
          <w14:ligatures w14:val="none"/>
        </w:rPr>
        <w:t xml:space="preserve"> </w:t>
      </w:r>
    </w:p>
    <w:p w14:paraId="4D666D2F" w14:textId="71E51AE3" w:rsidR="009A7F22" w:rsidRPr="00544661" w:rsidRDefault="009A7F22" w:rsidP="00F43908">
      <w:pPr>
        <w:pStyle w:val="Balk2"/>
        <w:rPr>
          <w:rFonts w:eastAsia="Times New Roman"/>
          <w:lang w:val="tr" w:eastAsia="tr-TR"/>
        </w:rPr>
      </w:pPr>
      <w:bookmarkStart w:id="76" w:name="_Toc234503371"/>
      <w:r>
        <w:rPr>
          <w:rFonts w:eastAsia="Times New Roman"/>
          <w:lang w:val="tr" w:eastAsia="tr-TR"/>
        </w:rPr>
        <w:t>3.7</w:t>
      </w:r>
      <w:r w:rsidR="00887C3A">
        <w:rPr>
          <w:rFonts w:eastAsia="Times New Roman"/>
          <w:lang w:val="tr" w:eastAsia="tr-TR"/>
        </w:rPr>
        <w:t>.</w:t>
      </w:r>
      <w:r>
        <w:rPr>
          <w:rFonts w:eastAsia="Times New Roman"/>
          <w:lang w:val="tr" w:eastAsia="tr-TR"/>
        </w:rPr>
        <w:t xml:space="preserve"> </w:t>
      </w:r>
      <w:r w:rsidRPr="00544661">
        <w:rPr>
          <w:rFonts w:eastAsia="Times New Roman"/>
          <w:lang w:val="tr" w:eastAsia="tr-TR"/>
        </w:rPr>
        <w:t>Örneklerin Renk Ölçümlerinin Yapılması</w:t>
      </w:r>
      <w:bookmarkEnd w:id="76"/>
    </w:p>
    <w:p w14:paraId="6D778BC6" w14:textId="1446A67D" w:rsidR="009A7F22" w:rsidRDefault="009A7F22" w:rsidP="00381C1C">
      <w:pPr>
        <w:spacing w:before="240" w:after="240" w:line="336" w:lineRule="auto"/>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t>Renk değişiminin objektif ölçümü, temas tipi dental spektrofotometre (VITA EasyshadeV, VITA Zahnfabrik, Bad Säckingen, Almanya) kullanılarak yapılmıştır</w:t>
      </w:r>
      <w:r w:rsidR="00123ADD">
        <w:rPr>
          <w:rFonts w:ascii="Times New Roman" w:eastAsia="Times New Roman" w:hAnsi="Times New Roman" w:cs="Times New Roman"/>
          <w:kern w:val="0"/>
          <w:sz w:val="24"/>
          <w:szCs w:val="24"/>
          <w:lang w:val="tr" w:eastAsia="tr-TR"/>
          <w14:ligatures w14:val="none"/>
        </w:rPr>
        <w:t xml:space="preserve"> </w:t>
      </w:r>
      <w:r w:rsidRPr="00887C3A">
        <w:rPr>
          <w:rFonts w:ascii="Times New Roman" w:eastAsia="Times New Roman" w:hAnsi="Times New Roman" w:cs="Times New Roman"/>
          <w:kern w:val="0"/>
          <w:sz w:val="24"/>
          <w:szCs w:val="24"/>
          <w:lang w:val="tr" w:eastAsia="tr-TR"/>
          <w14:ligatures w14:val="none"/>
        </w:rPr>
        <w:t xml:space="preserve">(Şekil </w:t>
      </w:r>
      <w:r w:rsidR="008D1FA0">
        <w:rPr>
          <w:rFonts w:ascii="Times New Roman" w:eastAsia="Times New Roman" w:hAnsi="Times New Roman" w:cs="Times New Roman"/>
          <w:kern w:val="0"/>
          <w:sz w:val="24"/>
          <w:szCs w:val="24"/>
          <w:lang w:val="tr" w:eastAsia="tr-TR"/>
          <w14:ligatures w14:val="none"/>
        </w:rPr>
        <w:t>3.</w:t>
      </w:r>
      <w:r w:rsidR="00FB7E85">
        <w:rPr>
          <w:rFonts w:ascii="Times New Roman" w:eastAsia="Times New Roman" w:hAnsi="Times New Roman" w:cs="Times New Roman"/>
          <w:kern w:val="0"/>
          <w:sz w:val="24"/>
          <w:szCs w:val="24"/>
          <w:lang w:val="tr" w:eastAsia="tr-TR"/>
          <w14:ligatures w14:val="none"/>
        </w:rPr>
        <w:t>7</w:t>
      </w:r>
      <w:r w:rsidRPr="00887C3A">
        <w:rPr>
          <w:rFonts w:ascii="Times New Roman" w:eastAsia="Times New Roman" w:hAnsi="Times New Roman" w:cs="Times New Roman"/>
          <w:kern w:val="0"/>
          <w:sz w:val="24"/>
          <w:szCs w:val="24"/>
          <w:lang w:val="tr" w:eastAsia="tr-TR"/>
          <w14:ligatures w14:val="none"/>
        </w:rPr>
        <w:t>).</w:t>
      </w:r>
      <w:r w:rsidRPr="00544661">
        <w:rPr>
          <w:rFonts w:ascii="Times New Roman" w:eastAsia="Times New Roman" w:hAnsi="Times New Roman" w:cs="Times New Roman"/>
          <w:kern w:val="0"/>
          <w:sz w:val="24"/>
          <w:szCs w:val="24"/>
          <w:lang w:val="tr" w:eastAsia="tr-TR"/>
          <w14:ligatures w14:val="none"/>
        </w:rPr>
        <w:t xml:space="preserve"> Standardizasyon sağlamak için; ölçüm ucu kalibrasyon sırasında ve ölçüm yapılırken, diş yüzeyine dik olacak şekilde tutulmuştur. Pembe </w:t>
      </w:r>
      <w:r w:rsidR="00A3766C" w:rsidRPr="00544661">
        <w:rPr>
          <w:rFonts w:ascii="Times New Roman" w:eastAsia="Times New Roman" w:hAnsi="Times New Roman" w:cs="Times New Roman"/>
          <w:kern w:val="0"/>
          <w:sz w:val="24"/>
          <w:szCs w:val="24"/>
          <w:lang w:val="tr" w:eastAsia="tr-TR"/>
          <w14:ligatures w14:val="none"/>
        </w:rPr>
        <w:t>akrili</w:t>
      </w:r>
      <w:r w:rsidR="00A3766C">
        <w:rPr>
          <w:rFonts w:ascii="Times New Roman" w:eastAsia="Times New Roman" w:hAnsi="Times New Roman" w:cs="Times New Roman"/>
          <w:kern w:val="0"/>
          <w:sz w:val="24"/>
          <w:szCs w:val="24"/>
          <w:lang w:val="tr" w:eastAsia="tr-TR"/>
          <w14:ligatures w14:val="none"/>
        </w:rPr>
        <w:t xml:space="preserve">ği </w:t>
      </w:r>
      <w:r w:rsidRPr="00544661">
        <w:rPr>
          <w:rFonts w:ascii="Times New Roman" w:eastAsia="Times New Roman" w:hAnsi="Times New Roman" w:cs="Times New Roman"/>
          <w:kern w:val="0"/>
          <w:sz w:val="24"/>
          <w:szCs w:val="24"/>
          <w:lang w:val="tr" w:eastAsia="tr-TR"/>
          <w14:ligatures w14:val="none"/>
        </w:rPr>
        <w:t xml:space="preserve">maskelemek için ışık geçirmeyen beyaz bir kartonda 4x4’lük pencere açılmıştır. Ölçümler bu pencereden yapılmıştır. </w:t>
      </w:r>
      <w:r>
        <w:rPr>
          <w:rFonts w:ascii="Times New Roman" w:eastAsia="Times New Roman" w:hAnsi="Times New Roman" w:cs="Times New Roman"/>
          <w:kern w:val="0"/>
          <w:sz w:val="24"/>
          <w:szCs w:val="24"/>
          <w:lang w:val="tr" w:eastAsia="tr-TR"/>
          <w14:ligatures w14:val="none"/>
        </w:rPr>
        <w:t>D</w:t>
      </w:r>
      <w:r w:rsidRPr="00544661">
        <w:rPr>
          <w:rFonts w:ascii="Times New Roman" w:eastAsia="Times New Roman" w:hAnsi="Times New Roman" w:cs="Times New Roman"/>
          <w:kern w:val="0"/>
          <w:sz w:val="24"/>
          <w:szCs w:val="24"/>
          <w:lang w:val="tr" w:eastAsia="tr-TR"/>
          <w14:ligatures w14:val="none"/>
        </w:rPr>
        <w:t>ehidratasyon sebebiyle renk değişimini önlemek amacıyla solüsyondan çıkarıldıktan sonra</w:t>
      </w:r>
      <w:r>
        <w:rPr>
          <w:rFonts w:ascii="Times New Roman" w:eastAsia="Times New Roman" w:hAnsi="Times New Roman" w:cs="Times New Roman"/>
          <w:kern w:val="0"/>
          <w:sz w:val="24"/>
          <w:szCs w:val="24"/>
          <w:lang w:val="tr" w:eastAsia="tr-TR"/>
          <w14:ligatures w14:val="none"/>
        </w:rPr>
        <w:t>ki</w:t>
      </w:r>
      <w:r w:rsidRPr="00544661">
        <w:rPr>
          <w:rFonts w:ascii="Times New Roman" w:eastAsia="Times New Roman" w:hAnsi="Times New Roman" w:cs="Times New Roman"/>
          <w:kern w:val="0"/>
          <w:sz w:val="24"/>
          <w:szCs w:val="24"/>
          <w:lang w:val="tr" w:eastAsia="tr-TR"/>
          <w14:ligatures w14:val="none"/>
        </w:rPr>
        <w:t xml:space="preserve"> 3 dakika içinde </w:t>
      </w:r>
      <w:r>
        <w:rPr>
          <w:rFonts w:ascii="Times New Roman" w:eastAsia="Times New Roman" w:hAnsi="Times New Roman" w:cs="Times New Roman"/>
          <w:kern w:val="0"/>
          <w:sz w:val="24"/>
          <w:szCs w:val="24"/>
          <w:lang w:val="tr" w:eastAsia="tr-TR"/>
          <w14:ligatures w14:val="none"/>
        </w:rPr>
        <w:t>örneklerin</w:t>
      </w:r>
      <w:r w:rsidRPr="00544661">
        <w:rPr>
          <w:rFonts w:ascii="Times New Roman" w:eastAsia="Times New Roman" w:hAnsi="Times New Roman" w:cs="Times New Roman"/>
          <w:kern w:val="0"/>
          <w:sz w:val="24"/>
          <w:szCs w:val="24"/>
          <w:lang w:val="tr" w:eastAsia="tr-TR"/>
          <w14:ligatures w14:val="none"/>
        </w:rPr>
        <w:t xml:space="preserve"> renk ölçümleri tamamlanmıştır. Ölçümler; başlangıçta, demineralizasyon işlemi sonrası, rezin infiltrasyon uygulaması sonrasında ve 28 gün renklendirici solüsyona maruziyetin </w:t>
      </w:r>
      <w:r w:rsidRPr="00544661">
        <w:rPr>
          <w:rFonts w:ascii="Times New Roman" w:eastAsia="Times New Roman" w:hAnsi="Times New Roman" w:cs="Times New Roman"/>
          <w:kern w:val="0"/>
          <w:sz w:val="24"/>
          <w:szCs w:val="24"/>
          <w:lang w:val="tr" w:eastAsia="tr-TR"/>
          <w14:ligatures w14:val="none"/>
        </w:rPr>
        <w:lastRenderedPageBreak/>
        <w:t xml:space="preserve">ardından aynı araştırmacı </w:t>
      </w:r>
      <w:r>
        <w:rPr>
          <w:rFonts w:ascii="Times New Roman" w:eastAsia="Times New Roman" w:hAnsi="Times New Roman" w:cs="Times New Roman"/>
          <w:kern w:val="0"/>
          <w:sz w:val="24"/>
          <w:szCs w:val="24"/>
          <w:lang w:val="tr" w:eastAsia="tr-TR"/>
          <w14:ligatures w14:val="none"/>
        </w:rPr>
        <w:t xml:space="preserve">(Ş.K.) </w:t>
      </w:r>
      <w:r w:rsidRPr="00544661">
        <w:rPr>
          <w:rFonts w:ascii="Times New Roman" w:eastAsia="Times New Roman" w:hAnsi="Times New Roman" w:cs="Times New Roman"/>
          <w:kern w:val="0"/>
          <w:sz w:val="24"/>
          <w:szCs w:val="24"/>
          <w:lang w:val="tr" w:eastAsia="tr-TR"/>
          <w14:ligatures w14:val="none"/>
        </w:rPr>
        <w:t xml:space="preserve">tarafından, her bir örneğin birbirinden bağımsız 3 ayrı noktasından yapılmıştır. Cihazın dijital ekranında görülen CIE L*a*b* renk skorları kaydedilmiştir. </w:t>
      </w:r>
    </w:p>
    <w:p w14:paraId="3514B173" w14:textId="77777777" w:rsidR="009A7F22" w:rsidRPr="00B25C66" w:rsidRDefault="009A7F22" w:rsidP="00381C1C">
      <w:pPr>
        <w:spacing w:after="0" w:line="240" w:lineRule="auto"/>
        <w:ind w:firstLine="0"/>
        <w:jc w:val="center"/>
        <w:rPr>
          <w:rFonts w:ascii="Times New Roman" w:eastAsia="Times New Roman" w:hAnsi="Times New Roman" w:cs="Times New Roman"/>
          <w:kern w:val="0"/>
          <w:sz w:val="24"/>
          <w:szCs w:val="24"/>
          <w:lang w:eastAsia="tr-TR"/>
          <w14:ligatures w14:val="none"/>
        </w:rPr>
      </w:pPr>
      <w:r w:rsidRPr="00B25C66">
        <w:rPr>
          <w:rFonts w:ascii="Times New Roman" w:eastAsia="Times New Roman" w:hAnsi="Times New Roman" w:cs="Times New Roman"/>
          <w:noProof/>
          <w:kern w:val="0"/>
          <w:sz w:val="24"/>
          <w:szCs w:val="24"/>
          <w:lang w:eastAsia="tr-TR"/>
          <w14:ligatures w14:val="none"/>
        </w:rPr>
        <w:drawing>
          <wp:inline distT="0" distB="0" distL="0" distR="0" wp14:anchorId="58959166" wp14:editId="3A9881A6">
            <wp:extent cx="2561492" cy="1707661"/>
            <wp:effectExtent l="133350" t="114300" r="144145" b="159385"/>
            <wp:docPr id="208921537"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email">
                      <a:extLst>
                        <a:ext uri="{28A0092B-C50C-407E-A947-70E740481C1C}">
                          <a14:useLocalDpi xmlns:a14="http://schemas.microsoft.com/office/drawing/2010/main" val="0"/>
                        </a:ext>
                      </a:extLst>
                    </a:blip>
                    <a:srcRect/>
                    <a:stretch>
                      <a:fillRect/>
                    </a:stretch>
                  </pic:blipFill>
                  <pic:spPr bwMode="auto">
                    <a:xfrm>
                      <a:off x="0" y="0"/>
                      <a:ext cx="2573108" cy="17154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4629768" w14:textId="5ED46CFE" w:rsidR="009A7F22" w:rsidRDefault="00381C1C" w:rsidP="00381C1C">
      <w:pPr>
        <w:pStyle w:val="ResimYazs"/>
        <w:spacing w:before="120" w:after="240"/>
        <w:ind w:left="964" w:hanging="964"/>
        <w:outlineLvl w:val="4"/>
        <w:rPr>
          <w:rFonts w:ascii="Times New Roman" w:hAnsi="Times New Roman" w:cs="Times New Roman"/>
          <w:i w:val="0"/>
          <w:color w:val="000000" w:themeColor="text1"/>
          <w:sz w:val="24"/>
          <w:szCs w:val="24"/>
        </w:rPr>
      </w:pPr>
      <w:bookmarkStart w:id="77" w:name="_Toc229588353"/>
      <w:r w:rsidRPr="00381C1C">
        <w:rPr>
          <w:rFonts w:ascii="Times New Roman" w:hAnsi="Times New Roman" w:cs="Times New Roman"/>
          <w:b/>
          <w:i w:val="0"/>
          <w:color w:val="000000" w:themeColor="text1"/>
          <w:sz w:val="24"/>
          <w:szCs w:val="24"/>
        </w:rPr>
        <w:t xml:space="preserve">Şekil </w:t>
      </w:r>
      <w:r w:rsidR="00734C0F">
        <w:rPr>
          <w:rFonts w:ascii="Times New Roman" w:hAnsi="Times New Roman" w:cs="Times New Roman"/>
          <w:b/>
          <w:i w:val="0"/>
          <w:color w:val="000000" w:themeColor="text1"/>
          <w:sz w:val="24"/>
          <w:szCs w:val="24"/>
        </w:rPr>
        <w:t>3</w:t>
      </w:r>
      <w:r w:rsidRPr="00381C1C">
        <w:rPr>
          <w:rFonts w:ascii="Times New Roman" w:hAnsi="Times New Roman" w:cs="Times New Roman"/>
          <w:b/>
          <w:i w:val="0"/>
          <w:color w:val="000000" w:themeColor="text1"/>
          <w:sz w:val="24"/>
          <w:szCs w:val="24"/>
        </w:rPr>
        <w:t>.6.</w:t>
      </w:r>
      <w:r w:rsidRPr="00381C1C">
        <w:rPr>
          <w:rFonts w:ascii="Times New Roman" w:hAnsi="Times New Roman" w:cs="Times New Roman"/>
          <w:i w:val="0"/>
          <w:color w:val="000000" w:themeColor="text1"/>
          <w:sz w:val="24"/>
          <w:szCs w:val="24"/>
        </w:rPr>
        <w:t xml:space="preserve"> </w:t>
      </w:r>
      <w:r w:rsidRPr="008D1FA0">
        <w:rPr>
          <w:rFonts w:ascii="Times New Roman" w:hAnsi="Times New Roman" w:cs="Times New Roman"/>
          <w:i w:val="0"/>
          <w:color w:val="000000" w:themeColor="text1"/>
          <w:sz w:val="24"/>
          <w:szCs w:val="24"/>
        </w:rPr>
        <w:t>Çalışmada Kullanılan Yüzey Pürüzlülük (Ra) Ölçüm Cihazı</w:t>
      </w:r>
      <w:bookmarkEnd w:id="77"/>
    </w:p>
    <w:p w14:paraId="1E7A2720" w14:textId="52C1D4AA" w:rsidR="00381C1C" w:rsidRDefault="00381C1C" w:rsidP="00381C1C">
      <w:pPr>
        <w:spacing w:after="0" w:line="240" w:lineRule="auto"/>
        <w:ind w:firstLine="0"/>
        <w:jc w:val="center"/>
        <w:rPr>
          <w:rFonts w:ascii="Times New Roman" w:hAnsi="Times New Roman" w:cs="Times New Roman"/>
          <w:color w:val="000000" w:themeColor="text1"/>
          <w:sz w:val="28"/>
          <w:szCs w:val="28"/>
        </w:rPr>
      </w:pPr>
      <w:r w:rsidRPr="00381C1C">
        <w:rPr>
          <w:rFonts w:ascii="Times New Roman" w:eastAsia="Times New Roman" w:hAnsi="Times New Roman" w:cs="Times New Roman"/>
          <w:b/>
          <w:i/>
          <w:noProof/>
          <w:kern w:val="0"/>
          <w:sz w:val="24"/>
          <w:szCs w:val="24"/>
          <w:lang w:eastAsia="tr-TR"/>
          <w14:ligatures w14:val="none"/>
        </w:rPr>
        <mc:AlternateContent>
          <mc:Choice Requires="wps">
            <w:drawing>
              <wp:anchor distT="45720" distB="45720" distL="114300" distR="114300" simplePos="0" relativeHeight="251712512" behindDoc="0" locked="0" layoutInCell="1" allowOverlap="1" wp14:anchorId="6B2825E6" wp14:editId="03B93D00">
                <wp:simplePos x="0" y="0"/>
                <wp:positionH relativeFrom="margin">
                  <wp:posOffset>3054643</wp:posOffset>
                </wp:positionH>
                <wp:positionV relativeFrom="paragraph">
                  <wp:posOffset>1374579</wp:posOffset>
                </wp:positionV>
                <wp:extent cx="304800" cy="312420"/>
                <wp:effectExtent l="0" t="0" r="0" b="0"/>
                <wp:wrapNone/>
                <wp:docPr id="1506405756"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12420"/>
                        </a:xfrm>
                        <a:prstGeom prst="rect">
                          <a:avLst/>
                        </a:prstGeom>
                        <a:noFill/>
                        <a:ln>
                          <a:noFill/>
                        </a:ln>
                        <a:effectLst/>
                      </wps:spPr>
                      <wps:txbx>
                        <w:txbxContent>
                          <w:p w14:paraId="6DBF4BA1" w14:textId="77777777" w:rsidR="00042067" w:rsidRPr="00B25C66" w:rsidRDefault="00042067" w:rsidP="009A7F22">
                            <w:pPr>
                              <w:ind w:firstLine="0"/>
                              <w:rPr>
                                <w:b/>
                                <w:bCs/>
                                <w:color w:val="FFFFFF" w:themeColor="background1"/>
                                <w:sz w:val="32"/>
                                <w:szCs w:val="32"/>
                              </w:rPr>
                            </w:pPr>
                            <w:r w:rsidRPr="00B25C66">
                              <w:rPr>
                                <w:b/>
                                <w:bCs/>
                                <w:color w:val="FFFFFF" w:themeColor="background1"/>
                                <w:sz w:val="32"/>
                                <w:szCs w:val="32"/>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2825E6" id="_x0000_t202" coordsize="21600,21600" o:spt="202" path="m,l,21600r21600,l21600,xe">
                <v:stroke joinstyle="miter"/>
                <v:path gradientshapeok="t" o:connecttype="rect"/>
              </v:shapetype>
              <v:shape id="Metin Kutusu 2" o:spid="_x0000_s1026" type="#_x0000_t202" style="position:absolute;left:0;text-align:left;margin-left:240.5pt;margin-top:108.25pt;width:24pt;height:24.6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" filled="f" stroked="f">
                <v:textbox>
                  <w:txbxContent>
                    <w:p w14:paraId="6DBF4BA1" w14:textId="77777777" w:rsidR="00042067" w:rsidRPr="00B25C66" w:rsidRDefault="00042067" w:rsidP="009A7F22">
                      <w:pPr>
                        <w:ind w:firstLine="0"/>
                        <w:rPr>
                          <w:b/>
                          <w:bCs/>
                          <w:color w:val="FFFFFF" w:themeColor="background1"/>
                          <w:sz w:val="32"/>
                          <w:szCs w:val="32"/>
                        </w:rPr>
                      </w:pPr>
                      <w:r w:rsidRPr="00B25C66">
                        <w:rPr>
                          <w:b/>
                          <w:bCs/>
                          <w:color w:val="FFFFFF" w:themeColor="background1"/>
                          <w:sz w:val="32"/>
                          <w:szCs w:val="32"/>
                        </w:rPr>
                        <w:t>b</w:t>
                      </w:r>
                    </w:p>
                  </w:txbxContent>
                </v:textbox>
                <w10:wrap anchorx="margin"/>
              </v:shape>
            </w:pict>
          </mc:Fallback>
        </mc:AlternateContent>
      </w:r>
      <w:r w:rsidRPr="00381C1C">
        <w:rPr>
          <w:rFonts w:ascii="Times New Roman" w:eastAsia="Times New Roman" w:hAnsi="Times New Roman" w:cs="Times New Roman"/>
          <w:b/>
          <w:i/>
          <w:noProof/>
          <w:kern w:val="0"/>
          <w:sz w:val="24"/>
          <w:szCs w:val="24"/>
          <w:lang w:eastAsia="tr-TR"/>
          <w14:ligatures w14:val="none"/>
        </w:rPr>
        <mc:AlternateContent>
          <mc:Choice Requires="wps">
            <w:drawing>
              <wp:anchor distT="45720" distB="45720" distL="114300" distR="114300" simplePos="0" relativeHeight="251711488" behindDoc="0" locked="0" layoutInCell="1" allowOverlap="1" wp14:anchorId="2BFAB108" wp14:editId="3D04F34F">
                <wp:simplePos x="0" y="0"/>
                <wp:positionH relativeFrom="margin">
                  <wp:posOffset>581318</wp:posOffset>
                </wp:positionH>
                <wp:positionV relativeFrom="paragraph">
                  <wp:posOffset>1398563</wp:posOffset>
                </wp:positionV>
                <wp:extent cx="304800" cy="312420"/>
                <wp:effectExtent l="0" t="0" r="0" b="0"/>
                <wp:wrapNone/>
                <wp:docPr id="176618325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312420"/>
                        </a:xfrm>
                        <a:prstGeom prst="rect">
                          <a:avLst/>
                        </a:prstGeom>
                        <a:noFill/>
                        <a:ln>
                          <a:noFill/>
                        </a:ln>
                        <a:effectLst/>
                      </wps:spPr>
                      <wps:txbx>
                        <w:txbxContent>
                          <w:p w14:paraId="50E449DD" w14:textId="77777777" w:rsidR="00042067" w:rsidRPr="002832C2" w:rsidRDefault="00042067" w:rsidP="009A7F22">
                            <w:pPr>
                              <w:ind w:firstLine="0"/>
                              <w:rPr>
                                <w:b/>
                                <w:bCs/>
                                <w:sz w:val="32"/>
                                <w:szCs w:val="32"/>
                              </w:rPr>
                            </w:pPr>
                            <w:r w:rsidRPr="002832C2">
                              <w:rPr>
                                <w:b/>
                                <w:bCs/>
                                <w:sz w:val="32"/>
                                <w:szCs w:val="32"/>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FAB108" id="_x0000_s1027" type="#_x0000_t202" style="position:absolute;left:0;text-align:left;margin-left:45.75pt;margin-top:110.1pt;width:24pt;height:24.6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" filled="f" stroked="f">
                <v:textbox>
                  <w:txbxContent>
                    <w:p w14:paraId="50E449DD" w14:textId="77777777" w:rsidR="00042067" w:rsidRPr="002832C2" w:rsidRDefault="00042067" w:rsidP="009A7F22">
                      <w:pPr>
                        <w:ind w:firstLine="0"/>
                        <w:rPr>
                          <w:b/>
                          <w:bCs/>
                          <w:sz w:val="32"/>
                          <w:szCs w:val="32"/>
                        </w:rPr>
                      </w:pPr>
                      <w:r w:rsidRPr="002832C2">
                        <w:rPr>
                          <w:b/>
                          <w:bCs/>
                          <w:sz w:val="32"/>
                          <w:szCs w:val="32"/>
                        </w:rPr>
                        <w:t>a</w:t>
                      </w:r>
                    </w:p>
                  </w:txbxContent>
                </v:textbox>
                <w10:wrap anchorx="margin"/>
              </v:shape>
            </w:pict>
          </mc:Fallback>
        </mc:AlternateContent>
      </w:r>
      <w:r w:rsidR="009A7F22">
        <w:rPr>
          <w:noProof/>
          <w:lang w:eastAsia="tr-TR"/>
        </w:rPr>
        <w:drawing>
          <wp:inline distT="0" distB="0" distL="0" distR="0" wp14:anchorId="6307FBC0" wp14:editId="258E2EE0">
            <wp:extent cx="2157046" cy="1696318"/>
            <wp:effectExtent l="114300" t="114300" r="110490" b="151765"/>
            <wp:docPr id="23032020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email">
                      <a:extLst>
                        <a:ext uri="{28A0092B-C50C-407E-A947-70E740481C1C}">
                          <a14:useLocalDpi xmlns:a14="http://schemas.microsoft.com/office/drawing/2010/main" val="0"/>
                        </a:ext>
                      </a:extLst>
                    </a:blip>
                    <a:srcRect/>
                    <a:stretch>
                      <a:fillRect/>
                    </a:stretch>
                  </pic:blipFill>
                  <pic:spPr bwMode="auto">
                    <a:xfrm>
                      <a:off x="0" y="0"/>
                      <a:ext cx="2165653" cy="17030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B25C66">
        <w:rPr>
          <w:rFonts w:ascii="Times New Roman" w:eastAsia="Times New Roman" w:hAnsi="Times New Roman" w:cs="Times New Roman"/>
          <w:noProof/>
          <w:kern w:val="0"/>
          <w:sz w:val="24"/>
          <w:szCs w:val="24"/>
          <w:lang w:eastAsia="tr-TR"/>
          <w14:ligatures w14:val="none"/>
        </w:rPr>
        <w:drawing>
          <wp:inline distT="0" distB="0" distL="0" distR="0" wp14:anchorId="5F7BFC9A" wp14:editId="73FE2A92">
            <wp:extent cx="1776046" cy="1683927"/>
            <wp:effectExtent l="133350" t="114300" r="129540" b="164465"/>
            <wp:docPr id="968486332"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email">
                      <a:extLst>
                        <a:ext uri="{28A0092B-C50C-407E-A947-70E740481C1C}">
                          <a14:useLocalDpi xmlns:a14="http://schemas.microsoft.com/office/drawing/2010/main" val="0"/>
                        </a:ext>
                      </a:extLst>
                    </a:blip>
                    <a:srcRect/>
                    <a:stretch>
                      <a:fillRect/>
                    </a:stretch>
                  </pic:blipFill>
                  <pic:spPr bwMode="auto">
                    <a:xfrm>
                      <a:off x="0" y="0"/>
                      <a:ext cx="1789359" cy="1696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DF53C62" w14:textId="51F2DA21" w:rsidR="009A7F22" w:rsidRPr="00381C1C" w:rsidRDefault="00381C1C" w:rsidP="00381C1C">
      <w:pPr>
        <w:pStyle w:val="ResimYazs"/>
        <w:spacing w:before="120" w:after="240"/>
        <w:ind w:left="1204" w:hanging="1204"/>
        <w:outlineLvl w:val="4"/>
        <w:rPr>
          <w:rFonts w:ascii="Times New Roman" w:eastAsia="Times New Roman" w:hAnsi="Times New Roman" w:cs="Times New Roman"/>
          <w:i w:val="0"/>
          <w:kern w:val="0"/>
          <w:sz w:val="24"/>
          <w:szCs w:val="24"/>
          <w:lang w:val="tr" w:eastAsia="tr-TR"/>
          <w14:ligatures w14:val="none"/>
        </w:rPr>
      </w:pPr>
      <w:bookmarkStart w:id="78" w:name="_Toc229588354"/>
      <w:r w:rsidRPr="00381C1C">
        <w:rPr>
          <w:rFonts w:ascii="Times New Roman" w:hAnsi="Times New Roman" w:cs="Times New Roman"/>
          <w:b/>
          <w:i w:val="0"/>
          <w:color w:val="000000" w:themeColor="text1"/>
          <w:sz w:val="28"/>
          <w:szCs w:val="28"/>
        </w:rPr>
        <w:t xml:space="preserve">Şekil </w:t>
      </w:r>
      <w:r w:rsidR="00734C0F">
        <w:rPr>
          <w:rFonts w:ascii="Times New Roman" w:hAnsi="Times New Roman" w:cs="Times New Roman"/>
          <w:b/>
          <w:i w:val="0"/>
          <w:color w:val="000000" w:themeColor="text1"/>
          <w:sz w:val="28"/>
          <w:szCs w:val="28"/>
        </w:rPr>
        <w:t>3</w:t>
      </w:r>
      <w:r w:rsidRPr="00381C1C">
        <w:rPr>
          <w:rFonts w:ascii="Times New Roman" w:hAnsi="Times New Roman" w:cs="Times New Roman"/>
          <w:b/>
          <w:i w:val="0"/>
          <w:color w:val="000000" w:themeColor="text1"/>
          <w:sz w:val="28"/>
          <w:szCs w:val="28"/>
        </w:rPr>
        <w:t>.7.</w:t>
      </w:r>
      <w:r w:rsidRPr="00381C1C">
        <w:rPr>
          <w:rFonts w:ascii="Times New Roman" w:hAnsi="Times New Roman" w:cs="Times New Roman"/>
          <w:i w:val="0"/>
          <w:color w:val="000000" w:themeColor="text1"/>
          <w:sz w:val="28"/>
          <w:szCs w:val="28"/>
        </w:rPr>
        <w:t xml:space="preserve"> </w:t>
      </w:r>
      <w:r>
        <w:rPr>
          <w:rFonts w:ascii="Times New Roman" w:hAnsi="Times New Roman" w:cs="Times New Roman"/>
          <w:i w:val="0"/>
          <w:color w:val="000000" w:themeColor="text1"/>
          <w:sz w:val="28"/>
          <w:szCs w:val="28"/>
        </w:rPr>
        <w:tab/>
      </w:r>
      <w:r w:rsidRPr="00381C1C">
        <w:rPr>
          <w:rFonts w:ascii="Times New Roman" w:hAnsi="Times New Roman" w:cs="Times New Roman"/>
          <w:i w:val="0"/>
          <w:color w:val="000000" w:themeColor="text1"/>
          <w:sz w:val="28"/>
          <w:szCs w:val="28"/>
        </w:rPr>
        <w:t xml:space="preserve">a) </w:t>
      </w:r>
      <w:r w:rsidRPr="008D1FA0">
        <w:rPr>
          <w:rFonts w:ascii="Times New Roman" w:hAnsi="Times New Roman" w:cs="Times New Roman"/>
          <w:i w:val="0"/>
          <w:color w:val="000000" w:themeColor="text1"/>
          <w:sz w:val="28"/>
          <w:szCs w:val="28"/>
        </w:rPr>
        <w:t>R</w:t>
      </w:r>
      <w:r w:rsidRPr="008D1FA0">
        <w:rPr>
          <w:rFonts w:ascii="Times New Roman" w:hAnsi="Times New Roman" w:cs="Times New Roman"/>
          <w:i w:val="0"/>
          <w:color w:val="000000" w:themeColor="text1"/>
          <w:sz w:val="24"/>
          <w:szCs w:val="24"/>
        </w:rPr>
        <w:t xml:space="preserve">enk Parametreleri Ölçüm Cihazı (Spektrofotometre, </w:t>
      </w:r>
      <w:r w:rsidRPr="008D1FA0">
        <w:rPr>
          <w:rFonts w:ascii="Times New Roman" w:hAnsi="Times New Roman" w:cs="Times New Roman"/>
          <w:i w:val="0"/>
          <w:iCs w:val="0"/>
          <w:color w:val="000000" w:themeColor="text1"/>
          <w:sz w:val="24"/>
          <w:szCs w:val="24"/>
        </w:rPr>
        <w:t>b) Spektrofotometre Ekranı</w:t>
      </w:r>
      <w:bookmarkEnd w:id="78"/>
    </w:p>
    <w:p w14:paraId="46839472" w14:textId="08ECE45D" w:rsidR="009A7F22" w:rsidRDefault="009A7F22" w:rsidP="00381C1C">
      <w:pPr>
        <w:spacing w:before="120" w:after="120"/>
        <w:rPr>
          <w:rFonts w:ascii="Times New Roman" w:eastAsia="Times New Roman" w:hAnsi="Times New Roman" w:cs="Times New Roman"/>
          <w:kern w:val="0"/>
          <w:sz w:val="24"/>
          <w:szCs w:val="24"/>
          <w:lang w:val="tr" w:eastAsia="tr-TR"/>
          <w14:ligatures w14:val="none"/>
        </w:rPr>
      </w:pPr>
      <w:r>
        <w:rPr>
          <w:rFonts w:ascii="Times New Roman" w:eastAsia="Times New Roman" w:hAnsi="Times New Roman" w:cs="Times New Roman"/>
          <w:kern w:val="0"/>
          <w:sz w:val="24"/>
          <w:szCs w:val="24"/>
          <w:lang w:val="tr" w:eastAsia="tr-TR"/>
          <w14:ligatures w14:val="none"/>
        </w:rPr>
        <w:t xml:space="preserve"> </w:t>
      </w:r>
      <w:r w:rsidRPr="00544661">
        <w:rPr>
          <w:rFonts w:ascii="Times New Roman" w:eastAsia="Times New Roman" w:hAnsi="Times New Roman" w:cs="Times New Roman"/>
          <w:kern w:val="0"/>
          <w:sz w:val="24"/>
          <w:szCs w:val="24"/>
          <w:lang w:val="tr" w:eastAsia="tr-TR"/>
          <w14:ligatures w14:val="none"/>
        </w:rPr>
        <w:t>Her örneğin ölçümünden önce cihaz, üretici talimatlarına uygun olarak şarj aparatının üzerinde bulunan kalibrasyon tablası kullanılarak kalibre edilmiştir. Ölçümler örneğin merkezinde bulunan aynı noktadan üç kez tekrarlanmıştır. Standart bir renk değerlendirmesi protokolü benimsenerek tüm renk ölçümleri ışık geçirmeyen odada aynı aydınlatma koşulları altında yapılmıştır.</w:t>
      </w:r>
    </w:p>
    <w:p w14:paraId="538DBB96" w14:textId="308197B9" w:rsidR="009A7F22" w:rsidRDefault="009A7F22" w:rsidP="00381C1C">
      <w:pPr>
        <w:pStyle w:val="Balk2"/>
        <w:rPr>
          <w:rFonts w:eastAsia="Times New Roman"/>
          <w:lang w:val="tr" w:eastAsia="tr-TR"/>
        </w:rPr>
      </w:pPr>
      <w:bookmarkStart w:id="79" w:name="_Toc234503372"/>
      <w:r>
        <w:rPr>
          <w:rFonts w:eastAsia="Times New Roman"/>
          <w:lang w:val="tr" w:eastAsia="tr-TR"/>
        </w:rPr>
        <w:t>3.8</w:t>
      </w:r>
      <w:r w:rsidR="00887C3A">
        <w:rPr>
          <w:rFonts w:eastAsia="Times New Roman"/>
          <w:lang w:val="tr" w:eastAsia="tr-TR"/>
        </w:rPr>
        <w:t>.</w:t>
      </w:r>
      <w:r>
        <w:rPr>
          <w:rFonts w:eastAsia="Times New Roman"/>
          <w:lang w:val="tr" w:eastAsia="tr-TR"/>
        </w:rPr>
        <w:t xml:space="preserve"> </w:t>
      </w:r>
      <w:r w:rsidRPr="00544661">
        <w:rPr>
          <w:rFonts w:eastAsia="Times New Roman"/>
          <w:lang w:val="tr" w:eastAsia="tr-TR"/>
        </w:rPr>
        <w:t>Renk Analizi Protokolü</w:t>
      </w:r>
      <w:bookmarkEnd w:id="79"/>
    </w:p>
    <w:p w14:paraId="79FFAB8E" w14:textId="7D9A6A23" w:rsidR="009A7F22" w:rsidRPr="00544661" w:rsidRDefault="009A7F22" w:rsidP="00381C1C">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t>Yapılan iki ölçümün renk farkı (ΔE), her ölçümün koordinat değerlerindeki değişimlerin ölçülmesi ile bulunur. Örneklerde meydana gelen renk değişimini hesaplamak için CIEDE2000 (ΔE00) formülü kullanılmıştı</w:t>
      </w:r>
      <w:r w:rsidR="00FB7E85">
        <w:rPr>
          <w:rFonts w:ascii="Times New Roman" w:eastAsia="Times New Roman" w:hAnsi="Times New Roman" w:cs="Times New Roman"/>
          <w:kern w:val="0"/>
          <w:sz w:val="24"/>
          <w:szCs w:val="24"/>
          <w:lang w:val="tr" w:eastAsia="tr-TR"/>
          <w14:ligatures w14:val="none"/>
        </w:rPr>
        <w:t xml:space="preserve">r (Şekil </w:t>
      </w:r>
      <w:r w:rsidR="00815E02">
        <w:rPr>
          <w:rFonts w:ascii="Times New Roman" w:eastAsia="Times New Roman" w:hAnsi="Times New Roman" w:cs="Times New Roman"/>
          <w:kern w:val="0"/>
          <w:sz w:val="24"/>
          <w:szCs w:val="24"/>
          <w:lang w:val="tr" w:eastAsia="tr-TR"/>
          <w14:ligatures w14:val="none"/>
        </w:rPr>
        <w:t>3.</w:t>
      </w:r>
      <w:r w:rsidR="00FB7E85">
        <w:rPr>
          <w:rFonts w:ascii="Times New Roman" w:eastAsia="Times New Roman" w:hAnsi="Times New Roman" w:cs="Times New Roman"/>
          <w:kern w:val="0"/>
          <w:sz w:val="24"/>
          <w:szCs w:val="24"/>
          <w:lang w:val="tr" w:eastAsia="tr-TR"/>
          <w14:ligatures w14:val="none"/>
        </w:rPr>
        <w:t>8)</w:t>
      </w:r>
      <w:r w:rsidR="00C93D1D">
        <w:rPr>
          <w:rFonts w:ascii="Times New Roman" w:eastAsia="Times New Roman" w:hAnsi="Times New Roman" w:cs="Times New Roman"/>
          <w:kern w:val="0"/>
          <w:sz w:val="24"/>
          <w:szCs w:val="24"/>
          <w:lang w:val="tr" w:eastAsia="tr-TR"/>
          <w14:ligatures w14:val="none"/>
        </w:rPr>
        <w:t xml:space="preserve"> </w:t>
      </w:r>
      <w:r>
        <w:rPr>
          <w:rFonts w:ascii="Times New Roman" w:eastAsia="Times New Roman" w:hAnsi="Times New Roman" w:cs="Times New Roman"/>
          <w:kern w:val="0"/>
          <w:sz w:val="24"/>
          <w:szCs w:val="24"/>
          <w:lang w:val="tr" w:eastAsia="tr-TR"/>
          <w14:ligatures w14:val="none"/>
        </w:rPr>
        <w:fldChar w:fldCharType="begin"/>
      </w:r>
      <w:r w:rsidR="00833F06">
        <w:rPr>
          <w:rFonts w:ascii="Times New Roman" w:eastAsia="Times New Roman" w:hAnsi="Times New Roman" w:cs="Times New Roman"/>
          <w:kern w:val="0"/>
          <w:sz w:val="24"/>
          <w:szCs w:val="24"/>
          <w:lang w:val="tr" w:eastAsia="tr-TR"/>
          <w14:ligatures w14:val="none"/>
        </w:rPr>
        <w:instrText xml:space="preserve"> ADDIN EN.CITE &lt;EndNote&gt;&lt;Cite&gt;&lt;Author&gt;Gómez-Polo&lt;/Author&gt;&lt;Year&gt;2016&lt;/Year&gt;&lt;RecNum&gt;254&lt;/RecNum&gt;&lt;DisplayText&gt;(120)&lt;/DisplayText&gt;&lt;record&gt;&lt;rec-number&gt;254&lt;/rec-number&gt;&lt;foreign-keys&gt;&lt;key app="EN" db-id="as5vvvdrfrvat2e2t59v5zepzetztvdwwxsv" timestamp="1775897370"&gt;254&lt;/key&gt;&lt;/foreign-keys&gt;&lt;ref-type name="Journal Article"&gt;17&lt;/ref-type&gt;&lt;contributors&gt;&lt;authors&gt;&lt;author&gt;Gómez-Polo, C.&lt;/author&gt;&lt;author&gt;Portillo Muñoz, M.&lt;/author&gt;&lt;author&gt;Lorenzo Luengo, M. C.&lt;/author&gt;&lt;author&gt;Vicente, P.&lt;/author&gt;&lt;author&gt;Galindo, P.&lt;/author&gt;&lt;author&gt;Martín Casado, A. M.&lt;/author&gt;&lt;/authors&gt;&lt;/contributors&gt;&lt;auth-address&gt;Associate Professor, Department of Dentistry, School of Medicine, University of Salamanca, Salamanca, Spain. Electronic address: crisgodent@usal.es.&amp;#xD;Associate Professor, Department of Dentistry, School of Medicine, University of Salamanca, Salamanca, Spain.&amp;#xD;Associate Professor, Department of Statistics, Faculty of Medicine, University of Salamanca, Salamanca, Spain.&amp;#xD;Tenured Lecturer of Prosthodontics, Department of Statistics, Faculty of Medicine, University of Salamanca, Salamanca, Spain.&lt;/auth-address&gt;&lt;titles&gt;&lt;title&gt;Comparison of the CIELab and CIEDE2000 color difference formulas&lt;/title&gt;&lt;secondary-title&gt;J Prosthet Dent&lt;/secondary-title&gt;&lt;/titles&gt;&lt;periodical&gt;&lt;full-title&gt;J Prosthet Dent&lt;/full-title&gt;&lt;/periodical&gt;&lt;pages&gt;65-70&lt;/pages&gt;&lt;volume&gt;115&lt;/volume&gt;&lt;number&gt;1&lt;/number&gt;&lt;edition&gt;20150926&lt;/edition&gt;&lt;keywords&gt;&lt;keyword&gt;Adult&lt;/keyword&gt;&lt;keyword&gt;*Color&lt;/keyword&gt;&lt;keyword&gt;Color Perception&lt;/keyword&gt;&lt;keyword&gt;Colorimetry&lt;/keyword&gt;&lt;keyword&gt;*Dental Cements&lt;/keyword&gt;&lt;keyword&gt;Female&lt;/keyword&gt;&lt;keyword&gt;Humans&lt;/keyword&gt;&lt;keyword&gt;Male&lt;/keyword&gt;&lt;/keywords&gt;&lt;dates&gt;&lt;year&gt;2016&lt;/year&gt;&lt;pub-dates&gt;&lt;date&gt;Jan&lt;/date&gt;&lt;/pub-dates&gt;&lt;/dates&gt;&lt;isbn&gt;0022-3913&lt;/isbn&gt;&lt;accession-num&gt;26412001&lt;/accession-num&gt;&lt;urls&gt;&lt;/urls&gt;&lt;electronic-resource-num&gt;10.1016/j.prosdent.2015.07.001&lt;/electronic-resource-num&gt;&lt;remote-database-provider&gt;NLM&lt;/remote-database-provider&gt;&lt;language&gt;eng&lt;/language&gt;&lt;/record&gt;&lt;/Cite&gt;&lt;/EndNote&gt;</w:instrText>
      </w:r>
      <w:r>
        <w:rPr>
          <w:rFonts w:ascii="Times New Roman" w:eastAsia="Times New Roman" w:hAnsi="Times New Roman" w:cs="Times New Roman"/>
          <w:kern w:val="0"/>
          <w:sz w:val="24"/>
          <w:szCs w:val="24"/>
          <w:lang w:val="tr" w:eastAsia="tr-TR"/>
          <w14:ligatures w14:val="none"/>
        </w:rPr>
        <w:fldChar w:fldCharType="separate"/>
      </w:r>
      <w:r w:rsidR="00833F06">
        <w:rPr>
          <w:rFonts w:ascii="Times New Roman" w:eastAsia="Times New Roman" w:hAnsi="Times New Roman" w:cs="Times New Roman"/>
          <w:noProof/>
          <w:kern w:val="0"/>
          <w:sz w:val="24"/>
          <w:szCs w:val="24"/>
          <w:lang w:val="tr" w:eastAsia="tr-TR"/>
          <w14:ligatures w14:val="none"/>
        </w:rPr>
        <w:t>(120)</w:t>
      </w:r>
      <w:r>
        <w:rPr>
          <w:rFonts w:ascii="Times New Roman" w:eastAsia="Times New Roman" w:hAnsi="Times New Roman" w:cs="Times New Roman"/>
          <w:kern w:val="0"/>
          <w:sz w:val="24"/>
          <w:szCs w:val="24"/>
          <w:lang w:val="tr" w:eastAsia="tr-TR"/>
          <w14:ligatures w14:val="none"/>
        </w:rPr>
        <w:fldChar w:fldCharType="end"/>
      </w:r>
      <w:r w:rsidRPr="00544661">
        <w:rPr>
          <w:rFonts w:ascii="Times New Roman" w:eastAsia="Times New Roman" w:hAnsi="Times New Roman" w:cs="Times New Roman"/>
          <w:kern w:val="0"/>
          <w:sz w:val="24"/>
          <w:szCs w:val="24"/>
          <w:lang w:val="tr" w:eastAsia="tr-TR"/>
          <w14:ligatures w14:val="none"/>
        </w:rPr>
        <w:t>.</w:t>
      </w:r>
    </w:p>
    <w:p w14:paraId="60654FB5" w14:textId="55C15381" w:rsidR="009A7F22" w:rsidRPr="00544661" w:rsidRDefault="009A7F22" w:rsidP="00381C1C">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lastRenderedPageBreak/>
        <w:t>Her bir diş için iki ölçüm noktası arasındaki renk farkı, önceki CIELAB denklemine kıyasla algısal olarak daha homojen olan CIEDE2000 renk ölçüm sistemi (ΔE00) kullanılarak tanımlanmıştır</w:t>
      </w:r>
      <w:r w:rsidR="00565CA7">
        <w:rPr>
          <w:rFonts w:ascii="Times New Roman" w:eastAsia="Times New Roman" w:hAnsi="Times New Roman" w:cs="Times New Roman"/>
          <w:kern w:val="0"/>
          <w:sz w:val="24"/>
          <w:szCs w:val="24"/>
          <w:lang w:val="tr" w:eastAsia="tr-TR"/>
          <w14:ligatures w14:val="none"/>
        </w:rPr>
        <w:t xml:space="preserve"> </w:t>
      </w:r>
      <w:r>
        <w:rPr>
          <w:rFonts w:ascii="Times New Roman" w:eastAsia="Times New Roman" w:hAnsi="Times New Roman" w:cs="Times New Roman"/>
          <w:kern w:val="0"/>
          <w:sz w:val="24"/>
          <w:szCs w:val="24"/>
          <w:lang w:val="tr" w:eastAsia="tr-TR"/>
          <w14:ligatures w14:val="none"/>
        </w:rPr>
        <w:fldChar w:fldCharType="begin"/>
      </w:r>
      <w:r w:rsidR="001547DF">
        <w:rPr>
          <w:rFonts w:ascii="Times New Roman" w:eastAsia="Times New Roman" w:hAnsi="Times New Roman" w:cs="Times New Roman"/>
          <w:kern w:val="0"/>
          <w:sz w:val="24"/>
          <w:szCs w:val="24"/>
          <w:lang w:val="tr" w:eastAsia="tr-TR"/>
          <w14:ligatures w14:val="none"/>
        </w:rPr>
        <w:instrText xml:space="preserve"> ADDIN EN.CITE &lt;EndNote&gt;&lt;Cite&gt;&lt;Author&gt;Garg&lt;/Author&gt;&lt;Year&gt;2020&lt;/Year&gt;&lt;RecNum&gt;255&lt;/RecNum&gt;&lt;DisplayText&gt;(161)&lt;/DisplayText&gt;&lt;record&gt;&lt;rec-number&gt;255&lt;/rec-number&gt;&lt;foreign-keys&gt;&lt;key app="EN" db-id="as5vvvdrfrvat2e2t59v5zepzetztvdwwxsv" timestamp="1775897396"&gt;255&lt;/key&gt;&lt;/foreign-keys&gt;&lt;ref-type name="Journal Article"&gt;17&lt;/ref-type&gt;&lt;contributors&gt;&lt;authors&gt;&lt;author&gt;Garg, S. A.&lt;/author&gt;&lt;author&gt;Chavda, S. M.&lt;/author&gt;&lt;/authors&gt;&lt;/contributors&gt;&lt;titles&gt;&lt;title&gt;Color Masking White Fluorotic Spots by Resin Infiltration and Its Quantitation by Computerized Photographic Analysis: A 12-month Follow-up Study&lt;/title&gt;&lt;secondary-title&gt;Oper Dent&lt;/secondary-title&gt;&lt;/titles&gt;&lt;periodical&gt;&lt;full-title&gt;Oper Dent&lt;/full-title&gt;&lt;/periodical&gt;&lt;pages&gt;1-9&lt;/pages&gt;&lt;volume&gt;45&lt;/volume&gt;&lt;number&gt;1&lt;/number&gt;&lt;edition&gt;20190930&lt;/edition&gt;&lt;keywords&gt;&lt;keyword&gt;Color&lt;/keyword&gt;&lt;keyword&gt;*Fluorosis, Dental&lt;/keyword&gt;&lt;keyword&gt;Follow-Up Studies&lt;/keyword&gt;&lt;keyword&gt;Humans&lt;/keyword&gt;&lt;keyword&gt;Photography&lt;/keyword&gt;&lt;/keywords&gt;&lt;dates&gt;&lt;year&gt;2020&lt;/year&gt;&lt;pub-dates&gt;&lt;date&gt;Jan/Feb&lt;/date&gt;&lt;/pub-dates&gt;&lt;/dates&gt;&lt;isbn&gt;0361-7734&lt;/isbn&gt;&lt;accession-num&gt;31567053&lt;/accession-num&gt;&lt;urls&gt;&lt;/urls&gt;&lt;electronic-resource-num&gt;10.2341/17-260-t&lt;/electronic-resource-num&gt;&lt;remote-database-provider&gt;NLM&lt;/remote-database-provider&gt;&lt;language&gt;eng&lt;/language&gt;&lt;/record&gt;&lt;/Cite&gt;&lt;/EndNote&gt;</w:instrText>
      </w:r>
      <w:r>
        <w:rPr>
          <w:rFonts w:ascii="Times New Roman" w:eastAsia="Times New Roman" w:hAnsi="Times New Roman" w:cs="Times New Roman"/>
          <w:kern w:val="0"/>
          <w:sz w:val="24"/>
          <w:szCs w:val="24"/>
          <w:lang w:val="tr" w:eastAsia="tr-TR"/>
          <w14:ligatures w14:val="none"/>
        </w:rPr>
        <w:fldChar w:fldCharType="separate"/>
      </w:r>
      <w:r w:rsidR="001547DF">
        <w:rPr>
          <w:rFonts w:ascii="Times New Roman" w:eastAsia="Times New Roman" w:hAnsi="Times New Roman" w:cs="Times New Roman"/>
          <w:noProof/>
          <w:kern w:val="0"/>
          <w:sz w:val="24"/>
          <w:szCs w:val="24"/>
          <w:lang w:val="tr" w:eastAsia="tr-TR"/>
          <w14:ligatures w14:val="none"/>
        </w:rPr>
        <w:t>(161)</w:t>
      </w:r>
      <w:r>
        <w:rPr>
          <w:rFonts w:ascii="Times New Roman" w:eastAsia="Times New Roman" w:hAnsi="Times New Roman" w:cs="Times New Roman"/>
          <w:kern w:val="0"/>
          <w:sz w:val="24"/>
          <w:szCs w:val="24"/>
          <w:lang w:val="tr" w:eastAsia="tr-TR"/>
          <w14:ligatures w14:val="none"/>
        </w:rPr>
        <w:fldChar w:fldCharType="end"/>
      </w:r>
      <w:r w:rsidRPr="00544661">
        <w:rPr>
          <w:rFonts w:ascii="Times New Roman" w:eastAsia="Times New Roman" w:hAnsi="Times New Roman" w:cs="Times New Roman"/>
          <w:kern w:val="0"/>
          <w:sz w:val="24"/>
          <w:szCs w:val="24"/>
          <w:lang w:val="tr" w:eastAsia="tr-TR"/>
          <w14:ligatures w14:val="none"/>
        </w:rPr>
        <w:t>. Bu doğrultuda ölçümler arasındaki ΔE00 değerleri hesaplanmış ve algılanabilirlik (</w:t>
      </w:r>
      <w:r w:rsidR="00C93D1D">
        <w:rPr>
          <w:rFonts w:ascii="Times New Roman" w:eastAsia="Times New Roman" w:hAnsi="Times New Roman" w:cs="Times New Roman"/>
          <w:i/>
          <w:iCs/>
          <w:kern w:val="0"/>
          <w:sz w:val="24"/>
          <w:szCs w:val="24"/>
          <w:lang w:val="tr" w:eastAsia="tr-TR"/>
          <w14:ligatures w14:val="none"/>
        </w:rPr>
        <w:t>P</w:t>
      </w:r>
      <w:r w:rsidRPr="00E938A2">
        <w:rPr>
          <w:rFonts w:ascii="Times New Roman" w:eastAsia="Times New Roman" w:hAnsi="Times New Roman" w:cs="Times New Roman"/>
          <w:i/>
          <w:iCs/>
          <w:kern w:val="0"/>
          <w:sz w:val="24"/>
          <w:szCs w:val="24"/>
          <w:lang w:val="tr" w:eastAsia="tr-TR"/>
          <w14:ligatures w14:val="none"/>
        </w:rPr>
        <w:t xml:space="preserve">erceptibility </w:t>
      </w:r>
      <w:r w:rsidR="00C93D1D">
        <w:rPr>
          <w:rFonts w:ascii="Times New Roman" w:eastAsia="Times New Roman" w:hAnsi="Times New Roman" w:cs="Times New Roman"/>
          <w:i/>
          <w:iCs/>
          <w:kern w:val="0"/>
          <w:sz w:val="24"/>
          <w:szCs w:val="24"/>
          <w:lang w:val="tr" w:eastAsia="tr-TR"/>
          <w14:ligatures w14:val="none"/>
        </w:rPr>
        <w:t>T</w:t>
      </w:r>
      <w:r w:rsidRPr="00E938A2">
        <w:rPr>
          <w:rFonts w:ascii="Times New Roman" w:eastAsia="Times New Roman" w:hAnsi="Times New Roman" w:cs="Times New Roman"/>
          <w:i/>
          <w:iCs/>
          <w:kern w:val="0"/>
          <w:sz w:val="24"/>
          <w:szCs w:val="24"/>
          <w:lang w:val="tr" w:eastAsia="tr-TR"/>
          <w14:ligatures w14:val="none"/>
        </w:rPr>
        <w:t>hreshold</w:t>
      </w:r>
      <w:r w:rsidR="00C93D1D">
        <w:rPr>
          <w:rFonts w:ascii="Times New Roman" w:eastAsia="Times New Roman" w:hAnsi="Times New Roman" w:cs="Times New Roman"/>
          <w:i/>
          <w:iCs/>
          <w:kern w:val="0"/>
          <w:sz w:val="24"/>
          <w:szCs w:val="24"/>
          <w:lang w:val="tr" w:eastAsia="tr-TR"/>
          <w14:ligatures w14:val="none"/>
        </w:rPr>
        <w:t>-</w:t>
      </w:r>
      <w:r w:rsidRPr="00544661">
        <w:rPr>
          <w:rFonts w:ascii="Times New Roman" w:eastAsia="Times New Roman" w:hAnsi="Times New Roman" w:cs="Times New Roman"/>
          <w:kern w:val="0"/>
          <w:sz w:val="24"/>
          <w:szCs w:val="24"/>
          <w:lang w:val="tr" w:eastAsia="tr-TR"/>
          <w14:ligatures w14:val="none"/>
        </w:rPr>
        <w:t xml:space="preserve"> PT) ile kabul edilebilirlik (</w:t>
      </w:r>
      <w:r w:rsidR="00C93D1D">
        <w:rPr>
          <w:rFonts w:ascii="Times New Roman" w:eastAsia="Times New Roman" w:hAnsi="Times New Roman" w:cs="Times New Roman"/>
          <w:i/>
          <w:iCs/>
          <w:kern w:val="0"/>
          <w:sz w:val="24"/>
          <w:szCs w:val="24"/>
          <w:lang w:val="tr" w:eastAsia="tr-TR"/>
          <w14:ligatures w14:val="none"/>
        </w:rPr>
        <w:t>A</w:t>
      </w:r>
      <w:r w:rsidRPr="00E938A2">
        <w:rPr>
          <w:rFonts w:ascii="Times New Roman" w:eastAsia="Times New Roman" w:hAnsi="Times New Roman" w:cs="Times New Roman"/>
          <w:i/>
          <w:iCs/>
          <w:kern w:val="0"/>
          <w:sz w:val="24"/>
          <w:szCs w:val="24"/>
          <w:lang w:val="tr" w:eastAsia="tr-TR"/>
          <w14:ligatures w14:val="none"/>
        </w:rPr>
        <w:t xml:space="preserve">cceptability </w:t>
      </w:r>
      <w:r w:rsidR="00C93D1D">
        <w:rPr>
          <w:rFonts w:ascii="Times New Roman" w:eastAsia="Times New Roman" w:hAnsi="Times New Roman" w:cs="Times New Roman"/>
          <w:i/>
          <w:iCs/>
          <w:kern w:val="0"/>
          <w:sz w:val="24"/>
          <w:szCs w:val="24"/>
          <w:lang w:val="tr" w:eastAsia="tr-TR"/>
          <w14:ligatures w14:val="none"/>
        </w:rPr>
        <w:t>T</w:t>
      </w:r>
      <w:r w:rsidRPr="00E938A2">
        <w:rPr>
          <w:rFonts w:ascii="Times New Roman" w:eastAsia="Times New Roman" w:hAnsi="Times New Roman" w:cs="Times New Roman"/>
          <w:i/>
          <w:iCs/>
          <w:kern w:val="0"/>
          <w:sz w:val="24"/>
          <w:szCs w:val="24"/>
          <w:lang w:val="tr" w:eastAsia="tr-TR"/>
          <w14:ligatures w14:val="none"/>
        </w:rPr>
        <w:t>hreshold</w:t>
      </w:r>
      <w:r w:rsidR="00C93D1D">
        <w:rPr>
          <w:rFonts w:ascii="Times New Roman" w:eastAsia="Times New Roman" w:hAnsi="Times New Roman" w:cs="Times New Roman"/>
          <w:kern w:val="0"/>
          <w:sz w:val="24"/>
          <w:szCs w:val="24"/>
          <w:lang w:val="tr" w:eastAsia="tr-TR"/>
          <w14:ligatures w14:val="none"/>
        </w:rPr>
        <w:t>-</w:t>
      </w:r>
      <w:r w:rsidRPr="00544661">
        <w:rPr>
          <w:rFonts w:ascii="Times New Roman" w:eastAsia="Times New Roman" w:hAnsi="Times New Roman" w:cs="Times New Roman"/>
          <w:kern w:val="0"/>
          <w:sz w:val="24"/>
          <w:szCs w:val="24"/>
          <w:lang w:val="tr" w:eastAsia="tr-TR"/>
          <w14:ligatures w14:val="none"/>
        </w:rPr>
        <w:t>AT) eşik değerleriyle karşılaştırılmıştır. Renk değişimlerinin klinik anlamlılığı, Paravina ve ark.’nın bildirdiği CIEDE2000 sistemine göre algılanabilirlik (ΔE₀₀ = 0.8) ve kabul edilebilirlik (ΔE₀₀ = 1.8) eşik değerleri esas alınarak değerlendirilmiştir</w:t>
      </w:r>
      <w:r>
        <w:rPr>
          <w:rFonts w:ascii="Times New Roman" w:eastAsia="Aptos" w:hAnsi="Times New Roman" w:cs="Times New Roman"/>
          <w:sz w:val="24"/>
          <w:szCs w:val="24"/>
        </w:rPr>
        <w:t>.</w:t>
      </w:r>
      <w:r w:rsidRPr="00D16D3B">
        <w:rPr>
          <w:rFonts w:ascii="Times New Roman" w:eastAsia="Aptos" w:hAnsi="Times New Roman" w:cs="Times New Roman"/>
          <w:sz w:val="24"/>
          <w:szCs w:val="24"/>
        </w:rPr>
        <w:t xml:space="preserve"> Değerin 1.8 ile 3.6 arasında olması orta düzeyde, 3.6 ile 5.4 arasında olması belirgin düzeyde, 5.4'ün üzerinde olması ise aşırı düzeyde kabul edilemez uyumsuzluk </w:t>
      </w:r>
      <w:r>
        <w:rPr>
          <w:rFonts w:ascii="Times New Roman" w:eastAsia="Aptos" w:hAnsi="Times New Roman" w:cs="Times New Roman"/>
          <w:sz w:val="24"/>
          <w:szCs w:val="24"/>
        </w:rPr>
        <w:t>olarak değerlendirilmiştir</w:t>
      </w:r>
      <w:r w:rsidR="00C93D1D">
        <w:rPr>
          <w:rFonts w:ascii="Times New Roman" w:eastAsia="Aptos" w:hAnsi="Times New Roman" w:cs="Times New Roman"/>
          <w:sz w:val="24"/>
          <w:szCs w:val="24"/>
        </w:rPr>
        <w:t xml:space="preserve"> </w:t>
      </w:r>
      <w:r>
        <w:rPr>
          <w:rFonts w:ascii="Times New Roman" w:eastAsia="Aptos" w:hAnsi="Times New Roman" w:cs="Times New Roman"/>
          <w:sz w:val="24"/>
          <w:szCs w:val="24"/>
        </w:rPr>
        <w:fldChar w:fldCharType="begin"/>
      </w:r>
      <w:r w:rsidR="00833F06">
        <w:rPr>
          <w:rFonts w:ascii="Times New Roman" w:eastAsia="Aptos" w:hAnsi="Times New Roman" w:cs="Times New Roman"/>
          <w:sz w:val="24"/>
          <w:szCs w:val="24"/>
        </w:rPr>
        <w:instrText xml:space="preserve"> ADDIN EN.CITE &lt;EndNote&gt;&lt;Cite&gt;&lt;Author&gt;Paravina&lt;/Author&gt;&lt;Year&gt;2019&lt;/Year&gt;&lt;RecNum&gt;239&lt;/RecNum&gt;&lt;DisplayText&gt;(121)&lt;/DisplayText&gt;&lt;record&gt;&lt;rec-number&gt;239&lt;/rec-number&gt;&lt;foreign-keys&gt;&lt;key app="EN" db-id="as5vvvdrfrvat2e2t59v5zepzetztvdwwxsv" timestamp="1775377269"&gt;239&lt;/key&gt;&lt;/foreign-keys&gt;&lt;ref-type name="Journal Article"&gt;17&lt;/ref-type&gt;&lt;contributors&gt;&lt;authors&gt;&lt;author&gt;Paravina, R. D.&lt;/author&gt;&lt;author&gt;Pérez, M. M.&lt;/author&gt;&lt;author&gt;Ghinea, R.&lt;/author&gt;&lt;/authors&gt;&lt;/contributors&gt;&lt;auth-address&gt;Department of Restorative Dentistry and Prosthodontics and Houston Center for Biomaterials and Biomimetics (HCBB), University of Texas School of Dentistry at Houston, Houston, Texas.&amp;#xD;Department of Optics, Faculty of Science, University of Granada, Granada, Spain.&lt;/auth-address&gt;&lt;titles&gt;&lt;title&gt;Acceptability and perceptibility thresholds in dentistry: A comprehensive review of clinical and research applications&lt;/title&gt;&lt;secondary-title&gt;J Esthet Restor Dent&lt;/secondary-title&gt;&lt;/titles&gt;&lt;periodical&gt;&lt;full-title&gt;J Esthet Restor Dent&lt;/full-title&gt;&lt;/periodical&gt;&lt;pages&gt;103-112&lt;/pages&gt;&lt;volume&gt;31&lt;/volume&gt;&lt;number&gt;2&lt;/number&gt;&lt;edition&gt;20190320&lt;/edition&gt;&lt;keywords&gt;&lt;keyword&gt;Color&lt;/keyword&gt;&lt;keyword&gt;*Color Perception&lt;/keyword&gt;&lt;keyword&gt;Dental Materials&lt;/keyword&gt;&lt;keyword&gt;Dentistry&lt;/keyword&gt;&lt;keyword&gt;Prosthesis Coloring&lt;/keyword&gt;&lt;keyword&gt;*Tooth&lt;/keyword&gt;&lt;keyword&gt;acceptability&lt;/keyword&gt;&lt;keyword&gt;gingiva&lt;/keyword&gt;&lt;keyword&gt;perceptibility&lt;/keyword&gt;&lt;keyword&gt;skin&lt;/keyword&gt;&lt;keyword&gt;teeth&lt;/keyword&gt;&lt;keyword&gt;visual thresholds&lt;/keyword&gt;&lt;/keywords&gt;&lt;dates&gt;&lt;year&gt;2019&lt;/year&gt;&lt;pub-dates&gt;&lt;date&gt;Mar&lt;/date&gt;&lt;/pub-dates&gt;&lt;/dates&gt;&lt;isbn&gt;1496-4155&lt;/isbn&gt;&lt;accession-num&gt;30891913&lt;/accession-num&gt;&lt;urls&gt;&lt;/urls&gt;&lt;electronic-resource-num&gt;10.1111/jerd.12465&lt;/electronic-resource-num&gt;&lt;remote-database-provider&gt;NLM&lt;/remote-database-provider&gt;&lt;language&gt;eng&lt;/language&gt;&lt;/record&gt;&lt;/Cite&gt;&lt;/EndNote&gt;</w:instrText>
      </w:r>
      <w:r>
        <w:rPr>
          <w:rFonts w:ascii="Times New Roman" w:eastAsia="Aptos" w:hAnsi="Times New Roman" w:cs="Times New Roman"/>
          <w:sz w:val="24"/>
          <w:szCs w:val="24"/>
        </w:rPr>
        <w:fldChar w:fldCharType="separate"/>
      </w:r>
      <w:r w:rsidR="00833F06">
        <w:rPr>
          <w:rFonts w:ascii="Times New Roman" w:eastAsia="Aptos" w:hAnsi="Times New Roman" w:cs="Times New Roman"/>
          <w:noProof/>
          <w:sz w:val="24"/>
          <w:szCs w:val="24"/>
        </w:rPr>
        <w:t>(121)</w:t>
      </w:r>
      <w:r>
        <w:rPr>
          <w:rFonts w:ascii="Times New Roman" w:eastAsia="Aptos" w:hAnsi="Times New Roman" w:cs="Times New Roman"/>
          <w:sz w:val="24"/>
          <w:szCs w:val="24"/>
        </w:rPr>
        <w:fldChar w:fldCharType="end"/>
      </w:r>
      <w:r w:rsidRPr="00544661">
        <w:rPr>
          <w:rFonts w:ascii="Times New Roman" w:eastAsia="Times New Roman" w:hAnsi="Times New Roman" w:cs="Times New Roman"/>
          <w:kern w:val="0"/>
          <w:sz w:val="24"/>
          <w:szCs w:val="24"/>
          <w:lang w:val="tr" w:eastAsia="tr-TR"/>
          <w14:ligatures w14:val="none"/>
        </w:rPr>
        <w:t>.</w:t>
      </w:r>
    </w:p>
    <w:p w14:paraId="29AFCCF7" w14:textId="620F5A20" w:rsidR="009A7F22" w:rsidRDefault="009A7F22" w:rsidP="00381C1C">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t>ΔE</w:t>
      </w:r>
      <w:r>
        <w:rPr>
          <w:rFonts w:ascii="Times New Roman" w:eastAsia="Times New Roman" w:hAnsi="Times New Roman" w:cs="Times New Roman"/>
          <w:kern w:val="0"/>
          <w:sz w:val="24"/>
          <w:szCs w:val="24"/>
          <w:lang w:val="tr" w:eastAsia="tr-TR"/>
          <w14:ligatures w14:val="none"/>
        </w:rPr>
        <w:t xml:space="preserve">, </w:t>
      </w:r>
      <w:r w:rsidRPr="00544661">
        <w:rPr>
          <w:rFonts w:ascii="Times New Roman" w:eastAsia="Times New Roman" w:hAnsi="Times New Roman" w:cs="Times New Roman"/>
          <w:kern w:val="0"/>
          <w:sz w:val="24"/>
          <w:szCs w:val="24"/>
          <w:lang w:val="tr" w:eastAsia="tr-TR"/>
          <w14:ligatures w14:val="none"/>
        </w:rPr>
        <w:t>CIEDE2000 formülü</w:t>
      </w:r>
      <w:r>
        <w:rPr>
          <w:rFonts w:ascii="Times New Roman" w:eastAsia="Times New Roman" w:hAnsi="Times New Roman" w:cs="Times New Roman"/>
          <w:kern w:val="0"/>
          <w:sz w:val="24"/>
          <w:szCs w:val="24"/>
          <w:lang w:val="tr" w:eastAsia="tr-TR"/>
          <w14:ligatures w14:val="none"/>
        </w:rPr>
        <w:t xml:space="preserve"> </w:t>
      </w:r>
      <w:r w:rsidRPr="001870F0">
        <w:rPr>
          <w:rFonts w:ascii="Times New Roman" w:eastAsia="Times New Roman" w:hAnsi="Times New Roman" w:cs="Times New Roman"/>
          <w:kern w:val="0"/>
          <w:sz w:val="24"/>
          <w:szCs w:val="24"/>
          <w:lang w:eastAsia="tr-TR"/>
          <w14:ligatures w14:val="none"/>
        </w:rPr>
        <w:t>Microsoft Excel programına (Microsoft Corp., ABD) uyarlanarak hesaplanmıştır</w:t>
      </w:r>
      <w:r w:rsidR="006F728E">
        <w:rPr>
          <w:rFonts w:ascii="Times New Roman" w:eastAsia="Times New Roman" w:hAnsi="Times New Roman" w:cs="Times New Roman"/>
          <w:kern w:val="0"/>
          <w:sz w:val="24"/>
          <w:szCs w:val="24"/>
          <w:lang w:val="tr" w:eastAsia="tr-TR"/>
          <w14:ligatures w14:val="none"/>
        </w:rPr>
        <w:t>.</w:t>
      </w:r>
    </w:p>
    <w:p w14:paraId="5856DD05" w14:textId="77777777" w:rsidR="009A7F22" w:rsidRDefault="009A7F22" w:rsidP="00381C1C">
      <w:pPr>
        <w:spacing w:after="0" w:line="240" w:lineRule="auto"/>
        <w:ind w:firstLine="0"/>
        <w:jc w:val="center"/>
        <w:rPr>
          <w:rFonts w:ascii="Times New Roman" w:eastAsia="Times New Roman" w:hAnsi="Times New Roman" w:cs="Times New Roman"/>
          <w:kern w:val="0"/>
          <w:sz w:val="24"/>
          <w:szCs w:val="24"/>
          <w:lang w:val="tr" w:eastAsia="tr-TR"/>
          <w14:ligatures w14:val="none"/>
        </w:rPr>
      </w:pPr>
      <w:r>
        <w:rPr>
          <w:noProof/>
          <w:lang w:eastAsia="tr-TR"/>
        </w:rPr>
        <w:drawing>
          <wp:inline distT="0" distB="0" distL="0" distR="0" wp14:anchorId="0777599B" wp14:editId="12D86145">
            <wp:extent cx="4191812" cy="4589585"/>
            <wp:effectExtent l="95250" t="95250" r="94615" b="97155"/>
            <wp:docPr id="584253480" name="Resim 22" descr="CIEDE2000 (ΔE00) color difference formula used in thi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EDE2000 (ΔE00) color difference formula used in this study."/>
                    <pic:cNvPicPr>
                      <a:picLocks noChangeAspect="1" noChangeArrowheads="1"/>
                    </pic:cNvPicPr>
                  </pic:nvPicPr>
                  <pic:blipFill rotWithShape="1">
                    <a:blip r:embed="rId17" cstate="email">
                      <a:extLst>
                        <a:ext uri="{28A0092B-C50C-407E-A947-70E740481C1C}">
                          <a14:useLocalDpi xmlns:a14="http://schemas.microsoft.com/office/drawing/2010/main"/>
                        </a:ext>
                      </a:extLst>
                    </a:blip>
                    <a:srcRect t="2051" b="1905"/>
                    <a:stretch/>
                  </pic:blipFill>
                  <pic:spPr bwMode="auto">
                    <a:xfrm>
                      <a:off x="0" y="0"/>
                      <a:ext cx="4227284" cy="4628423"/>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832A5D0" w14:textId="3A73D454" w:rsidR="009A7F22" w:rsidRPr="008D1FA0" w:rsidRDefault="00FB7E85" w:rsidP="00381C1C">
      <w:pPr>
        <w:pStyle w:val="ResimYazs"/>
        <w:spacing w:before="120" w:after="240"/>
        <w:ind w:left="1204" w:hanging="1204"/>
        <w:outlineLvl w:val="4"/>
        <w:rPr>
          <w:rFonts w:ascii="Times New Roman" w:hAnsi="Times New Roman" w:cs="Times New Roman"/>
          <w:i w:val="0"/>
          <w:color w:val="000000" w:themeColor="text1"/>
          <w:sz w:val="24"/>
          <w:szCs w:val="24"/>
        </w:rPr>
      </w:pPr>
      <w:bookmarkStart w:id="80" w:name="_Toc229588355"/>
      <w:r w:rsidRPr="008D1FA0">
        <w:rPr>
          <w:rFonts w:ascii="Times New Roman" w:hAnsi="Times New Roman" w:cs="Times New Roman"/>
          <w:b/>
          <w:i w:val="0"/>
          <w:color w:val="000000" w:themeColor="text1"/>
          <w:sz w:val="24"/>
          <w:szCs w:val="24"/>
        </w:rPr>
        <w:t xml:space="preserve">Şekil </w:t>
      </w:r>
      <w:r w:rsidR="00734C0F" w:rsidRPr="008D1FA0">
        <w:rPr>
          <w:rFonts w:ascii="Times New Roman" w:hAnsi="Times New Roman" w:cs="Times New Roman"/>
          <w:b/>
          <w:i w:val="0"/>
          <w:color w:val="000000" w:themeColor="text1"/>
          <w:sz w:val="24"/>
          <w:szCs w:val="24"/>
        </w:rPr>
        <w:t>3</w:t>
      </w:r>
      <w:r w:rsidR="00381C1C" w:rsidRPr="008D1FA0">
        <w:rPr>
          <w:rFonts w:ascii="Times New Roman" w:hAnsi="Times New Roman" w:cs="Times New Roman"/>
          <w:b/>
          <w:i w:val="0"/>
          <w:color w:val="000000" w:themeColor="text1"/>
          <w:sz w:val="24"/>
          <w:szCs w:val="24"/>
        </w:rPr>
        <w:t>.</w:t>
      </w:r>
      <w:r w:rsidRPr="008D1FA0">
        <w:rPr>
          <w:rFonts w:ascii="Times New Roman" w:hAnsi="Times New Roman" w:cs="Times New Roman"/>
          <w:b/>
          <w:i w:val="0"/>
          <w:color w:val="000000" w:themeColor="text1"/>
          <w:sz w:val="24"/>
          <w:szCs w:val="24"/>
        </w:rPr>
        <w:t>8</w:t>
      </w:r>
      <w:r w:rsidR="001371C3" w:rsidRPr="008D1FA0">
        <w:rPr>
          <w:rFonts w:ascii="Times New Roman" w:hAnsi="Times New Roman" w:cs="Times New Roman"/>
          <w:b/>
          <w:i w:val="0"/>
          <w:color w:val="000000" w:themeColor="text1"/>
          <w:sz w:val="24"/>
          <w:szCs w:val="24"/>
        </w:rPr>
        <w:t>.</w:t>
      </w:r>
      <w:r w:rsidRPr="008D1FA0">
        <w:rPr>
          <w:rFonts w:ascii="Times New Roman" w:hAnsi="Times New Roman" w:cs="Times New Roman"/>
          <w:i w:val="0"/>
          <w:color w:val="000000" w:themeColor="text1"/>
          <w:sz w:val="24"/>
          <w:szCs w:val="24"/>
        </w:rPr>
        <w:t xml:space="preserve"> CIEDE2000 (ΔE00) formülü</w:t>
      </w:r>
      <w:bookmarkEnd w:id="80"/>
    </w:p>
    <w:p w14:paraId="4A100CA8" w14:textId="77777777" w:rsidR="009A7F22" w:rsidRPr="00544661" w:rsidRDefault="009A7F22" w:rsidP="00381C1C">
      <w:pPr>
        <w:pStyle w:val="Balk2"/>
        <w:rPr>
          <w:rFonts w:eastAsia="Times New Roman"/>
          <w:lang w:val="tr" w:eastAsia="tr-TR"/>
        </w:rPr>
      </w:pPr>
      <w:bookmarkStart w:id="81" w:name="_Toc234503373"/>
      <w:r>
        <w:rPr>
          <w:rFonts w:eastAsia="Times New Roman"/>
          <w:lang w:val="tr" w:eastAsia="tr-TR"/>
        </w:rPr>
        <w:lastRenderedPageBreak/>
        <w:t xml:space="preserve">3.9 </w:t>
      </w:r>
      <w:r w:rsidRPr="00544661">
        <w:rPr>
          <w:rFonts w:eastAsia="Times New Roman"/>
          <w:lang w:val="tr" w:eastAsia="tr-TR"/>
        </w:rPr>
        <w:t>İstatistiksel Analiz</w:t>
      </w:r>
      <w:bookmarkEnd w:id="81"/>
    </w:p>
    <w:p w14:paraId="64C258AE" w14:textId="5CEF4A86" w:rsidR="009A7F22" w:rsidRDefault="009A7F22" w:rsidP="00381C1C">
      <w:pPr>
        <w:spacing w:before="240" w:after="240"/>
        <w:rPr>
          <w:rFonts w:ascii="Times New Roman" w:eastAsia="Times New Roman" w:hAnsi="Times New Roman" w:cs="Times New Roman"/>
          <w:kern w:val="0"/>
          <w:sz w:val="24"/>
          <w:szCs w:val="24"/>
          <w:lang w:val="tr" w:eastAsia="tr-TR"/>
          <w14:ligatures w14:val="none"/>
        </w:rPr>
      </w:pPr>
      <w:r w:rsidRPr="00544661">
        <w:rPr>
          <w:rFonts w:ascii="Times New Roman" w:eastAsia="Times New Roman" w:hAnsi="Times New Roman" w:cs="Times New Roman"/>
          <w:kern w:val="0"/>
          <w:sz w:val="24"/>
          <w:szCs w:val="24"/>
          <w:lang w:val="tr" w:eastAsia="tr-TR"/>
          <w14:ligatures w14:val="none"/>
        </w:rPr>
        <w:t>Çalışmada renk ve yüzey pürüzlülüğü ölçümleri sonrası elde edilen verilerin SPSS 22.0 (IBM SPSS Inc., Chicago, IL, ABD) programı kullanılarak istatistiksel analizleri yapı</w:t>
      </w:r>
      <w:r>
        <w:rPr>
          <w:rFonts w:ascii="Times New Roman" w:eastAsia="Times New Roman" w:hAnsi="Times New Roman" w:cs="Times New Roman"/>
          <w:kern w:val="0"/>
          <w:sz w:val="24"/>
          <w:szCs w:val="24"/>
          <w:lang w:val="tr" w:eastAsia="tr-TR"/>
          <w14:ligatures w14:val="none"/>
        </w:rPr>
        <w:t>lmıştır</w:t>
      </w:r>
      <w:r w:rsidRPr="00544661">
        <w:rPr>
          <w:rFonts w:ascii="Times New Roman" w:eastAsia="Times New Roman" w:hAnsi="Times New Roman" w:cs="Times New Roman"/>
          <w:kern w:val="0"/>
          <w:sz w:val="24"/>
          <w:szCs w:val="24"/>
          <w:lang w:val="tr" w:eastAsia="tr-TR"/>
          <w14:ligatures w14:val="none"/>
        </w:rPr>
        <w:t xml:space="preserve">. </w:t>
      </w:r>
      <w:r w:rsidR="0064160C" w:rsidRPr="0064160C">
        <w:rPr>
          <w:rFonts w:ascii="Times New Roman" w:eastAsia="Times New Roman" w:hAnsi="Times New Roman" w:cs="Times New Roman"/>
          <w:kern w:val="0"/>
          <w:sz w:val="24"/>
          <w:szCs w:val="24"/>
          <w:lang w:eastAsia="tr-TR"/>
          <w14:ligatures w14:val="none"/>
        </w:rPr>
        <w:t>İstatistiksel analizlerde tekrarlı ölçümler için varyans analizi</w:t>
      </w:r>
      <w:r w:rsidR="00493B5E">
        <w:rPr>
          <w:rFonts w:ascii="Times New Roman" w:eastAsia="Times New Roman" w:hAnsi="Times New Roman" w:cs="Times New Roman"/>
          <w:kern w:val="0"/>
          <w:sz w:val="24"/>
          <w:szCs w:val="24"/>
          <w:lang w:eastAsia="tr-TR"/>
          <w14:ligatures w14:val="none"/>
        </w:rPr>
        <w:t xml:space="preserve"> </w:t>
      </w:r>
      <w:r w:rsidR="0064160C" w:rsidRPr="0064160C">
        <w:rPr>
          <w:rFonts w:ascii="Times New Roman" w:eastAsia="Times New Roman" w:hAnsi="Times New Roman" w:cs="Times New Roman"/>
          <w:kern w:val="0"/>
          <w:sz w:val="24"/>
          <w:szCs w:val="24"/>
          <w:lang w:eastAsia="tr-TR"/>
          <w14:ligatures w14:val="none"/>
        </w:rPr>
        <w:t>kullanılmış, ikili karşılaştırmalarda ise Bonferroni düzeltmeli post-hoc test uygulanmıştır.</w:t>
      </w:r>
      <w:r w:rsidRPr="00544661">
        <w:rPr>
          <w:rFonts w:ascii="Times New Roman" w:eastAsia="Times New Roman" w:hAnsi="Times New Roman" w:cs="Times New Roman"/>
          <w:kern w:val="0"/>
          <w:sz w:val="24"/>
          <w:szCs w:val="24"/>
          <w:lang w:val="tr" w:eastAsia="tr-TR"/>
          <w14:ligatures w14:val="none"/>
        </w:rPr>
        <w:t>Anlamlılık p&lt;0,05 düzeyinde değerlendiril</w:t>
      </w:r>
      <w:r>
        <w:rPr>
          <w:rFonts w:ascii="Times New Roman" w:eastAsia="Times New Roman" w:hAnsi="Times New Roman" w:cs="Times New Roman"/>
          <w:kern w:val="0"/>
          <w:sz w:val="24"/>
          <w:szCs w:val="24"/>
          <w:lang w:val="tr" w:eastAsia="tr-TR"/>
          <w14:ligatures w14:val="none"/>
        </w:rPr>
        <w:t>miştir.</w:t>
      </w:r>
      <w:r w:rsidRPr="00544661">
        <w:rPr>
          <w:rFonts w:ascii="Times New Roman" w:eastAsia="Times New Roman" w:hAnsi="Times New Roman" w:cs="Times New Roman"/>
          <w:kern w:val="0"/>
          <w:sz w:val="24"/>
          <w:szCs w:val="24"/>
          <w:lang w:val="tr" w:eastAsia="tr-TR"/>
          <w14:ligatures w14:val="none"/>
        </w:rPr>
        <w:t xml:space="preserve">  </w:t>
      </w:r>
    </w:p>
    <w:p w14:paraId="78DABF1B" w14:textId="77777777" w:rsidR="002B7748" w:rsidRDefault="002B7748">
      <w:pPr>
        <w:rPr>
          <w:rFonts w:ascii="Times New Roman" w:hAnsi="Times New Roman" w:cs="Times New Roman"/>
          <w:b/>
          <w:bCs/>
          <w:sz w:val="24"/>
          <w:szCs w:val="24"/>
        </w:rPr>
      </w:pPr>
      <w:r>
        <w:rPr>
          <w:rFonts w:ascii="Times New Roman" w:hAnsi="Times New Roman" w:cs="Times New Roman"/>
          <w:b/>
          <w:bCs/>
          <w:sz w:val="24"/>
          <w:szCs w:val="24"/>
        </w:rPr>
        <w:br w:type="page"/>
      </w:r>
    </w:p>
    <w:p w14:paraId="6B49E48D" w14:textId="032D386F" w:rsidR="009A7F22" w:rsidRPr="00CA1F41" w:rsidRDefault="009A7F22" w:rsidP="00734C0F">
      <w:pPr>
        <w:pStyle w:val="Balk1"/>
      </w:pPr>
      <w:bookmarkStart w:id="82" w:name="_Toc234503374"/>
      <w:r>
        <w:lastRenderedPageBreak/>
        <w:t xml:space="preserve">4. </w:t>
      </w:r>
      <w:r w:rsidRPr="00CA1F41">
        <w:t>BULGULA</w:t>
      </w:r>
      <w:r>
        <w:t>R</w:t>
      </w:r>
      <w:bookmarkEnd w:id="82"/>
    </w:p>
    <w:p w14:paraId="0CD1E1B9" w14:textId="44889FBD" w:rsidR="009A7F22" w:rsidRPr="00A037AC" w:rsidRDefault="009A7F22" w:rsidP="00734C0F">
      <w:pPr>
        <w:pStyle w:val="Balk2"/>
      </w:pPr>
      <w:bookmarkStart w:id="83" w:name="_Toc234503375"/>
      <w:r>
        <w:t>4.1</w:t>
      </w:r>
      <w:r w:rsidR="00887C3A">
        <w:t>.</w:t>
      </w:r>
      <w:r>
        <w:t xml:space="preserve"> </w:t>
      </w:r>
      <w:r w:rsidRPr="00A037AC">
        <w:t>Yüzey Pürüzlülüğü Bulguları</w:t>
      </w:r>
      <w:bookmarkEnd w:id="83"/>
    </w:p>
    <w:p w14:paraId="6ACD2A48" w14:textId="313A9573" w:rsidR="009A7F22" w:rsidRDefault="009A7F22" w:rsidP="00734C0F">
      <w:pPr>
        <w:spacing w:before="240" w:after="240"/>
        <w:rPr>
          <w:rFonts w:ascii="Times New Roman" w:hAnsi="Times New Roman" w:cs="Times New Roman"/>
          <w:sz w:val="24"/>
          <w:szCs w:val="24"/>
        </w:rPr>
      </w:pPr>
      <w:r>
        <w:rPr>
          <w:rFonts w:ascii="Times New Roman" w:hAnsi="Times New Roman" w:cs="Times New Roman"/>
          <w:sz w:val="24"/>
          <w:szCs w:val="24"/>
        </w:rPr>
        <w:t>Çalışmadaki t</w:t>
      </w:r>
      <w:r w:rsidRPr="00CA1F41">
        <w:rPr>
          <w:rFonts w:ascii="Times New Roman" w:hAnsi="Times New Roman" w:cs="Times New Roman"/>
          <w:sz w:val="24"/>
          <w:szCs w:val="24"/>
        </w:rPr>
        <w:t xml:space="preserve">üm grupların başlangıç, beyaz nokta lezyonu oluşturulduktan sonra, </w:t>
      </w:r>
      <w:r>
        <w:rPr>
          <w:rFonts w:ascii="Times New Roman" w:hAnsi="Times New Roman" w:cs="Times New Roman"/>
          <w:sz w:val="24"/>
          <w:szCs w:val="24"/>
        </w:rPr>
        <w:t>r</w:t>
      </w:r>
      <w:r w:rsidRPr="00CA1F41">
        <w:rPr>
          <w:rFonts w:ascii="Times New Roman" w:hAnsi="Times New Roman" w:cs="Times New Roman"/>
          <w:sz w:val="24"/>
          <w:szCs w:val="24"/>
        </w:rPr>
        <w:t>ezin infiltrasyon uygula</w:t>
      </w:r>
      <w:r>
        <w:rPr>
          <w:rFonts w:ascii="Times New Roman" w:hAnsi="Times New Roman" w:cs="Times New Roman"/>
          <w:sz w:val="24"/>
          <w:szCs w:val="24"/>
        </w:rPr>
        <w:t>ndıktan sonra</w:t>
      </w:r>
      <w:r w:rsidRPr="00CA1F41">
        <w:rPr>
          <w:rFonts w:ascii="Times New Roman" w:hAnsi="Times New Roman" w:cs="Times New Roman"/>
          <w:sz w:val="24"/>
          <w:szCs w:val="24"/>
        </w:rPr>
        <w:t xml:space="preserve"> </w:t>
      </w:r>
      <w:r>
        <w:rPr>
          <w:rFonts w:ascii="Times New Roman" w:hAnsi="Times New Roman" w:cs="Times New Roman"/>
          <w:sz w:val="24"/>
          <w:szCs w:val="24"/>
        </w:rPr>
        <w:t>(Icon)</w:t>
      </w:r>
      <w:r w:rsidRPr="00CA1F41">
        <w:rPr>
          <w:rFonts w:ascii="Times New Roman" w:hAnsi="Times New Roman" w:cs="Times New Roman"/>
          <w:sz w:val="24"/>
          <w:szCs w:val="24"/>
        </w:rPr>
        <w:t xml:space="preserve"> ve</w:t>
      </w:r>
      <w:r>
        <w:rPr>
          <w:rFonts w:ascii="Times New Roman" w:hAnsi="Times New Roman" w:cs="Times New Roman"/>
          <w:sz w:val="24"/>
          <w:szCs w:val="24"/>
        </w:rPr>
        <w:t xml:space="preserve"> </w:t>
      </w:r>
      <w:r w:rsidRPr="00C8083E">
        <w:rPr>
          <w:rFonts w:ascii="Times New Roman" w:hAnsi="Times New Roman" w:cs="Times New Roman"/>
          <w:sz w:val="24"/>
          <w:szCs w:val="24"/>
        </w:rPr>
        <w:t xml:space="preserve">28 günlük </w:t>
      </w:r>
      <w:r w:rsidRPr="00141793">
        <w:rPr>
          <w:rFonts w:ascii="Times New Roman" w:hAnsi="Times New Roman" w:cs="Times New Roman"/>
          <w:sz w:val="24"/>
          <w:szCs w:val="24"/>
        </w:rPr>
        <w:t>saklama</w:t>
      </w:r>
      <w:r w:rsidRPr="00C8083E">
        <w:rPr>
          <w:rFonts w:ascii="Times New Roman" w:hAnsi="Times New Roman" w:cs="Times New Roman"/>
          <w:sz w:val="24"/>
          <w:szCs w:val="24"/>
        </w:rPr>
        <w:t xml:space="preserve"> periyodu sonu</w:t>
      </w:r>
      <w:r>
        <w:rPr>
          <w:rFonts w:ascii="Times New Roman" w:hAnsi="Times New Roman" w:cs="Times New Roman"/>
          <w:sz w:val="24"/>
          <w:szCs w:val="24"/>
        </w:rPr>
        <w:t xml:space="preserve">ndaki (final) </w:t>
      </w:r>
      <w:r w:rsidRPr="00CA1F41">
        <w:rPr>
          <w:rFonts w:ascii="Times New Roman" w:hAnsi="Times New Roman" w:cs="Times New Roman"/>
          <w:sz w:val="24"/>
          <w:szCs w:val="24"/>
        </w:rPr>
        <w:t xml:space="preserve">pürüzlülük ölçümleri ortalaması </w:t>
      </w:r>
      <w:r>
        <w:rPr>
          <w:rFonts w:ascii="Times New Roman" w:hAnsi="Times New Roman" w:cs="Times New Roman"/>
          <w:sz w:val="24"/>
          <w:szCs w:val="24"/>
        </w:rPr>
        <w:t>T</w:t>
      </w:r>
      <w:r w:rsidRPr="00470EB5">
        <w:rPr>
          <w:rFonts w:ascii="Times New Roman" w:hAnsi="Times New Roman" w:cs="Times New Roman"/>
          <w:sz w:val="24"/>
          <w:szCs w:val="24"/>
        </w:rPr>
        <w:t xml:space="preserve">ablo </w:t>
      </w:r>
      <w:r w:rsidR="00FF6BF6">
        <w:rPr>
          <w:rFonts w:ascii="Times New Roman" w:hAnsi="Times New Roman" w:cs="Times New Roman"/>
          <w:sz w:val="24"/>
          <w:szCs w:val="24"/>
        </w:rPr>
        <w:t>4.1</w:t>
      </w:r>
      <w:r w:rsidRPr="00470EB5">
        <w:rPr>
          <w:rFonts w:ascii="Times New Roman" w:hAnsi="Times New Roman" w:cs="Times New Roman"/>
          <w:sz w:val="24"/>
          <w:szCs w:val="24"/>
        </w:rPr>
        <w:t>’de</w:t>
      </w:r>
      <w:r w:rsidRPr="00CA1F41">
        <w:rPr>
          <w:rFonts w:ascii="Times New Roman" w:hAnsi="Times New Roman" w:cs="Times New Roman"/>
          <w:sz w:val="24"/>
          <w:szCs w:val="24"/>
        </w:rPr>
        <w:t xml:space="preserve"> </w:t>
      </w:r>
      <w:r>
        <w:rPr>
          <w:rFonts w:ascii="Times New Roman" w:hAnsi="Times New Roman" w:cs="Times New Roman"/>
          <w:sz w:val="24"/>
          <w:szCs w:val="24"/>
        </w:rPr>
        <w:t>gösteril</w:t>
      </w:r>
      <w:r w:rsidRPr="00CA1F41">
        <w:rPr>
          <w:rFonts w:ascii="Times New Roman" w:hAnsi="Times New Roman" w:cs="Times New Roman"/>
          <w:sz w:val="24"/>
          <w:szCs w:val="24"/>
        </w:rPr>
        <w:t>miştir.</w:t>
      </w:r>
      <w:r>
        <w:t xml:space="preserve"> </w:t>
      </w:r>
      <w:r w:rsidRPr="00EF207E">
        <w:rPr>
          <w:rFonts w:ascii="Times New Roman" w:hAnsi="Times New Roman" w:cs="Times New Roman"/>
          <w:sz w:val="24"/>
          <w:szCs w:val="24"/>
        </w:rPr>
        <w:t xml:space="preserve">Şekil </w:t>
      </w:r>
      <w:r w:rsidR="00734C0F">
        <w:rPr>
          <w:rFonts w:ascii="Times New Roman" w:hAnsi="Times New Roman" w:cs="Times New Roman"/>
          <w:sz w:val="24"/>
          <w:szCs w:val="24"/>
        </w:rPr>
        <w:t>4.1</w:t>
      </w:r>
      <w:r w:rsidRPr="00EF207E">
        <w:rPr>
          <w:rFonts w:ascii="Times New Roman" w:hAnsi="Times New Roman" w:cs="Times New Roman"/>
          <w:sz w:val="24"/>
          <w:szCs w:val="24"/>
        </w:rPr>
        <w:t>’</w:t>
      </w:r>
      <w:r w:rsidR="0046748F">
        <w:rPr>
          <w:rFonts w:ascii="Times New Roman" w:hAnsi="Times New Roman" w:cs="Times New Roman"/>
          <w:sz w:val="24"/>
          <w:szCs w:val="24"/>
        </w:rPr>
        <w:t>d</w:t>
      </w:r>
      <w:r w:rsidR="00734C0F">
        <w:rPr>
          <w:rFonts w:ascii="Times New Roman" w:hAnsi="Times New Roman" w:cs="Times New Roman"/>
          <w:sz w:val="24"/>
          <w:szCs w:val="24"/>
        </w:rPr>
        <w:t>e</w:t>
      </w:r>
      <w:r w:rsidRPr="00EF207E">
        <w:rPr>
          <w:rFonts w:ascii="Times New Roman" w:hAnsi="Times New Roman" w:cs="Times New Roman"/>
          <w:sz w:val="24"/>
          <w:szCs w:val="24"/>
        </w:rPr>
        <w:t xml:space="preserve"> tüm grupların </w:t>
      </w:r>
      <w:r>
        <w:rPr>
          <w:rFonts w:ascii="Times New Roman" w:hAnsi="Times New Roman" w:cs="Times New Roman"/>
          <w:sz w:val="24"/>
          <w:szCs w:val="24"/>
        </w:rPr>
        <w:t xml:space="preserve">bahsedilen </w:t>
      </w:r>
      <w:r w:rsidRPr="00EF207E">
        <w:rPr>
          <w:rFonts w:ascii="Times New Roman" w:hAnsi="Times New Roman" w:cs="Times New Roman"/>
          <w:sz w:val="24"/>
          <w:szCs w:val="24"/>
        </w:rPr>
        <w:t>dört zaman</w:t>
      </w:r>
      <w:r>
        <w:rPr>
          <w:rFonts w:ascii="Times New Roman" w:hAnsi="Times New Roman" w:cs="Times New Roman"/>
          <w:sz w:val="24"/>
          <w:szCs w:val="24"/>
        </w:rPr>
        <w:t xml:space="preserve">daki </w:t>
      </w:r>
      <w:r w:rsidRPr="00EF207E">
        <w:rPr>
          <w:rFonts w:ascii="Times New Roman" w:hAnsi="Times New Roman" w:cs="Times New Roman"/>
          <w:sz w:val="24"/>
          <w:szCs w:val="24"/>
        </w:rPr>
        <w:t xml:space="preserve">ortalama yüzey pürüzlülüğü (Ra) değerlerinin seyri </w:t>
      </w:r>
      <w:r>
        <w:rPr>
          <w:rFonts w:ascii="Times New Roman" w:hAnsi="Times New Roman" w:cs="Times New Roman"/>
          <w:sz w:val="24"/>
          <w:szCs w:val="24"/>
        </w:rPr>
        <w:t>yer almaktadır.</w:t>
      </w:r>
    </w:p>
    <w:p w14:paraId="5BDBEF36" w14:textId="18954358" w:rsidR="009A7F22" w:rsidRDefault="008A23D4" w:rsidP="00815E02">
      <w:pPr>
        <w:spacing w:after="0" w:line="240" w:lineRule="auto"/>
        <w:ind w:firstLine="0"/>
        <w:rPr>
          <w:rFonts w:ascii="Times New Roman" w:hAnsi="Times New Roman" w:cs="Times New Roman"/>
          <w:sz w:val="24"/>
          <w:szCs w:val="24"/>
        </w:rPr>
      </w:pPr>
      <w:r w:rsidRPr="0054255E">
        <w:rPr>
          <w:rFonts w:ascii="Times New Roman" w:hAnsi="Times New Roman" w:cs="Times New Roman"/>
          <w:noProof/>
          <w:sz w:val="24"/>
          <w:szCs w:val="24"/>
          <w:lang w:eastAsia="tr-TR"/>
        </w:rPr>
        <mc:AlternateContent>
          <mc:Choice Requires="wps">
            <w:drawing>
              <wp:anchor distT="45720" distB="45720" distL="114300" distR="114300" simplePos="0" relativeHeight="251725824" behindDoc="0" locked="0" layoutInCell="1" allowOverlap="1" wp14:anchorId="4B49E1C4" wp14:editId="4E79CA00">
                <wp:simplePos x="0" y="0"/>
                <wp:positionH relativeFrom="column">
                  <wp:posOffset>-917666</wp:posOffset>
                </wp:positionH>
                <wp:positionV relativeFrom="paragraph">
                  <wp:posOffset>1213031</wp:posOffset>
                </wp:positionV>
                <wp:extent cx="2223135" cy="274955"/>
                <wp:effectExtent l="2540" t="0" r="8255" b="8255"/>
                <wp:wrapNone/>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223135" cy="274955"/>
                        </a:xfrm>
                        <a:prstGeom prst="rect">
                          <a:avLst/>
                        </a:prstGeom>
                        <a:solidFill>
                          <a:srgbClr val="FFFFFF"/>
                        </a:solidFill>
                        <a:ln w="9525">
                          <a:noFill/>
                          <a:miter lim="800000"/>
                          <a:headEnd/>
                          <a:tailEnd/>
                        </a:ln>
                      </wps:spPr>
                      <wps:txbx>
                        <w:txbxContent>
                          <w:p w14:paraId="58708D11" w14:textId="77777777" w:rsidR="00042067" w:rsidRPr="0054255E" w:rsidRDefault="00042067" w:rsidP="009A7F22">
                            <w:pPr>
                              <w:rPr>
                                <w:rFonts w:ascii="Times New Roman" w:hAnsi="Times New Roman" w:cs="Times New Roman"/>
                              </w:rPr>
                            </w:pPr>
                            <w:r w:rsidRPr="0054255E">
                              <w:rPr>
                                <w:rFonts w:ascii="Times New Roman" w:hAnsi="Times New Roman" w:cs="Times New Roman"/>
                              </w:rPr>
                              <w:t>Ortalama</w:t>
                            </w:r>
                            <w:r>
                              <w:rPr>
                                <w:rFonts w:ascii="Times New Roman" w:hAnsi="Times New Roman" w:cs="Times New Roman"/>
                              </w:rPr>
                              <w:t xml:space="preserve"> pürüzlülük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49E1C4" id="_x0000_s1028" type="#_x0000_t202" style="position:absolute;left:0;text-align:left;margin-left:-72.25pt;margin-top:95.5pt;width:175.05pt;height:21.65pt;rotation:-90;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" stroked="f">
                <v:textbox>
                  <w:txbxContent>
                    <w:p w14:paraId="58708D11" w14:textId="77777777" w:rsidR="00042067" w:rsidRPr="0054255E" w:rsidRDefault="00042067" w:rsidP="009A7F22">
                      <w:pPr>
                        <w:rPr>
                          <w:rFonts w:ascii="Times New Roman" w:hAnsi="Times New Roman" w:cs="Times New Roman"/>
                        </w:rPr>
                      </w:pPr>
                      <w:r w:rsidRPr="0054255E">
                        <w:rPr>
                          <w:rFonts w:ascii="Times New Roman" w:hAnsi="Times New Roman" w:cs="Times New Roman"/>
                        </w:rPr>
                        <w:t>Ortalama</w:t>
                      </w:r>
                      <w:r>
                        <w:rPr>
                          <w:rFonts w:ascii="Times New Roman" w:hAnsi="Times New Roman" w:cs="Times New Roman"/>
                        </w:rPr>
                        <w:t xml:space="preserve"> pürüzlülük</w:t>
                      </w:r>
                    </w:p>
                  </w:txbxContent>
                </v:textbox>
              </v:shape>
            </w:pict>
          </mc:Fallback>
        </mc:AlternateContent>
      </w:r>
      <w:r w:rsidR="001B2E6D" w:rsidRPr="0054255E">
        <w:rPr>
          <w:rFonts w:ascii="Times New Roman" w:hAnsi="Times New Roman" w:cs="Times New Roman"/>
          <w:noProof/>
          <w:sz w:val="24"/>
          <w:szCs w:val="24"/>
          <w:lang w:eastAsia="tr-TR"/>
        </w:rPr>
        <mc:AlternateContent>
          <mc:Choice Requires="wps">
            <w:drawing>
              <wp:anchor distT="45720" distB="45720" distL="114300" distR="114300" simplePos="0" relativeHeight="251726848" behindDoc="0" locked="0" layoutInCell="1" allowOverlap="1" wp14:anchorId="3C25DAFB" wp14:editId="5464BE24">
                <wp:simplePos x="0" y="0"/>
                <wp:positionH relativeFrom="column">
                  <wp:posOffset>4216205</wp:posOffset>
                </wp:positionH>
                <wp:positionV relativeFrom="paragraph">
                  <wp:posOffset>171743</wp:posOffset>
                </wp:positionV>
                <wp:extent cx="1524000" cy="1404620"/>
                <wp:effectExtent l="0" t="0" r="0" b="3175"/>
                <wp:wrapNone/>
                <wp:docPr id="2122158886"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404620"/>
                        </a:xfrm>
                        <a:prstGeom prst="rect">
                          <a:avLst/>
                        </a:prstGeom>
                        <a:solidFill>
                          <a:srgbClr val="FFFFFF"/>
                        </a:solidFill>
                        <a:ln w="9525">
                          <a:noFill/>
                          <a:miter lim="800000"/>
                          <a:headEnd/>
                          <a:tailEnd/>
                        </a:ln>
                      </wps:spPr>
                      <wps:txbx>
                        <w:txbxContent>
                          <w:p w14:paraId="11A6C617" w14:textId="77777777" w:rsidR="00042067" w:rsidRPr="0054255E" w:rsidRDefault="00042067" w:rsidP="00815E02">
                            <w:pPr>
                              <w:spacing w:after="0" w:line="240" w:lineRule="auto"/>
                              <w:ind w:firstLine="0"/>
                              <w:jc w:val="left"/>
                              <w:rPr>
                                <w:rFonts w:ascii="Times New Roman" w:hAnsi="Times New Roman" w:cs="Times New Roman"/>
                                <w:sz w:val="14"/>
                                <w:szCs w:val="14"/>
                              </w:rPr>
                            </w:pPr>
                            <w:r w:rsidRPr="0054255E">
                              <w:rPr>
                                <w:rFonts w:ascii="Times New Roman" w:hAnsi="Times New Roman" w:cs="Times New Roman"/>
                                <w:sz w:val="14"/>
                                <w:szCs w:val="14"/>
                              </w:rPr>
                              <w:t>%37’lik Fosforik asit</w:t>
                            </w:r>
                          </w:p>
                          <w:p w14:paraId="460A2870" w14:textId="77777777" w:rsidR="00042067" w:rsidRPr="0054255E" w:rsidRDefault="00042067" w:rsidP="00815E02">
                            <w:pPr>
                              <w:spacing w:after="0" w:line="240" w:lineRule="auto"/>
                              <w:ind w:firstLine="0"/>
                              <w:jc w:val="left"/>
                              <w:rPr>
                                <w:rFonts w:ascii="Times New Roman" w:hAnsi="Times New Roman" w:cs="Times New Roman"/>
                                <w:sz w:val="14"/>
                                <w:szCs w:val="14"/>
                              </w:rPr>
                            </w:pPr>
                            <w:r w:rsidRPr="0054255E">
                              <w:rPr>
                                <w:rFonts w:ascii="Times New Roman" w:hAnsi="Times New Roman" w:cs="Times New Roman"/>
                                <w:sz w:val="14"/>
                                <w:szCs w:val="14"/>
                              </w:rPr>
                              <w:t>%15’lik Hidroklorik asit</w:t>
                            </w:r>
                          </w:p>
                          <w:p w14:paraId="0EBE207D" w14:textId="77777777" w:rsidR="00042067" w:rsidRPr="0054255E" w:rsidRDefault="00042067" w:rsidP="00815E02">
                            <w:pPr>
                              <w:spacing w:after="0" w:line="240" w:lineRule="auto"/>
                              <w:ind w:firstLine="0"/>
                              <w:jc w:val="left"/>
                              <w:rPr>
                                <w:rFonts w:ascii="Times New Roman" w:hAnsi="Times New Roman" w:cs="Times New Roman"/>
                                <w:sz w:val="14"/>
                                <w:szCs w:val="14"/>
                              </w:rPr>
                            </w:pPr>
                            <w:r w:rsidRPr="0054255E">
                              <w:rPr>
                                <w:rFonts w:ascii="Times New Roman" w:hAnsi="Times New Roman" w:cs="Times New Roman"/>
                                <w:sz w:val="14"/>
                                <w:szCs w:val="14"/>
                              </w:rPr>
                              <w:t>Er,Cr,YSGG Lazer</w:t>
                            </w:r>
                          </w:p>
                          <w:p w14:paraId="2EF1200C" w14:textId="77777777" w:rsidR="00042067" w:rsidRPr="0054255E" w:rsidRDefault="00042067" w:rsidP="00815E02">
                            <w:pPr>
                              <w:spacing w:after="0" w:line="240" w:lineRule="auto"/>
                              <w:ind w:firstLine="0"/>
                              <w:jc w:val="left"/>
                              <w:rPr>
                                <w:rFonts w:ascii="Times New Roman" w:hAnsi="Times New Roman" w:cs="Times New Roman"/>
                                <w:sz w:val="14"/>
                                <w:szCs w:val="14"/>
                              </w:rPr>
                            </w:pPr>
                            <w:r w:rsidRPr="0054255E">
                              <w:rPr>
                                <w:rFonts w:ascii="Times New Roman" w:hAnsi="Times New Roman" w:cs="Times New Roman"/>
                                <w:sz w:val="14"/>
                                <w:szCs w:val="14"/>
                              </w:rPr>
                              <w:t>Er,Cr,YSGG Lazer + %37’lik Fosforik asit</w:t>
                            </w:r>
                          </w:p>
                          <w:p w14:paraId="73672E85" w14:textId="77777777" w:rsidR="00042067" w:rsidRPr="0054255E" w:rsidRDefault="00042067" w:rsidP="00815E02">
                            <w:pPr>
                              <w:spacing w:after="0" w:line="240" w:lineRule="auto"/>
                              <w:ind w:firstLine="0"/>
                              <w:jc w:val="left"/>
                              <w:rPr>
                                <w:rFonts w:ascii="Times New Roman" w:hAnsi="Times New Roman" w:cs="Times New Roman"/>
                                <w:sz w:val="14"/>
                                <w:szCs w:val="14"/>
                              </w:rPr>
                            </w:pPr>
                            <w:r w:rsidRPr="0054255E">
                              <w:rPr>
                                <w:rFonts w:ascii="Times New Roman" w:hAnsi="Times New Roman" w:cs="Times New Roman"/>
                                <w:sz w:val="14"/>
                                <w:szCs w:val="14"/>
                              </w:rPr>
                              <w:t>Er,Cr,YSGG Lazer+ %15’lik Hidroklorik asit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25DAFB" id="_x0000_s1029" type="#_x0000_t202" style="position:absolute;left:0;text-align:left;margin-left:332pt;margin-top:13.5pt;width:120pt;height:110.6pt;z-index:251726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" stroked="f">
                <v:textbox style="mso-fit-shape-to-text:t">
                  <w:txbxContent>
                    <w:p w14:paraId="11A6C617" w14:textId="77777777" w:rsidR="00042067" w:rsidRPr="0054255E" w:rsidRDefault="00042067" w:rsidP="00815E02">
                      <w:pPr>
                        <w:spacing w:after="0" w:line="240" w:lineRule="auto"/>
                        <w:ind w:firstLine="0"/>
                        <w:jc w:val="left"/>
                        <w:rPr>
                          <w:rFonts w:ascii="Times New Roman" w:hAnsi="Times New Roman" w:cs="Times New Roman"/>
                          <w:sz w:val="14"/>
                          <w:szCs w:val="14"/>
                        </w:rPr>
                      </w:pPr>
                      <w:r w:rsidRPr="0054255E">
                        <w:rPr>
                          <w:rFonts w:ascii="Times New Roman" w:hAnsi="Times New Roman" w:cs="Times New Roman"/>
                          <w:sz w:val="14"/>
                          <w:szCs w:val="14"/>
                        </w:rPr>
                        <w:t>%37’lik Fosforik asit</w:t>
                      </w:r>
                    </w:p>
                    <w:p w14:paraId="460A2870" w14:textId="77777777" w:rsidR="00042067" w:rsidRPr="0054255E" w:rsidRDefault="00042067" w:rsidP="00815E02">
                      <w:pPr>
                        <w:spacing w:after="0" w:line="240" w:lineRule="auto"/>
                        <w:ind w:firstLine="0"/>
                        <w:jc w:val="left"/>
                        <w:rPr>
                          <w:rFonts w:ascii="Times New Roman" w:hAnsi="Times New Roman" w:cs="Times New Roman"/>
                          <w:sz w:val="14"/>
                          <w:szCs w:val="14"/>
                        </w:rPr>
                      </w:pPr>
                      <w:r w:rsidRPr="0054255E">
                        <w:rPr>
                          <w:rFonts w:ascii="Times New Roman" w:hAnsi="Times New Roman" w:cs="Times New Roman"/>
                          <w:sz w:val="14"/>
                          <w:szCs w:val="14"/>
                        </w:rPr>
                        <w:t>%15’lik Hidroklorik asit</w:t>
                      </w:r>
                    </w:p>
                    <w:p w14:paraId="0EBE207D" w14:textId="77777777" w:rsidR="00042067" w:rsidRPr="0054255E" w:rsidRDefault="00042067" w:rsidP="00815E02">
                      <w:pPr>
                        <w:spacing w:after="0" w:line="240" w:lineRule="auto"/>
                        <w:ind w:firstLine="0"/>
                        <w:jc w:val="left"/>
                        <w:rPr>
                          <w:rFonts w:ascii="Times New Roman" w:hAnsi="Times New Roman" w:cs="Times New Roman"/>
                          <w:sz w:val="14"/>
                          <w:szCs w:val="14"/>
                        </w:rPr>
                      </w:pPr>
                      <w:r w:rsidRPr="0054255E">
                        <w:rPr>
                          <w:rFonts w:ascii="Times New Roman" w:hAnsi="Times New Roman" w:cs="Times New Roman"/>
                          <w:sz w:val="14"/>
                          <w:szCs w:val="14"/>
                        </w:rPr>
                        <w:t>Er,Cr,YSGG Lazer</w:t>
                      </w:r>
                    </w:p>
                    <w:p w14:paraId="2EF1200C" w14:textId="77777777" w:rsidR="00042067" w:rsidRPr="0054255E" w:rsidRDefault="00042067" w:rsidP="00815E02">
                      <w:pPr>
                        <w:spacing w:after="0" w:line="240" w:lineRule="auto"/>
                        <w:ind w:firstLine="0"/>
                        <w:jc w:val="left"/>
                        <w:rPr>
                          <w:rFonts w:ascii="Times New Roman" w:hAnsi="Times New Roman" w:cs="Times New Roman"/>
                          <w:sz w:val="14"/>
                          <w:szCs w:val="14"/>
                        </w:rPr>
                      </w:pPr>
                      <w:r w:rsidRPr="0054255E">
                        <w:rPr>
                          <w:rFonts w:ascii="Times New Roman" w:hAnsi="Times New Roman" w:cs="Times New Roman"/>
                          <w:sz w:val="14"/>
                          <w:szCs w:val="14"/>
                        </w:rPr>
                        <w:t>Er,Cr,YSGG Lazer + %37’lik Fosforik asit</w:t>
                      </w:r>
                    </w:p>
                    <w:p w14:paraId="73672E85" w14:textId="77777777" w:rsidR="00042067" w:rsidRPr="0054255E" w:rsidRDefault="00042067" w:rsidP="00815E02">
                      <w:pPr>
                        <w:spacing w:after="0" w:line="240" w:lineRule="auto"/>
                        <w:ind w:firstLine="0"/>
                        <w:jc w:val="left"/>
                        <w:rPr>
                          <w:rFonts w:ascii="Times New Roman" w:hAnsi="Times New Roman" w:cs="Times New Roman"/>
                          <w:sz w:val="14"/>
                          <w:szCs w:val="14"/>
                        </w:rPr>
                      </w:pPr>
                      <w:r w:rsidRPr="0054255E">
                        <w:rPr>
                          <w:rFonts w:ascii="Times New Roman" w:hAnsi="Times New Roman" w:cs="Times New Roman"/>
                          <w:sz w:val="14"/>
                          <w:szCs w:val="14"/>
                        </w:rPr>
                        <w:t>Er,Cr,YSGG Lazer+ %15’lik Hidroklorik asit</w:t>
                      </w:r>
                    </w:p>
                  </w:txbxContent>
                </v:textbox>
              </v:shape>
            </w:pict>
          </mc:Fallback>
        </mc:AlternateContent>
      </w:r>
      <w:r w:rsidR="009A7F22" w:rsidRPr="00536C02">
        <w:rPr>
          <w:noProof/>
          <w:lang w:eastAsia="tr-TR"/>
        </w:rPr>
        <w:drawing>
          <wp:inline distT="0" distB="0" distL="0" distR="0" wp14:anchorId="45615103" wp14:editId="12A6C8C5">
            <wp:extent cx="5517298" cy="3042139"/>
            <wp:effectExtent l="0" t="0" r="7620" b="6350"/>
            <wp:docPr id="23327837"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5985" b="6339"/>
                    <a:stretch/>
                  </pic:blipFill>
                  <pic:spPr bwMode="auto">
                    <a:xfrm>
                      <a:off x="0" y="0"/>
                      <a:ext cx="5533901" cy="3051293"/>
                    </a:xfrm>
                    <a:prstGeom prst="rect">
                      <a:avLst/>
                    </a:prstGeom>
                    <a:noFill/>
                    <a:ln>
                      <a:noFill/>
                    </a:ln>
                    <a:extLst>
                      <a:ext uri="{53640926-AAD7-44D8-BBD7-CCE9431645EC}">
                        <a14:shadowObscured xmlns:a14="http://schemas.microsoft.com/office/drawing/2010/main"/>
                      </a:ext>
                    </a:extLst>
                  </pic:spPr>
                </pic:pic>
              </a:graphicData>
            </a:graphic>
          </wp:inline>
        </w:drawing>
      </w:r>
    </w:p>
    <w:p w14:paraId="67F58C80" w14:textId="5B07BE1F" w:rsidR="00734C0F" w:rsidRPr="000576B4" w:rsidRDefault="00734C0F" w:rsidP="00815E02">
      <w:pPr>
        <w:pStyle w:val="ResimYazs"/>
        <w:spacing w:before="120" w:after="240"/>
        <w:ind w:left="1204" w:hanging="1204"/>
        <w:outlineLvl w:val="4"/>
        <w:rPr>
          <w:rFonts w:ascii="Times New Roman" w:hAnsi="Times New Roman" w:cs="Times New Roman"/>
          <w:bCs/>
          <w:i w:val="0"/>
          <w:iCs w:val="0"/>
          <w:sz w:val="24"/>
          <w:szCs w:val="24"/>
        </w:rPr>
      </w:pPr>
      <w:bookmarkStart w:id="84" w:name="_Toc229588356"/>
      <w:r w:rsidRPr="00815E02">
        <w:rPr>
          <w:rFonts w:ascii="Times New Roman" w:hAnsi="Times New Roman" w:cs="Times New Roman"/>
          <w:b/>
          <w:i w:val="0"/>
          <w:iCs w:val="0"/>
          <w:sz w:val="28"/>
          <w:szCs w:val="28"/>
        </w:rPr>
        <w:t>Şekil 4.1.</w:t>
      </w:r>
      <w:r w:rsidRPr="009B5D40">
        <w:rPr>
          <w:rFonts w:ascii="Times New Roman" w:hAnsi="Times New Roman" w:cs="Times New Roman"/>
          <w:i w:val="0"/>
          <w:iCs w:val="0"/>
          <w:sz w:val="28"/>
          <w:szCs w:val="28"/>
        </w:rPr>
        <w:t xml:space="preserve"> </w:t>
      </w:r>
      <w:r w:rsidRPr="000576B4">
        <w:rPr>
          <w:rFonts w:ascii="Times New Roman" w:hAnsi="Times New Roman" w:cs="Times New Roman"/>
          <w:bCs/>
          <w:i w:val="0"/>
          <w:iCs w:val="0"/>
          <w:sz w:val="24"/>
          <w:szCs w:val="24"/>
        </w:rPr>
        <w:t>Tüm grupların dört zamandaki ortalama yüzey pürüzlülüğü değerlerinin (Ra) seyri. (Üst grafik yapay tükürükte saklanan, alt grafik ise günde 2 kez 5’er dakika kolada saklanan gruplara ait verileri yansıtmaktadır.)</w:t>
      </w:r>
      <w:bookmarkEnd w:id="84"/>
    </w:p>
    <w:p w14:paraId="75A4C7AC" w14:textId="43439F14" w:rsidR="009A7F22" w:rsidRDefault="009A7F22" w:rsidP="00815E02">
      <w:pPr>
        <w:spacing w:before="240" w:after="240"/>
        <w:rPr>
          <w:rFonts w:ascii="Times New Roman" w:hAnsi="Times New Roman" w:cs="Times New Roman"/>
          <w:sz w:val="24"/>
          <w:szCs w:val="24"/>
        </w:rPr>
      </w:pPr>
      <w:r>
        <w:rPr>
          <w:rFonts w:ascii="Times New Roman" w:hAnsi="Times New Roman" w:cs="Times New Roman"/>
          <w:sz w:val="24"/>
          <w:szCs w:val="24"/>
        </w:rPr>
        <w:t>Tüm gruplarda y</w:t>
      </w:r>
      <w:r w:rsidRPr="00EE587C">
        <w:rPr>
          <w:rFonts w:ascii="Times New Roman" w:hAnsi="Times New Roman" w:cs="Times New Roman"/>
          <w:sz w:val="24"/>
          <w:szCs w:val="24"/>
        </w:rPr>
        <w:t xml:space="preserve">üzey pürüzlülüğü </w:t>
      </w:r>
      <w:r>
        <w:rPr>
          <w:rFonts w:ascii="Times New Roman" w:hAnsi="Times New Roman" w:cs="Times New Roman"/>
          <w:sz w:val="24"/>
          <w:szCs w:val="24"/>
        </w:rPr>
        <w:t>(Ra) açısından z</w:t>
      </w:r>
      <w:r w:rsidRPr="00EE587C">
        <w:rPr>
          <w:rFonts w:ascii="Times New Roman" w:hAnsi="Times New Roman" w:cs="Times New Roman"/>
          <w:sz w:val="24"/>
          <w:szCs w:val="24"/>
        </w:rPr>
        <w:t>aman</w:t>
      </w:r>
      <w:r>
        <w:rPr>
          <w:rFonts w:ascii="Times New Roman" w:hAnsi="Times New Roman" w:cs="Times New Roman"/>
          <w:sz w:val="24"/>
          <w:szCs w:val="24"/>
        </w:rPr>
        <w:t>sal</w:t>
      </w:r>
      <w:r w:rsidRPr="00EE587C">
        <w:rPr>
          <w:rFonts w:ascii="Times New Roman" w:hAnsi="Times New Roman" w:cs="Times New Roman"/>
          <w:sz w:val="24"/>
          <w:szCs w:val="24"/>
        </w:rPr>
        <w:t xml:space="preserve"> değişim</w:t>
      </w:r>
      <w:r>
        <w:rPr>
          <w:rFonts w:ascii="Times New Roman" w:hAnsi="Times New Roman" w:cs="Times New Roman"/>
          <w:sz w:val="24"/>
          <w:szCs w:val="24"/>
        </w:rPr>
        <w:t xml:space="preserve">ler </w:t>
      </w:r>
      <w:r w:rsidRPr="00EE587C">
        <w:rPr>
          <w:rFonts w:ascii="Times New Roman" w:hAnsi="Times New Roman" w:cs="Times New Roman"/>
          <w:sz w:val="24"/>
          <w:szCs w:val="24"/>
        </w:rPr>
        <w:t>ΔRa</w:t>
      </w:r>
      <w:r>
        <w:rPr>
          <w:rFonts w:ascii="Times New Roman" w:hAnsi="Times New Roman" w:cs="Times New Roman"/>
          <w:sz w:val="24"/>
          <w:szCs w:val="24"/>
        </w:rPr>
        <w:t xml:space="preserve">1, </w:t>
      </w:r>
      <w:r w:rsidRPr="00EE587C">
        <w:rPr>
          <w:rFonts w:ascii="Times New Roman" w:hAnsi="Times New Roman" w:cs="Times New Roman"/>
          <w:sz w:val="24"/>
          <w:szCs w:val="24"/>
        </w:rPr>
        <w:t>ΔRa2</w:t>
      </w:r>
      <w:r>
        <w:rPr>
          <w:rFonts w:ascii="Times New Roman" w:hAnsi="Times New Roman" w:cs="Times New Roman"/>
          <w:sz w:val="24"/>
          <w:szCs w:val="24"/>
        </w:rPr>
        <w:t xml:space="preserve"> ve </w:t>
      </w:r>
      <w:r w:rsidRPr="00EE587C">
        <w:rPr>
          <w:rFonts w:ascii="Times New Roman" w:hAnsi="Times New Roman" w:cs="Times New Roman"/>
          <w:sz w:val="24"/>
          <w:szCs w:val="24"/>
        </w:rPr>
        <w:t>ΔRa</w:t>
      </w:r>
      <w:r>
        <w:rPr>
          <w:rFonts w:ascii="Times New Roman" w:hAnsi="Times New Roman" w:cs="Times New Roman"/>
          <w:sz w:val="24"/>
          <w:szCs w:val="24"/>
        </w:rPr>
        <w:t xml:space="preserve">3 </w:t>
      </w:r>
      <w:r w:rsidRPr="00EE587C">
        <w:rPr>
          <w:rFonts w:ascii="Times New Roman" w:hAnsi="Times New Roman" w:cs="Times New Roman"/>
          <w:sz w:val="24"/>
          <w:szCs w:val="24"/>
        </w:rPr>
        <w:t>fark değer</w:t>
      </w:r>
      <w:r>
        <w:rPr>
          <w:rFonts w:ascii="Times New Roman" w:hAnsi="Times New Roman" w:cs="Times New Roman"/>
          <w:sz w:val="24"/>
          <w:szCs w:val="24"/>
        </w:rPr>
        <w:t xml:space="preserve">leri ile belirtilmiştir. </w:t>
      </w:r>
      <w:r w:rsidRPr="00EE587C">
        <w:rPr>
          <w:rFonts w:ascii="Times New Roman" w:hAnsi="Times New Roman" w:cs="Times New Roman"/>
          <w:sz w:val="24"/>
          <w:szCs w:val="24"/>
        </w:rPr>
        <w:t xml:space="preserve"> </w:t>
      </w:r>
      <w:r>
        <w:rPr>
          <w:rFonts w:ascii="Times New Roman" w:hAnsi="Times New Roman" w:cs="Times New Roman"/>
          <w:sz w:val="24"/>
          <w:szCs w:val="24"/>
        </w:rPr>
        <w:t xml:space="preserve">Bu amaçla; </w:t>
      </w:r>
      <w:r w:rsidRPr="00EE587C">
        <w:rPr>
          <w:rFonts w:ascii="Times New Roman" w:hAnsi="Times New Roman" w:cs="Times New Roman"/>
          <w:sz w:val="24"/>
          <w:szCs w:val="24"/>
        </w:rPr>
        <w:t>ΔRa1, başlangıç ile demineralizasyon sonrası</w:t>
      </w:r>
      <w:r>
        <w:rPr>
          <w:rFonts w:ascii="Times New Roman" w:hAnsi="Times New Roman" w:cs="Times New Roman"/>
          <w:sz w:val="24"/>
          <w:szCs w:val="24"/>
        </w:rPr>
        <w:t>ndaki</w:t>
      </w:r>
      <w:r w:rsidRPr="00EE587C">
        <w:rPr>
          <w:rFonts w:ascii="Times New Roman" w:hAnsi="Times New Roman" w:cs="Times New Roman"/>
          <w:sz w:val="24"/>
          <w:szCs w:val="24"/>
        </w:rPr>
        <w:t xml:space="preserve"> ölçümler arasındaki farkı; ΔRa2, demineralizasyon sonrası ile rezin infiltrasyon sonrası ölçümler arasındaki farkı; ΔRa3 ise rezin infiltrasyon sonrası ile 28 günlük saklama periyodu sonu ölçümler arasındaki farkı ifade etmektedir.</w:t>
      </w:r>
    </w:p>
    <w:p w14:paraId="0E69F3A3" w14:textId="77777777" w:rsidR="001E089B" w:rsidRDefault="001E089B" w:rsidP="001E089B">
      <w:pPr>
        <w:spacing w:after="200"/>
        <w:ind w:firstLine="0"/>
        <w:rPr>
          <w:rFonts w:ascii="Times New Roman" w:hAnsi="Times New Roman" w:cs="Times New Roman"/>
          <w:b/>
          <w:bCs/>
          <w:sz w:val="24"/>
          <w:szCs w:val="24"/>
        </w:rPr>
      </w:pPr>
    </w:p>
    <w:p w14:paraId="27409414" w14:textId="77777777" w:rsidR="00815E02" w:rsidRDefault="00815E02" w:rsidP="00815E02">
      <w:pPr>
        <w:spacing w:before="240" w:after="120" w:line="240" w:lineRule="auto"/>
        <w:ind w:left="1176" w:hanging="1176"/>
        <w:outlineLvl w:val="5"/>
        <w:rPr>
          <w:rFonts w:ascii="Times New Roman" w:hAnsi="Times New Roman" w:cs="Times New Roman"/>
          <w:b/>
          <w:bCs/>
          <w:sz w:val="24"/>
          <w:szCs w:val="24"/>
        </w:rPr>
        <w:sectPr w:rsidR="00815E02" w:rsidSect="001E0639">
          <w:pgSz w:w="11906" w:h="16838" w:code="9"/>
          <w:pgMar w:top="1701" w:right="1418" w:bottom="1701" w:left="2268" w:header="709" w:footer="709" w:gutter="0"/>
          <w:pgNumType w:start="1"/>
          <w:cols w:space="708"/>
          <w:docGrid w:linePitch="360"/>
        </w:sectPr>
      </w:pPr>
    </w:p>
    <w:p w14:paraId="29A890C8" w14:textId="6AFDD77C" w:rsidR="001E089B" w:rsidRPr="001E089B" w:rsidRDefault="001E089B" w:rsidP="00815E02">
      <w:pPr>
        <w:spacing w:before="240" w:after="120" w:line="240" w:lineRule="auto"/>
        <w:ind w:left="1176" w:hanging="1176"/>
        <w:outlineLvl w:val="5"/>
        <w:rPr>
          <w:rFonts w:ascii="Times New Roman" w:hAnsi="Times New Roman" w:cs="Times New Roman"/>
          <w:b/>
          <w:bCs/>
          <w:sz w:val="24"/>
          <w:szCs w:val="24"/>
        </w:rPr>
      </w:pPr>
      <w:bookmarkStart w:id="85" w:name="_Toc229588635"/>
      <w:r w:rsidRPr="00C371B6">
        <w:rPr>
          <w:rFonts w:ascii="Times New Roman" w:hAnsi="Times New Roman" w:cs="Times New Roman"/>
          <w:b/>
          <w:bCs/>
          <w:sz w:val="24"/>
          <w:szCs w:val="24"/>
        </w:rPr>
        <w:lastRenderedPageBreak/>
        <w:t>Tablo</w:t>
      </w:r>
      <w:r>
        <w:rPr>
          <w:rFonts w:ascii="Times New Roman" w:hAnsi="Times New Roman" w:cs="Times New Roman"/>
          <w:b/>
          <w:bCs/>
          <w:sz w:val="24"/>
          <w:szCs w:val="24"/>
        </w:rPr>
        <w:t xml:space="preserve"> </w:t>
      </w:r>
      <w:r w:rsidR="00815E02">
        <w:rPr>
          <w:rFonts w:ascii="Times New Roman" w:hAnsi="Times New Roman" w:cs="Times New Roman"/>
          <w:b/>
          <w:bCs/>
          <w:sz w:val="24"/>
          <w:szCs w:val="24"/>
        </w:rPr>
        <w:t>4.1</w:t>
      </w:r>
      <w:r>
        <w:rPr>
          <w:rFonts w:ascii="Times New Roman" w:hAnsi="Times New Roman" w:cs="Times New Roman"/>
          <w:b/>
          <w:bCs/>
          <w:sz w:val="24"/>
          <w:szCs w:val="24"/>
        </w:rPr>
        <w:t xml:space="preserve">. </w:t>
      </w:r>
      <w:r w:rsidRPr="00815E02">
        <w:rPr>
          <w:rFonts w:ascii="Times New Roman" w:eastAsia="Times New Roman" w:hAnsi="Times New Roman" w:cs="Times New Roman"/>
          <w:bCs/>
          <w:sz w:val="24"/>
          <w:szCs w:val="24"/>
        </w:rPr>
        <w:t>Gruplara</w:t>
      </w:r>
      <w:r w:rsidRPr="00815E02">
        <w:rPr>
          <w:rFonts w:ascii="Times New Roman" w:eastAsia="Arial" w:hAnsi="Times New Roman" w:cs="Times New Roman"/>
          <w:bCs/>
          <w:color w:val="1A1A2E"/>
          <w:sz w:val="24"/>
          <w:szCs w:val="24"/>
        </w:rPr>
        <w:t xml:space="preserve"> Göre Yüzey Pürüzlülüğü (Ra, µm) ve Ölçüm Dönemleri Arası Farklar</w:t>
      </w:r>
      <w:bookmarkEnd w:id="85"/>
    </w:p>
    <w:tbl>
      <w:tblPr>
        <w:tblW w:w="14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63"/>
        <w:gridCol w:w="1170"/>
        <w:gridCol w:w="1240"/>
        <w:gridCol w:w="1276"/>
        <w:gridCol w:w="1276"/>
        <w:gridCol w:w="1275"/>
        <w:gridCol w:w="993"/>
        <w:gridCol w:w="1275"/>
        <w:gridCol w:w="993"/>
        <w:gridCol w:w="1509"/>
        <w:gridCol w:w="944"/>
      </w:tblGrid>
      <w:tr w:rsidR="00E04099" w:rsidRPr="00815E02" w14:paraId="1152406F" w14:textId="77777777" w:rsidTr="00815E02">
        <w:trPr>
          <w:trHeight w:val="388"/>
          <w:tblHeader/>
        </w:trPr>
        <w:tc>
          <w:tcPr>
            <w:tcW w:w="2263" w:type="dxa"/>
            <w:vMerge w:val="restart"/>
            <w:tcBorders>
              <w:top w:val="single" w:sz="4" w:space="0" w:color="2E4057"/>
              <w:left w:val="single" w:sz="4" w:space="0" w:color="2E4057"/>
              <w:bottom w:val="single" w:sz="4" w:space="0" w:color="2E4057"/>
              <w:right w:val="single" w:sz="4" w:space="0" w:color="2E4057"/>
            </w:tcBorders>
            <w:shd w:val="clear" w:color="auto" w:fill="2E4057"/>
            <w:tcMar>
              <w:top w:w="60" w:type="dxa"/>
              <w:left w:w="80" w:type="dxa"/>
              <w:bottom w:w="60" w:type="dxa"/>
              <w:right w:w="80" w:type="dxa"/>
            </w:tcMar>
            <w:vAlign w:val="center"/>
          </w:tcPr>
          <w:p w14:paraId="2C492C6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Grup</w:t>
            </w:r>
          </w:p>
        </w:tc>
        <w:tc>
          <w:tcPr>
            <w:tcW w:w="4962" w:type="dxa"/>
            <w:gridSpan w:val="4"/>
            <w:tcBorders>
              <w:top w:val="single" w:sz="4" w:space="0" w:color="2E4057"/>
              <w:left w:val="single" w:sz="4" w:space="0" w:color="2E4057"/>
              <w:bottom w:val="single" w:sz="4" w:space="0" w:color="2E4057"/>
              <w:right w:val="single" w:sz="4" w:space="0" w:color="2E4057"/>
            </w:tcBorders>
            <w:shd w:val="clear" w:color="auto" w:fill="4A6FA5"/>
            <w:tcMar>
              <w:top w:w="60" w:type="dxa"/>
              <w:left w:w="80" w:type="dxa"/>
              <w:bottom w:w="60" w:type="dxa"/>
              <w:right w:w="80" w:type="dxa"/>
            </w:tcMar>
            <w:vAlign w:val="center"/>
          </w:tcPr>
          <w:p w14:paraId="0E3961A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Mutlak Yüzey Pürüzlülüğü (Ra, µm) Ortalama ± SS</w:t>
            </w:r>
          </w:p>
        </w:tc>
        <w:tc>
          <w:tcPr>
            <w:tcW w:w="2268" w:type="dxa"/>
            <w:gridSpan w:val="2"/>
            <w:tcBorders>
              <w:top w:val="single" w:sz="4" w:space="0" w:color="2E4057"/>
              <w:left w:val="single" w:sz="4" w:space="0" w:color="2E4057"/>
              <w:bottom w:val="single" w:sz="4" w:space="0" w:color="2E4057"/>
              <w:right w:val="single" w:sz="4" w:space="0" w:color="2E4057"/>
            </w:tcBorders>
            <w:shd w:val="clear" w:color="auto" w:fill="2E4057"/>
            <w:tcMar>
              <w:top w:w="60" w:type="dxa"/>
              <w:left w:w="80" w:type="dxa"/>
              <w:bottom w:w="60" w:type="dxa"/>
              <w:right w:w="80" w:type="dxa"/>
            </w:tcMar>
            <w:vAlign w:val="center"/>
          </w:tcPr>
          <w:p w14:paraId="4A6435A2"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Times New Roman" w:hAnsi="Times New Roman" w:cs="Times New Roman"/>
                <w:color w:val="FFFFFF"/>
                <w:kern w:val="0"/>
                <w:sz w:val="18"/>
                <w:szCs w:val="18"/>
                <w:lang w:eastAsia="tr-TR"/>
                <w14:ligatures w14:val="none"/>
              </w:rPr>
              <w:t>ΔRa1</w:t>
            </w:r>
          </w:p>
        </w:tc>
        <w:tc>
          <w:tcPr>
            <w:tcW w:w="2268" w:type="dxa"/>
            <w:gridSpan w:val="2"/>
            <w:tcBorders>
              <w:top w:val="single" w:sz="4" w:space="0" w:color="2E4057"/>
              <w:left w:val="single" w:sz="4" w:space="0" w:color="2E4057"/>
              <w:bottom w:val="single" w:sz="4" w:space="0" w:color="2E4057"/>
              <w:right w:val="single" w:sz="4" w:space="0" w:color="2E4057"/>
            </w:tcBorders>
            <w:shd w:val="clear" w:color="auto" w:fill="4A6FA5"/>
            <w:tcMar>
              <w:top w:w="60" w:type="dxa"/>
              <w:left w:w="80" w:type="dxa"/>
              <w:bottom w:w="60" w:type="dxa"/>
              <w:right w:w="80" w:type="dxa"/>
            </w:tcMar>
            <w:vAlign w:val="center"/>
          </w:tcPr>
          <w:p w14:paraId="016A6C42"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Times New Roman" w:hAnsi="Times New Roman" w:cs="Times New Roman"/>
                <w:color w:val="FFFFFF"/>
                <w:kern w:val="0"/>
                <w:sz w:val="18"/>
                <w:szCs w:val="18"/>
                <w:lang w:eastAsia="tr-TR"/>
                <w14:ligatures w14:val="none"/>
              </w:rPr>
              <w:t>ΔRa2</w:t>
            </w:r>
          </w:p>
        </w:tc>
        <w:tc>
          <w:tcPr>
            <w:tcW w:w="2453" w:type="dxa"/>
            <w:gridSpan w:val="2"/>
            <w:tcBorders>
              <w:top w:val="single" w:sz="4" w:space="0" w:color="2E4057"/>
              <w:left w:val="single" w:sz="4" w:space="0" w:color="2E4057"/>
              <w:bottom w:val="single" w:sz="4" w:space="0" w:color="2E4057"/>
              <w:right w:val="single" w:sz="4" w:space="0" w:color="2E4057"/>
            </w:tcBorders>
            <w:shd w:val="clear" w:color="auto" w:fill="2E4057"/>
            <w:tcMar>
              <w:top w:w="60" w:type="dxa"/>
              <w:left w:w="80" w:type="dxa"/>
              <w:bottom w:w="60" w:type="dxa"/>
              <w:right w:w="80" w:type="dxa"/>
            </w:tcMar>
            <w:vAlign w:val="center"/>
          </w:tcPr>
          <w:p w14:paraId="6AC7E2BC"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Times New Roman" w:hAnsi="Times New Roman" w:cs="Times New Roman"/>
                <w:color w:val="FFFFFF"/>
                <w:kern w:val="0"/>
                <w:sz w:val="18"/>
                <w:szCs w:val="18"/>
                <w:lang w:eastAsia="tr-TR"/>
                <w14:ligatures w14:val="none"/>
              </w:rPr>
              <w:t>ΔRa3</w:t>
            </w:r>
          </w:p>
        </w:tc>
      </w:tr>
      <w:tr w:rsidR="00815E02" w:rsidRPr="00815E02" w14:paraId="77DFB543" w14:textId="77777777" w:rsidTr="00815E02">
        <w:trPr>
          <w:trHeight w:val="306"/>
          <w:tblHeader/>
        </w:trPr>
        <w:tc>
          <w:tcPr>
            <w:tcW w:w="2263" w:type="dxa"/>
            <w:vMerge/>
            <w:tcBorders>
              <w:top w:val="single" w:sz="4" w:space="0" w:color="2E4057"/>
              <w:left w:val="single" w:sz="4" w:space="0" w:color="2E4057"/>
              <w:bottom w:val="single" w:sz="4" w:space="0" w:color="2E4057"/>
              <w:right w:val="single" w:sz="4" w:space="0" w:color="2E4057"/>
            </w:tcBorders>
          </w:tcPr>
          <w:p w14:paraId="1B7EA430"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p>
        </w:tc>
        <w:tc>
          <w:tcPr>
            <w:tcW w:w="1170" w:type="dxa"/>
            <w:tcBorders>
              <w:top w:val="single" w:sz="4" w:space="0" w:color="2E4057"/>
              <w:left w:val="single" w:sz="4" w:space="0" w:color="2E4057"/>
              <w:bottom w:val="single" w:sz="4" w:space="0" w:color="2E4057"/>
              <w:right w:val="single" w:sz="4" w:space="0" w:color="2E4057"/>
            </w:tcBorders>
            <w:shd w:val="clear" w:color="auto" w:fill="4A6FA5"/>
            <w:tcMar>
              <w:top w:w="60" w:type="dxa"/>
              <w:left w:w="80" w:type="dxa"/>
              <w:bottom w:w="60" w:type="dxa"/>
              <w:right w:w="80" w:type="dxa"/>
            </w:tcMar>
            <w:vAlign w:val="center"/>
          </w:tcPr>
          <w:p w14:paraId="646D9250"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Başlangıç</w:t>
            </w:r>
          </w:p>
        </w:tc>
        <w:tc>
          <w:tcPr>
            <w:tcW w:w="1240" w:type="dxa"/>
            <w:tcBorders>
              <w:top w:val="single" w:sz="4" w:space="0" w:color="2E4057"/>
              <w:left w:val="single" w:sz="4" w:space="0" w:color="2E4057"/>
              <w:bottom w:val="single" w:sz="4" w:space="0" w:color="2E4057"/>
              <w:right w:val="single" w:sz="4" w:space="0" w:color="2E4057"/>
            </w:tcBorders>
            <w:shd w:val="clear" w:color="auto" w:fill="4A6FA5"/>
            <w:tcMar>
              <w:top w:w="60" w:type="dxa"/>
              <w:left w:w="80" w:type="dxa"/>
              <w:bottom w:w="60" w:type="dxa"/>
              <w:right w:w="80" w:type="dxa"/>
            </w:tcMar>
            <w:vAlign w:val="center"/>
          </w:tcPr>
          <w:p w14:paraId="5A92EED6"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Beyaz Lezyon</w:t>
            </w:r>
          </w:p>
        </w:tc>
        <w:tc>
          <w:tcPr>
            <w:tcW w:w="1276" w:type="dxa"/>
            <w:tcBorders>
              <w:top w:val="single" w:sz="4" w:space="0" w:color="2E4057"/>
              <w:left w:val="single" w:sz="4" w:space="0" w:color="2E4057"/>
              <w:bottom w:val="single" w:sz="4" w:space="0" w:color="2E4057"/>
              <w:right w:val="single" w:sz="4" w:space="0" w:color="2E4057"/>
            </w:tcBorders>
            <w:shd w:val="clear" w:color="auto" w:fill="4A6FA5"/>
            <w:tcMar>
              <w:top w:w="60" w:type="dxa"/>
              <w:left w:w="80" w:type="dxa"/>
              <w:bottom w:w="60" w:type="dxa"/>
              <w:right w:w="80" w:type="dxa"/>
            </w:tcMar>
            <w:vAlign w:val="center"/>
          </w:tcPr>
          <w:p w14:paraId="51E17789"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Rezin İnfiltrasyon</w:t>
            </w:r>
          </w:p>
        </w:tc>
        <w:tc>
          <w:tcPr>
            <w:tcW w:w="1276" w:type="dxa"/>
            <w:tcBorders>
              <w:top w:val="single" w:sz="4" w:space="0" w:color="2E4057"/>
              <w:left w:val="single" w:sz="4" w:space="0" w:color="2E4057"/>
              <w:bottom w:val="single" w:sz="4" w:space="0" w:color="2E4057"/>
              <w:right w:val="single" w:sz="4" w:space="0" w:color="2E4057"/>
            </w:tcBorders>
            <w:shd w:val="clear" w:color="auto" w:fill="4A6FA5"/>
            <w:tcMar>
              <w:top w:w="60" w:type="dxa"/>
              <w:left w:w="80" w:type="dxa"/>
              <w:bottom w:w="60" w:type="dxa"/>
              <w:right w:w="80" w:type="dxa"/>
            </w:tcMar>
            <w:vAlign w:val="center"/>
          </w:tcPr>
          <w:p w14:paraId="51B39CE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Final</w:t>
            </w:r>
          </w:p>
        </w:tc>
        <w:tc>
          <w:tcPr>
            <w:tcW w:w="1275" w:type="dxa"/>
            <w:tcBorders>
              <w:top w:val="single" w:sz="4" w:space="0" w:color="2E4057"/>
              <w:left w:val="single" w:sz="4" w:space="0" w:color="2E4057"/>
              <w:bottom w:val="single" w:sz="4" w:space="0" w:color="2E4057"/>
              <w:right w:val="single" w:sz="4" w:space="0" w:color="2E4057"/>
            </w:tcBorders>
            <w:shd w:val="clear" w:color="auto" w:fill="2E4057"/>
            <w:tcMar>
              <w:top w:w="60" w:type="dxa"/>
              <w:left w:w="80" w:type="dxa"/>
              <w:bottom w:w="60" w:type="dxa"/>
              <w:right w:w="80" w:type="dxa"/>
            </w:tcMar>
            <w:vAlign w:val="center"/>
          </w:tcPr>
          <w:p w14:paraId="72975DD3"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Ort. ± SS</w:t>
            </w:r>
          </w:p>
        </w:tc>
        <w:tc>
          <w:tcPr>
            <w:tcW w:w="993" w:type="dxa"/>
            <w:tcBorders>
              <w:top w:val="single" w:sz="4" w:space="0" w:color="2E4057"/>
              <w:left w:val="single" w:sz="4" w:space="0" w:color="2E4057"/>
              <w:bottom w:val="single" w:sz="4" w:space="0" w:color="2E4057"/>
              <w:right w:val="single" w:sz="4" w:space="0" w:color="2E4057"/>
            </w:tcBorders>
            <w:shd w:val="clear" w:color="auto" w:fill="2E4057"/>
            <w:tcMar>
              <w:top w:w="60" w:type="dxa"/>
              <w:left w:w="80" w:type="dxa"/>
              <w:bottom w:w="60" w:type="dxa"/>
              <w:right w:w="80" w:type="dxa"/>
            </w:tcMar>
            <w:vAlign w:val="center"/>
          </w:tcPr>
          <w:p w14:paraId="33F756EC"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p</w:t>
            </w:r>
          </w:p>
        </w:tc>
        <w:tc>
          <w:tcPr>
            <w:tcW w:w="1275" w:type="dxa"/>
            <w:tcBorders>
              <w:top w:val="single" w:sz="4" w:space="0" w:color="2E4057"/>
              <w:left w:val="single" w:sz="4" w:space="0" w:color="2E4057"/>
              <w:bottom w:val="single" w:sz="4" w:space="0" w:color="2E4057"/>
              <w:right w:val="single" w:sz="4" w:space="0" w:color="2E4057"/>
            </w:tcBorders>
            <w:shd w:val="clear" w:color="auto" w:fill="4A6FA5"/>
            <w:tcMar>
              <w:top w:w="60" w:type="dxa"/>
              <w:left w:w="80" w:type="dxa"/>
              <w:bottom w:w="60" w:type="dxa"/>
              <w:right w:w="80" w:type="dxa"/>
            </w:tcMar>
            <w:vAlign w:val="center"/>
          </w:tcPr>
          <w:p w14:paraId="32CE6B89"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Ort. ± SS</w:t>
            </w:r>
          </w:p>
        </w:tc>
        <w:tc>
          <w:tcPr>
            <w:tcW w:w="993" w:type="dxa"/>
            <w:tcBorders>
              <w:top w:val="single" w:sz="4" w:space="0" w:color="2E4057"/>
              <w:left w:val="single" w:sz="4" w:space="0" w:color="2E4057"/>
              <w:bottom w:val="single" w:sz="4" w:space="0" w:color="2E4057"/>
              <w:right w:val="single" w:sz="4" w:space="0" w:color="2E4057"/>
            </w:tcBorders>
            <w:shd w:val="clear" w:color="auto" w:fill="4A6FA5"/>
            <w:tcMar>
              <w:top w:w="60" w:type="dxa"/>
              <w:left w:w="80" w:type="dxa"/>
              <w:bottom w:w="60" w:type="dxa"/>
              <w:right w:w="80" w:type="dxa"/>
            </w:tcMar>
            <w:vAlign w:val="center"/>
          </w:tcPr>
          <w:p w14:paraId="34002B6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p</w:t>
            </w:r>
          </w:p>
        </w:tc>
        <w:tc>
          <w:tcPr>
            <w:tcW w:w="1509" w:type="dxa"/>
            <w:tcBorders>
              <w:top w:val="single" w:sz="4" w:space="0" w:color="2E4057"/>
              <w:left w:val="single" w:sz="4" w:space="0" w:color="2E4057"/>
              <w:bottom w:val="single" w:sz="4" w:space="0" w:color="2E4057"/>
              <w:right w:val="single" w:sz="4" w:space="0" w:color="2E4057"/>
            </w:tcBorders>
            <w:shd w:val="clear" w:color="auto" w:fill="2E4057"/>
            <w:tcMar>
              <w:top w:w="60" w:type="dxa"/>
              <w:left w:w="80" w:type="dxa"/>
              <w:bottom w:w="60" w:type="dxa"/>
              <w:right w:w="80" w:type="dxa"/>
            </w:tcMar>
            <w:vAlign w:val="center"/>
          </w:tcPr>
          <w:p w14:paraId="058DF6F2"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Ort. ± SS</w:t>
            </w:r>
          </w:p>
        </w:tc>
        <w:tc>
          <w:tcPr>
            <w:tcW w:w="944" w:type="dxa"/>
            <w:tcBorders>
              <w:top w:val="single" w:sz="4" w:space="0" w:color="2E4057"/>
              <w:left w:val="single" w:sz="4" w:space="0" w:color="2E4057"/>
              <w:bottom w:val="single" w:sz="4" w:space="0" w:color="2E4057"/>
              <w:right w:val="single" w:sz="4" w:space="0" w:color="2E4057"/>
            </w:tcBorders>
            <w:shd w:val="clear" w:color="auto" w:fill="2E4057"/>
            <w:tcMar>
              <w:top w:w="60" w:type="dxa"/>
              <w:left w:w="80" w:type="dxa"/>
              <w:bottom w:w="60" w:type="dxa"/>
              <w:right w:w="80" w:type="dxa"/>
            </w:tcMar>
            <w:vAlign w:val="center"/>
          </w:tcPr>
          <w:p w14:paraId="3247644D"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FFFFFF"/>
                <w:kern w:val="0"/>
                <w:sz w:val="18"/>
                <w:szCs w:val="18"/>
                <w:lang w:eastAsia="tr-TR"/>
                <w14:ligatures w14:val="none"/>
              </w:rPr>
              <w:t>p</w:t>
            </w:r>
          </w:p>
        </w:tc>
      </w:tr>
      <w:tr w:rsidR="00815E02" w:rsidRPr="00815E02" w14:paraId="337ABFDF" w14:textId="77777777" w:rsidTr="00815E02">
        <w:trPr>
          <w:trHeight w:val="447"/>
        </w:trPr>
        <w:tc>
          <w:tcPr>
            <w:tcW w:w="226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5C39BCA1"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Grup 1</w:t>
            </w:r>
          </w:p>
          <w:p w14:paraId="2E065EE8"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444466"/>
                <w:kern w:val="0"/>
                <w:sz w:val="18"/>
                <w:szCs w:val="18"/>
                <w:lang w:eastAsia="tr-TR"/>
                <w14:ligatures w14:val="none"/>
              </w:rPr>
              <w:t>(%37 Fosforik Asit + Yapay tükürük)</w:t>
            </w:r>
          </w:p>
        </w:tc>
        <w:tc>
          <w:tcPr>
            <w:tcW w:w="1170"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573ABC5"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0,159 ± 0,105</w:t>
            </w:r>
          </w:p>
        </w:tc>
        <w:tc>
          <w:tcPr>
            <w:tcW w:w="1240"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019174F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0,917 ± 0,192</w:t>
            </w:r>
          </w:p>
        </w:tc>
        <w:tc>
          <w:tcPr>
            <w:tcW w:w="1276"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440FDC0"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0,454 ± 0,089</w:t>
            </w:r>
          </w:p>
        </w:tc>
        <w:tc>
          <w:tcPr>
            <w:tcW w:w="1276"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0C537650"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0,449 ± 0,087</w:t>
            </w:r>
          </w:p>
        </w:tc>
        <w:tc>
          <w:tcPr>
            <w:tcW w:w="1275"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78EE858B"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-0,758 ± 0,078</w:t>
            </w:r>
          </w:p>
        </w:tc>
        <w:tc>
          <w:tcPr>
            <w:tcW w:w="99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71862552"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275"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252B67F"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0,464 ± 0,072</w:t>
            </w:r>
          </w:p>
        </w:tc>
        <w:tc>
          <w:tcPr>
            <w:tcW w:w="99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7A2FFBC7"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509"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1DDAF2BD"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0,005 ± 0,040</w:t>
            </w:r>
          </w:p>
        </w:tc>
        <w:tc>
          <w:tcPr>
            <w:tcW w:w="944"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739EF06F"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1,000</w:t>
            </w:r>
          </w:p>
        </w:tc>
      </w:tr>
      <w:tr w:rsidR="00815E02" w:rsidRPr="00815E02" w14:paraId="4E52381C" w14:textId="77777777" w:rsidTr="000576B4">
        <w:trPr>
          <w:trHeight w:val="300"/>
        </w:trPr>
        <w:tc>
          <w:tcPr>
            <w:tcW w:w="226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071F9712"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Grup 2</w:t>
            </w:r>
          </w:p>
          <w:p w14:paraId="61F344D6"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444466"/>
                <w:kern w:val="0"/>
                <w:sz w:val="18"/>
                <w:szCs w:val="18"/>
                <w:lang w:eastAsia="tr-TR"/>
                <w14:ligatures w14:val="none"/>
              </w:rPr>
              <w:t>(%37 Fosforik Asit + Kola)</w:t>
            </w:r>
          </w:p>
        </w:tc>
        <w:tc>
          <w:tcPr>
            <w:tcW w:w="1170"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4CA4A187"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0,118 ± 0,031</w:t>
            </w:r>
          </w:p>
        </w:tc>
        <w:tc>
          <w:tcPr>
            <w:tcW w:w="1240"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62D5A570"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0,898 ± 0,174</w:t>
            </w:r>
          </w:p>
        </w:tc>
        <w:tc>
          <w:tcPr>
            <w:tcW w:w="1276"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39389B05"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0,498 ± 0,119</w:t>
            </w:r>
          </w:p>
        </w:tc>
        <w:tc>
          <w:tcPr>
            <w:tcW w:w="1276"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4B9FE6C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0,733 ± 0,141</w:t>
            </w:r>
          </w:p>
        </w:tc>
        <w:tc>
          <w:tcPr>
            <w:tcW w:w="1275"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506569F0"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-0,780 ± 0,078</w:t>
            </w:r>
          </w:p>
        </w:tc>
        <w:tc>
          <w:tcPr>
            <w:tcW w:w="99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5D9DE983"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275"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0E1431D1"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0,400 ± 0,072</w:t>
            </w:r>
          </w:p>
        </w:tc>
        <w:tc>
          <w:tcPr>
            <w:tcW w:w="99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37C7CFA1"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509"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07752FE1"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-0,235 ± 0,040</w:t>
            </w:r>
          </w:p>
        </w:tc>
        <w:tc>
          <w:tcPr>
            <w:tcW w:w="944"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35BA7CCB"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r>
      <w:tr w:rsidR="00815E02" w:rsidRPr="00815E02" w14:paraId="62C30F67" w14:textId="77777777" w:rsidTr="00815E02">
        <w:trPr>
          <w:trHeight w:val="310"/>
        </w:trPr>
        <w:tc>
          <w:tcPr>
            <w:tcW w:w="226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33F6523"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Grup 3</w:t>
            </w:r>
          </w:p>
          <w:p w14:paraId="7217B6D2"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444466"/>
                <w:kern w:val="0"/>
                <w:sz w:val="18"/>
                <w:szCs w:val="18"/>
                <w:lang w:eastAsia="tr-TR"/>
                <w14:ligatures w14:val="none"/>
              </w:rPr>
              <w:t>(%15 HCl + Yapay tükürük)</w:t>
            </w:r>
          </w:p>
        </w:tc>
        <w:tc>
          <w:tcPr>
            <w:tcW w:w="1170"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12CD7E9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0,118 ± 0,057</w:t>
            </w:r>
          </w:p>
        </w:tc>
        <w:tc>
          <w:tcPr>
            <w:tcW w:w="1240"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707E3AB3"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0,964 ± 0,186</w:t>
            </w:r>
          </w:p>
        </w:tc>
        <w:tc>
          <w:tcPr>
            <w:tcW w:w="1276"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359EC8AF"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0,512 ± 0,147</w:t>
            </w:r>
          </w:p>
        </w:tc>
        <w:tc>
          <w:tcPr>
            <w:tcW w:w="1276"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2785AB8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0,508 ± 0,147</w:t>
            </w:r>
          </w:p>
        </w:tc>
        <w:tc>
          <w:tcPr>
            <w:tcW w:w="1275"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E123E99"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-0,847 ± 0,078</w:t>
            </w:r>
          </w:p>
        </w:tc>
        <w:tc>
          <w:tcPr>
            <w:tcW w:w="99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2CF8444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275"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B6049AF"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0,453 ± 0,072</w:t>
            </w:r>
          </w:p>
        </w:tc>
        <w:tc>
          <w:tcPr>
            <w:tcW w:w="99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7F79C02"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509"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0128E5FA"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0,004 ± 0,040</w:t>
            </w:r>
          </w:p>
        </w:tc>
        <w:tc>
          <w:tcPr>
            <w:tcW w:w="944"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190B54DB"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1,000</w:t>
            </w:r>
          </w:p>
        </w:tc>
      </w:tr>
      <w:tr w:rsidR="00815E02" w:rsidRPr="00815E02" w14:paraId="4AD90489" w14:textId="77777777" w:rsidTr="000576B4">
        <w:trPr>
          <w:trHeight w:val="300"/>
        </w:trPr>
        <w:tc>
          <w:tcPr>
            <w:tcW w:w="226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7032D073"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Grup 4</w:t>
            </w:r>
          </w:p>
          <w:p w14:paraId="6873AED5"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444466"/>
                <w:kern w:val="0"/>
                <w:sz w:val="18"/>
                <w:szCs w:val="18"/>
                <w:lang w:eastAsia="tr-TR"/>
                <w14:ligatures w14:val="none"/>
              </w:rPr>
              <w:t>(%15 HCl + Kola)</w:t>
            </w:r>
          </w:p>
        </w:tc>
        <w:tc>
          <w:tcPr>
            <w:tcW w:w="1170"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39070050"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0,112 ± 0,037</w:t>
            </w:r>
          </w:p>
        </w:tc>
        <w:tc>
          <w:tcPr>
            <w:tcW w:w="1240"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5CA3DC3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1,124 ± 0,504</w:t>
            </w:r>
          </w:p>
        </w:tc>
        <w:tc>
          <w:tcPr>
            <w:tcW w:w="1276"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15444469"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0,597 ± 0,189</w:t>
            </w:r>
          </w:p>
        </w:tc>
        <w:tc>
          <w:tcPr>
            <w:tcW w:w="1276"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7701317B"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0,925 ± 0,331</w:t>
            </w:r>
          </w:p>
        </w:tc>
        <w:tc>
          <w:tcPr>
            <w:tcW w:w="1275"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03D42483"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-1,012 ± 0,078</w:t>
            </w:r>
          </w:p>
        </w:tc>
        <w:tc>
          <w:tcPr>
            <w:tcW w:w="99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7C896D8F"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275"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3F3CFB17"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0,527 ± 0,072</w:t>
            </w:r>
          </w:p>
        </w:tc>
        <w:tc>
          <w:tcPr>
            <w:tcW w:w="99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217969D0"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509"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49DD1CD7"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-0,327 ± 0,040</w:t>
            </w:r>
          </w:p>
        </w:tc>
        <w:tc>
          <w:tcPr>
            <w:tcW w:w="944"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42A83A7F"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r>
      <w:tr w:rsidR="00815E02" w:rsidRPr="00815E02" w14:paraId="12B26619" w14:textId="77777777" w:rsidTr="00815E02">
        <w:trPr>
          <w:trHeight w:val="310"/>
        </w:trPr>
        <w:tc>
          <w:tcPr>
            <w:tcW w:w="226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028FD2EA"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Grup 5</w:t>
            </w:r>
          </w:p>
          <w:p w14:paraId="629B17FF"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444466"/>
                <w:kern w:val="0"/>
                <w:sz w:val="18"/>
                <w:szCs w:val="18"/>
                <w:lang w:eastAsia="tr-TR"/>
                <w14:ligatures w14:val="none"/>
              </w:rPr>
              <w:t>(Lazer + Yapay tükürük)</w:t>
            </w:r>
          </w:p>
        </w:tc>
        <w:tc>
          <w:tcPr>
            <w:tcW w:w="1170"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72F48C4B"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0,116 ± 0,048</w:t>
            </w:r>
          </w:p>
        </w:tc>
        <w:tc>
          <w:tcPr>
            <w:tcW w:w="1240"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2AB7175A"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0,996 ± 0,216</w:t>
            </w:r>
          </w:p>
        </w:tc>
        <w:tc>
          <w:tcPr>
            <w:tcW w:w="1276"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D07A625"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0,530 ± 0,140</w:t>
            </w:r>
          </w:p>
        </w:tc>
        <w:tc>
          <w:tcPr>
            <w:tcW w:w="1276"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397DBA1A"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0,536 ± 0,142</w:t>
            </w:r>
          </w:p>
        </w:tc>
        <w:tc>
          <w:tcPr>
            <w:tcW w:w="1275"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27593710"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-0,881 ± 0,078</w:t>
            </w:r>
          </w:p>
        </w:tc>
        <w:tc>
          <w:tcPr>
            <w:tcW w:w="99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24A21C75"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275"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7A2A7E74"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0,466 ± 0,072</w:t>
            </w:r>
          </w:p>
        </w:tc>
        <w:tc>
          <w:tcPr>
            <w:tcW w:w="99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B42330F"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509"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5AD974C"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-0,006 ± 0,040</w:t>
            </w:r>
          </w:p>
        </w:tc>
        <w:tc>
          <w:tcPr>
            <w:tcW w:w="944"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2F921813"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1,000</w:t>
            </w:r>
          </w:p>
        </w:tc>
      </w:tr>
      <w:tr w:rsidR="00815E02" w:rsidRPr="00815E02" w14:paraId="553D9457" w14:textId="77777777" w:rsidTr="000576B4">
        <w:trPr>
          <w:trHeight w:val="300"/>
        </w:trPr>
        <w:tc>
          <w:tcPr>
            <w:tcW w:w="226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610394B6"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Grup 6</w:t>
            </w:r>
          </w:p>
          <w:p w14:paraId="616CFCD5"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444466"/>
                <w:kern w:val="0"/>
                <w:sz w:val="18"/>
                <w:szCs w:val="18"/>
                <w:lang w:eastAsia="tr-TR"/>
                <w14:ligatures w14:val="none"/>
              </w:rPr>
              <w:t>(Lazer + Kola)</w:t>
            </w:r>
          </w:p>
        </w:tc>
        <w:tc>
          <w:tcPr>
            <w:tcW w:w="1170"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2D2C54BE"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0,097 ± 0,032</w:t>
            </w:r>
          </w:p>
        </w:tc>
        <w:tc>
          <w:tcPr>
            <w:tcW w:w="1240"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18BBBCF1"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0,871 ± 0,204</w:t>
            </w:r>
          </w:p>
        </w:tc>
        <w:tc>
          <w:tcPr>
            <w:tcW w:w="1276"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754C1AB3"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0,474 ± 0,160</w:t>
            </w:r>
          </w:p>
        </w:tc>
        <w:tc>
          <w:tcPr>
            <w:tcW w:w="1276"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03A94B3A"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0,536 ± 0,196</w:t>
            </w:r>
          </w:p>
        </w:tc>
        <w:tc>
          <w:tcPr>
            <w:tcW w:w="1275"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10B7AFD6"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-0,775 ± 0,078</w:t>
            </w:r>
          </w:p>
        </w:tc>
        <w:tc>
          <w:tcPr>
            <w:tcW w:w="99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71E16E52"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275"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705227DD"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0,397 ± 0,072</w:t>
            </w:r>
          </w:p>
        </w:tc>
        <w:tc>
          <w:tcPr>
            <w:tcW w:w="99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1AD02EAA"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509"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3F9B0075"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-0,062 ± 0,040</w:t>
            </w:r>
          </w:p>
        </w:tc>
        <w:tc>
          <w:tcPr>
            <w:tcW w:w="944"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386D540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0,780</w:t>
            </w:r>
          </w:p>
        </w:tc>
      </w:tr>
      <w:tr w:rsidR="00815E02" w:rsidRPr="00815E02" w14:paraId="41D41A61" w14:textId="77777777" w:rsidTr="00815E02">
        <w:trPr>
          <w:trHeight w:val="447"/>
        </w:trPr>
        <w:tc>
          <w:tcPr>
            <w:tcW w:w="226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3670BADA"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Grup 7</w:t>
            </w:r>
          </w:p>
          <w:p w14:paraId="1DBD1098"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444466"/>
                <w:kern w:val="0"/>
                <w:sz w:val="18"/>
                <w:szCs w:val="18"/>
                <w:lang w:eastAsia="tr-TR"/>
                <w14:ligatures w14:val="none"/>
              </w:rPr>
              <w:t>(Lazer+%37 H₂PO₄ + Yapay tükürük)</w:t>
            </w:r>
          </w:p>
        </w:tc>
        <w:tc>
          <w:tcPr>
            <w:tcW w:w="1170"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7932510F"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0,116 ± 0,031</w:t>
            </w:r>
          </w:p>
        </w:tc>
        <w:tc>
          <w:tcPr>
            <w:tcW w:w="1240"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1A5CB559"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0,819 ± 0,199</w:t>
            </w:r>
          </w:p>
        </w:tc>
        <w:tc>
          <w:tcPr>
            <w:tcW w:w="1276"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71A5C569"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0,487 ± 0,171</w:t>
            </w:r>
          </w:p>
        </w:tc>
        <w:tc>
          <w:tcPr>
            <w:tcW w:w="1276"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7F93422E"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0,490 ± 0,174</w:t>
            </w:r>
          </w:p>
        </w:tc>
        <w:tc>
          <w:tcPr>
            <w:tcW w:w="1275"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F5ED46C"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-0,703 ± 0,078</w:t>
            </w:r>
          </w:p>
        </w:tc>
        <w:tc>
          <w:tcPr>
            <w:tcW w:w="99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04081ADD"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275"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45FB4BC7"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0,332 ± 0,072</w:t>
            </w:r>
          </w:p>
        </w:tc>
        <w:tc>
          <w:tcPr>
            <w:tcW w:w="99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5496F3AC"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509"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3E0EFA4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-0,003 ± 0,040</w:t>
            </w:r>
          </w:p>
        </w:tc>
        <w:tc>
          <w:tcPr>
            <w:tcW w:w="944"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5FA46C1A"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1,000</w:t>
            </w:r>
          </w:p>
        </w:tc>
      </w:tr>
      <w:tr w:rsidR="00815E02" w:rsidRPr="00815E02" w14:paraId="585E4CA9" w14:textId="77777777" w:rsidTr="000576B4">
        <w:trPr>
          <w:trHeight w:val="300"/>
        </w:trPr>
        <w:tc>
          <w:tcPr>
            <w:tcW w:w="226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0104DB86"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Grup 8</w:t>
            </w:r>
          </w:p>
          <w:p w14:paraId="326666D1"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444466"/>
                <w:kern w:val="0"/>
                <w:sz w:val="18"/>
                <w:szCs w:val="18"/>
                <w:lang w:eastAsia="tr-TR"/>
                <w14:ligatures w14:val="none"/>
              </w:rPr>
              <w:t>(Lazer+%37 H₂PO₄ + Kola)</w:t>
            </w:r>
          </w:p>
        </w:tc>
        <w:tc>
          <w:tcPr>
            <w:tcW w:w="1170"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1D83302D"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0,110 ± 0,025</w:t>
            </w:r>
          </w:p>
        </w:tc>
        <w:tc>
          <w:tcPr>
            <w:tcW w:w="1240"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4CDC01EE"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0,778 ± 0,207</w:t>
            </w:r>
          </w:p>
        </w:tc>
        <w:tc>
          <w:tcPr>
            <w:tcW w:w="1276"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2F42E5E9"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0,378 ± 0,161</w:t>
            </w:r>
          </w:p>
        </w:tc>
        <w:tc>
          <w:tcPr>
            <w:tcW w:w="1276"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347AE0BB"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0,362 ± 0,115</w:t>
            </w:r>
          </w:p>
        </w:tc>
        <w:tc>
          <w:tcPr>
            <w:tcW w:w="1275"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690C2B8A"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-0,668 ± 0,078</w:t>
            </w:r>
          </w:p>
        </w:tc>
        <w:tc>
          <w:tcPr>
            <w:tcW w:w="99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12EF4386"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275"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7FFE1EDA"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0,400 ± 0,072</w:t>
            </w:r>
          </w:p>
        </w:tc>
        <w:tc>
          <w:tcPr>
            <w:tcW w:w="99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52F293B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509"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3F19E3DE"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0,015 ± 0,040</w:t>
            </w:r>
          </w:p>
        </w:tc>
        <w:tc>
          <w:tcPr>
            <w:tcW w:w="944"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5F47964F"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1,000</w:t>
            </w:r>
          </w:p>
        </w:tc>
      </w:tr>
      <w:tr w:rsidR="00815E02" w:rsidRPr="00815E02" w14:paraId="4CD1DFF4" w14:textId="77777777" w:rsidTr="00815E02">
        <w:trPr>
          <w:trHeight w:val="447"/>
        </w:trPr>
        <w:tc>
          <w:tcPr>
            <w:tcW w:w="226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34AFC1D1"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Grup 9</w:t>
            </w:r>
          </w:p>
          <w:p w14:paraId="55AB4145"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444466"/>
                <w:kern w:val="0"/>
                <w:sz w:val="18"/>
                <w:szCs w:val="18"/>
                <w:lang w:eastAsia="tr-TR"/>
                <w14:ligatures w14:val="none"/>
              </w:rPr>
              <w:t>(Lazer+%15 HCl + Yapay tükürük)</w:t>
            </w:r>
          </w:p>
        </w:tc>
        <w:tc>
          <w:tcPr>
            <w:tcW w:w="1170"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25F3E5CF"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0,093 ± 0,027</w:t>
            </w:r>
          </w:p>
        </w:tc>
        <w:tc>
          <w:tcPr>
            <w:tcW w:w="1240"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18C405B3"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0,899 ± 0,274</w:t>
            </w:r>
          </w:p>
        </w:tc>
        <w:tc>
          <w:tcPr>
            <w:tcW w:w="1276"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331B7327"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0,447 ± 0,217</w:t>
            </w:r>
          </w:p>
        </w:tc>
        <w:tc>
          <w:tcPr>
            <w:tcW w:w="1276"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3F1D71D0"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0,450 ± 0,219</w:t>
            </w:r>
          </w:p>
        </w:tc>
        <w:tc>
          <w:tcPr>
            <w:tcW w:w="1275"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67A41FD0"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-0,807 ± 0,078</w:t>
            </w:r>
          </w:p>
        </w:tc>
        <w:tc>
          <w:tcPr>
            <w:tcW w:w="99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1E6553F1"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275"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3052152D"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0,452 ± 0,072</w:t>
            </w:r>
          </w:p>
        </w:tc>
        <w:tc>
          <w:tcPr>
            <w:tcW w:w="993"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580323E8"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509"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0B855CD7"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-0,003 ± 0,040</w:t>
            </w:r>
          </w:p>
        </w:tc>
        <w:tc>
          <w:tcPr>
            <w:tcW w:w="944" w:type="dxa"/>
            <w:tcBorders>
              <w:top w:val="single" w:sz="4" w:space="0" w:color="2E4057"/>
              <w:left w:val="single" w:sz="4" w:space="0" w:color="2E4057"/>
              <w:bottom w:val="single" w:sz="4" w:space="0" w:color="2E4057"/>
              <w:right w:val="single" w:sz="4" w:space="0" w:color="2E4057"/>
            </w:tcBorders>
            <w:shd w:val="clear" w:color="auto" w:fill="FFFFFF"/>
            <w:tcMar>
              <w:top w:w="60" w:type="dxa"/>
              <w:left w:w="80" w:type="dxa"/>
              <w:bottom w:w="60" w:type="dxa"/>
              <w:right w:w="80" w:type="dxa"/>
            </w:tcMar>
            <w:vAlign w:val="center"/>
          </w:tcPr>
          <w:p w14:paraId="16476A9E"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1,000</w:t>
            </w:r>
          </w:p>
        </w:tc>
      </w:tr>
      <w:tr w:rsidR="00815E02" w:rsidRPr="00815E02" w14:paraId="61CAE2AA" w14:textId="77777777" w:rsidTr="000576B4">
        <w:trPr>
          <w:trHeight w:val="310"/>
        </w:trPr>
        <w:tc>
          <w:tcPr>
            <w:tcW w:w="226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2A896218"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Grup 10</w:t>
            </w:r>
          </w:p>
          <w:p w14:paraId="7384ED03" w14:textId="77777777" w:rsidR="00E04099" w:rsidRPr="00815E02" w:rsidRDefault="00E04099" w:rsidP="00815E02">
            <w:pPr>
              <w:spacing w:after="0" w:line="240" w:lineRule="auto"/>
              <w:ind w:firstLine="0"/>
              <w:jc w:val="left"/>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444466"/>
                <w:kern w:val="0"/>
                <w:sz w:val="18"/>
                <w:szCs w:val="18"/>
                <w:lang w:eastAsia="tr-TR"/>
                <w14:ligatures w14:val="none"/>
              </w:rPr>
              <w:t>(Lazer+%15 HCl + Kola)</w:t>
            </w:r>
          </w:p>
        </w:tc>
        <w:tc>
          <w:tcPr>
            <w:tcW w:w="1170"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4D857211"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0,133 ± 0,033</w:t>
            </w:r>
          </w:p>
        </w:tc>
        <w:tc>
          <w:tcPr>
            <w:tcW w:w="1240"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1375D843"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0,811 ± 0,189</w:t>
            </w:r>
          </w:p>
        </w:tc>
        <w:tc>
          <w:tcPr>
            <w:tcW w:w="1276"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2AF62CE7"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0,476 ± 0,178</w:t>
            </w:r>
          </w:p>
        </w:tc>
        <w:tc>
          <w:tcPr>
            <w:tcW w:w="1276"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412553FD"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0,564 ± 0,249</w:t>
            </w:r>
          </w:p>
        </w:tc>
        <w:tc>
          <w:tcPr>
            <w:tcW w:w="1275"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5013E1FB"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-0,678 ± 0,078</w:t>
            </w:r>
          </w:p>
        </w:tc>
        <w:tc>
          <w:tcPr>
            <w:tcW w:w="99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25D1488E"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275"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68D9386A"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0,335 ± 0,072</w:t>
            </w:r>
          </w:p>
        </w:tc>
        <w:tc>
          <w:tcPr>
            <w:tcW w:w="993"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705629A0"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b/>
                <w:bCs/>
                <w:color w:val="1A1A2E"/>
                <w:kern w:val="0"/>
                <w:sz w:val="18"/>
                <w:szCs w:val="18"/>
                <w:lang w:eastAsia="tr-TR"/>
                <w14:ligatures w14:val="none"/>
              </w:rPr>
              <w:t>&lt;0,001*</w:t>
            </w:r>
          </w:p>
        </w:tc>
        <w:tc>
          <w:tcPr>
            <w:tcW w:w="1509"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3487C747"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-0,088 ± 0,040</w:t>
            </w:r>
          </w:p>
        </w:tc>
        <w:tc>
          <w:tcPr>
            <w:tcW w:w="944" w:type="dxa"/>
            <w:tcBorders>
              <w:top w:val="single" w:sz="4" w:space="0" w:color="2E4057"/>
              <w:left w:val="single" w:sz="4" w:space="0" w:color="2E4057"/>
              <w:bottom w:val="single" w:sz="4" w:space="0" w:color="2E4057"/>
              <w:right w:val="single" w:sz="4" w:space="0" w:color="2E4057"/>
            </w:tcBorders>
            <w:shd w:val="clear" w:color="auto" w:fill="D9D9D9" w:themeFill="background1" w:themeFillShade="D9"/>
            <w:tcMar>
              <w:top w:w="60" w:type="dxa"/>
              <w:left w:w="80" w:type="dxa"/>
              <w:bottom w:w="60" w:type="dxa"/>
              <w:right w:w="80" w:type="dxa"/>
            </w:tcMar>
            <w:vAlign w:val="center"/>
          </w:tcPr>
          <w:p w14:paraId="57F4B4DA" w14:textId="77777777" w:rsidR="00E04099" w:rsidRPr="00815E02" w:rsidRDefault="00E04099" w:rsidP="00815E02">
            <w:pPr>
              <w:spacing w:after="0" w:line="240" w:lineRule="auto"/>
              <w:ind w:firstLine="0"/>
              <w:jc w:val="center"/>
              <w:rPr>
                <w:rFonts w:ascii="Times New Roman" w:eastAsia="Times New Roman" w:hAnsi="Times New Roman" w:cs="Times New Roman"/>
                <w:kern w:val="0"/>
                <w:sz w:val="18"/>
                <w:szCs w:val="18"/>
                <w:lang w:eastAsia="tr-TR"/>
                <w14:ligatures w14:val="none"/>
              </w:rPr>
            </w:pPr>
            <w:r w:rsidRPr="00815E02">
              <w:rPr>
                <w:rFonts w:ascii="Times New Roman" w:eastAsia="Arial" w:hAnsi="Times New Roman" w:cs="Times New Roman"/>
                <w:color w:val="1A1A2E"/>
                <w:kern w:val="0"/>
                <w:sz w:val="18"/>
                <w:szCs w:val="18"/>
                <w:lang w:eastAsia="tr-TR"/>
                <w14:ligatures w14:val="none"/>
              </w:rPr>
              <w:t>0,194</w:t>
            </w:r>
          </w:p>
        </w:tc>
      </w:tr>
    </w:tbl>
    <w:p w14:paraId="3F667AEF" w14:textId="77777777" w:rsidR="00E04099" w:rsidRPr="00E04099" w:rsidRDefault="00E04099" w:rsidP="00815E02">
      <w:pPr>
        <w:spacing w:after="0" w:line="240" w:lineRule="auto"/>
        <w:ind w:firstLine="0"/>
        <w:jc w:val="left"/>
        <w:rPr>
          <w:rFonts w:ascii="Arial" w:eastAsia="Arial" w:hAnsi="Arial" w:cs="Arial"/>
          <w:color w:val="555577"/>
          <w:kern w:val="0"/>
          <w:sz w:val="16"/>
          <w:szCs w:val="16"/>
          <w:lang w:eastAsia="tr-TR"/>
          <w14:ligatures w14:val="none"/>
        </w:rPr>
      </w:pPr>
      <w:r w:rsidRPr="00E04099">
        <w:rPr>
          <w:rFonts w:ascii="Arial" w:eastAsia="Arial" w:hAnsi="Arial" w:cs="Arial"/>
          <w:color w:val="555577"/>
          <w:kern w:val="0"/>
          <w:sz w:val="16"/>
          <w:szCs w:val="16"/>
          <w:lang w:eastAsia="tr-TR"/>
          <w14:ligatures w14:val="none"/>
        </w:rPr>
        <w:t xml:space="preserve">*p&lt;0,05 (Bonferroni düzeltmeli ikili karşılaştırma); Ort.: Ortalama fark; SS: Standart sapma </w:t>
      </w:r>
    </w:p>
    <w:p w14:paraId="3215881B" w14:textId="046BC93F" w:rsidR="00815E02" w:rsidRDefault="00E04099" w:rsidP="00815E02">
      <w:pPr>
        <w:spacing w:after="0" w:line="240" w:lineRule="auto"/>
        <w:ind w:firstLine="0"/>
        <w:jc w:val="left"/>
        <w:rPr>
          <w:rFonts w:ascii="Arial" w:eastAsia="Arial" w:hAnsi="Arial" w:cs="Arial"/>
          <w:color w:val="555577"/>
          <w:kern w:val="0"/>
          <w:sz w:val="16"/>
          <w:szCs w:val="16"/>
          <w:lang w:eastAsia="tr-TR"/>
          <w14:ligatures w14:val="none"/>
        </w:rPr>
        <w:sectPr w:rsidR="00815E02" w:rsidSect="00815E02">
          <w:pgSz w:w="16838" w:h="11906" w:orient="landscape" w:code="9"/>
          <w:pgMar w:top="1560" w:right="1701" w:bottom="1418" w:left="1701" w:header="709" w:footer="709" w:gutter="0"/>
          <w:cols w:space="708"/>
          <w:docGrid w:linePitch="360"/>
        </w:sectPr>
      </w:pPr>
      <w:r w:rsidRPr="00E04099">
        <w:rPr>
          <w:rFonts w:ascii="Arial" w:eastAsia="Arial" w:hAnsi="Arial" w:cs="Arial"/>
          <w:color w:val="555577"/>
          <w:kern w:val="0"/>
          <w:sz w:val="16"/>
          <w:szCs w:val="16"/>
          <w:lang w:eastAsia="tr-TR"/>
          <w14:ligatures w14:val="none"/>
        </w:rPr>
        <w:t>ΔRa1, başlangıç ile demineralizasyon sonrasındaki ölçümler arasındaki farkı; ΔRa2, demineralizasyon sonrası ile rezin infiltrasyon sonrası ölçümler arasındaki farkı; ΔRa3 ise rezin infiltrasyo</w:t>
      </w:r>
      <w:r w:rsidR="00815E02">
        <w:rPr>
          <w:rFonts w:ascii="Arial" w:eastAsia="Arial" w:hAnsi="Arial" w:cs="Arial"/>
          <w:color w:val="555577"/>
          <w:kern w:val="0"/>
          <w:sz w:val="16"/>
          <w:szCs w:val="16"/>
          <w:lang w:eastAsia="tr-TR"/>
          <w14:ligatures w14:val="none"/>
        </w:rPr>
        <w:t>n sonrası ile 28 günlük saklama</w:t>
      </w:r>
      <w:r w:rsidR="00815E02" w:rsidRPr="00815E02">
        <w:rPr>
          <w:rFonts w:ascii="Arial" w:eastAsia="Arial" w:hAnsi="Arial" w:cs="Arial"/>
          <w:color w:val="555577"/>
          <w:kern w:val="0"/>
          <w:sz w:val="16"/>
          <w:szCs w:val="16"/>
          <w:lang w:eastAsia="tr-TR"/>
          <w14:ligatures w14:val="none"/>
        </w:rPr>
        <w:t xml:space="preserve"> </w:t>
      </w:r>
      <w:r w:rsidR="00815E02" w:rsidRPr="00E04099">
        <w:rPr>
          <w:rFonts w:ascii="Arial" w:eastAsia="Arial" w:hAnsi="Arial" w:cs="Arial"/>
          <w:color w:val="555577"/>
          <w:kern w:val="0"/>
          <w:sz w:val="16"/>
          <w:szCs w:val="16"/>
          <w:lang w:eastAsia="tr-TR"/>
          <w14:ligatures w14:val="none"/>
        </w:rPr>
        <w:t>periyodu sonu ölçümler arasındaki fark</w:t>
      </w:r>
    </w:p>
    <w:p w14:paraId="346B8709" w14:textId="3CE618C6" w:rsidR="009A7F22" w:rsidRPr="00EE587C" w:rsidRDefault="009A7F22" w:rsidP="00815E02">
      <w:pPr>
        <w:spacing w:before="240" w:after="240"/>
        <w:rPr>
          <w:rFonts w:ascii="Times New Roman" w:hAnsi="Times New Roman" w:cs="Times New Roman"/>
          <w:sz w:val="24"/>
          <w:szCs w:val="24"/>
        </w:rPr>
      </w:pPr>
      <w:r>
        <w:rPr>
          <w:rFonts w:ascii="Times New Roman" w:hAnsi="Times New Roman" w:cs="Times New Roman"/>
          <w:sz w:val="24"/>
          <w:szCs w:val="24"/>
        </w:rPr>
        <w:lastRenderedPageBreak/>
        <w:t>T</w:t>
      </w:r>
      <w:r w:rsidRPr="00EE587C">
        <w:rPr>
          <w:rFonts w:ascii="Times New Roman" w:hAnsi="Times New Roman" w:cs="Times New Roman"/>
          <w:sz w:val="24"/>
          <w:szCs w:val="24"/>
        </w:rPr>
        <w:t>üm gruplarda</w:t>
      </w:r>
      <w:r>
        <w:rPr>
          <w:rFonts w:ascii="Times New Roman" w:hAnsi="Times New Roman" w:cs="Times New Roman"/>
          <w:sz w:val="24"/>
          <w:szCs w:val="24"/>
        </w:rPr>
        <w:t>,</w:t>
      </w:r>
      <w:r w:rsidRPr="00EE587C">
        <w:rPr>
          <w:rFonts w:ascii="Times New Roman" w:hAnsi="Times New Roman" w:cs="Times New Roman"/>
          <w:sz w:val="24"/>
          <w:szCs w:val="24"/>
        </w:rPr>
        <w:t xml:space="preserve"> </w:t>
      </w:r>
      <w:r>
        <w:rPr>
          <w:rFonts w:ascii="Times New Roman" w:hAnsi="Times New Roman" w:cs="Times New Roman"/>
          <w:sz w:val="24"/>
          <w:szCs w:val="24"/>
        </w:rPr>
        <w:t>b</w:t>
      </w:r>
      <w:r w:rsidRPr="00EE587C">
        <w:rPr>
          <w:rFonts w:ascii="Times New Roman" w:hAnsi="Times New Roman" w:cs="Times New Roman"/>
          <w:sz w:val="24"/>
          <w:szCs w:val="24"/>
        </w:rPr>
        <w:t>aşlangıç ölçümleri ile beyaz nokta lezyonu oluşturulduktan sonra</w:t>
      </w:r>
      <w:r>
        <w:rPr>
          <w:rFonts w:ascii="Times New Roman" w:hAnsi="Times New Roman" w:cs="Times New Roman"/>
          <w:sz w:val="24"/>
          <w:szCs w:val="24"/>
        </w:rPr>
        <w:t>ki</w:t>
      </w:r>
      <w:r w:rsidRPr="00EE587C">
        <w:rPr>
          <w:rFonts w:ascii="Times New Roman" w:hAnsi="Times New Roman" w:cs="Times New Roman"/>
          <w:sz w:val="24"/>
          <w:szCs w:val="24"/>
        </w:rPr>
        <w:t xml:space="preserve"> ölçümler arasında (ΔRa1)</w:t>
      </w:r>
      <w:r>
        <w:rPr>
          <w:rFonts w:ascii="Times New Roman" w:hAnsi="Times New Roman" w:cs="Times New Roman"/>
          <w:sz w:val="24"/>
          <w:szCs w:val="24"/>
        </w:rPr>
        <w:t xml:space="preserve"> istatistiksel olarak anlamlı fark oluşturacak şekilde </w:t>
      </w:r>
      <w:r w:rsidRPr="00EE587C">
        <w:rPr>
          <w:rFonts w:ascii="Times New Roman" w:hAnsi="Times New Roman" w:cs="Times New Roman"/>
          <w:sz w:val="24"/>
          <w:szCs w:val="24"/>
        </w:rPr>
        <w:t>artış saptanmıştır (p&lt;0,001</w:t>
      </w:r>
      <w:r>
        <w:rPr>
          <w:rFonts w:ascii="Times New Roman" w:hAnsi="Times New Roman" w:cs="Times New Roman"/>
          <w:sz w:val="24"/>
          <w:szCs w:val="24"/>
        </w:rPr>
        <w:t xml:space="preserve">; </w:t>
      </w:r>
      <w:r w:rsidRPr="00EE587C">
        <w:rPr>
          <w:rFonts w:ascii="Times New Roman" w:hAnsi="Times New Roman" w:cs="Times New Roman"/>
          <w:sz w:val="24"/>
          <w:szCs w:val="24"/>
        </w:rPr>
        <w:t xml:space="preserve">Tablo </w:t>
      </w:r>
      <w:r w:rsidR="00FF6BF6">
        <w:rPr>
          <w:rFonts w:ascii="Times New Roman" w:hAnsi="Times New Roman" w:cs="Times New Roman"/>
          <w:sz w:val="24"/>
          <w:szCs w:val="24"/>
        </w:rPr>
        <w:t>4.1</w:t>
      </w:r>
      <w:r w:rsidRPr="00EE587C">
        <w:rPr>
          <w:rFonts w:ascii="Times New Roman" w:hAnsi="Times New Roman" w:cs="Times New Roman"/>
          <w:sz w:val="24"/>
          <w:szCs w:val="24"/>
        </w:rPr>
        <w:t>)</w:t>
      </w:r>
      <w:r>
        <w:rPr>
          <w:rFonts w:ascii="Times New Roman" w:hAnsi="Times New Roman" w:cs="Times New Roman"/>
          <w:sz w:val="24"/>
          <w:szCs w:val="24"/>
        </w:rPr>
        <w:t xml:space="preserve">. Grupların </w:t>
      </w:r>
      <w:r w:rsidRPr="00EE587C">
        <w:rPr>
          <w:rFonts w:ascii="Times New Roman" w:hAnsi="Times New Roman" w:cs="Times New Roman"/>
          <w:sz w:val="24"/>
          <w:szCs w:val="24"/>
        </w:rPr>
        <w:t>ΔRa1</w:t>
      </w:r>
      <w:r>
        <w:rPr>
          <w:rFonts w:ascii="Times New Roman" w:hAnsi="Times New Roman" w:cs="Times New Roman"/>
          <w:sz w:val="24"/>
          <w:szCs w:val="24"/>
        </w:rPr>
        <w:t xml:space="preserve"> açısından </w:t>
      </w:r>
      <w:r w:rsidRPr="00EE587C">
        <w:rPr>
          <w:rFonts w:ascii="Times New Roman" w:hAnsi="Times New Roman" w:cs="Times New Roman"/>
          <w:sz w:val="24"/>
          <w:szCs w:val="24"/>
        </w:rPr>
        <w:t>karşılaştır</w:t>
      </w:r>
      <w:r>
        <w:rPr>
          <w:rFonts w:ascii="Times New Roman" w:hAnsi="Times New Roman" w:cs="Times New Roman"/>
          <w:sz w:val="24"/>
          <w:szCs w:val="24"/>
        </w:rPr>
        <w:t>ıl</w:t>
      </w:r>
      <w:r w:rsidRPr="00EE587C">
        <w:rPr>
          <w:rFonts w:ascii="Times New Roman" w:hAnsi="Times New Roman" w:cs="Times New Roman"/>
          <w:sz w:val="24"/>
          <w:szCs w:val="24"/>
        </w:rPr>
        <w:t>ma</w:t>
      </w:r>
      <w:r>
        <w:rPr>
          <w:rFonts w:ascii="Times New Roman" w:hAnsi="Times New Roman" w:cs="Times New Roman"/>
          <w:sz w:val="24"/>
          <w:szCs w:val="24"/>
        </w:rPr>
        <w:t xml:space="preserve">sında ise </w:t>
      </w:r>
      <w:r w:rsidRPr="00EE587C">
        <w:rPr>
          <w:rFonts w:ascii="Times New Roman" w:hAnsi="Times New Roman" w:cs="Times New Roman"/>
          <w:sz w:val="24"/>
          <w:szCs w:val="24"/>
        </w:rPr>
        <w:t xml:space="preserve">istatistiksel olarak anlamlı fark </w:t>
      </w:r>
      <w:r>
        <w:rPr>
          <w:rFonts w:ascii="Times New Roman" w:hAnsi="Times New Roman" w:cs="Times New Roman"/>
          <w:sz w:val="24"/>
          <w:szCs w:val="24"/>
        </w:rPr>
        <w:t xml:space="preserve">bulunmamıştır </w:t>
      </w:r>
      <w:r w:rsidRPr="00EE587C">
        <w:rPr>
          <w:rFonts w:ascii="Times New Roman" w:hAnsi="Times New Roman" w:cs="Times New Roman"/>
          <w:sz w:val="24"/>
          <w:szCs w:val="24"/>
        </w:rPr>
        <w:t>(p&gt;0,05).</w:t>
      </w:r>
    </w:p>
    <w:p w14:paraId="1C28320C" w14:textId="1AEBDDE2" w:rsidR="009A7F22" w:rsidRPr="00EE587C" w:rsidRDefault="009A7F22" w:rsidP="00815E02">
      <w:pPr>
        <w:spacing w:before="240" w:after="240"/>
        <w:rPr>
          <w:rFonts w:ascii="Times New Roman" w:hAnsi="Times New Roman" w:cs="Times New Roman"/>
          <w:sz w:val="24"/>
          <w:szCs w:val="24"/>
        </w:rPr>
      </w:pPr>
      <w:r w:rsidRPr="00EE587C">
        <w:rPr>
          <w:rFonts w:ascii="Times New Roman" w:hAnsi="Times New Roman" w:cs="Times New Roman"/>
          <w:sz w:val="24"/>
          <w:szCs w:val="24"/>
        </w:rPr>
        <w:t xml:space="preserve">Rezin infiltrasyon uygulaması </w:t>
      </w:r>
      <w:r>
        <w:rPr>
          <w:rFonts w:ascii="Times New Roman" w:hAnsi="Times New Roman" w:cs="Times New Roman"/>
          <w:sz w:val="24"/>
          <w:szCs w:val="24"/>
        </w:rPr>
        <w:t>sonrasında</w:t>
      </w:r>
      <w:r w:rsidRPr="00EE587C">
        <w:rPr>
          <w:rFonts w:ascii="Times New Roman" w:hAnsi="Times New Roman" w:cs="Times New Roman"/>
          <w:sz w:val="24"/>
          <w:szCs w:val="24"/>
        </w:rPr>
        <w:t xml:space="preserve"> yapılan ölçümler, beyaz nokta lezyonu oluşturulduktan sonra yapılan ölçümlerle kıyaslandığında</w:t>
      </w:r>
      <w:r>
        <w:rPr>
          <w:rFonts w:ascii="Times New Roman" w:hAnsi="Times New Roman" w:cs="Times New Roman"/>
          <w:sz w:val="24"/>
          <w:szCs w:val="24"/>
        </w:rPr>
        <w:t xml:space="preserve"> </w:t>
      </w:r>
      <w:r w:rsidRPr="00EE587C">
        <w:rPr>
          <w:rFonts w:ascii="Times New Roman" w:hAnsi="Times New Roman" w:cs="Times New Roman"/>
          <w:sz w:val="24"/>
          <w:szCs w:val="24"/>
        </w:rPr>
        <w:t>(ΔRa2)</w:t>
      </w:r>
      <w:r>
        <w:rPr>
          <w:rFonts w:ascii="Times New Roman" w:hAnsi="Times New Roman" w:cs="Times New Roman"/>
          <w:sz w:val="24"/>
          <w:szCs w:val="24"/>
        </w:rPr>
        <w:t xml:space="preserve">, </w:t>
      </w:r>
      <w:r w:rsidRPr="00EE587C">
        <w:rPr>
          <w:rFonts w:ascii="Times New Roman" w:hAnsi="Times New Roman" w:cs="Times New Roman"/>
          <w:sz w:val="24"/>
          <w:szCs w:val="24"/>
        </w:rPr>
        <w:t xml:space="preserve">tüm gruplarda istatistiksel olarak anlamlı </w:t>
      </w:r>
      <w:r>
        <w:rPr>
          <w:rFonts w:ascii="Times New Roman" w:hAnsi="Times New Roman" w:cs="Times New Roman"/>
          <w:sz w:val="24"/>
          <w:szCs w:val="24"/>
        </w:rPr>
        <w:t xml:space="preserve">fark oluşturacak şekilde </w:t>
      </w:r>
      <w:r w:rsidRPr="00EE587C">
        <w:rPr>
          <w:rFonts w:ascii="Times New Roman" w:hAnsi="Times New Roman" w:cs="Times New Roman"/>
          <w:sz w:val="24"/>
          <w:szCs w:val="24"/>
        </w:rPr>
        <w:t>düşüş gözlenmiştir (p&lt;0,001</w:t>
      </w:r>
      <w:r>
        <w:rPr>
          <w:rFonts w:ascii="Times New Roman" w:hAnsi="Times New Roman" w:cs="Times New Roman"/>
          <w:sz w:val="24"/>
          <w:szCs w:val="24"/>
        </w:rPr>
        <w:t xml:space="preserve">; </w:t>
      </w:r>
      <w:r w:rsidRPr="00EE587C">
        <w:rPr>
          <w:rFonts w:ascii="Times New Roman" w:hAnsi="Times New Roman" w:cs="Times New Roman"/>
          <w:sz w:val="24"/>
          <w:szCs w:val="24"/>
        </w:rPr>
        <w:t xml:space="preserve">Tablo </w:t>
      </w:r>
      <w:r w:rsidR="008D1FA0">
        <w:rPr>
          <w:rFonts w:ascii="Times New Roman" w:hAnsi="Times New Roman" w:cs="Times New Roman"/>
          <w:sz w:val="24"/>
          <w:szCs w:val="24"/>
        </w:rPr>
        <w:t>4.1</w:t>
      </w:r>
      <w:r w:rsidRPr="00EE587C">
        <w:rPr>
          <w:rFonts w:ascii="Times New Roman" w:hAnsi="Times New Roman" w:cs="Times New Roman"/>
          <w:sz w:val="24"/>
          <w:szCs w:val="24"/>
        </w:rPr>
        <w:t xml:space="preserve">). </w:t>
      </w:r>
      <w:r>
        <w:rPr>
          <w:rFonts w:ascii="Times New Roman" w:hAnsi="Times New Roman" w:cs="Times New Roman"/>
          <w:sz w:val="24"/>
          <w:szCs w:val="24"/>
        </w:rPr>
        <w:t xml:space="preserve">Grupların </w:t>
      </w:r>
      <w:r w:rsidRPr="00EE587C">
        <w:rPr>
          <w:rFonts w:ascii="Times New Roman" w:hAnsi="Times New Roman" w:cs="Times New Roman"/>
          <w:sz w:val="24"/>
          <w:szCs w:val="24"/>
        </w:rPr>
        <w:t>ΔRa</w:t>
      </w:r>
      <w:r>
        <w:rPr>
          <w:rFonts w:ascii="Times New Roman" w:hAnsi="Times New Roman" w:cs="Times New Roman"/>
          <w:sz w:val="24"/>
          <w:szCs w:val="24"/>
        </w:rPr>
        <w:t xml:space="preserve">2 açısından </w:t>
      </w:r>
      <w:r w:rsidRPr="00EE587C">
        <w:rPr>
          <w:rFonts w:ascii="Times New Roman" w:hAnsi="Times New Roman" w:cs="Times New Roman"/>
          <w:sz w:val="24"/>
          <w:szCs w:val="24"/>
        </w:rPr>
        <w:t>karşılaştır</w:t>
      </w:r>
      <w:r>
        <w:rPr>
          <w:rFonts w:ascii="Times New Roman" w:hAnsi="Times New Roman" w:cs="Times New Roman"/>
          <w:sz w:val="24"/>
          <w:szCs w:val="24"/>
        </w:rPr>
        <w:t>ıl</w:t>
      </w:r>
      <w:r w:rsidRPr="00EE587C">
        <w:rPr>
          <w:rFonts w:ascii="Times New Roman" w:hAnsi="Times New Roman" w:cs="Times New Roman"/>
          <w:sz w:val="24"/>
          <w:szCs w:val="24"/>
        </w:rPr>
        <w:t>ma</w:t>
      </w:r>
      <w:r>
        <w:rPr>
          <w:rFonts w:ascii="Times New Roman" w:hAnsi="Times New Roman" w:cs="Times New Roman"/>
          <w:sz w:val="24"/>
          <w:szCs w:val="24"/>
        </w:rPr>
        <w:t xml:space="preserve">sında ise </w:t>
      </w:r>
      <w:r w:rsidRPr="00EE587C">
        <w:rPr>
          <w:rFonts w:ascii="Times New Roman" w:hAnsi="Times New Roman" w:cs="Times New Roman"/>
          <w:sz w:val="24"/>
          <w:szCs w:val="24"/>
        </w:rPr>
        <w:t xml:space="preserve">istatistiksel olarak anlamlı fark </w:t>
      </w:r>
      <w:r>
        <w:rPr>
          <w:rFonts w:ascii="Times New Roman" w:hAnsi="Times New Roman" w:cs="Times New Roman"/>
          <w:sz w:val="24"/>
          <w:szCs w:val="24"/>
        </w:rPr>
        <w:t xml:space="preserve">bulunmamıştır </w:t>
      </w:r>
      <w:r w:rsidRPr="00EE587C">
        <w:rPr>
          <w:rFonts w:ascii="Times New Roman" w:hAnsi="Times New Roman" w:cs="Times New Roman"/>
          <w:sz w:val="24"/>
          <w:szCs w:val="24"/>
        </w:rPr>
        <w:t>(p&gt;0,05).</w:t>
      </w:r>
    </w:p>
    <w:p w14:paraId="4D14BEAA" w14:textId="350724CD" w:rsidR="009A7F22" w:rsidRDefault="009A7F22" w:rsidP="00815E02">
      <w:pPr>
        <w:spacing w:before="240" w:after="240"/>
        <w:rPr>
          <w:rFonts w:ascii="Times New Roman" w:hAnsi="Times New Roman" w:cs="Times New Roman"/>
          <w:sz w:val="24"/>
          <w:szCs w:val="24"/>
        </w:rPr>
      </w:pPr>
      <w:r>
        <w:rPr>
          <w:rFonts w:ascii="Times New Roman" w:hAnsi="Times New Roman" w:cs="Times New Roman"/>
          <w:sz w:val="24"/>
          <w:szCs w:val="24"/>
        </w:rPr>
        <w:t>R</w:t>
      </w:r>
      <w:r w:rsidRPr="00EE587C">
        <w:rPr>
          <w:rFonts w:ascii="Times New Roman" w:hAnsi="Times New Roman" w:cs="Times New Roman"/>
          <w:sz w:val="24"/>
          <w:szCs w:val="24"/>
        </w:rPr>
        <w:t xml:space="preserve">ezin infiltrasyon sonrası ile </w:t>
      </w:r>
      <w:r w:rsidR="0009314C">
        <w:rPr>
          <w:rFonts w:ascii="Times New Roman" w:hAnsi="Times New Roman" w:cs="Times New Roman"/>
          <w:sz w:val="24"/>
          <w:szCs w:val="24"/>
        </w:rPr>
        <w:t>final</w:t>
      </w:r>
      <w:r w:rsidRPr="00EE587C">
        <w:rPr>
          <w:rFonts w:ascii="Times New Roman" w:hAnsi="Times New Roman" w:cs="Times New Roman"/>
          <w:sz w:val="24"/>
          <w:szCs w:val="24"/>
        </w:rPr>
        <w:t xml:space="preserve"> ölçümler arasındaki fark</w:t>
      </w:r>
      <w:r>
        <w:rPr>
          <w:rFonts w:ascii="Times New Roman" w:hAnsi="Times New Roman" w:cs="Times New Roman"/>
          <w:sz w:val="24"/>
          <w:szCs w:val="24"/>
        </w:rPr>
        <w:t xml:space="preserve"> açısından (</w:t>
      </w:r>
      <w:r w:rsidRPr="00EE587C">
        <w:rPr>
          <w:rFonts w:ascii="Times New Roman" w:hAnsi="Times New Roman" w:cs="Times New Roman"/>
          <w:sz w:val="24"/>
          <w:szCs w:val="24"/>
        </w:rPr>
        <w:t>ΔRa3</w:t>
      </w:r>
      <w:r>
        <w:rPr>
          <w:rFonts w:ascii="Times New Roman" w:hAnsi="Times New Roman" w:cs="Times New Roman"/>
          <w:sz w:val="24"/>
          <w:szCs w:val="24"/>
        </w:rPr>
        <w:t xml:space="preserve">) </w:t>
      </w:r>
      <w:r w:rsidR="0009314C">
        <w:rPr>
          <w:rFonts w:ascii="Times New Roman" w:hAnsi="Times New Roman" w:cs="Times New Roman"/>
          <w:sz w:val="24"/>
          <w:szCs w:val="24"/>
        </w:rPr>
        <w:t xml:space="preserve">yapay tükürükte saklanan gruplarda </w:t>
      </w:r>
      <w:r w:rsidRPr="00EE587C">
        <w:rPr>
          <w:rFonts w:ascii="Times New Roman" w:hAnsi="Times New Roman" w:cs="Times New Roman"/>
          <w:sz w:val="24"/>
          <w:szCs w:val="24"/>
        </w:rPr>
        <w:t xml:space="preserve">istatistiksel olarak anlamlı </w:t>
      </w:r>
      <w:r>
        <w:rPr>
          <w:rFonts w:ascii="Times New Roman" w:hAnsi="Times New Roman" w:cs="Times New Roman"/>
          <w:sz w:val="24"/>
          <w:szCs w:val="24"/>
        </w:rPr>
        <w:t xml:space="preserve">farklılık olmadığı saptanmıştır </w:t>
      </w:r>
      <w:r w:rsidRPr="00EE587C">
        <w:rPr>
          <w:rFonts w:ascii="Times New Roman" w:hAnsi="Times New Roman" w:cs="Times New Roman"/>
          <w:sz w:val="24"/>
          <w:szCs w:val="24"/>
        </w:rPr>
        <w:t>(p</w:t>
      </w:r>
      <w:r>
        <w:rPr>
          <w:rFonts w:ascii="Times New Roman" w:hAnsi="Times New Roman" w:cs="Times New Roman"/>
          <w:sz w:val="24"/>
          <w:szCs w:val="24"/>
        </w:rPr>
        <w:t xml:space="preserve">=1,00; </w:t>
      </w:r>
      <w:r w:rsidRPr="00EE587C">
        <w:rPr>
          <w:rFonts w:ascii="Times New Roman" w:hAnsi="Times New Roman" w:cs="Times New Roman"/>
          <w:sz w:val="24"/>
          <w:szCs w:val="24"/>
        </w:rPr>
        <w:t xml:space="preserve">Tablo </w:t>
      </w:r>
      <w:r w:rsidR="008877F1">
        <w:rPr>
          <w:rFonts w:ascii="Times New Roman" w:hAnsi="Times New Roman" w:cs="Times New Roman"/>
          <w:sz w:val="24"/>
          <w:szCs w:val="24"/>
        </w:rPr>
        <w:t>4.</w:t>
      </w:r>
      <w:r w:rsidR="008D1FA0">
        <w:rPr>
          <w:rFonts w:ascii="Times New Roman" w:hAnsi="Times New Roman" w:cs="Times New Roman"/>
          <w:sz w:val="24"/>
          <w:szCs w:val="24"/>
        </w:rPr>
        <w:t>1</w:t>
      </w:r>
      <w:r w:rsidRPr="00EE587C">
        <w:rPr>
          <w:rFonts w:ascii="Times New Roman" w:hAnsi="Times New Roman" w:cs="Times New Roman"/>
          <w:sz w:val="24"/>
          <w:szCs w:val="24"/>
        </w:rPr>
        <w:t xml:space="preserve">). </w:t>
      </w:r>
      <w:r>
        <w:rPr>
          <w:rFonts w:ascii="Times New Roman" w:hAnsi="Times New Roman" w:cs="Times New Roman"/>
          <w:sz w:val="24"/>
          <w:szCs w:val="24"/>
        </w:rPr>
        <w:t xml:space="preserve">Bununla birlikte; kolada bekletilen gruplarda </w:t>
      </w:r>
      <w:r w:rsidRPr="00EE587C">
        <w:rPr>
          <w:rFonts w:ascii="Times New Roman" w:hAnsi="Times New Roman" w:cs="Times New Roman"/>
          <w:sz w:val="24"/>
          <w:szCs w:val="24"/>
        </w:rPr>
        <w:t>ΔRa3</w:t>
      </w:r>
      <w:r>
        <w:rPr>
          <w:rFonts w:ascii="Times New Roman" w:hAnsi="Times New Roman" w:cs="Times New Roman"/>
          <w:sz w:val="24"/>
          <w:szCs w:val="24"/>
        </w:rPr>
        <w:t xml:space="preserve"> açısından lazer uygulanan gruplar (Grup 6, 8 ve 10) dışında istatistiksel olarak anlamlı fark saptanmıştır </w:t>
      </w:r>
      <w:r w:rsidRPr="00EE587C">
        <w:rPr>
          <w:rFonts w:ascii="Times New Roman" w:hAnsi="Times New Roman" w:cs="Times New Roman"/>
          <w:sz w:val="24"/>
          <w:szCs w:val="24"/>
        </w:rPr>
        <w:t>(p&lt;0,001</w:t>
      </w:r>
      <w:r>
        <w:rPr>
          <w:rFonts w:ascii="Times New Roman" w:hAnsi="Times New Roman" w:cs="Times New Roman"/>
          <w:sz w:val="24"/>
          <w:szCs w:val="24"/>
        </w:rPr>
        <w:t xml:space="preserve">; </w:t>
      </w:r>
      <w:r w:rsidRPr="00EE587C">
        <w:rPr>
          <w:rFonts w:ascii="Times New Roman" w:hAnsi="Times New Roman" w:cs="Times New Roman"/>
          <w:sz w:val="24"/>
          <w:szCs w:val="24"/>
        </w:rPr>
        <w:t xml:space="preserve">Tablo </w:t>
      </w:r>
      <w:r w:rsidR="008877F1">
        <w:rPr>
          <w:rFonts w:ascii="Times New Roman" w:hAnsi="Times New Roman" w:cs="Times New Roman"/>
          <w:sz w:val="24"/>
          <w:szCs w:val="24"/>
        </w:rPr>
        <w:t>4.1</w:t>
      </w:r>
      <w:r w:rsidRPr="00EE587C">
        <w:rPr>
          <w:rFonts w:ascii="Times New Roman" w:hAnsi="Times New Roman" w:cs="Times New Roman"/>
          <w:sz w:val="24"/>
          <w:szCs w:val="24"/>
        </w:rPr>
        <w:t xml:space="preserve">). </w:t>
      </w:r>
      <w:r w:rsidR="00E50E17">
        <w:rPr>
          <w:rFonts w:ascii="Times New Roman" w:hAnsi="Times New Roman" w:cs="Times New Roman"/>
          <w:sz w:val="24"/>
          <w:szCs w:val="24"/>
        </w:rPr>
        <w:t>Bu üç lazer grubu arasında ise</w:t>
      </w:r>
      <w:r>
        <w:rPr>
          <w:rFonts w:ascii="Times New Roman" w:hAnsi="Times New Roman" w:cs="Times New Roman"/>
          <w:sz w:val="24"/>
          <w:szCs w:val="24"/>
        </w:rPr>
        <w:t xml:space="preserve"> </w:t>
      </w:r>
      <w:r w:rsidRPr="00EE587C">
        <w:rPr>
          <w:rFonts w:ascii="Times New Roman" w:hAnsi="Times New Roman" w:cs="Times New Roman"/>
          <w:sz w:val="24"/>
          <w:szCs w:val="24"/>
        </w:rPr>
        <w:t>ΔRa</w:t>
      </w:r>
      <w:r>
        <w:rPr>
          <w:rFonts w:ascii="Times New Roman" w:hAnsi="Times New Roman" w:cs="Times New Roman"/>
          <w:sz w:val="24"/>
          <w:szCs w:val="24"/>
        </w:rPr>
        <w:t xml:space="preserve">3 açısından </w:t>
      </w:r>
      <w:r w:rsidRPr="00EE587C">
        <w:rPr>
          <w:rFonts w:ascii="Times New Roman" w:hAnsi="Times New Roman" w:cs="Times New Roman"/>
          <w:sz w:val="24"/>
          <w:szCs w:val="24"/>
        </w:rPr>
        <w:t>karşılaştır</w:t>
      </w:r>
      <w:r>
        <w:rPr>
          <w:rFonts w:ascii="Times New Roman" w:hAnsi="Times New Roman" w:cs="Times New Roman"/>
          <w:sz w:val="24"/>
          <w:szCs w:val="24"/>
        </w:rPr>
        <w:t>ıl</w:t>
      </w:r>
      <w:r w:rsidR="002A03AD">
        <w:rPr>
          <w:rFonts w:ascii="Times New Roman" w:hAnsi="Times New Roman" w:cs="Times New Roman"/>
          <w:sz w:val="24"/>
          <w:szCs w:val="24"/>
        </w:rPr>
        <w:t>dığında</w:t>
      </w:r>
      <w:r>
        <w:rPr>
          <w:rFonts w:ascii="Times New Roman" w:hAnsi="Times New Roman" w:cs="Times New Roman"/>
          <w:sz w:val="24"/>
          <w:szCs w:val="24"/>
        </w:rPr>
        <w:t xml:space="preserve"> </w:t>
      </w:r>
      <w:r w:rsidRPr="00EE587C">
        <w:rPr>
          <w:rFonts w:ascii="Times New Roman" w:hAnsi="Times New Roman" w:cs="Times New Roman"/>
          <w:sz w:val="24"/>
          <w:szCs w:val="24"/>
        </w:rPr>
        <w:t xml:space="preserve">istatistiksel olarak anlamlı fark </w:t>
      </w:r>
      <w:r>
        <w:rPr>
          <w:rFonts w:ascii="Times New Roman" w:hAnsi="Times New Roman" w:cs="Times New Roman"/>
          <w:sz w:val="24"/>
          <w:szCs w:val="24"/>
        </w:rPr>
        <w:t xml:space="preserve">bulunmamıştır </w:t>
      </w:r>
      <w:r w:rsidRPr="00EE587C">
        <w:rPr>
          <w:rFonts w:ascii="Times New Roman" w:hAnsi="Times New Roman" w:cs="Times New Roman"/>
          <w:sz w:val="24"/>
          <w:szCs w:val="24"/>
        </w:rPr>
        <w:t>(p&gt;0,05).</w:t>
      </w:r>
    </w:p>
    <w:p w14:paraId="2FE36476" w14:textId="360550AD" w:rsidR="009A7F22" w:rsidRPr="00A037AC" w:rsidRDefault="009A7F22" w:rsidP="00815E02">
      <w:pPr>
        <w:pStyle w:val="Balk2"/>
      </w:pPr>
      <w:bookmarkStart w:id="86" w:name="_Toc234503376"/>
      <w:r w:rsidRPr="00A037AC">
        <w:t>4.2</w:t>
      </w:r>
      <w:r w:rsidR="00887C3A">
        <w:t>.</w:t>
      </w:r>
      <w:r w:rsidRPr="00A037AC">
        <w:t xml:space="preserve"> Renk Parametrelerinin</w:t>
      </w:r>
      <w:r>
        <w:t xml:space="preserve"> </w:t>
      </w:r>
      <w:r w:rsidRPr="00A037AC">
        <w:t>(L*, a*, b*) Bulguları</w:t>
      </w:r>
      <w:bookmarkEnd w:id="86"/>
    </w:p>
    <w:p w14:paraId="4191E180" w14:textId="55908518" w:rsidR="009A7F22" w:rsidRDefault="009A7F22" w:rsidP="00815E02">
      <w:pPr>
        <w:spacing w:before="240" w:after="240"/>
        <w:rPr>
          <w:rFonts w:ascii="Times New Roman" w:hAnsi="Times New Roman" w:cs="Times New Roman"/>
          <w:sz w:val="24"/>
          <w:szCs w:val="24"/>
        </w:rPr>
      </w:pPr>
      <w:r>
        <w:rPr>
          <w:rFonts w:ascii="Times New Roman" w:hAnsi="Times New Roman" w:cs="Times New Roman"/>
          <w:sz w:val="24"/>
          <w:szCs w:val="24"/>
        </w:rPr>
        <w:t>T</w:t>
      </w:r>
      <w:r w:rsidRPr="00CA1F41">
        <w:rPr>
          <w:rFonts w:ascii="Times New Roman" w:hAnsi="Times New Roman" w:cs="Times New Roman"/>
          <w:sz w:val="24"/>
          <w:szCs w:val="24"/>
        </w:rPr>
        <w:t>üm grupların başlangıç</w:t>
      </w:r>
      <w:r>
        <w:rPr>
          <w:rFonts w:ascii="Times New Roman" w:hAnsi="Times New Roman" w:cs="Times New Roman"/>
          <w:sz w:val="24"/>
          <w:szCs w:val="24"/>
        </w:rPr>
        <w:t xml:space="preserve"> (L1, a1, b1) </w:t>
      </w:r>
      <w:r w:rsidRPr="00CA1F41">
        <w:rPr>
          <w:rFonts w:ascii="Times New Roman" w:hAnsi="Times New Roman" w:cs="Times New Roman"/>
          <w:sz w:val="24"/>
          <w:szCs w:val="24"/>
        </w:rPr>
        <w:t>beyaz nokta lezyonu oluşturulduktan sonra</w:t>
      </w:r>
      <w:r>
        <w:rPr>
          <w:rFonts w:ascii="Times New Roman" w:hAnsi="Times New Roman" w:cs="Times New Roman"/>
          <w:sz w:val="24"/>
          <w:szCs w:val="24"/>
        </w:rPr>
        <w:t xml:space="preserve"> (L2, a2, b2)</w:t>
      </w:r>
      <w:r w:rsidRPr="00CA1F41">
        <w:rPr>
          <w:rFonts w:ascii="Times New Roman" w:hAnsi="Times New Roman" w:cs="Times New Roman"/>
          <w:sz w:val="24"/>
          <w:szCs w:val="24"/>
        </w:rPr>
        <w:t>, rezin infiltrasyon uygul</w:t>
      </w:r>
      <w:r>
        <w:rPr>
          <w:rFonts w:ascii="Times New Roman" w:hAnsi="Times New Roman" w:cs="Times New Roman"/>
          <w:sz w:val="24"/>
          <w:szCs w:val="24"/>
        </w:rPr>
        <w:t>andıktan</w:t>
      </w:r>
      <w:r w:rsidRPr="00CA1F41">
        <w:rPr>
          <w:rFonts w:ascii="Times New Roman" w:hAnsi="Times New Roman" w:cs="Times New Roman"/>
          <w:sz w:val="24"/>
          <w:szCs w:val="24"/>
        </w:rPr>
        <w:t xml:space="preserve"> sonra </w:t>
      </w:r>
      <w:r>
        <w:rPr>
          <w:rFonts w:ascii="Times New Roman" w:hAnsi="Times New Roman" w:cs="Times New Roman"/>
          <w:sz w:val="24"/>
          <w:szCs w:val="24"/>
        </w:rPr>
        <w:t>(L3, a3, b3)</w:t>
      </w:r>
      <w:r w:rsidRPr="00CA1F41">
        <w:rPr>
          <w:rFonts w:ascii="Times New Roman" w:hAnsi="Times New Roman" w:cs="Times New Roman"/>
          <w:sz w:val="24"/>
          <w:szCs w:val="24"/>
        </w:rPr>
        <w:t>, ve 28 günlük saklama periyodu sonu</w:t>
      </w:r>
      <w:r>
        <w:rPr>
          <w:rFonts w:ascii="Times New Roman" w:hAnsi="Times New Roman" w:cs="Times New Roman"/>
          <w:sz w:val="24"/>
          <w:szCs w:val="24"/>
        </w:rPr>
        <w:t>ndaki</w:t>
      </w:r>
      <w:r w:rsidRPr="00CA1F41">
        <w:rPr>
          <w:rFonts w:ascii="Times New Roman" w:hAnsi="Times New Roman" w:cs="Times New Roman"/>
          <w:sz w:val="24"/>
          <w:szCs w:val="24"/>
        </w:rPr>
        <w:t xml:space="preserve"> </w:t>
      </w:r>
      <w:r>
        <w:rPr>
          <w:rFonts w:ascii="Times New Roman" w:hAnsi="Times New Roman" w:cs="Times New Roman"/>
          <w:sz w:val="24"/>
          <w:szCs w:val="24"/>
        </w:rPr>
        <w:t>(L4, a4, b4)</w:t>
      </w:r>
      <w:r w:rsidDel="00DA6526">
        <w:rPr>
          <w:rFonts w:ascii="Times New Roman" w:hAnsi="Times New Roman" w:cs="Times New Roman"/>
          <w:sz w:val="24"/>
          <w:szCs w:val="24"/>
        </w:rPr>
        <w:t xml:space="preserve"> </w:t>
      </w:r>
      <w:r>
        <w:rPr>
          <w:rFonts w:ascii="Times New Roman" w:hAnsi="Times New Roman" w:cs="Times New Roman"/>
          <w:sz w:val="24"/>
          <w:szCs w:val="24"/>
        </w:rPr>
        <w:t>L</w:t>
      </w:r>
      <w:r w:rsidRPr="00CA1F41">
        <w:rPr>
          <w:rFonts w:ascii="Times New Roman" w:hAnsi="Times New Roman" w:cs="Times New Roman"/>
          <w:sz w:val="24"/>
          <w:szCs w:val="24"/>
        </w:rPr>
        <w:t>*,</w:t>
      </w:r>
      <w:r>
        <w:rPr>
          <w:rFonts w:ascii="Times New Roman" w:hAnsi="Times New Roman" w:cs="Times New Roman"/>
          <w:sz w:val="24"/>
          <w:szCs w:val="24"/>
        </w:rPr>
        <w:t xml:space="preserve"> </w:t>
      </w:r>
      <w:r w:rsidRPr="00CA1F41">
        <w:rPr>
          <w:rFonts w:ascii="Times New Roman" w:hAnsi="Times New Roman" w:cs="Times New Roman"/>
          <w:sz w:val="24"/>
          <w:szCs w:val="24"/>
        </w:rPr>
        <w:t>a*,</w:t>
      </w:r>
      <w:r>
        <w:rPr>
          <w:rFonts w:ascii="Times New Roman" w:hAnsi="Times New Roman" w:cs="Times New Roman"/>
          <w:sz w:val="24"/>
          <w:szCs w:val="24"/>
        </w:rPr>
        <w:t xml:space="preserve"> </w:t>
      </w:r>
      <w:r w:rsidRPr="00CA1F41">
        <w:rPr>
          <w:rFonts w:ascii="Times New Roman" w:hAnsi="Times New Roman" w:cs="Times New Roman"/>
          <w:sz w:val="24"/>
          <w:szCs w:val="24"/>
        </w:rPr>
        <w:t xml:space="preserve">b* değerlerinin ölçümlerinin ortalaması </w:t>
      </w:r>
      <w:r w:rsidRPr="007A43F5">
        <w:rPr>
          <w:rFonts w:ascii="Times New Roman" w:hAnsi="Times New Roman" w:cs="Times New Roman"/>
          <w:sz w:val="24"/>
          <w:szCs w:val="24"/>
        </w:rPr>
        <w:t xml:space="preserve">Tablo </w:t>
      </w:r>
      <w:r w:rsidR="008D1FA0">
        <w:rPr>
          <w:rFonts w:ascii="Times New Roman" w:hAnsi="Times New Roman" w:cs="Times New Roman"/>
          <w:sz w:val="24"/>
          <w:szCs w:val="24"/>
        </w:rPr>
        <w:t>4.2</w:t>
      </w:r>
      <w:r w:rsidRPr="00CA1F41">
        <w:rPr>
          <w:rFonts w:ascii="Times New Roman" w:hAnsi="Times New Roman" w:cs="Times New Roman"/>
          <w:sz w:val="24"/>
          <w:szCs w:val="24"/>
        </w:rPr>
        <w:t>’</w:t>
      </w:r>
      <w:r w:rsidR="008D1FA0">
        <w:rPr>
          <w:rFonts w:ascii="Times New Roman" w:hAnsi="Times New Roman" w:cs="Times New Roman"/>
          <w:sz w:val="24"/>
          <w:szCs w:val="24"/>
        </w:rPr>
        <w:t>d</w:t>
      </w:r>
      <w:r w:rsidRPr="00CA1F41">
        <w:rPr>
          <w:rFonts w:ascii="Times New Roman" w:hAnsi="Times New Roman" w:cs="Times New Roman"/>
          <w:sz w:val="24"/>
          <w:szCs w:val="24"/>
        </w:rPr>
        <w:t xml:space="preserve">e </w:t>
      </w:r>
      <w:r>
        <w:rPr>
          <w:rFonts w:ascii="Times New Roman" w:hAnsi="Times New Roman" w:cs="Times New Roman"/>
          <w:sz w:val="24"/>
          <w:szCs w:val="24"/>
        </w:rPr>
        <w:t>gösterilmiştir. T</w:t>
      </w:r>
      <w:r w:rsidRPr="005342C5">
        <w:rPr>
          <w:rFonts w:ascii="Times New Roman" w:hAnsi="Times New Roman" w:cs="Times New Roman"/>
          <w:sz w:val="24"/>
          <w:szCs w:val="24"/>
        </w:rPr>
        <w:t xml:space="preserve">üm grupların </w:t>
      </w:r>
      <w:r>
        <w:rPr>
          <w:rFonts w:ascii="Times New Roman" w:hAnsi="Times New Roman" w:cs="Times New Roman"/>
          <w:sz w:val="24"/>
          <w:szCs w:val="24"/>
        </w:rPr>
        <w:t xml:space="preserve">bahsedilen </w:t>
      </w:r>
      <w:r w:rsidRPr="005342C5">
        <w:rPr>
          <w:rFonts w:ascii="Times New Roman" w:hAnsi="Times New Roman" w:cs="Times New Roman"/>
          <w:sz w:val="24"/>
          <w:szCs w:val="24"/>
        </w:rPr>
        <w:t>dört zaman</w:t>
      </w:r>
      <w:r>
        <w:rPr>
          <w:rFonts w:ascii="Times New Roman" w:hAnsi="Times New Roman" w:cs="Times New Roman"/>
          <w:sz w:val="24"/>
          <w:szCs w:val="24"/>
        </w:rPr>
        <w:t xml:space="preserve">daki </w:t>
      </w:r>
      <w:r w:rsidRPr="005342C5">
        <w:rPr>
          <w:rFonts w:ascii="Times New Roman" w:hAnsi="Times New Roman" w:cs="Times New Roman"/>
          <w:sz w:val="24"/>
          <w:szCs w:val="24"/>
        </w:rPr>
        <w:t>ortalama L* değerlerinin seyri</w:t>
      </w:r>
      <w:r>
        <w:rPr>
          <w:rFonts w:ascii="Times New Roman" w:hAnsi="Times New Roman" w:cs="Times New Roman"/>
          <w:sz w:val="24"/>
          <w:szCs w:val="24"/>
        </w:rPr>
        <w:t xml:space="preserve"> </w:t>
      </w:r>
      <w:r w:rsidRPr="002F72C3">
        <w:rPr>
          <w:rFonts w:ascii="Times New Roman" w:hAnsi="Times New Roman" w:cs="Times New Roman"/>
          <w:sz w:val="24"/>
          <w:szCs w:val="24"/>
        </w:rPr>
        <w:t xml:space="preserve">Şekil </w:t>
      </w:r>
      <w:r w:rsidR="008877F1">
        <w:rPr>
          <w:rFonts w:ascii="Times New Roman" w:hAnsi="Times New Roman" w:cs="Times New Roman"/>
          <w:sz w:val="24"/>
          <w:szCs w:val="24"/>
        </w:rPr>
        <w:t>4.2</w:t>
      </w:r>
      <w:r w:rsidRPr="005342C5">
        <w:rPr>
          <w:rFonts w:ascii="Times New Roman" w:hAnsi="Times New Roman" w:cs="Times New Roman"/>
          <w:sz w:val="24"/>
          <w:szCs w:val="24"/>
        </w:rPr>
        <w:t>’</w:t>
      </w:r>
      <w:r>
        <w:rPr>
          <w:rFonts w:ascii="Times New Roman" w:hAnsi="Times New Roman" w:cs="Times New Roman"/>
          <w:sz w:val="24"/>
          <w:szCs w:val="24"/>
        </w:rPr>
        <w:t>d</w:t>
      </w:r>
      <w:r w:rsidR="008877F1">
        <w:rPr>
          <w:rFonts w:ascii="Times New Roman" w:hAnsi="Times New Roman" w:cs="Times New Roman"/>
          <w:sz w:val="24"/>
          <w:szCs w:val="24"/>
        </w:rPr>
        <w:t>e</w:t>
      </w:r>
      <w:r w:rsidRPr="005342C5">
        <w:rPr>
          <w:rFonts w:ascii="Times New Roman" w:hAnsi="Times New Roman" w:cs="Times New Roman"/>
          <w:sz w:val="24"/>
          <w:szCs w:val="24"/>
        </w:rPr>
        <w:t xml:space="preserve"> a* değerlerinin seyri</w:t>
      </w:r>
      <w:r w:rsidRPr="008209F7">
        <w:rPr>
          <w:rFonts w:ascii="Times New Roman" w:hAnsi="Times New Roman" w:cs="Times New Roman"/>
          <w:sz w:val="24"/>
          <w:szCs w:val="24"/>
        </w:rPr>
        <w:t xml:space="preserve"> </w:t>
      </w:r>
      <w:r w:rsidRPr="002F72C3">
        <w:rPr>
          <w:rFonts w:ascii="Times New Roman" w:hAnsi="Times New Roman" w:cs="Times New Roman"/>
          <w:sz w:val="24"/>
          <w:szCs w:val="24"/>
        </w:rPr>
        <w:t xml:space="preserve">Şekil </w:t>
      </w:r>
      <w:r w:rsidR="008877F1">
        <w:rPr>
          <w:rFonts w:ascii="Times New Roman" w:hAnsi="Times New Roman" w:cs="Times New Roman"/>
          <w:sz w:val="24"/>
          <w:szCs w:val="24"/>
        </w:rPr>
        <w:t>4.3</w:t>
      </w:r>
      <w:r>
        <w:rPr>
          <w:rFonts w:ascii="Times New Roman" w:hAnsi="Times New Roman" w:cs="Times New Roman"/>
          <w:sz w:val="24"/>
          <w:szCs w:val="24"/>
        </w:rPr>
        <w:t xml:space="preserve">’de ve </w:t>
      </w:r>
      <w:r w:rsidRPr="005342C5">
        <w:rPr>
          <w:rFonts w:ascii="Times New Roman" w:hAnsi="Times New Roman" w:cs="Times New Roman"/>
          <w:sz w:val="24"/>
          <w:szCs w:val="24"/>
        </w:rPr>
        <w:t xml:space="preserve">ortalama b* değerlerinin seyri </w:t>
      </w:r>
      <w:r w:rsidRPr="002F72C3">
        <w:rPr>
          <w:rFonts w:ascii="Times New Roman" w:hAnsi="Times New Roman" w:cs="Times New Roman"/>
          <w:sz w:val="24"/>
          <w:szCs w:val="24"/>
        </w:rPr>
        <w:t xml:space="preserve">Şekil </w:t>
      </w:r>
      <w:r w:rsidR="008877F1">
        <w:rPr>
          <w:rFonts w:ascii="Times New Roman" w:hAnsi="Times New Roman" w:cs="Times New Roman"/>
          <w:sz w:val="24"/>
          <w:szCs w:val="24"/>
        </w:rPr>
        <w:t>4.4</w:t>
      </w:r>
      <w:r w:rsidRPr="002F72C3">
        <w:rPr>
          <w:rFonts w:ascii="Times New Roman" w:hAnsi="Times New Roman" w:cs="Times New Roman"/>
          <w:sz w:val="24"/>
          <w:szCs w:val="24"/>
        </w:rPr>
        <w:t>’</w:t>
      </w:r>
      <w:r>
        <w:rPr>
          <w:rFonts w:ascii="Times New Roman" w:hAnsi="Times New Roman" w:cs="Times New Roman"/>
          <w:sz w:val="24"/>
          <w:szCs w:val="24"/>
        </w:rPr>
        <w:t>d</w:t>
      </w:r>
      <w:r w:rsidR="001371C3">
        <w:rPr>
          <w:rFonts w:ascii="Times New Roman" w:hAnsi="Times New Roman" w:cs="Times New Roman"/>
          <w:sz w:val="24"/>
          <w:szCs w:val="24"/>
        </w:rPr>
        <w:t>e</w:t>
      </w:r>
      <w:r w:rsidRPr="002F72C3">
        <w:rPr>
          <w:rFonts w:ascii="Times New Roman" w:hAnsi="Times New Roman" w:cs="Times New Roman"/>
          <w:sz w:val="24"/>
          <w:szCs w:val="24"/>
        </w:rPr>
        <w:t xml:space="preserve"> </w:t>
      </w:r>
      <w:r>
        <w:rPr>
          <w:rFonts w:ascii="Times New Roman" w:hAnsi="Times New Roman" w:cs="Times New Roman"/>
          <w:sz w:val="24"/>
          <w:szCs w:val="24"/>
        </w:rPr>
        <w:t xml:space="preserve">yer almaktadır. </w:t>
      </w:r>
    </w:p>
    <w:p w14:paraId="2E54F1B9" w14:textId="77777777" w:rsidR="00E04099" w:rsidRDefault="00E04099" w:rsidP="009A7F22">
      <w:pPr>
        <w:rPr>
          <w:rFonts w:ascii="Times New Roman" w:hAnsi="Times New Roman" w:cs="Times New Roman"/>
          <w:sz w:val="24"/>
          <w:szCs w:val="24"/>
        </w:rPr>
      </w:pPr>
    </w:p>
    <w:p w14:paraId="6489DA8A" w14:textId="77777777" w:rsidR="00E04099" w:rsidRDefault="00E04099" w:rsidP="009A7F22">
      <w:pPr>
        <w:rPr>
          <w:rFonts w:ascii="Times New Roman" w:hAnsi="Times New Roman" w:cs="Times New Roman"/>
          <w:sz w:val="24"/>
          <w:szCs w:val="24"/>
        </w:rPr>
      </w:pPr>
    </w:p>
    <w:p w14:paraId="4D19B14F" w14:textId="77777777" w:rsidR="00E04099" w:rsidRDefault="00E04099" w:rsidP="009A7F22">
      <w:pPr>
        <w:rPr>
          <w:rFonts w:ascii="Times New Roman" w:hAnsi="Times New Roman" w:cs="Times New Roman"/>
          <w:sz w:val="24"/>
          <w:szCs w:val="24"/>
        </w:rPr>
      </w:pPr>
    </w:p>
    <w:p w14:paraId="2DF57E97" w14:textId="77777777" w:rsidR="00E04099" w:rsidRDefault="00E04099" w:rsidP="009A7F22">
      <w:pPr>
        <w:rPr>
          <w:rFonts w:ascii="Times New Roman" w:hAnsi="Times New Roman" w:cs="Times New Roman"/>
          <w:sz w:val="24"/>
          <w:szCs w:val="24"/>
        </w:rPr>
      </w:pPr>
    </w:p>
    <w:p w14:paraId="0E129F30" w14:textId="7B71B266" w:rsidR="00E04099" w:rsidRDefault="00E04099">
      <w:pPr>
        <w:rPr>
          <w:rFonts w:ascii="Times New Roman" w:hAnsi="Times New Roman" w:cs="Times New Roman"/>
          <w:sz w:val="24"/>
          <w:szCs w:val="24"/>
        </w:rPr>
      </w:pPr>
      <w:r>
        <w:rPr>
          <w:rFonts w:ascii="Times New Roman" w:hAnsi="Times New Roman" w:cs="Times New Roman"/>
          <w:sz w:val="24"/>
          <w:szCs w:val="24"/>
        </w:rPr>
        <w:br w:type="page"/>
      </w:r>
    </w:p>
    <w:p w14:paraId="7FD20367" w14:textId="77777777" w:rsidR="00815E02" w:rsidRDefault="00815E02" w:rsidP="00815E02">
      <w:pPr>
        <w:spacing w:before="240" w:after="120" w:line="240" w:lineRule="auto"/>
        <w:ind w:left="1176" w:hanging="1176"/>
        <w:outlineLvl w:val="5"/>
        <w:rPr>
          <w:rFonts w:ascii="Times New Roman" w:eastAsia="Arial" w:hAnsi="Times New Roman" w:cs="Times New Roman"/>
          <w:b/>
          <w:bCs/>
          <w:color w:val="1A1A2E"/>
          <w:sz w:val="24"/>
          <w:szCs w:val="24"/>
        </w:rPr>
        <w:sectPr w:rsidR="00815E02" w:rsidSect="00815E02">
          <w:pgSz w:w="11906" w:h="16838" w:code="9"/>
          <w:pgMar w:top="1701" w:right="1418" w:bottom="1701" w:left="2268" w:header="709" w:footer="709" w:gutter="0"/>
          <w:cols w:space="708"/>
          <w:docGrid w:linePitch="360"/>
        </w:sectPr>
      </w:pPr>
    </w:p>
    <w:p w14:paraId="12D5D917" w14:textId="0BC2EFB6" w:rsidR="00815E02" w:rsidRDefault="00815E02" w:rsidP="00815E02">
      <w:pPr>
        <w:spacing w:before="240" w:after="120" w:line="240" w:lineRule="auto"/>
        <w:ind w:left="1176" w:hanging="1176"/>
        <w:outlineLvl w:val="5"/>
        <w:rPr>
          <w:rFonts w:ascii="Times New Roman" w:eastAsia="Arial" w:hAnsi="Times New Roman" w:cs="Times New Roman"/>
          <w:bCs/>
          <w:color w:val="1A1A2E"/>
          <w:sz w:val="24"/>
          <w:szCs w:val="24"/>
        </w:rPr>
      </w:pPr>
      <w:bookmarkStart w:id="87" w:name="_Toc229588636"/>
      <w:r w:rsidRPr="00815E02">
        <w:rPr>
          <w:rFonts w:ascii="Times New Roman" w:eastAsia="Arial" w:hAnsi="Times New Roman" w:cs="Times New Roman"/>
          <w:b/>
          <w:bCs/>
          <w:color w:val="1A1A2E"/>
          <w:sz w:val="24"/>
          <w:szCs w:val="24"/>
        </w:rPr>
        <w:lastRenderedPageBreak/>
        <w:t xml:space="preserve">Tablo 4.2. </w:t>
      </w:r>
      <w:r w:rsidRPr="00815E02">
        <w:rPr>
          <w:rFonts w:ascii="Times New Roman" w:eastAsia="Arial" w:hAnsi="Times New Roman" w:cs="Times New Roman"/>
          <w:bCs/>
          <w:color w:val="1A1A2E"/>
          <w:sz w:val="24"/>
          <w:szCs w:val="24"/>
        </w:rPr>
        <w:t>Gruplara Göre L*, a*, b* Tanımlayıcı İstatistikleri (Ortalama ± Standart Sapma)</w:t>
      </w:r>
      <w:bookmarkEnd w:id="87"/>
    </w:p>
    <w:tbl>
      <w:tblPr>
        <w:tblW w:w="14182" w:type="dxa"/>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5"/>
        <w:gridCol w:w="415"/>
        <w:gridCol w:w="1043"/>
        <w:gridCol w:w="1048"/>
        <w:gridCol w:w="1147"/>
        <w:gridCol w:w="1052"/>
        <w:gridCol w:w="941"/>
        <w:gridCol w:w="942"/>
        <w:gridCol w:w="950"/>
        <w:gridCol w:w="938"/>
        <w:gridCol w:w="1050"/>
        <w:gridCol w:w="993"/>
        <w:gridCol w:w="994"/>
        <w:gridCol w:w="1064"/>
      </w:tblGrid>
      <w:tr w:rsidR="001C66E4" w:rsidRPr="001C66E4" w14:paraId="15AD600A" w14:textId="77777777" w:rsidTr="001C66E4">
        <w:trPr>
          <w:trHeight w:val="194"/>
          <w:tblHeader/>
        </w:trPr>
        <w:tc>
          <w:tcPr>
            <w:tcW w:w="1605" w:type="dxa"/>
            <w:vMerge w:val="restart"/>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6EFEC262"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Grup</w:t>
            </w:r>
          </w:p>
        </w:tc>
        <w:tc>
          <w:tcPr>
            <w:tcW w:w="415" w:type="dxa"/>
            <w:vMerge w:val="restart"/>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3E74292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n</w:t>
            </w:r>
          </w:p>
        </w:tc>
        <w:tc>
          <w:tcPr>
            <w:tcW w:w="4290" w:type="dxa"/>
            <w:gridSpan w:val="4"/>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095AB6D3"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L*</w:t>
            </w:r>
          </w:p>
        </w:tc>
        <w:tc>
          <w:tcPr>
            <w:tcW w:w="3771" w:type="dxa"/>
            <w:gridSpan w:val="4"/>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78247C57"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a*</w:t>
            </w:r>
          </w:p>
        </w:tc>
        <w:tc>
          <w:tcPr>
            <w:tcW w:w="4101" w:type="dxa"/>
            <w:gridSpan w:val="4"/>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2AC2FE95"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b*</w:t>
            </w:r>
          </w:p>
        </w:tc>
      </w:tr>
      <w:tr w:rsidR="001C66E4" w:rsidRPr="001C66E4" w14:paraId="5437ED0E" w14:textId="77777777" w:rsidTr="001C66E4">
        <w:trPr>
          <w:trHeight w:val="123"/>
          <w:tblHeader/>
        </w:trPr>
        <w:tc>
          <w:tcPr>
            <w:tcW w:w="1605" w:type="dxa"/>
            <w:vMerge/>
            <w:tcBorders>
              <w:top w:val="single" w:sz="1" w:space="0" w:color="000000"/>
              <w:left w:val="single" w:sz="1" w:space="0" w:color="000000"/>
              <w:bottom w:val="single" w:sz="1" w:space="0" w:color="000000"/>
              <w:right w:val="single" w:sz="1" w:space="0" w:color="000000"/>
            </w:tcBorders>
          </w:tcPr>
          <w:p w14:paraId="374A252B"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p>
        </w:tc>
        <w:tc>
          <w:tcPr>
            <w:tcW w:w="415" w:type="dxa"/>
            <w:vMerge/>
            <w:tcBorders>
              <w:top w:val="single" w:sz="1" w:space="0" w:color="000000"/>
              <w:left w:val="single" w:sz="1" w:space="0" w:color="000000"/>
              <w:bottom w:val="single" w:sz="1" w:space="0" w:color="000000"/>
              <w:right w:val="single" w:sz="1" w:space="0" w:color="000000"/>
            </w:tcBorders>
          </w:tcPr>
          <w:p w14:paraId="3280ABAD"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p>
        </w:tc>
        <w:tc>
          <w:tcPr>
            <w:tcW w:w="1043"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0D46E983"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L1</w:t>
            </w:r>
          </w:p>
        </w:tc>
        <w:tc>
          <w:tcPr>
            <w:tcW w:w="1048"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7478FC03"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L2</w:t>
            </w:r>
          </w:p>
        </w:tc>
        <w:tc>
          <w:tcPr>
            <w:tcW w:w="1147"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6068EC7C"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L3</w:t>
            </w:r>
          </w:p>
        </w:tc>
        <w:tc>
          <w:tcPr>
            <w:tcW w:w="1052"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3445326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L4</w:t>
            </w:r>
          </w:p>
        </w:tc>
        <w:tc>
          <w:tcPr>
            <w:tcW w:w="941"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5DAA8B34"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a1</w:t>
            </w:r>
          </w:p>
        </w:tc>
        <w:tc>
          <w:tcPr>
            <w:tcW w:w="942"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72AB2D2B"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a2</w:t>
            </w:r>
          </w:p>
        </w:tc>
        <w:tc>
          <w:tcPr>
            <w:tcW w:w="950"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2BF0BE50"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a3</w:t>
            </w:r>
          </w:p>
        </w:tc>
        <w:tc>
          <w:tcPr>
            <w:tcW w:w="938"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4DC1C7EC"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a4</w:t>
            </w:r>
          </w:p>
        </w:tc>
        <w:tc>
          <w:tcPr>
            <w:tcW w:w="1050"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1E1F7FCE"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b1</w:t>
            </w:r>
          </w:p>
        </w:tc>
        <w:tc>
          <w:tcPr>
            <w:tcW w:w="993"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3976B7DC"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b2</w:t>
            </w:r>
          </w:p>
        </w:tc>
        <w:tc>
          <w:tcPr>
            <w:tcW w:w="994"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1A784B57"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b3</w:t>
            </w:r>
          </w:p>
        </w:tc>
        <w:tc>
          <w:tcPr>
            <w:tcW w:w="1064" w:type="dxa"/>
            <w:tcBorders>
              <w:top w:val="single" w:sz="1" w:space="0" w:color="000000"/>
              <w:left w:val="single" w:sz="1" w:space="0" w:color="000000"/>
              <w:bottom w:val="single" w:sz="1" w:space="0" w:color="000000"/>
              <w:right w:val="single" w:sz="1" w:space="0" w:color="000000"/>
            </w:tcBorders>
            <w:shd w:val="clear" w:color="auto" w:fill="D9D9D9"/>
            <w:tcMar>
              <w:top w:w="60" w:type="dxa"/>
              <w:left w:w="80" w:type="dxa"/>
              <w:bottom w:w="60" w:type="dxa"/>
              <w:right w:w="80" w:type="dxa"/>
            </w:tcMar>
            <w:vAlign w:val="center"/>
          </w:tcPr>
          <w:p w14:paraId="13EF08F9"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b4</w:t>
            </w:r>
          </w:p>
        </w:tc>
      </w:tr>
      <w:tr w:rsidR="001C66E4" w:rsidRPr="001C66E4" w14:paraId="6A38ADBC" w14:textId="77777777" w:rsidTr="001C66E4">
        <w:trPr>
          <w:trHeight w:val="272"/>
        </w:trPr>
        <w:tc>
          <w:tcPr>
            <w:tcW w:w="1605"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008E1F8F"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Grup 1</w:t>
            </w:r>
          </w:p>
          <w:p w14:paraId="675D72E2"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(%37 H₃PO₄, + Yapay tükürük)</w:t>
            </w:r>
          </w:p>
        </w:tc>
        <w:tc>
          <w:tcPr>
            <w:tcW w:w="415"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070D425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w:t>
            </w:r>
          </w:p>
        </w:tc>
        <w:tc>
          <w:tcPr>
            <w:tcW w:w="1043"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22B5BFD2"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61,15 ± 5,97</w:t>
            </w:r>
          </w:p>
        </w:tc>
        <w:tc>
          <w:tcPr>
            <w:tcW w:w="1048"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318C9D14"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61,40 ± 5,40</w:t>
            </w:r>
          </w:p>
        </w:tc>
        <w:tc>
          <w:tcPr>
            <w:tcW w:w="1147"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A72CE2C"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55,45 ± 7,17</w:t>
            </w:r>
          </w:p>
        </w:tc>
        <w:tc>
          <w:tcPr>
            <w:tcW w:w="1052"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215C59E2"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55,44 ± 6,94</w:t>
            </w:r>
          </w:p>
        </w:tc>
        <w:tc>
          <w:tcPr>
            <w:tcW w:w="941"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6EF0FC27"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2,12 ± 1,80</w:t>
            </w:r>
          </w:p>
        </w:tc>
        <w:tc>
          <w:tcPr>
            <w:tcW w:w="942"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2E06683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0,67 ± 1,65</w:t>
            </w:r>
          </w:p>
        </w:tc>
        <w:tc>
          <w:tcPr>
            <w:tcW w:w="950"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46D7FBB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3,34 ± 3,03</w:t>
            </w:r>
          </w:p>
        </w:tc>
        <w:tc>
          <w:tcPr>
            <w:tcW w:w="938"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66E156A0"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3,33 ± 2,95</w:t>
            </w:r>
          </w:p>
        </w:tc>
        <w:tc>
          <w:tcPr>
            <w:tcW w:w="1050"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6DC53793"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15,23 ± 5,25</w:t>
            </w:r>
          </w:p>
        </w:tc>
        <w:tc>
          <w:tcPr>
            <w:tcW w:w="993"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41F2017B"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10,02 ± 4,19</w:t>
            </w:r>
          </w:p>
        </w:tc>
        <w:tc>
          <w:tcPr>
            <w:tcW w:w="994"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C2FA7EB"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12,23 ± 3,43</w:t>
            </w:r>
          </w:p>
        </w:tc>
        <w:tc>
          <w:tcPr>
            <w:tcW w:w="1064"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4B49D33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12,21 ± 3,42</w:t>
            </w:r>
          </w:p>
        </w:tc>
      </w:tr>
      <w:tr w:rsidR="001C66E4" w:rsidRPr="001C66E4" w14:paraId="01CBE584" w14:textId="77777777" w:rsidTr="000576B4">
        <w:trPr>
          <w:trHeight w:val="286"/>
        </w:trPr>
        <w:tc>
          <w:tcPr>
            <w:tcW w:w="160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1B6DED73"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Grup 2</w:t>
            </w:r>
          </w:p>
          <w:p w14:paraId="633B1AAF"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(%37 H₃PO₄, + Kola)</w:t>
            </w:r>
          </w:p>
        </w:tc>
        <w:tc>
          <w:tcPr>
            <w:tcW w:w="41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6D7B9778"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w:t>
            </w:r>
          </w:p>
        </w:tc>
        <w:tc>
          <w:tcPr>
            <w:tcW w:w="10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96EC603"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60,59 ± 3,86</w:t>
            </w:r>
          </w:p>
        </w:tc>
        <w:tc>
          <w:tcPr>
            <w:tcW w:w="104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69AF3ED3"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59,37 ± 4,26</w:t>
            </w:r>
          </w:p>
        </w:tc>
        <w:tc>
          <w:tcPr>
            <w:tcW w:w="114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030A0769"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58,68 ± 12,09</w:t>
            </w:r>
          </w:p>
        </w:tc>
        <w:tc>
          <w:tcPr>
            <w:tcW w:w="105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2CB0A0E"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52,46 ± 6,25</w:t>
            </w:r>
          </w:p>
        </w:tc>
        <w:tc>
          <w:tcPr>
            <w:tcW w:w="94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24D9CCC"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2,06 ± 1,74</w:t>
            </w:r>
          </w:p>
        </w:tc>
        <w:tc>
          <w:tcPr>
            <w:tcW w:w="94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6685033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0,58 ± 1,38</w:t>
            </w:r>
          </w:p>
        </w:tc>
        <w:tc>
          <w:tcPr>
            <w:tcW w:w="950"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17D85AC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4,06 ± 3,01</w:t>
            </w:r>
          </w:p>
        </w:tc>
        <w:tc>
          <w:tcPr>
            <w:tcW w:w="93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621F2DF4"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3,78 ± 2,44</w:t>
            </w:r>
          </w:p>
        </w:tc>
        <w:tc>
          <w:tcPr>
            <w:tcW w:w="1050"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6132C32E"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15,65 ± 4,40</w:t>
            </w:r>
          </w:p>
        </w:tc>
        <w:tc>
          <w:tcPr>
            <w:tcW w:w="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737697DF"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10,00 ± 3,11</w:t>
            </w:r>
          </w:p>
        </w:tc>
        <w:tc>
          <w:tcPr>
            <w:tcW w:w="99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27AD2FE3"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15,32 ± 7,20</w:t>
            </w:r>
          </w:p>
        </w:tc>
        <w:tc>
          <w:tcPr>
            <w:tcW w:w="106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A12E444"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15,49 ± 5,78</w:t>
            </w:r>
          </w:p>
        </w:tc>
      </w:tr>
      <w:tr w:rsidR="001C66E4" w:rsidRPr="001C66E4" w14:paraId="574A1822" w14:textId="77777777" w:rsidTr="001C66E4">
        <w:trPr>
          <w:trHeight w:val="286"/>
        </w:trPr>
        <w:tc>
          <w:tcPr>
            <w:tcW w:w="1605"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0630A025"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Grup 3</w:t>
            </w:r>
          </w:p>
          <w:p w14:paraId="127C5ED9"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(%15 HCl, + Yapay tükürük)</w:t>
            </w:r>
          </w:p>
        </w:tc>
        <w:tc>
          <w:tcPr>
            <w:tcW w:w="415"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484F662A"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w:t>
            </w:r>
          </w:p>
        </w:tc>
        <w:tc>
          <w:tcPr>
            <w:tcW w:w="1043"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290F44D2"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60,68 ± 5,30</w:t>
            </w:r>
          </w:p>
        </w:tc>
        <w:tc>
          <w:tcPr>
            <w:tcW w:w="1048"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49CFE92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61,26 ± 3,91</w:t>
            </w:r>
          </w:p>
        </w:tc>
        <w:tc>
          <w:tcPr>
            <w:tcW w:w="1147"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482F83B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57,40 ± 5,60</w:t>
            </w:r>
          </w:p>
        </w:tc>
        <w:tc>
          <w:tcPr>
            <w:tcW w:w="1052"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61DCA618"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57,45 ± 5,13</w:t>
            </w:r>
          </w:p>
        </w:tc>
        <w:tc>
          <w:tcPr>
            <w:tcW w:w="941"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68DCE3C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2,26 ± 1,27</w:t>
            </w:r>
          </w:p>
        </w:tc>
        <w:tc>
          <w:tcPr>
            <w:tcW w:w="942"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D1B02D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0,14 ± 0,73</w:t>
            </w:r>
          </w:p>
        </w:tc>
        <w:tc>
          <w:tcPr>
            <w:tcW w:w="950"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1048B8C4"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2,27 ± 1,51</w:t>
            </w:r>
          </w:p>
        </w:tc>
        <w:tc>
          <w:tcPr>
            <w:tcW w:w="938"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50E4F5C4"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2,24 ± 1,46</w:t>
            </w:r>
          </w:p>
        </w:tc>
        <w:tc>
          <w:tcPr>
            <w:tcW w:w="1050"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AB553B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16,51 ± 5,13</w:t>
            </w:r>
          </w:p>
        </w:tc>
        <w:tc>
          <w:tcPr>
            <w:tcW w:w="993"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195A7D50"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8,62 ± 2,55</w:t>
            </w:r>
          </w:p>
        </w:tc>
        <w:tc>
          <w:tcPr>
            <w:tcW w:w="994"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3F861F15"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14,54 ± 5,54</w:t>
            </w:r>
          </w:p>
        </w:tc>
        <w:tc>
          <w:tcPr>
            <w:tcW w:w="1064"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17634B3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14,49 ± 5,48</w:t>
            </w:r>
          </w:p>
        </w:tc>
      </w:tr>
      <w:tr w:rsidR="001C66E4" w:rsidRPr="001C66E4" w14:paraId="5FB48B08" w14:textId="77777777" w:rsidTr="000576B4">
        <w:trPr>
          <w:trHeight w:val="272"/>
        </w:trPr>
        <w:tc>
          <w:tcPr>
            <w:tcW w:w="160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508CBA4D"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Grup 4</w:t>
            </w:r>
          </w:p>
          <w:p w14:paraId="41D3EFAB"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(%15 HCl, + Kola)</w:t>
            </w:r>
          </w:p>
        </w:tc>
        <w:tc>
          <w:tcPr>
            <w:tcW w:w="41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7A9E48D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w:t>
            </w:r>
          </w:p>
        </w:tc>
        <w:tc>
          <w:tcPr>
            <w:tcW w:w="10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255D3227"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61,17 ± 4,55</w:t>
            </w:r>
          </w:p>
        </w:tc>
        <w:tc>
          <w:tcPr>
            <w:tcW w:w="104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0359D81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57,42 ± 3,08</w:t>
            </w:r>
          </w:p>
        </w:tc>
        <w:tc>
          <w:tcPr>
            <w:tcW w:w="114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28C49120"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56,11 ± 5,42</w:t>
            </w:r>
          </w:p>
        </w:tc>
        <w:tc>
          <w:tcPr>
            <w:tcW w:w="105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18004222"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52,75 ± 6,46</w:t>
            </w:r>
          </w:p>
        </w:tc>
        <w:tc>
          <w:tcPr>
            <w:tcW w:w="94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5CF5CD18"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1,65 ± 1,35</w:t>
            </w:r>
          </w:p>
        </w:tc>
        <w:tc>
          <w:tcPr>
            <w:tcW w:w="94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5CC9FB24"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0,77 ± 1,04</w:t>
            </w:r>
          </w:p>
        </w:tc>
        <w:tc>
          <w:tcPr>
            <w:tcW w:w="950"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4BB483B9"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2,59 ± 1,65</w:t>
            </w:r>
          </w:p>
        </w:tc>
        <w:tc>
          <w:tcPr>
            <w:tcW w:w="93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672E1C68"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3,12 ± 1,48</w:t>
            </w:r>
          </w:p>
        </w:tc>
        <w:tc>
          <w:tcPr>
            <w:tcW w:w="1050"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6F04B79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16,27 ± 3,54</w:t>
            </w:r>
          </w:p>
        </w:tc>
        <w:tc>
          <w:tcPr>
            <w:tcW w:w="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23032432"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10,18 ± 2,42</w:t>
            </w:r>
          </w:p>
        </w:tc>
        <w:tc>
          <w:tcPr>
            <w:tcW w:w="99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4A90690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13,93 ± 2,60</w:t>
            </w:r>
          </w:p>
        </w:tc>
        <w:tc>
          <w:tcPr>
            <w:tcW w:w="106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2119393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16,85 ± 2,91</w:t>
            </w:r>
          </w:p>
        </w:tc>
      </w:tr>
      <w:tr w:rsidR="001C66E4" w:rsidRPr="001C66E4" w14:paraId="2B83EA4B" w14:textId="77777777" w:rsidTr="001C66E4">
        <w:trPr>
          <w:trHeight w:val="286"/>
        </w:trPr>
        <w:tc>
          <w:tcPr>
            <w:tcW w:w="1605"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2C469783"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Grup 5</w:t>
            </w:r>
          </w:p>
          <w:p w14:paraId="2B2F3BC2"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(Lazer, + Yapay tükürük)</w:t>
            </w:r>
          </w:p>
        </w:tc>
        <w:tc>
          <w:tcPr>
            <w:tcW w:w="415"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4E1439AC"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w:t>
            </w:r>
          </w:p>
        </w:tc>
        <w:tc>
          <w:tcPr>
            <w:tcW w:w="1043"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8F55E29"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60,31 ± 7,42</w:t>
            </w:r>
          </w:p>
        </w:tc>
        <w:tc>
          <w:tcPr>
            <w:tcW w:w="1048"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82A5390"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57,58 ± 3,95</w:t>
            </w:r>
          </w:p>
        </w:tc>
        <w:tc>
          <w:tcPr>
            <w:tcW w:w="1147"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0AD4A125"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52,31 ± 5,97</w:t>
            </w:r>
          </w:p>
        </w:tc>
        <w:tc>
          <w:tcPr>
            <w:tcW w:w="1052"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1A36B63A"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52,50 ± 6,62</w:t>
            </w:r>
          </w:p>
        </w:tc>
        <w:tc>
          <w:tcPr>
            <w:tcW w:w="941"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3FF981DF"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1,59 ± 1,16</w:t>
            </w:r>
          </w:p>
        </w:tc>
        <w:tc>
          <w:tcPr>
            <w:tcW w:w="942"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61F827B2"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0,41 ± 0,86</w:t>
            </w:r>
          </w:p>
        </w:tc>
        <w:tc>
          <w:tcPr>
            <w:tcW w:w="950"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0817AFC9"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2,50 ± 0,88</w:t>
            </w:r>
          </w:p>
        </w:tc>
        <w:tc>
          <w:tcPr>
            <w:tcW w:w="938"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0FBF5683"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2,48 ± 0,84</w:t>
            </w:r>
          </w:p>
        </w:tc>
        <w:tc>
          <w:tcPr>
            <w:tcW w:w="1050"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3A66A4A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14,36 ± 4,37</w:t>
            </w:r>
          </w:p>
        </w:tc>
        <w:tc>
          <w:tcPr>
            <w:tcW w:w="993"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0EC8467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9,62 ± 4,06</w:t>
            </w:r>
          </w:p>
        </w:tc>
        <w:tc>
          <w:tcPr>
            <w:tcW w:w="994"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3443C687"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12,98 ± 3,99</w:t>
            </w:r>
          </w:p>
        </w:tc>
        <w:tc>
          <w:tcPr>
            <w:tcW w:w="1064"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2724029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12,96 ± 3,93</w:t>
            </w:r>
          </w:p>
        </w:tc>
      </w:tr>
      <w:tr w:rsidR="001C66E4" w:rsidRPr="001C66E4" w14:paraId="57944E86" w14:textId="77777777" w:rsidTr="000576B4">
        <w:trPr>
          <w:trHeight w:val="272"/>
        </w:trPr>
        <w:tc>
          <w:tcPr>
            <w:tcW w:w="160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7EC002C1"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Grup 6</w:t>
            </w:r>
          </w:p>
          <w:p w14:paraId="27369934"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(Lazer, + Kola)</w:t>
            </w:r>
          </w:p>
        </w:tc>
        <w:tc>
          <w:tcPr>
            <w:tcW w:w="41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74A039BA"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w:t>
            </w:r>
          </w:p>
        </w:tc>
        <w:tc>
          <w:tcPr>
            <w:tcW w:w="10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41D38C9B"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61,53 ± 5,23</w:t>
            </w:r>
          </w:p>
        </w:tc>
        <w:tc>
          <w:tcPr>
            <w:tcW w:w="104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6BC5EFD8"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60,84 ± 3,72</w:t>
            </w:r>
          </w:p>
        </w:tc>
        <w:tc>
          <w:tcPr>
            <w:tcW w:w="114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238F33FF"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52,78 ± 4,21</w:t>
            </w:r>
          </w:p>
        </w:tc>
        <w:tc>
          <w:tcPr>
            <w:tcW w:w="105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47CA814C"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52,80 ± 5,25</w:t>
            </w:r>
          </w:p>
        </w:tc>
        <w:tc>
          <w:tcPr>
            <w:tcW w:w="94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ECF1B4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1,70 ± 1,14</w:t>
            </w:r>
          </w:p>
        </w:tc>
        <w:tc>
          <w:tcPr>
            <w:tcW w:w="94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2A561E07"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0,05 ± 0,99</w:t>
            </w:r>
          </w:p>
        </w:tc>
        <w:tc>
          <w:tcPr>
            <w:tcW w:w="950"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44CAC4F7"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2,68 ± 1,01</w:t>
            </w:r>
          </w:p>
        </w:tc>
        <w:tc>
          <w:tcPr>
            <w:tcW w:w="93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1F30A14"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2,62 ± 1,17</w:t>
            </w:r>
          </w:p>
        </w:tc>
        <w:tc>
          <w:tcPr>
            <w:tcW w:w="1050"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53D66CA5"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14,95 ± 2,79</w:t>
            </w:r>
          </w:p>
        </w:tc>
        <w:tc>
          <w:tcPr>
            <w:tcW w:w="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6412C570"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8,73 ± 1,94</w:t>
            </w:r>
          </w:p>
        </w:tc>
        <w:tc>
          <w:tcPr>
            <w:tcW w:w="99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F2D4F2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11,63 ± 1,65</w:t>
            </w:r>
          </w:p>
        </w:tc>
        <w:tc>
          <w:tcPr>
            <w:tcW w:w="106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484343FE"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13,97 ± 3,22</w:t>
            </w:r>
          </w:p>
        </w:tc>
      </w:tr>
      <w:tr w:rsidR="001C66E4" w:rsidRPr="001C66E4" w14:paraId="24234D59" w14:textId="77777777" w:rsidTr="001C66E4">
        <w:trPr>
          <w:trHeight w:val="286"/>
        </w:trPr>
        <w:tc>
          <w:tcPr>
            <w:tcW w:w="1605"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6F95500E"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Grup 7</w:t>
            </w:r>
          </w:p>
          <w:p w14:paraId="4E2D2012"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(Lazer + %37 H₃PO₄, + Yapay tükürük)</w:t>
            </w:r>
          </w:p>
        </w:tc>
        <w:tc>
          <w:tcPr>
            <w:tcW w:w="415"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34343D7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w:t>
            </w:r>
          </w:p>
        </w:tc>
        <w:tc>
          <w:tcPr>
            <w:tcW w:w="1043"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5326B96C"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61,46 ± 4,50</w:t>
            </w:r>
          </w:p>
        </w:tc>
        <w:tc>
          <w:tcPr>
            <w:tcW w:w="1048"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0FA4511C"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60,96 ± 3,09</w:t>
            </w:r>
          </w:p>
        </w:tc>
        <w:tc>
          <w:tcPr>
            <w:tcW w:w="1147"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2DC84FBA"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59,92 ± 7,75</w:t>
            </w:r>
          </w:p>
        </w:tc>
        <w:tc>
          <w:tcPr>
            <w:tcW w:w="1052"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8A76104"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59,80 ± 7,37</w:t>
            </w:r>
          </w:p>
        </w:tc>
        <w:tc>
          <w:tcPr>
            <w:tcW w:w="941"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4841DD79"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2,03 ± 1,16</w:t>
            </w:r>
          </w:p>
        </w:tc>
        <w:tc>
          <w:tcPr>
            <w:tcW w:w="942"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21DA511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0,58 ± 0,68</w:t>
            </w:r>
          </w:p>
        </w:tc>
        <w:tc>
          <w:tcPr>
            <w:tcW w:w="950"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4F658292"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2,08 ± 1,44</w:t>
            </w:r>
          </w:p>
        </w:tc>
        <w:tc>
          <w:tcPr>
            <w:tcW w:w="938"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044F031E"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2,07 ± 1,40</w:t>
            </w:r>
          </w:p>
        </w:tc>
        <w:tc>
          <w:tcPr>
            <w:tcW w:w="1050"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663754D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15,17 ± 1,97</w:t>
            </w:r>
          </w:p>
        </w:tc>
        <w:tc>
          <w:tcPr>
            <w:tcW w:w="993"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3BE85C2"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10,08 ± 2,32</w:t>
            </w:r>
          </w:p>
        </w:tc>
        <w:tc>
          <w:tcPr>
            <w:tcW w:w="994"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6F1E5285"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12,85 ± 1,56</w:t>
            </w:r>
          </w:p>
        </w:tc>
        <w:tc>
          <w:tcPr>
            <w:tcW w:w="1064"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95099A5"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12,83 ± 1,53</w:t>
            </w:r>
          </w:p>
        </w:tc>
      </w:tr>
      <w:tr w:rsidR="001C66E4" w:rsidRPr="001C66E4" w14:paraId="3B3D13B6" w14:textId="77777777" w:rsidTr="000576B4">
        <w:trPr>
          <w:trHeight w:val="286"/>
        </w:trPr>
        <w:tc>
          <w:tcPr>
            <w:tcW w:w="160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795B134A"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Grup 8</w:t>
            </w:r>
          </w:p>
          <w:p w14:paraId="35FFF46C"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(Lazer + %37 H₃PO₄, + Kola)</w:t>
            </w:r>
          </w:p>
        </w:tc>
        <w:tc>
          <w:tcPr>
            <w:tcW w:w="41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750947F"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w:t>
            </w:r>
          </w:p>
        </w:tc>
        <w:tc>
          <w:tcPr>
            <w:tcW w:w="10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295DADFF"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64,33 ± 7,35</w:t>
            </w:r>
          </w:p>
        </w:tc>
        <w:tc>
          <w:tcPr>
            <w:tcW w:w="104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09E8CBA8"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60,49 ± 7,03</w:t>
            </w:r>
          </w:p>
        </w:tc>
        <w:tc>
          <w:tcPr>
            <w:tcW w:w="114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42D9B277"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61,39 ± 7,70</w:t>
            </w:r>
          </w:p>
        </w:tc>
        <w:tc>
          <w:tcPr>
            <w:tcW w:w="105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4A04F2E"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55,35 ± 6,04</w:t>
            </w:r>
          </w:p>
        </w:tc>
        <w:tc>
          <w:tcPr>
            <w:tcW w:w="94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050A6A49"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1,73 ± 1,22</w:t>
            </w:r>
          </w:p>
        </w:tc>
        <w:tc>
          <w:tcPr>
            <w:tcW w:w="94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7B9C2C70"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0,55 ± 0,89</w:t>
            </w:r>
          </w:p>
        </w:tc>
        <w:tc>
          <w:tcPr>
            <w:tcW w:w="950"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161AE30"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2,35 ± 1,32</w:t>
            </w:r>
          </w:p>
        </w:tc>
        <w:tc>
          <w:tcPr>
            <w:tcW w:w="93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0B6437B0"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2,60 ± 2,03</w:t>
            </w:r>
          </w:p>
        </w:tc>
        <w:tc>
          <w:tcPr>
            <w:tcW w:w="1050"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1EB92305"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17,25 ± 3,97</w:t>
            </w:r>
          </w:p>
        </w:tc>
        <w:tc>
          <w:tcPr>
            <w:tcW w:w="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F81469E"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11,03 ± 3,44</w:t>
            </w:r>
          </w:p>
        </w:tc>
        <w:tc>
          <w:tcPr>
            <w:tcW w:w="99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5D7EE008"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14,92 ± 3,26</w:t>
            </w:r>
          </w:p>
        </w:tc>
        <w:tc>
          <w:tcPr>
            <w:tcW w:w="106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67657B6E"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15,03 ± 4,39</w:t>
            </w:r>
          </w:p>
        </w:tc>
      </w:tr>
      <w:tr w:rsidR="001C66E4" w:rsidRPr="001C66E4" w14:paraId="1B0418B7" w14:textId="77777777" w:rsidTr="001C66E4">
        <w:trPr>
          <w:trHeight w:val="272"/>
        </w:trPr>
        <w:tc>
          <w:tcPr>
            <w:tcW w:w="1605"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312A0469"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Grup 9</w:t>
            </w:r>
          </w:p>
          <w:p w14:paraId="33F7FB13"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(Lazer + %15 HCl, + Yapay tükürük)</w:t>
            </w:r>
          </w:p>
        </w:tc>
        <w:tc>
          <w:tcPr>
            <w:tcW w:w="415"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4B67D3F4"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w:t>
            </w:r>
          </w:p>
        </w:tc>
        <w:tc>
          <w:tcPr>
            <w:tcW w:w="1043"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693B1F7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62,30 ± 5,24</w:t>
            </w:r>
          </w:p>
        </w:tc>
        <w:tc>
          <w:tcPr>
            <w:tcW w:w="1048"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1C33F52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60,95 ± 4,91</w:t>
            </w:r>
          </w:p>
        </w:tc>
        <w:tc>
          <w:tcPr>
            <w:tcW w:w="1147"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10516F0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51,54 ± 5,42</w:t>
            </w:r>
          </w:p>
        </w:tc>
        <w:tc>
          <w:tcPr>
            <w:tcW w:w="1052"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1F1C40EC"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51,65 ± 5,06</w:t>
            </w:r>
          </w:p>
        </w:tc>
        <w:tc>
          <w:tcPr>
            <w:tcW w:w="941"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19F3631F"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2,92 ± 1,03</w:t>
            </w:r>
          </w:p>
        </w:tc>
        <w:tc>
          <w:tcPr>
            <w:tcW w:w="942"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292E5762"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1,55 ± 1,35</w:t>
            </w:r>
          </w:p>
        </w:tc>
        <w:tc>
          <w:tcPr>
            <w:tcW w:w="950"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1DB0A23"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2,81 ± 1,42</w:t>
            </w:r>
          </w:p>
        </w:tc>
        <w:tc>
          <w:tcPr>
            <w:tcW w:w="938"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B20E21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2,80 ± 1,39</w:t>
            </w:r>
          </w:p>
        </w:tc>
        <w:tc>
          <w:tcPr>
            <w:tcW w:w="1050"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378F670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19,65 ± 4,74</w:t>
            </w:r>
          </w:p>
        </w:tc>
        <w:tc>
          <w:tcPr>
            <w:tcW w:w="993"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13712296"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12,67 ± 2,21</w:t>
            </w:r>
          </w:p>
        </w:tc>
        <w:tc>
          <w:tcPr>
            <w:tcW w:w="994"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7648853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14,91 ± 3,87</w:t>
            </w:r>
          </w:p>
        </w:tc>
        <w:tc>
          <w:tcPr>
            <w:tcW w:w="1064" w:type="dxa"/>
            <w:tcBorders>
              <w:top w:val="single" w:sz="1" w:space="0" w:color="000000"/>
              <w:left w:val="single" w:sz="1" w:space="0" w:color="000000"/>
              <w:bottom w:val="single" w:sz="1" w:space="0" w:color="000000"/>
              <w:right w:val="single" w:sz="1" w:space="0" w:color="000000"/>
            </w:tcBorders>
            <w:tcMar>
              <w:top w:w="60" w:type="dxa"/>
              <w:left w:w="80" w:type="dxa"/>
              <w:bottom w:w="60" w:type="dxa"/>
              <w:right w:w="80" w:type="dxa"/>
            </w:tcMar>
            <w:vAlign w:val="center"/>
          </w:tcPr>
          <w:p w14:paraId="572AAB8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14,88 ± 3,77</w:t>
            </w:r>
          </w:p>
        </w:tc>
      </w:tr>
      <w:tr w:rsidR="001C66E4" w:rsidRPr="001C66E4" w14:paraId="1EE04C6C" w14:textId="77777777" w:rsidTr="000576B4">
        <w:trPr>
          <w:trHeight w:val="286"/>
        </w:trPr>
        <w:tc>
          <w:tcPr>
            <w:tcW w:w="160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0734EBD1"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b/>
                <w:bCs/>
                <w:kern w:val="0"/>
                <w:sz w:val="16"/>
                <w:szCs w:val="16"/>
                <w:lang w:eastAsia="tr-TR"/>
                <w14:ligatures w14:val="none"/>
              </w:rPr>
              <w:t>Grup 10</w:t>
            </w:r>
          </w:p>
          <w:p w14:paraId="14476168" w14:textId="77777777" w:rsidR="001C66E4" w:rsidRPr="001C66E4" w:rsidRDefault="001C66E4" w:rsidP="008877F1">
            <w:pPr>
              <w:spacing w:after="0" w:line="240" w:lineRule="auto"/>
              <w:ind w:firstLine="0"/>
              <w:jc w:val="left"/>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(Lazer + %15 HCl, + Kola)</w:t>
            </w:r>
          </w:p>
        </w:tc>
        <w:tc>
          <w:tcPr>
            <w:tcW w:w="41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11709A44"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11</w:t>
            </w:r>
          </w:p>
        </w:tc>
        <w:tc>
          <w:tcPr>
            <w:tcW w:w="10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27DAE11F"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63,85 ± 3,38</w:t>
            </w:r>
          </w:p>
        </w:tc>
        <w:tc>
          <w:tcPr>
            <w:tcW w:w="104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12FB218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59,25 ± 16,77</w:t>
            </w:r>
          </w:p>
        </w:tc>
        <w:tc>
          <w:tcPr>
            <w:tcW w:w="114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47411107"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53,25 ± 3,24</w:t>
            </w:r>
          </w:p>
        </w:tc>
        <w:tc>
          <w:tcPr>
            <w:tcW w:w="105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2637181B"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52,57 ± 6,34</w:t>
            </w:r>
          </w:p>
        </w:tc>
        <w:tc>
          <w:tcPr>
            <w:tcW w:w="94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2AA4802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2,03 ± 1,20</w:t>
            </w:r>
          </w:p>
        </w:tc>
        <w:tc>
          <w:tcPr>
            <w:tcW w:w="94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03D42DEF"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0,51 ± 0,93</w:t>
            </w:r>
          </w:p>
        </w:tc>
        <w:tc>
          <w:tcPr>
            <w:tcW w:w="950"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7DF2E949"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2,12 ± 1,14</w:t>
            </w:r>
          </w:p>
        </w:tc>
        <w:tc>
          <w:tcPr>
            <w:tcW w:w="93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6AEC8FF3"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4,52 ± 2,27</w:t>
            </w:r>
          </w:p>
        </w:tc>
        <w:tc>
          <w:tcPr>
            <w:tcW w:w="1050"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105B55F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17,39 ± 3,63</w:t>
            </w:r>
          </w:p>
        </w:tc>
        <w:tc>
          <w:tcPr>
            <w:tcW w:w="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1AFE965E"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10,86 ± 2,44</w:t>
            </w:r>
          </w:p>
        </w:tc>
        <w:tc>
          <w:tcPr>
            <w:tcW w:w="99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33DB4441"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14,20 ± 2,13</w:t>
            </w:r>
          </w:p>
        </w:tc>
        <w:tc>
          <w:tcPr>
            <w:tcW w:w="106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60" w:type="dxa"/>
              <w:left w:w="80" w:type="dxa"/>
              <w:bottom w:w="60" w:type="dxa"/>
              <w:right w:w="80" w:type="dxa"/>
            </w:tcMar>
            <w:vAlign w:val="center"/>
          </w:tcPr>
          <w:p w14:paraId="7DD63C9D" w14:textId="77777777" w:rsidR="001C66E4" w:rsidRPr="001C66E4" w:rsidRDefault="001C66E4" w:rsidP="008877F1">
            <w:pPr>
              <w:spacing w:after="0" w:line="240" w:lineRule="auto"/>
              <w:ind w:firstLine="0"/>
              <w:jc w:val="center"/>
              <w:rPr>
                <w:rFonts w:ascii="Times New Roman" w:eastAsia="Times New Roman" w:hAnsi="Times New Roman" w:cs="Times New Roman"/>
                <w:kern w:val="0"/>
                <w:sz w:val="16"/>
                <w:szCs w:val="16"/>
                <w:lang w:eastAsia="tr-TR"/>
                <w14:ligatures w14:val="none"/>
              </w:rPr>
            </w:pPr>
            <w:r w:rsidRPr="001C66E4">
              <w:rPr>
                <w:rFonts w:ascii="Times New Roman" w:eastAsia="Times New Roman" w:hAnsi="Times New Roman" w:cs="Times New Roman"/>
                <w:kern w:val="0"/>
                <w:sz w:val="16"/>
                <w:szCs w:val="16"/>
                <w:lang w:eastAsia="tr-TR"/>
                <w14:ligatures w14:val="none"/>
              </w:rPr>
              <w:t>18,88 ± 3,41</w:t>
            </w:r>
          </w:p>
        </w:tc>
      </w:tr>
    </w:tbl>
    <w:p w14:paraId="674048AB" w14:textId="77777777" w:rsidR="001C66E4" w:rsidRPr="00E04099" w:rsidRDefault="001C66E4" w:rsidP="001C66E4">
      <w:pPr>
        <w:spacing w:before="100" w:after="0" w:line="240" w:lineRule="auto"/>
        <w:ind w:firstLine="0"/>
        <w:jc w:val="left"/>
        <w:rPr>
          <w:rFonts w:ascii="Times New Roman" w:eastAsia="Times New Roman" w:hAnsi="Times New Roman" w:cs="Times New Roman"/>
          <w:kern w:val="0"/>
          <w:sz w:val="18"/>
          <w:szCs w:val="18"/>
          <w:lang w:eastAsia="tr-TR"/>
          <w14:ligatures w14:val="none"/>
        </w:rPr>
      </w:pPr>
      <w:r w:rsidRPr="00E04099">
        <w:rPr>
          <w:rFonts w:ascii="Times New Roman" w:eastAsia="Times New Roman" w:hAnsi="Times New Roman" w:cs="Times New Roman"/>
          <w:i/>
          <w:iCs/>
          <w:kern w:val="0"/>
          <w:sz w:val="18"/>
          <w:szCs w:val="18"/>
          <w:lang w:eastAsia="tr-TR"/>
          <w14:ligatures w14:val="none"/>
        </w:rPr>
        <w:t>L1, a1, b1: Başlangıç ölçümü; L2, a2, b2: Demineralizasyon sonrası (beyaz lezyon) ölçümü; L3, a3, b3: Rezin infiltrasyon sonrası (Icon) ölçümü; L4, a4, b4: 28 günlük saklama periyodu sonu (Final) ölçümü.</w:t>
      </w:r>
    </w:p>
    <w:p w14:paraId="5072C207" w14:textId="566512B1" w:rsidR="001C66E4" w:rsidRDefault="001C66E4" w:rsidP="00815E02">
      <w:pPr>
        <w:spacing w:before="240" w:after="120" w:line="240" w:lineRule="auto"/>
        <w:ind w:left="1176" w:hanging="1176"/>
        <w:outlineLvl w:val="5"/>
        <w:rPr>
          <w:rFonts w:ascii="Times New Roman" w:eastAsia="Arial" w:hAnsi="Times New Roman" w:cs="Times New Roman"/>
          <w:bCs/>
          <w:color w:val="1A1A2E"/>
          <w:sz w:val="24"/>
          <w:szCs w:val="24"/>
        </w:rPr>
      </w:pPr>
    </w:p>
    <w:p w14:paraId="53A96117" w14:textId="77777777" w:rsidR="00815E02" w:rsidRDefault="00815E02">
      <w:pPr>
        <w:rPr>
          <w:rFonts w:ascii="Times New Roman" w:hAnsi="Times New Roman" w:cs="Times New Roman"/>
          <w:sz w:val="24"/>
          <w:szCs w:val="24"/>
        </w:rPr>
        <w:sectPr w:rsidR="00815E02" w:rsidSect="001C66E4">
          <w:pgSz w:w="16838" w:h="11906" w:orient="landscape" w:code="9"/>
          <w:pgMar w:top="1560" w:right="1701" w:bottom="1418" w:left="1701" w:header="709" w:footer="709" w:gutter="0"/>
          <w:cols w:space="708"/>
          <w:docGrid w:linePitch="360"/>
        </w:sectPr>
      </w:pPr>
    </w:p>
    <w:p w14:paraId="698C2915" w14:textId="74E7C8DA" w:rsidR="009A7F22" w:rsidRPr="00A037AC" w:rsidRDefault="009A7F22" w:rsidP="00FF6BF6">
      <w:pPr>
        <w:pStyle w:val="Balk3"/>
      </w:pPr>
      <w:bookmarkStart w:id="88" w:name="_Toc234503377"/>
      <w:r w:rsidRPr="00A037AC">
        <w:lastRenderedPageBreak/>
        <w:t>4.2.1.</w:t>
      </w:r>
      <w:r>
        <w:t xml:space="preserve"> </w:t>
      </w:r>
      <w:r w:rsidRPr="00A037AC">
        <w:t>L* Renk Parametresinin Değişimi</w:t>
      </w:r>
      <w:bookmarkEnd w:id="88"/>
    </w:p>
    <w:p w14:paraId="4110EE95" w14:textId="188667D3" w:rsidR="009A7F22" w:rsidRPr="00CA1F41" w:rsidRDefault="009A7F22" w:rsidP="009A7F22">
      <w:pPr>
        <w:rPr>
          <w:rFonts w:ascii="Times New Roman" w:hAnsi="Times New Roman" w:cs="Times New Roman"/>
          <w:sz w:val="24"/>
          <w:szCs w:val="24"/>
        </w:rPr>
      </w:pPr>
      <w:r w:rsidRPr="00A80140">
        <w:rPr>
          <w:rFonts w:ascii="Times New Roman" w:hAnsi="Times New Roman" w:cs="Times New Roman"/>
          <w:sz w:val="24"/>
          <w:szCs w:val="24"/>
        </w:rPr>
        <w:t xml:space="preserve">Beyaz nokta lezyonu oluşturulduktan sonra yapılan ölçümler (L2) ile final ölçümleri (L4) arasındaki karşılaştırmada; Grup 1 (%37 fosforik asit, yapay tükürük; p=0,036), Grup 2 (%37 fosforik asit, kola; p=0,009), Grup 6 (Er,Cr:YSGG lazer, kola; p=0,002), Grup 9 (Er,Cr:YSGG lazer+%15 hidroklorik asit, yapay tükürük; p&lt;0,001) ve Grup 10'da  (Er,Cr:YSGG lazer+%15 hidroklorik asit, kola; p=0,013) istatistiksel olarak anlamlı farklılık saptanmıştır (Tablo </w:t>
      </w:r>
      <w:r w:rsidR="008877F1">
        <w:rPr>
          <w:rFonts w:ascii="Times New Roman" w:hAnsi="Times New Roman" w:cs="Times New Roman"/>
          <w:sz w:val="24"/>
          <w:szCs w:val="24"/>
        </w:rPr>
        <w:t>4.3</w:t>
      </w:r>
      <w:r w:rsidRPr="00A80140">
        <w:rPr>
          <w:rFonts w:ascii="Times New Roman" w:hAnsi="Times New Roman" w:cs="Times New Roman"/>
          <w:sz w:val="24"/>
          <w:szCs w:val="24"/>
        </w:rPr>
        <w:t>).</w:t>
      </w:r>
      <w:r w:rsidRPr="00CA1F41">
        <w:rPr>
          <w:rFonts w:ascii="Times New Roman" w:hAnsi="Times New Roman" w:cs="Times New Roman"/>
          <w:sz w:val="24"/>
          <w:szCs w:val="24"/>
        </w:rPr>
        <w:t xml:space="preserve"> </w:t>
      </w:r>
      <w:r>
        <w:rPr>
          <w:rFonts w:ascii="Times New Roman" w:hAnsi="Times New Roman" w:cs="Times New Roman"/>
          <w:sz w:val="24"/>
          <w:szCs w:val="24"/>
        </w:rPr>
        <w:t>Bahsedilen</w:t>
      </w:r>
      <w:r w:rsidRPr="00CA1F41">
        <w:rPr>
          <w:rFonts w:ascii="Times New Roman" w:hAnsi="Times New Roman" w:cs="Times New Roman"/>
          <w:sz w:val="24"/>
          <w:szCs w:val="24"/>
        </w:rPr>
        <w:t xml:space="preserve"> gruplarda </w:t>
      </w:r>
      <w:r>
        <w:rPr>
          <w:rFonts w:ascii="Times New Roman" w:hAnsi="Times New Roman" w:cs="Times New Roman"/>
          <w:sz w:val="24"/>
          <w:szCs w:val="24"/>
        </w:rPr>
        <w:t>L4</w:t>
      </w:r>
      <w:r w:rsidRPr="00CA1F41">
        <w:rPr>
          <w:rFonts w:ascii="Times New Roman" w:hAnsi="Times New Roman" w:cs="Times New Roman"/>
          <w:sz w:val="24"/>
          <w:szCs w:val="24"/>
        </w:rPr>
        <w:t xml:space="preserve"> değerleri </w:t>
      </w:r>
      <w:r>
        <w:rPr>
          <w:rFonts w:ascii="Times New Roman" w:hAnsi="Times New Roman" w:cs="Times New Roman"/>
          <w:sz w:val="24"/>
          <w:szCs w:val="24"/>
        </w:rPr>
        <w:t xml:space="preserve">L2’ye göre </w:t>
      </w:r>
      <w:r w:rsidRPr="00CA1F41">
        <w:rPr>
          <w:rFonts w:ascii="Times New Roman" w:hAnsi="Times New Roman" w:cs="Times New Roman"/>
          <w:sz w:val="24"/>
          <w:szCs w:val="24"/>
        </w:rPr>
        <w:t>yüksek</w:t>
      </w:r>
      <w:r>
        <w:rPr>
          <w:rFonts w:ascii="Times New Roman" w:hAnsi="Times New Roman" w:cs="Times New Roman"/>
          <w:sz w:val="24"/>
          <w:szCs w:val="24"/>
        </w:rPr>
        <w:t xml:space="preserve">tir (Tablo </w:t>
      </w:r>
      <w:r w:rsidR="008877F1">
        <w:rPr>
          <w:rFonts w:ascii="Times New Roman" w:hAnsi="Times New Roman" w:cs="Times New Roman"/>
          <w:sz w:val="24"/>
          <w:szCs w:val="24"/>
        </w:rPr>
        <w:t>4.</w:t>
      </w:r>
      <w:r w:rsidR="006F536B">
        <w:rPr>
          <w:rFonts w:ascii="Times New Roman" w:hAnsi="Times New Roman" w:cs="Times New Roman"/>
          <w:sz w:val="24"/>
          <w:szCs w:val="24"/>
        </w:rPr>
        <w:t>2</w:t>
      </w:r>
      <w:r>
        <w:rPr>
          <w:rFonts w:ascii="Times New Roman" w:hAnsi="Times New Roman" w:cs="Times New Roman"/>
          <w:sz w:val="24"/>
          <w:szCs w:val="24"/>
        </w:rPr>
        <w:t xml:space="preserve">).  </w:t>
      </w:r>
      <w:r w:rsidRPr="00CA1F41">
        <w:rPr>
          <w:rFonts w:ascii="Times New Roman" w:hAnsi="Times New Roman" w:cs="Times New Roman"/>
          <w:sz w:val="24"/>
          <w:szCs w:val="24"/>
        </w:rPr>
        <w:t xml:space="preserve"> Grup 3 (%15 hidroklorik asit, yapay tükürük), Grup 4 (%15 hidroklorik asit, kola), Grup 5 (Er,Cr:YSGG lazer, yapay tükürük), Grup 7 (Er,Cr:YSGG lazer+%37 fosforik asit, yapay tükürük) ve Grup 8'de (Er,Cr:YSGG lazer+%37 fosforik asit, kola) ise istatistiksel olarak anlamlı farklılık gözlenmemiştir</w:t>
      </w:r>
      <w:r>
        <w:rPr>
          <w:rFonts w:ascii="Times New Roman" w:hAnsi="Times New Roman" w:cs="Times New Roman"/>
          <w:sz w:val="24"/>
          <w:szCs w:val="24"/>
        </w:rPr>
        <w:t xml:space="preserve"> (</w:t>
      </w:r>
      <w:r w:rsidRPr="00CA1F41">
        <w:rPr>
          <w:rFonts w:ascii="Times New Roman" w:hAnsi="Times New Roman" w:cs="Times New Roman"/>
          <w:sz w:val="24"/>
          <w:szCs w:val="24"/>
        </w:rPr>
        <w:t>p&gt;0,05</w:t>
      </w:r>
      <w:r>
        <w:rPr>
          <w:rFonts w:ascii="Times New Roman" w:hAnsi="Times New Roman" w:cs="Times New Roman"/>
          <w:sz w:val="24"/>
          <w:szCs w:val="24"/>
        </w:rPr>
        <w:t xml:space="preserve">; Tablo </w:t>
      </w:r>
      <w:r w:rsidR="00FF6BF6">
        <w:rPr>
          <w:rFonts w:ascii="Times New Roman" w:hAnsi="Times New Roman" w:cs="Times New Roman"/>
          <w:sz w:val="24"/>
          <w:szCs w:val="24"/>
        </w:rPr>
        <w:t>4.</w:t>
      </w:r>
      <w:r>
        <w:rPr>
          <w:rFonts w:ascii="Times New Roman" w:hAnsi="Times New Roman" w:cs="Times New Roman"/>
          <w:sz w:val="24"/>
          <w:szCs w:val="24"/>
        </w:rPr>
        <w:t>3).</w:t>
      </w:r>
    </w:p>
    <w:p w14:paraId="419DAFCF" w14:textId="42FDE298" w:rsidR="009A7F22" w:rsidRDefault="009A7F22" w:rsidP="009A7F22">
      <w:pPr>
        <w:rPr>
          <w:rFonts w:ascii="Times New Roman" w:hAnsi="Times New Roman" w:cs="Times New Roman"/>
          <w:sz w:val="24"/>
          <w:szCs w:val="24"/>
        </w:rPr>
      </w:pPr>
      <w:r w:rsidRPr="00CA1F41">
        <w:rPr>
          <w:rFonts w:ascii="Times New Roman" w:hAnsi="Times New Roman" w:cs="Times New Roman"/>
          <w:sz w:val="24"/>
          <w:szCs w:val="24"/>
        </w:rPr>
        <w:t>Kola</w:t>
      </w:r>
      <w:r>
        <w:rPr>
          <w:rFonts w:ascii="Times New Roman" w:hAnsi="Times New Roman" w:cs="Times New Roman"/>
          <w:sz w:val="24"/>
          <w:szCs w:val="24"/>
        </w:rPr>
        <w:t xml:space="preserve">da bekletilen </w:t>
      </w:r>
      <w:r w:rsidRPr="00CA1F41">
        <w:rPr>
          <w:rFonts w:ascii="Times New Roman" w:hAnsi="Times New Roman" w:cs="Times New Roman"/>
          <w:sz w:val="24"/>
          <w:szCs w:val="24"/>
        </w:rPr>
        <w:t>gruplarda</w:t>
      </w:r>
      <w:r>
        <w:rPr>
          <w:rFonts w:ascii="Times New Roman" w:hAnsi="Times New Roman" w:cs="Times New Roman"/>
          <w:sz w:val="24"/>
          <w:szCs w:val="24"/>
        </w:rPr>
        <w:t>;</w:t>
      </w:r>
      <w:r w:rsidRPr="00CA1F41">
        <w:rPr>
          <w:rFonts w:ascii="Times New Roman" w:hAnsi="Times New Roman" w:cs="Times New Roman"/>
          <w:sz w:val="24"/>
          <w:szCs w:val="24"/>
        </w:rPr>
        <w:t xml:space="preserve"> rezin infiltrasyon</w:t>
      </w:r>
      <w:r>
        <w:rPr>
          <w:rFonts w:ascii="Times New Roman" w:hAnsi="Times New Roman" w:cs="Times New Roman"/>
          <w:sz w:val="24"/>
          <w:szCs w:val="24"/>
        </w:rPr>
        <w:t xml:space="preserve"> uygulaması</w:t>
      </w:r>
      <w:r w:rsidRPr="00CA1F41">
        <w:rPr>
          <w:rFonts w:ascii="Times New Roman" w:hAnsi="Times New Roman" w:cs="Times New Roman"/>
          <w:sz w:val="24"/>
          <w:szCs w:val="24"/>
        </w:rPr>
        <w:t xml:space="preserve"> sonrası</w:t>
      </w:r>
      <w:r>
        <w:rPr>
          <w:rFonts w:ascii="Times New Roman" w:hAnsi="Times New Roman" w:cs="Times New Roman"/>
          <w:sz w:val="24"/>
          <w:szCs w:val="24"/>
        </w:rPr>
        <w:t xml:space="preserve"> yapılan ölçümler (L3) </w:t>
      </w:r>
      <w:r w:rsidRPr="00CA1F41">
        <w:rPr>
          <w:rFonts w:ascii="Times New Roman" w:hAnsi="Times New Roman" w:cs="Times New Roman"/>
          <w:sz w:val="24"/>
          <w:szCs w:val="24"/>
        </w:rPr>
        <w:t>ve final</w:t>
      </w:r>
      <w:r>
        <w:rPr>
          <w:rFonts w:ascii="Times New Roman" w:hAnsi="Times New Roman" w:cs="Times New Roman"/>
          <w:sz w:val="24"/>
          <w:szCs w:val="24"/>
        </w:rPr>
        <w:t xml:space="preserve"> ölçümleri</w:t>
      </w:r>
      <w:r w:rsidRPr="00CA1F41">
        <w:rPr>
          <w:rFonts w:ascii="Times New Roman" w:hAnsi="Times New Roman" w:cs="Times New Roman"/>
          <w:sz w:val="24"/>
          <w:szCs w:val="24"/>
        </w:rPr>
        <w:t xml:space="preserve"> </w:t>
      </w:r>
      <w:r>
        <w:rPr>
          <w:rFonts w:ascii="Times New Roman" w:hAnsi="Times New Roman" w:cs="Times New Roman"/>
          <w:sz w:val="24"/>
          <w:szCs w:val="24"/>
        </w:rPr>
        <w:t xml:space="preserve">(L4) </w:t>
      </w:r>
      <w:r w:rsidRPr="00CA1F41">
        <w:rPr>
          <w:rFonts w:ascii="Times New Roman" w:hAnsi="Times New Roman" w:cs="Times New Roman"/>
          <w:sz w:val="24"/>
          <w:szCs w:val="24"/>
        </w:rPr>
        <w:t>karşılaştırıldığında</w:t>
      </w:r>
      <w:r>
        <w:rPr>
          <w:rFonts w:ascii="Times New Roman" w:hAnsi="Times New Roman" w:cs="Times New Roman"/>
          <w:sz w:val="24"/>
          <w:szCs w:val="24"/>
        </w:rPr>
        <w:t>;</w:t>
      </w:r>
      <w:r w:rsidRPr="00CA1F41">
        <w:rPr>
          <w:rFonts w:ascii="Times New Roman" w:hAnsi="Times New Roman" w:cs="Times New Roman"/>
          <w:sz w:val="24"/>
          <w:szCs w:val="24"/>
        </w:rPr>
        <w:t xml:space="preserve"> Grup 2 (%37’lik fosforik asit) ve Grup 8 (Er,Cr:YSGG lazer + %37’lik fosforik asit)’</w:t>
      </w:r>
      <w:r>
        <w:rPr>
          <w:rFonts w:ascii="Times New Roman" w:hAnsi="Times New Roman" w:cs="Times New Roman"/>
          <w:sz w:val="24"/>
          <w:szCs w:val="24"/>
        </w:rPr>
        <w:t>d</w:t>
      </w:r>
      <w:r w:rsidRPr="00CA1F41">
        <w:rPr>
          <w:rFonts w:ascii="Times New Roman" w:hAnsi="Times New Roman" w:cs="Times New Roman"/>
          <w:sz w:val="24"/>
          <w:szCs w:val="24"/>
        </w:rPr>
        <w:t>e istatistiksel olarak anlamlı değişim saptanmıştır (p&lt;0,05</w:t>
      </w:r>
      <w:r>
        <w:rPr>
          <w:rFonts w:ascii="Times New Roman" w:hAnsi="Times New Roman" w:cs="Times New Roman"/>
          <w:sz w:val="24"/>
          <w:szCs w:val="24"/>
        </w:rPr>
        <w:t>;</w:t>
      </w:r>
      <w:r w:rsidRPr="00C73279">
        <w:rPr>
          <w:rFonts w:ascii="Times New Roman" w:hAnsi="Times New Roman" w:cs="Times New Roman"/>
          <w:sz w:val="24"/>
          <w:szCs w:val="24"/>
        </w:rPr>
        <w:t xml:space="preserve"> </w:t>
      </w:r>
      <w:r>
        <w:rPr>
          <w:rFonts w:ascii="Times New Roman" w:hAnsi="Times New Roman" w:cs="Times New Roman"/>
          <w:sz w:val="24"/>
          <w:szCs w:val="24"/>
        </w:rPr>
        <w:t>Tablo 4</w:t>
      </w:r>
      <w:r w:rsidR="008D1FA0">
        <w:rPr>
          <w:rFonts w:ascii="Times New Roman" w:hAnsi="Times New Roman" w:cs="Times New Roman"/>
          <w:sz w:val="24"/>
          <w:szCs w:val="24"/>
        </w:rPr>
        <w:t>.3</w:t>
      </w:r>
      <w:r>
        <w:rPr>
          <w:rFonts w:ascii="Times New Roman" w:hAnsi="Times New Roman" w:cs="Times New Roman"/>
          <w:sz w:val="24"/>
          <w:szCs w:val="24"/>
        </w:rPr>
        <w:t>)</w:t>
      </w:r>
      <w:r w:rsidRPr="00CA1F41">
        <w:rPr>
          <w:rFonts w:ascii="Times New Roman" w:hAnsi="Times New Roman" w:cs="Times New Roman"/>
          <w:sz w:val="24"/>
          <w:szCs w:val="24"/>
        </w:rPr>
        <w:t>. Buna karşın, Grup 4 (%15’lik hidroklorik asit), Grup 6 (Er,Cr:YSGG lazer) ve Grup 10 (Er,Cr:YSGG lazer + %15’lik hidroklorik asit)’da istatistiksel olarak anlamlı fark bulunmamıştır (p&gt;0,05</w:t>
      </w:r>
      <w:r>
        <w:rPr>
          <w:rFonts w:ascii="Times New Roman" w:hAnsi="Times New Roman" w:cs="Times New Roman"/>
          <w:sz w:val="24"/>
          <w:szCs w:val="24"/>
        </w:rPr>
        <w:t>; T</w:t>
      </w:r>
      <w:r w:rsidRPr="00CA1F41">
        <w:rPr>
          <w:rFonts w:ascii="Times New Roman" w:hAnsi="Times New Roman" w:cs="Times New Roman"/>
          <w:sz w:val="24"/>
          <w:szCs w:val="24"/>
        </w:rPr>
        <w:t xml:space="preserve">ablo </w:t>
      </w:r>
      <w:r>
        <w:rPr>
          <w:rFonts w:ascii="Times New Roman" w:hAnsi="Times New Roman" w:cs="Times New Roman"/>
          <w:sz w:val="24"/>
          <w:szCs w:val="24"/>
        </w:rPr>
        <w:t>4</w:t>
      </w:r>
      <w:r w:rsidR="008D1FA0">
        <w:rPr>
          <w:rFonts w:ascii="Times New Roman" w:hAnsi="Times New Roman" w:cs="Times New Roman"/>
          <w:sz w:val="24"/>
          <w:szCs w:val="24"/>
        </w:rPr>
        <w:t>.3</w:t>
      </w:r>
      <w:r w:rsidRPr="00CA1F41">
        <w:rPr>
          <w:rFonts w:ascii="Times New Roman" w:hAnsi="Times New Roman" w:cs="Times New Roman"/>
          <w:sz w:val="24"/>
          <w:szCs w:val="24"/>
        </w:rPr>
        <w:t>)</w:t>
      </w:r>
      <w:r>
        <w:rPr>
          <w:rFonts w:ascii="Times New Roman" w:hAnsi="Times New Roman" w:cs="Times New Roman"/>
          <w:sz w:val="24"/>
          <w:szCs w:val="24"/>
        </w:rPr>
        <w:t xml:space="preserve">. </w:t>
      </w:r>
      <w:r w:rsidRPr="00CA1F41">
        <w:rPr>
          <w:rFonts w:ascii="Times New Roman" w:hAnsi="Times New Roman" w:cs="Times New Roman"/>
          <w:sz w:val="24"/>
          <w:szCs w:val="24"/>
        </w:rPr>
        <w:t xml:space="preserve">Yapay tükürükte bekletilen örneklerde ise, tüm gruplarda (Grup 1, 3,5,7 ve 9) </w:t>
      </w:r>
      <w:r>
        <w:rPr>
          <w:rFonts w:ascii="Times New Roman" w:hAnsi="Times New Roman" w:cs="Times New Roman"/>
          <w:sz w:val="24"/>
          <w:szCs w:val="24"/>
        </w:rPr>
        <w:t>L3</w:t>
      </w:r>
      <w:r w:rsidRPr="00CA1F41">
        <w:rPr>
          <w:rFonts w:ascii="Times New Roman" w:hAnsi="Times New Roman" w:cs="Times New Roman"/>
          <w:sz w:val="24"/>
          <w:szCs w:val="24"/>
        </w:rPr>
        <w:t xml:space="preserve"> ve </w:t>
      </w:r>
      <w:r>
        <w:rPr>
          <w:rFonts w:ascii="Times New Roman" w:hAnsi="Times New Roman" w:cs="Times New Roman"/>
          <w:sz w:val="24"/>
          <w:szCs w:val="24"/>
        </w:rPr>
        <w:t xml:space="preserve">L4 </w:t>
      </w:r>
      <w:r w:rsidRPr="00CA1F41">
        <w:rPr>
          <w:rFonts w:ascii="Times New Roman" w:hAnsi="Times New Roman" w:cs="Times New Roman"/>
          <w:sz w:val="24"/>
          <w:szCs w:val="24"/>
        </w:rPr>
        <w:t>ölçümleri arasında istatistiksel olarak anlamlı bir değişim gözlenmemiştir (p&gt;0,05</w:t>
      </w:r>
      <w:r>
        <w:rPr>
          <w:rFonts w:ascii="Times New Roman" w:hAnsi="Times New Roman" w:cs="Times New Roman"/>
          <w:sz w:val="24"/>
          <w:szCs w:val="24"/>
        </w:rPr>
        <w:t>; T</w:t>
      </w:r>
      <w:r w:rsidRPr="00CA1F41">
        <w:rPr>
          <w:rFonts w:ascii="Times New Roman" w:hAnsi="Times New Roman" w:cs="Times New Roman"/>
          <w:sz w:val="24"/>
          <w:szCs w:val="24"/>
        </w:rPr>
        <w:t xml:space="preserve">ablo </w:t>
      </w:r>
      <w:r>
        <w:rPr>
          <w:rFonts w:ascii="Times New Roman" w:hAnsi="Times New Roman" w:cs="Times New Roman"/>
          <w:sz w:val="24"/>
          <w:szCs w:val="24"/>
        </w:rPr>
        <w:t>4</w:t>
      </w:r>
      <w:r w:rsidR="00FF6BF6">
        <w:rPr>
          <w:rFonts w:ascii="Times New Roman" w:hAnsi="Times New Roman" w:cs="Times New Roman"/>
          <w:sz w:val="24"/>
          <w:szCs w:val="24"/>
        </w:rPr>
        <w:t>.3</w:t>
      </w:r>
      <w:r w:rsidRPr="00CA1F41">
        <w:rPr>
          <w:rFonts w:ascii="Times New Roman" w:hAnsi="Times New Roman" w:cs="Times New Roman"/>
          <w:sz w:val="24"/>
          <w:szCs w:val="24"/>
        </w:rPr>
        <w:t>)</w:t>
      </w:r>
      <w:r>
        <w:rPr>
          <w:rFonts w:ascii="Times New Roman" w:hAnsi="Times New Roman" w:cs="Times New Roman"/>
          <w:sz w:val="24"/>
          <w:szCs w:val="24"/>
        </w:rPr>
        <w:t>.</w:t>
      </w:r>
    </w:p>
    <w:p w14:paraId="50A396B8" w14:textId="77777777" w:rsidR="001E089B" w:rsidRDefault="001E089B" w:rsidP="009A7F22">
      <w:pPr>
        <w:rPr>
          <w:rFonts w:ascii="Times New Roman" w:hAnsi="Times New Roman" w:cs="Times New Roman"/>
          <w:sz w:val="24"/>
          <w:szCs w:val="24"/>
        </w:rPr>
      </w:pPr>
    </w:p>
    <w:p w14:paraId="7BB36EB9" w14:textId="77777777" w:rsidR="001E089B" w:rsidRDefault="001E089B" w:rsidP="009A7F22">
      <w:pPr>
        <w:rPr>
          <w:rFonts w:ascii="Times New Roman" w:hAnsi="Times New Roman" w:cs="Times New Roman"/>
          <w:sz w:val="24"/>
          <w:szCs w:val="24"/>
        </w:rPr>
      </w:pPr>
    </w:p>
    <w:p w14:paraId="2C5E78F3" w14:textId="77777777" w:rsidR="001E089B" w:rsidRDefault="001E089B" w:rsidP="009A7F22">
      <w:pPr>
        <w:rPr>
          <w:rFonts w:ascii="Times New Roman" w:hAnsi="Times New Roman" w:cs="Times New Roman"/>
          <w:sz w:val="24"/>
          <w:szCs w:val="24"/>
        </w:rPr>
      </w:pPr>
    </w:p>
    <w:p w14:paraId="63F0D4D3" w14:textId="77777777" w:rsidR="001E089B" w:rsidRDefault="001E089B" w:rsidP="009A7F22">
      <w:pPr>
        <w:rPr>
          <w:rFonts w:ascii="Times New Roman" w:hAnsi="Times New Roman" w:cs="Times New Roman"/>
          <w:sz w:val="24"/>
          <w:szCs w:val="24"/>
        </w:rPr>
      </w:pPr>
    </w:p>
    <w:p w14:paraId="08D0AFFD" w14:textId="77777777" w:rsidR="001E089B" w:rsidRDefault="001E089B" w:rsidP="009A7F22">
      <w:pPr>
        <w:rPr>
          <w:rFonts w:ascii="Times New Roman" w:hAnsi="Times New Roman" w:cs="Times New Roman"/>
          <w:sz w:val="24"/>
          <w:szCs w:val="24"/>
        </w:rPr>
      </w:pPr>
    </w:p>
    <w:p w14:paraId="0B58147B" w14:textId="77777777" w:rsidR="001E089B" w:rsidRDefault="001E089B" w:rsidP="009A7F22">
      <w:pPr>
        <w:rPr>
          <w:rFonts w:ascii="Times New Roman" w:hAnsi="Times New Roman" w:cs="Times New Roman"/>
          <w:sz w:val="24"/>
          <w:szCs w:val="24"/>
        </w:rPr>
      </w:pPr>
    </w:p>
    <w:p w14:paraId="6F06A850" w14:textId="77777777" w:rsidR="001E089B" w:rsidRDefault="001E089B" w:rsidP="009A7F22">
      <w:pPr>
        <w:rPr>
          <w:rFonts w:ascii="Times New Roman" w:hAnsi="Times New Roman" w:cs="Times New Roman"/>
          <w:sz w:val="24"/>
          <w:szCs w:val="24"/>
        </w:rPr>
      </w:pPr>
    </w:p>
    <w:p w14:paraId="392E18EC" w14:textId="77777777" w:rsidR="00FF6BF6" w:rsidRDefault="00FF6BF6" w:rsidP="001E089B">
      <w:pPr>
        <w:spacing w:after="200"/>
        <w:ind w:firstLine="0"/>
        <w:rPr>
          <w:rFonts w:ascii="Times New Roman" w:eastAsia="Times New Roman" w:hAnsi="Times New Roman" w:cs="Times New Roman"/>
          <w:b/>
          <w:bCs/>
        </w:rPr>
        <w:sectPr w:rsidR="00FF6BF6" w:rsidSect="00815E02">
          <w:pgSz w:w="11906" w:h="16838" w:code="9"/>
          <w:pgMar w:top="1701" w:right="1418" w:bottom="1701" w:left="2268" w:header="709" w:footer="709" w:gutter="0"/>
          <w:cols w:space="708"/>
          <w:docGrid w:linePitch="360"/>
        </w:sectPr>
      </w:pPr>
    </w:p>
    <w:p w14:paraId="0EAF6B72" w14:textId="26B06136" w:rsidR="001E089B" w:rsidRPr="00FF6BF6" w:rsidRDefault="001E089B" w:rsidP="00FF6BF6">
      <w:pPr>
        <w:spacing w:before="240" w:after="120" w:line="240" w:lineRule="auto"/>
        <w:ind w:left="1176" w:hanging="1176"/>
        <w:outlineLvl w:val="5"/>
        <w:rPr>
          <w:bCs/>
          <w:sz w:val="24"/>
          <w:szCs w:val="24"/>
        </w:rPr>
      </w:pPr>
      <w:bookmarkStart w:id="89" w:name="_Toc229588637"/>
      <w:r w:rsidRPr="00FF6BF6">
        <w:rPr>
          <w:rFonts w:ascii="Times New Roman" w:eastAsia="Times New Roman" w:hAnsi="Times New Roman" w:cs="Times New Roman"/>
          <w:b/>
          <w:bCs/>
          <w:sz w:val="24"/>
          <w:szCs w:val="24"/>
        </w:rPr>
        <w:lastRenderedPageBreak/>
        <w:t>Tablo 4</w:t>
      </w:r>
      <w:r w:rsidR="00FF6BF6" w:rsidRPr="00FF6BF6">
        <w:rPr>
          <w:rFonts w:ascii="Times New Roman" w:eastAsia="Times New Roman" w:hAnsi="Times New Roman" w:cs="Times New Roman"/>
          <w:b/>
          <w:bCs/>
          <w:sz w:val="24"/>
          <w:szCs w:val="24"/>
        </w:rPr>
        <w:t>.3.</w:t>
      </w:r>
      <w:r w:rsidRPr="00FF6BF6">
        <w:rPr>
          <w:rFonts w:ascii="Times New Roman" w:eastAsia="Times New Roman" w:hAnsi="Times New Roman" w:cs="Times New Roman"/>
          <w:b/>
          <w:bCs/>
          <w:sz w:val="24"/>
          <w:szCs w:val="24"/>
        </w:rPr>
        <w:t xml:space="preserve"> </w:t>
      </w:r>
      <w:r w:rsidRPr="00FF6BF6">
        <w:rPr>
          <w:rFonts w:ascii="Times New Roman" w:eastAsia="Arial" w:hAnsi="Times New Roman" w:cs="Times New Roman"/>
          <w:bCs/>
          <w:color w:val="1A1A2E"/>
          <w:sz w:val="24"/>
          <w:szCs w:val="24"/>
        </w:rPr>
        <w:t>Gruplara</w:t>
      </w:r>
      <w:r w:rsidRPr="00FF6BF6">
        <w:rPr>
          <w:rFonts w:ascii="Times New Roman" w:eastAsia="Times New Roman" w:hAnsi="Times New Roman" w:cs="Times New Roman"/>
          <w:bCs/>
          <w:sz w:val="24"/>
          <w:szCs w:val="24"/>
        </w:rPr>
        <w:t xml:space="preserve"> Göre </w:t>
      </w:r>
      <w:r w:rsidRPr="00FF6BF6">
        <w:rPr>
          <w:rFonts w:ascii="Times New Roman" w:hAnsi="Times New Roman" w:cs="Times New Roman"/>
          <w:bCs/>
          <w:sz w:val="24"/>
          <w:szCs w:val="24"/>
        </w:rPr>
        <w:t xml:space="preserve">L* Renk Parametresinin </w:t>
      </w:r>
      <w:r w:rsidRPr="00FF6BF6">
        <w:rPr>
          <w:rFonts w:ascii="Times New Roman" w:eastAsia="Times New Roman" w:hAnsi="Times New Roman" w:cs="Times New Roman"/>
          <w:bCs/>
          <w:sz w:val="24"/>
          <w:szCs w:val="24"/>
        </w:rPr>
        <w:t>Zaman Noktaları Arası Karşılaştırması</w:t>
      </w:r>
      <w:bookmarkEnd w:id="89"/>
    </w:p>
    <w:tbl>
      <w:tblPr>
        <w:tblW w:w="1349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77"/>
        <w:gridCol w:w="1559"/>
        <w:gridCol w:w="709"/>
        <w:gridCol w:w="1701"/>
        <w:gridCol w:w="851"/>
        <w:gridCol w:w="1557"/>
        <w:gridCol w:w="1309"/>
        <w:gridCol w:w="1522"/>
        <w:gridCol w:w="1307"/>
      </w:tblGrid>
      <w:tr w:rsidR="00FF6BF6" w:rsidRPr="00FF6BF6" w14:paraId="3EE8EC8E" w14:textId="77777777" w:rsidTr="00FF6BF6">
        <w:trPr>
          <w:trHeight w:val="127"/>
          <w:tblHeader/>
        </w:trPr>
        <w:tc>
          <w:tcPr>
            <w:tcW w:w="2977" w:type="dxa"/>
            <w:vMerge w:val="restart"/>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3D3BC524"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Grup</w:t>
            </w:r>
          </w:p>
        </w:tc>
        <w:tc>
          <w:tcPr>
            <w:tcW w:w="2268"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3906DDEE"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Başlangıç (L1) – Beyaz Lezyon (L2)</w:t>
            </w:r>
          </w:p>
        </w:tc>
        <w:tc>
          <w:tcPr>
            <w:tcW w:w="2552"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577CC3DC"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Beyaz Lezyon (L2) – Rezin İnfiltrasyon (L3)</w:t>
            </w:r>
          </w:p>
        </w:tc>
        <w:tc>
          <w:tcPr>
            <w:tcW w:w="2866"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6872A4F0"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Rezin İnfiltrasyon (L3) – Final (L4)</w:t>
            </w:r>
          </w:p>
        </w:tc>
        <w:tc>
          <w:tcPr>
            <w:tcW w:w="2829"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112E791C"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Beyaz Lezyon (L2) – Final (L4)</w:t>
            </w:r>
          </w:p>
        </w:tc>
      </w:tr>
      <w:tr w:rsidR="00FF6BF6" w:rsidRPr="00FF6BF6" w14:paraId="4591B3BF" w14:textId="77777777" w:rsidTr="00FF6BF6">
        <w:trPr>
          <w:trHeight w:val="65"/>
          <w:tblHeader/>
        </w:trPr>
        <w:tc>
          <w:tcPr>
            <w:tcW w:w="2977" w:type="dxa"/>
            <w:vMerge/>
            <w:tcBorders>
              <w:top w:val="single" w:sz="1" w:space="0" w:color="000000"/>
              <w:left w:val="single" w:sz="1" w:space="0" w:color="000000"/>
              <w:bottom w:val="single" w:sz="1" w:space="0" w:color="000000"/>
              <w:right w:val="single" w:sz="1" w:space="0" w:color="000000"/>
            </w:tcBorders>
          </w:tcPr>
          <w:p w14:paraId="08C7E512"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p>
        </w:tc>
        <w:tc>
          <w:tcPr>
            <w:tcW w:w="1559"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77ABA31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Ort. ± SS</w:t>
            </w:r>
          </w:p>
        </w:tc>
        <w:tc>
          <w:tcPr>
            <w:tcW w:w="709"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0E9C114F"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p</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1450AB7D"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Ort. ± SS</w:t>
            </w:r>
          </w:p>
        </w:tc>
        <w:tc>
          <w:tcPr>
            <w:tcW w:w="851"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75CF9F31"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p</w:t>
            </w:r>
          </w:p>
        </w:tc>
        <w:tc>
          <w:tcPr>
            <w:tcW w:w="1557"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391B114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Ort. ± SS</w:t>
            </w:r>
          </w:p>
        </w:tc>
        <w:tc>
          <w:tcPr>
            <w:tcW w:w="1309"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5E7217EC"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p</w:t>
            </w:r>
          </w:p>
        </w:tc>
        <w:tc>
          <w:tcPr>
            <w:tcW w:w="1522"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5A0C97BE"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Ort. ± SS</w:t>
            </w:r>
          </w:p>
        </w:tc>
        <w:tc>
          <w:tcPr>
            <w:tcW w:w="1307"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30263A27"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p</w:t>
            </w:r>
          </w:p>
        </w:tc>
      </w:tr>
      <w:tr w:rsidR="00FF6BF6" w:rsidRPr="00FF6BF6" w14:paraId="77DF1954" w14:textId="77777777" w:rsidTr="00FF6BF6">
        <w:trPr>
          <w:trHeight w:val="188"/>
        </w:trPr>
        <w:tc>
          <w:tcPr>
            <w:tcW w:w="297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1A98E77"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Grup 1</w:t>
            </w:r>
          </w:p>
          <w:p w14:paraId="60CB2A2B"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(%37 H₃PO₄ + Yapay tükürük)</w:t>
            </w:r>
          </w:p>
        </w:tc>
        <w:tc>
          <w:tcPr>
            <w:tcW w:w="155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D1DA3A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-0,252 ± 2,064</w:t>
            </w:r>
          </w:p>
        </w:tc>
        <w:tc>
          <w:tcPr>
            <w:tcW w:w="70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51B9EB9"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70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FA4F87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5,952 ± 2,600</w:t>
            </w:r>
          </w:p>
        </w:tc>
        <w:tc>
          <w:tcPr>
            <w:tcW w:w="85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6DC1410" w14:textId="77777777" w:rsidR="00FF6BF6" w:rsidRPr="00FF6BF6" w:rsidRDefault="00FF6BF6" w:rsidP="008877F1">
            <w:pPr>
              <w:spacing w:after="0" w:line="240" w:lineRule="auto"/>
              <w:ind w:firstLine="0"/>
              <w:jc w:val="center"/>
              <w:rPr>
                <w:rFonts w:ascii="Times New Roman" w:eastAsia="Times New Roman" w:hAnsi="Times New Roman" w:cs="Times New Roman"/>
                <w:kern w:val="0"/>
                <w:vertAlign w:val="superscript"/>
                <w:lang w:eastAsia="tr-TR"/>
                <w14:ligatures w14:val="none"/>
              </w:rPr>
            </w:pPr>
            <w:r w:rsidRPr="00FF6BF6">
              <w:rPr>
                <w:rFonts w:ascii="Times New Roman" w:eastAsia="Times New Roman" w:hAnsi="Times New Roman" w:cs="Times New Roman"/>
                <w:kern w:val="0"/>
                <w:lang w:eastAsia="tr-TR"/>
                <w14:ligatures w14:val="none"/>
              </w:rPr>
              <w:t xml:space="preserve">0,145 </w:t>
            </w:r>
          </w:p>
        </w:tc>
        <w:tc>
          <w:tcPr>
            <w:tcW w:w="155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3FAA42C"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0,009 ± 1,413</w:t>
            </w:r>
          </w:p>
        </w:tc>
        <w:tc>
          <w:tcPr>
            <w:tcW w:w="130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178F736"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52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8B0BA8A"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5,961 ± 2,125</w:t>
            </w:r>
          </w:p>
        </w:tc>
        <w:tc>
          <w:tcPr>
            <w:tcW w:w="130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EF13DDD"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0,036*</w:t>
            </w:r>
          </w:p>
        </w:tc>
      </w:tr>
      <w:tr w:rsidR="00FF6BF6" w:rsidRPr="00FF6BF6" w14:paraId="44739D4A" w14:textId="77777777" w:rsidTr="000576B4">
        <w:trPr>
          <w:trHeight w:val="194"/>
        </w:trPr>
        <w:tc>
          <w:tcPr>
            <w:tcW w:w="297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9BF2A85" w14:textId="7CCB2D7E" w:rsidR="00FF6BF6" w:rsidRPr="00FF6BF6" w:rsidRDefault="00FF6BF6" w:rsidP="00FF6BF6">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Grup 2</w:t>
            </w:r>
            <w:r>
              <w:rPr>
                <w:rFonts w:ascii="Times New Roman" w:eastAsia="Times New Roman" w:hAnsi="Times New Roman" w:cs="Times New Roman"/>
                <w:b/>
                <w:bCs/>
                <w:kern w:val="0"/>
                <w:lang w:eastAsia="tr-TR"/>
                <w14:ligatures w14:val="none"/>
              </w:rPr>
              <w:t xml:space="preserve"> </w:t>
            </w:r>
            <w:r w:rsidRPr="00FF6BF6">
              <w:rPr>
                <w:rFonts w:ascii="Times New Roman" w:eastAsia="Times New Roman" w:hAnsi="Times New Roman" w:cs="Times New Roman"/>
                <w:kern w:val="0"/>
                <w:lang w:eastAsia="tr-TR"/>
                <w14:ligatures w14:val="none"/>
              </w:rPr>
              <w:t>(%37 H₃PO₄ + Kola)</w:t>
            </w:r>
          </w:p>
        </w:tc>
        <w:tc>
          <w:tcPr>
            <w:tcW w:w="155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5CF0BE0"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1,220 ± 2,064</w:t>
            </w:r>
          </w:p>
        </w:tc>
        <w:tc>
          <w:tcPr>
            <w:tcW w:w="70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3078F3B"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40E91D6"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0,688 ± 2,600</w:t>
            </w:r>
          </w:p>
        </w:tc>
        <w:tc>
          <w:tcPr>
            <w:tcW w:w="85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DFDC2EA" w14:textId="77777777" w:rsidR="00FF6BF6" w:rsidRPr="00FF6BF6" w:rsidRDefault="00FF6BF6" w:rsidP="008877F1">
            <w:pPr>
              <w:spacing w:after="0" w:line="240" w:lineRule="auto"/>
              <w:ind w:firstLine="0"/>
              <w:jc w:val="center"/>
              <w:rPr>
                <w:rFonts w:ascii="Times New Roman" w:eastAsia="Times New Roman" w:hAnsi="Times New Roman" w:cs="Times New Roman"/>
                <w:kern w:val="0"/>
                <w:vertAlign w:val="superscript"/>
                <w:lang w:eastAsia="tr-TR"/>
                <w14:ligatures w14:val="none"/>
              </w:rPr>
            </w:pPr>
            <w:r w:rsidRPr="00FF6BF6">
              <w:rPr>
                <w:rFonts w:ascii="Times New Roman" w:eastAsia="Times New Roman" w:hAnsi="Times New Roman" w:cs="Times New Roman"/>
                <w:kern w:val="0"/>
                <w:lang w:eastAsia="tr-TR"/>
                <w14:ligatures w14:val="none"/>
              </w:rPr>
              <w:t xml:space="preserve">1,000  </w:t>
            </w:r>
          </w:p>
        </w:tc>
        <w:tc>
          <w:tcPr>
            <w:tcW w:w="155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B2B74BB"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6,215 ± 1,413</w:t>
            </w:r>
          </w:p>
        </w:tc>
        <w:tc>
          <w:tcPr>
            <w:tcW w:w="130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D2A0F2A"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&lt;0,001*</w:t>
            </w:r>
          </w:p>
        </w:tc>
        <w:tc>
          <w:tcPr>
            <w:tcW w:w="152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19480F2"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6,903 ± 2,125</w:t>
            </w:r>
          </w:p>
        </w:tc>
        <w:tc>
          <w:tcPr>
            <w:tcW w:w="130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92390B7"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0,009*</w:t>
            </w:r>
          </w:p>
        </w:tc>
      </w:tr>
      <w:tr w:rsidR="00FF6BF6" w:rsidRPr="00FF6BF6" w14:paraId="2FC09DEA" w14:textId="77777777" w:rsidTr="00FF6BF6">
        <w:trPr>
          <w:trHeight w:val="188"/>
        </w:trPr>
        <w:tc>
          <w:tcPr>
            <w:tcW w:w="297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265ED70"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Grup 3</w:t>
            </w:r>
          </w:p>
          <w:p w14:paraId="3B529517"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(%15 HCl + Yapay tükürük)</w:t>
            </w:r>
          </w:p>
        </w:tc>
        <w:tc>
          <w:tcPr>
            <w:tcW w:w="155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A2E5E0F"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-0,582 ± 2,064</w:t>
            </w:r>
          </w:p>
        </w:tc>
        <w:tc>
          <w:tcPr>
            <w:tcW w:w="70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FDB42F7"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70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9A4A537"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3,861 ± 2,600</w:t>
            </w:r>
          </w:p>
        </w:tc>
        <w:tc>
          <w:tcPr>
            <w:tcW w:w="85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C63249E"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 xml:space="preserve">0,844 </w:t>
            </w:r>
          </w:p>
        </w:tc>
        <w:tc>
          <w:tcPr>
            <w:tcW w:w="155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280A1FB"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-0,045 ± 1,413</w:t>
            </w:r>
          </w:p>
        </w:tc>
        <w:tc>
          <w:tcPr>
            <w:tcW w:w="130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BD2F945"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52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7B192CD"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3,815 ± 2,125</w:t>
            </w:r>
          </w:p>
        </w:tc>
        <w:tc>
          <w:tcPr>
            <w:tcW w:w="130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25987EF"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0,453</w:t>
            </w:r>
          </w:p>
        </w:tc>
      </w:tr>
      <w:tr w:rsidR="00FF6BF6" w:rsidRPr="00FF6BF6" w14:paraId="74DCE4A2" w14:textId="77777777" w:rsidTr="000576B4">
        <w:trPr>
          <w:trHeight w:val="188"/>
        </w:trPr>
        <w:tc>
          <w:tcPr>
            <w:tcW w:w="297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8E69202" w14:textId="0BAAB965" w:rsidR="00FF6BF6" w:rsidRPr="00FF6BF6" w:rsidRDefault="00FF6BF6" w:rsidP="00FF6BF6">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Grup 4</w:t>
            </w:r>
            <w:r>
              <w:rPr>
                <w:rFonts w:ascii="Times New Roman" w:eastAsia="Times New Roman" w:hAnsi="Times New Roman" w:cs="Times New Roman"/>
                <w:b/>
                <w:bCs/>
                <w:kern w:val="0"/>
                <w:lang w:eastAsia="tr-TR"/>
                <w14:ligatures w14:val="none"/>
              </w:rPr>
              <w:t xml:space="preserve"> </w:t>
            </w:r>
            <w:r w:rsidRPr="00FF6BF6">
              <w:rPr>
                <w:rFonts w:ascii="Times New Roman" w:eastAsia="Times New Roman" w:hAnsi="Times New Roman" w:cs="Times New Roman"/>
                <w:kern w:val="0"/>
                <w:lang w:eastAsia="tr-TR"/>
                <w14:ligatures w14:val="none"/>
              </w:rPr>
              <w:t>(%15 HCl + Kola)</w:t>
            </w:r>
          </w:p>
        </w:tc>
        <w:tc>
          <w:tcPr>
            <w:tcW w:w="155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07C47A4"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3,748 ± 2,064</w:t>
            </w:r>
          </w:p>
        </w:tc>
        <w:tc>
          <w:tcPr>
            <w:tcW w:w="70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AD5548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0,434</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518223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1,312 ± 2,600</w:t>
            </w:r>
          </w:p>
        </w:tc>
        <w:tc>
          <w:tcPr>
            <w:tcW w:w="85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9E4B4B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 xml:space="preserve">1,000 </w:t>
            </w:r>
          </w:p>
        </w:tc>
        <w:tc>
          <w:tcPr>
            <w:tcW w:w="155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5F51D61"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3,358 ± 1,413</w:t>
            </w:r>
          </w:p>
        </w:tc>
        <w:tc>
          <w:tcPr>
            <w:tcW w:w="130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774F0BA"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0,116</w:t>
            </w:r>
          </w:p>
        </w:tc>
        <w:tc>
          <w:tcPr>
            <w:tcW w:w="152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C43C4EA"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4,670 ± 2,125</w:t>
            </w:r>
          </w:p>
        </w:tc>
        <w:tc>
          <w:tcPr>
            <w:tcW w:w="130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EE651CC"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0,182</w:t>
            </w:r>
          </w:p>
        </w:tc>
      </w:tr>
      <w:tr w:rsidR="00FF6BF6" w:rsidRPr="00FF6BF6" w14:paraId="19C84782" w14:textId="77777777" w:rsidTr="00FF6BF6">
        <w:trPr>
          <w:trHeight w:val="194"/>
        </w:trPr>
        <w:tc>
          <w:tcPr>
            <w:tcW w:w="297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93C1FC6"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Grup 5</w:t>
            </w:r>
          </w:p>
          <w:p w14:paraId="729BD1C2"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(Lazer + Yapay tükürük)</w:t>
            </w:r>
          </w:p>
        </w:tc>
        <w:tc>
          <w:tcPr>
            <w:tcW w:w="155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ECAEFB8"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2,727 ± 2,064</w:t>
            </w:r>
          </w:p>
        </w:tc>
        <w:tc>
          <w:tcPr>
            <w:tcW w:w="70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A5B4395"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70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A3C6786"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5,270 ± 2,600</w:t>
            </w:r>
          </w:p>
        </w:tc>
        <w:tc>
          <w:tcPr>
            <w:tcW w:w="85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A5C4297"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 xml:space="preserve">0,272 </w:t>
            </w:r>
          </w:p>
        </w:tc>
        <w:tc>
          <w:tcPr>
            <w:tcW w:w="155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0737C90"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-0,191 ± 1,413</w:t>
            </w:r>
          </w:p>
        </w:tc>
        <w:tc>
          <w:tcPr>
            <w:tcW w:w="130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97E74C1"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52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3520528"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5,079 ± 2,125</w:t>
            </w:r>
          </w:p>
        </w:tc>
        <w:tc>
          <w:tcPr>
            <w:tcW w:w="130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C9C788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0,112</w:t>
            </w:r>
          </w:p>
        </w:tc>
      </w:tr>
      <w:tr w:rsidR="00FF6BF6" w:rsidRPr="00FF6BF6" w14:paraId="25921CF5" w14:textId="77777777" w:rsidTr="000576B4">
        <w:trPr>
          <w:trHeight w:val="188"/>
        </w:trPr>
        <w:tc>
          <w:tcPr>
            <w:tcW w:w="297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3F4D66B" w14:textId="1A011111" w:rsidR="00FF6BF6" w:rsidRPr="00FF6BF6" w:rsidRDefault="00FF6BF6" w:rsidP="00FF6BF6">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Grup 6</w:t>
            </w:r>
            <w:r>
              <w:rPr>
                <w:rFonts w:ascii="Times New Roman" w:eastAsia="Times New Roman" w:hAnsi="Times New Roman" w:cs="Times New Roman"/>
                <w:b/>
                <w:bCs/>
                <w:kern w:val="0"/>
                <w:lang w:eastAsia="tr-TR"/>
                <w14:ligatures w14:val="none"/>
              </w:rPr>
              <w:t xml:space="preserve"> </w:t>
            </w:r>
            <w:r w:rsidRPr="00FF6BF6">
              <w:rPr>
                <w:rFonts w:ascii="Times New Roman" w:eastAsia="Times New Roman" w:hAnsi="Times New Roman" w:cs="Times New Roman"/>
                <w:kern w:val="0"/>
                <w:lang w:eastAsia="tr-TR"/>
                <w14:ligatures w14:val="none"/>
              </w:rPr>
              <w:t>(Lazer + Kola)</w:t>
            </w:r>
          </w:p>
        </w:tc>
        <w:tc>
          <w:tcPr>
            <w:tcW w:w="155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2D2AFFE"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0,685 ± 2,064</w:t>
            </w:r>
          </w:p>
        </w:tc>
        <w:tc>
          <w:tcPr>
            <w:tcW w:w="70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7B69D69"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3C17B9E"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8,061 ± 2,600</w:t>
            </w:r>
          </w:p>
        </w:tc>
        <w:tc>
          <w:tcPr>
            <w:tcW w:w="85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0B0384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 xml:space="preserve">0,015* </w:t>
            </w:r>
          </w:p>
        </w:tc>
        <w:tc>
          <w:tcPr>
            <w:tcW w:w="155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36B3057"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-0,015 ± 1,413</w:t>
            </w:r>
          </w:p>
        </w:tc>
        <w:tc>
          <w:tcPr>
            <w:tcW w:w="130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22A56D2"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52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D516845"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8,045 ± 2,125</w:t>
            </w:r>
          </w:p>
        </w:tc>
        <w:tc>
          <w:tcPr>
            <w:tcW w:w="130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719D877"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0,002*</w:t>
            </w:r>
          </w:p>
        </w:tc>
      </w:tr>
      <w:tr w:rsidR="00FF6BF6" w:rsidRPr="00FF6BF6" w14:paraId="0F02AC80" w14:textId="77777777" w:rsidTr="00FF6BF6">
        <w:trPr>
          <w:trHeight w:val="238"/>
        </w:trPr>
        <w:tc>
          <w:tcPr>
            <w:tcW w:w="297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16DA0AB"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Grup 7</w:t>
            </w:r>
          </w:p>
          <w:p w14:paraId="15B9ACC5"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(Lazer + %37 H₃PO₄ + Yapay tükürük)</w:t>
            </w:r>
          </w:p>
        </w:tc>
        <w:tc>
          <w:tcPr>
            <w:tcW w:w="155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F25C3BB"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0,497 ± 2,064</w:t>
            </w:r>
          </w:p>
        </w:tc>
        <w:tc>
          <w:tcPr>
            <w:tcW w:w="70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6D29F52"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70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936E415"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1,039 ± 2,600</w:t>
            </w:r>
          </w:p>
        </w:tc>
        <w:tc>
          <w:tcPr>
            <w:tcW w:w="85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9D8C48E"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 xml:space="preserve">1,000 </w:t>
            </w:r>
          </w:p>
        </w:tc>
        <w:tc>
          <w:tcPr>
            <w:tcW w:w="155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BF96E00"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0,127 ± 1,413</w:t>
            </w:r>
          </w:p>
        </w:tc>
        <w:tc>
          <w:tcPr>
            <w:tcW w:w="130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AFDDDD9"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52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834C4BE"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1,167 ± 2,125</w:t>
            </w:r>
          </w:p>
        </w:tc>
        <w:tc>
          <w:tcPr>
            <w:tcW w:w="130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B6C90F9"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r>
      <w:tr w:rsidR="00FF6BF6" w:rsidRPr="00FF6BF6" w14:paraId="0F27285D" w14:textId="77777777" w:rsidTr="000576B4">
        <w:trPr>
          <w:trHeight w:val="188"/>
        </w:trPr>
        <w:tc>
          <w:tcPr>
            <w:tcW w:w="297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4A070B4"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Grup 8</w:t>
            </w:r>
          </w:p>
          <w:p w14:paraId="4A10B129"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(Lazer + %37 H₃PO₄ + Kola)</w:t>
            </w:r>
          </w:p>
        </w:tc>
        <w:tc>
          <w:tcPr>
            <w:tcW w:w="155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D6950D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3,836 ± 2,064</w:t>
            </w:r>
          </w:p>
        </w:tc>
        <w:tc>
          <w:tcPr>
            <w:tcW w:w="70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C4EB42D"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0,396</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262F034"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-0,894 ± 2,600</w:t>
            </w:r>
          </w:p>
        </w:tc>
        <w:tc>
          <w:tcPr>
            <w:tcW w:w="85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8A5A3CE"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 xml:space="preserve">1,000 </w:t>
            </w:r>
          </w:p>
        </w:tc>
        <w:tc>
          <w:tcPr>
            <w:tcW w:w="155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589D00E"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6,033 ± 1,413</w:t>
            </w:r>
          </w:p>
        </w:tc>
        <w:tc>
          <w:tcPr>
            <w:tcW w:w="130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2FF9F19"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&lt;0,001*</w:t>
            </w:r>
          </w:p>
        </w:tc>
        <w:tc>
          <w:tcPr>
            <w:tcW w:w="152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3875F37"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5,139 ± 2,125</w:t>
            </w:r>
          </w:p>
        </w:tc>
        <w:tc>
          <w:tcPr>
            <w:tcW w:w="130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B5CB8B7"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0,104</w:t>
            </w:r>
          </w:p>
        </w:tc>
      </w:tr>
      <w:tr w:rsidR="00FF6BF6" w:rsidRPr="00FF6BF6" w14:paraId="1E2A3176" w14:textId="77777777" w:rsidTr="00FF6BF6">
        <w:trPr>
          <w:trHeight w:val="235"/>
        </w:trPr>
        <w:tc>
          <w:tcPr>
            <w:tcW w:w="297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C443021"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Grup 9</w:t>
            </w:r>
          </w:p>
          <w:p w14:paraId="0EF7529C"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(Lazer + %15 HCl + Yapay tükürük)</w:t>
            </w:r>
          </w:p>
        </w:tc>
        <w:tc>
          <w:tcPr>
            <w:tcW w:w="155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128DE7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1,342 ± 2,064</w:t>
            </w:r>
          </w:p>
        </w:tc>
        <w:tc>
          <w:tcPr>
            <w:tcW w:w="70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7EAA8F5"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70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060AE45"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9,415 ± 2,600</w:t>
            </w:r>
          </w:p>
        </w:tc>
        <w:tc>
          <w:tcPr>
            <w:tcW w:w="85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80A8326"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 xml:space="preserve">0,003* </w:t>
            </w:r>
          </w:p>
        </w:tc>
        <w:tc>
          <w:tcPr>
            <w:tcW w:w="155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6565332"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-0,109 ± 1,413</w:t>
            </w:r>
          </w:p>
        </w:tc>
        <w:tc>
          <w:tcPr>
            <w:tcW w:w="130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8C291E2"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52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B637A72"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9,306 ± 2,125</w:t>
            </w:r>
          </w:p>
        </w:tc>
        <w:tc>
          <w:tcPr>
            <w:tcW w:w="1307"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25D3E42"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&lt;0,001*</w:t>
            </w:r>
          </w:p>
        </w:tc>
      </w:tr>
      <w:tr w:rsidR="00FF6BF6" w:rsidRPr="00FF6BF6" w14:paraId="611DD156" w14:textId="77777777" w:rsidTr="000576B4">
        <w:trPr>
          <w:trHeight w:val="188"/>
        </w:trPr>
        <w:tc>
          <w:tcPr>
            <w:tcW w:w="297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3B83A48"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Grup 10</w:t>
            </w:r>
          </w:p>
          <w:p w14:paraId="5DA0C1C2" w14:textId="77777777" w:rsidR="00FF6BF6" w:rsidRPr="00FF6BF6" w:rsidRDefault="00FF6BF6" w:rsidP="008877F1">
            <w:pPr>
              <w:spacing w:after="0" w:line="240" w:lineRule="auto"/>
              <w:ind w:firstLine="0"/>
              <w:jc w:val="left"/>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(Lazer + %15 HCl + Kola)</w:t>
            </w:r>
          </w:p>
        </w:tc>
        <w:tc>
          <w:tcPr>
            <w:tcW w:w="155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B361500"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4,600 ± 2,064</w:t>
            </w:r>
          </w:p>
        </w:tc>
        <w:tc>
          <w:tcPr>
            <w:tcW w:w="70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4D0A5EC"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0,169</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37A3191"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6,000 ± 2,600</w:t>
            </w:r>
          </w:p>
        </w:tc>
        <w:tc>
          <w:tcPr>
            <w:tcW w:w="85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1CC518D"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 xml:space="preserve">0,138 </w:t>
            </w:r>
          </w:p>
        </w:tc>
        <w:tc>
          <w:tcPr>
            <w:tcW w:w="155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661922C"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0,682 ± 1,413</w:t>
            </w:r>
          </w:p>
        </w:tc>
        <w:tc>
          <w:tcPr>
            <w:tcW w:w="130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83176E1"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kern w:val="0"/>
                <w:lang w:eastAsia="tr-TR"/>
                <w14:ligatures w14:val="none"/>
              </w:rPr>
              <w:t>1,000</w:t>
            </w:r>
          </w:p>
        </w:tc>
        <w:tc>
          <w:tcPr>
            <w:tcW w:w="152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CAA67DD"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6,682 ± 2,125</w:t>
            </w:r>
          </w:p>
        </w:tc>
        <w:tc>
          <w:tcPr>
            <w:tcW w:w="130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05F3FC3" w14:textId="77777777" w:rsidR="00FF6BF6" w:rsidRPr="00FF6BF6" w:rsidRDefault="00FF6BF6" w:rsidP="008877F1">
            <w:pPr>
              <w:spacing w:after="0" w:line="240" w:lineRule="auto"/>
              <w:ind w:firstLine="0"/>
              <w:jc w:val="center"/>
              <w:rPr>
                <w:rFonts w:ascii="Times New Roman" w:eastAsia="Times New Roman" w:hAnsi="Times New Roman" w:cs="Times New Roman"/>
                <w:kern w:val="0"/>
                <w:lang w:eastAsia="tr-TR"/>
                <w14:ligatures w14:val="none"/>
              </w:rPr>
            </w:pPr>
            <w:r w:rsidRPr="00FF6BF6">
              <w:rPr>
                <w:rFonts w:ascii="Times New Roman" w:eastAsia="Times New Roman" w:hAnsi="Times New Roman" w:cs="Times New Roman"/>
                <w:b/>
                <w:bCs/>
                <w:kern w:val="0"/>
                <w:lang w:eastAsia="tr-TR"/>
                <w14:ligatures w14:val="none"/>
              </w:rPr>
              <w:t>0,013*</w:t>
            </w:r>
          </w:p>
        </w:tc>
      </w:tr>
    </w:tbl>
    <w:p w14:paraId="30F6145F" w14:textId="1D259C51" w:rsidR="001E089B" w:rsidRDefault="001E089B" w:rsidP="00FF6BF6">
      <w:pPr>
        <w:spacing w:after="0" w:line="240" w:lineRule="auto"/>
        <w:ind w:firstLine="0"/>
        <w:jc w:val="left"/>
        <w:rPr>
          <w:rFonts w:ascii="Times New Roman" w:eastAsia="Times New Roman" w:hAnsi="Times New Roman" w:cs="Times New Roman"/>
          <w:i/>
          <w:iCs/>
          <w:kern w:val="0"/>
          <w:sz w:val="18"/>
          <w:szCs w:val="18"/>
          <w:lang w:eastAsia="tr-TR"/>
          <w14:ligatures w14:val="none"/>
        </w:rPr>
      </w:pPr>
      <w:r w:rsidRPr="001E089B">
        <w:rPr>
          <w:rFonts w:ascii="Times New Roman" w:eastAsia="Times New Roman" w:hAnsi="Times New Roman" w:cs="Times New Roman"/>
          <w:i/>
          <w:iCs/>
          <w:kern w:val="0"/>
          <w:sz w:val="18"/>
          <w:szCs w:val="18"/>
          <w:lang w:eastAsia="tr-TR"/>
          <w14:ligatures w14:val="none"/>
        </w:rPr>
        <w:t>*p&lt;0,05 (Bonferroni düzeltmeli ikili karşılaştırma); Ort.: Ortalama fark; SS: Standart sapma</w:t>
      </w:r>
      <w:r>
        <w:rPr>
          <w:rFonts w:ascii="Times New Roman" w:eastAsia="Times New Roman" w:hAnsi="Times New Roman" w:cs="Times New Roman"/>
          <w:i/>
          <w:iCs/>
          <w:kern w:val="0"/>
          <w:sz w:val="18"/>
          <w:szCs w:val="18"/>
          <w:lang w:eastAsia="tr-TR"/>
          <w14:ligatures w14:val="none"/>
        </w:rPr>
        <w:t xml:space="preserve"> </w:t>
      </w:r>
    </w:p>
    <w:p w14:paraId="59CA4F3A" w14:textId="2600B5BA" w:rsidR="001E089B" w:rsidRDefault="001E089B" w:rsidP="00FF6BF6">
      <w:pPr>
        <w:spacing w:after="0" w:line="240" w:lineRule="auto"/>
        <w:ind w:firstLine="0"/>
        <w:jc w:val="left"/>
        <w:rPr>
          <w:rFonts w:ascii="Times New Roman" w:eastAsia="Times New Roman" w:hAnsi="Times New Roman" w:cs="Times New Roman"/>
          <w:i/>
          <w:iCs/>
          <w:kern w:val="0"/>
          <w:sz w:val="18"/>
          <w:szCs w:val="18"/>
          <w:lang w:eastAsia="tr-TR"/>
          <w14:ligatures w14:val="none"/>
        </w:rPr>
      </w:pPr>
      <w:r>
        <w:rPr>
          <w:rFonts w:ascii="Times New Roman" w:eastAsia="Times New Roman" w:hAnsi="Times New Roman" w:cs="Times New Roman"/>
          <w:i/>
          <w:iCs/>
          <w:kern w:val="0"/>
          <w:sz w:val="18"/>
          <w:szCs w:val="18"/>
          <w:lang w:eastAsia="tr-TR"/>
          <w14:ligatures w14:val="none"/>
        </w:rPr>
        <w:t>L1:</w:t>
      </w:r>
      <w:r w:rsidRPr="001E089B">
        <w:rPr>
          <w:rFonts w:ascii="Times New Roman" w:eastAsia="Times New Roman" w:hAnsi="Times New Roman" w:cs="Times New Roman"/>
          <w:i/>
          <w:iCs/>
          <w:kern w:val="0"/>
          <w:sz w:val="18"/>
          <w:szCs w:val="18"/>
          <w:lang w:eastAsia="tr-TR"/>
          <w14:ligatures w14:val="none"/>
        </w:rPr>
        <w:t xml:space="preserve"> Başlangıç ölçümü; L2: Demineralizasyon sonrası (beyaz lezyon) ölçümü; L3: Rezin infiltrasyon sonrası ölçümü; L4: 28 günlük saklama periyodu sonu (Final) ölçümü.</w:t>
      </w:r>
    </w:p>
    <w:p w14:paraId="04486CB4" w14:textId="17320930" w:rsidR="00FF6BF6" w:rsidRDefault="00FF6BF6">
      <w:pPr>
        <w:rPr>
          <w:rFonts w:ascii="Times New Roman" w:eastAsia="Times New Roman" w:hAnsi="Times New Roman" w:cs="Times New Roman"/>
          <w:i/>
          <w:iCs/>
          <w:kern w:val="0"/>
          <w:sz w:val="18"/>
          <w:szCs w:val="18"/>
          <w:lang w:eastAsia="tr-TR"/>
          <w14:ligatures w14:val="none"/>
        </w:rPr>
      </w:pPr>
      <w:r>
        <w:rPr>
          <w:rFonts w:ascii="Times New Roman" w:eastAsia="Times New Roman" w:hAnsi="Times New Roman" w:cs="Times New Roman"/>
          <w:i/>
          <w:iCs/>
          <w:kern w:val="0"/>
          <w:sz w:val="18"/>
          <w:szCs w:val="18"/>
          <w:lang w:eastAsia="tr-TR"/>
          <w14:ligatures w14:val="none"/>
        </w:rPr>
        <w:br w:type="page"/>
      </w:r>
    </w:p>
    <w:p w14:paraId="74EB37EA" w14:textId="77777777" w:rsidR="00FF6BF6" w:rsidRDefault="00FF6BF6" w:rsidP="001E089B">
      <w:pPr>
        <w:spacing w:before="100" w:after="0"/>
        <w:ind w:firstLine="0"/>
        <w:jc w:val="left"/>
        <w:rPr>
          <w:rFonts w:ascii="Times New Roman" w:eastAsia="Times New Roman" w:hAnsi="Times New Roman" w:cs="Times New Roman"/>
          <w:i/>
          <w:iCs/>
          <w:kern w:val="0"/>
          <w:sz w:val="18"/>
          <w:szCs w:val="18"/>
          <w:lang w:eastAsia="tr-TR"/>
          <w14:ligatures w14:val="none"/>
        </w:rPr>
        <w:sectPr w:rsidR="00FF6BF6" w:rsidSect="00FF6BF6">
          <w:pgSz w:w="16838" w:h="11906" w:orient="landscape" w:code="9"/>
          <w:pgMar w:top="1702" w:right="1701" w:bottom="1418" w:left="1701" w:header="709" w:footer="709" w:gutter="0"/>
          <w:cols w:space="708"/>
          <w:docGrid w:linePitch="360"/>
        </w:sectPr>
      </w:pPr>
    </w:p>
    <w:p w14:paraId="7597390C" w14:textId="387ED62C" w:rsidR="00FF6BF6" w:rsidRDefault="00FF6BF6" w:rsidP="001E089B">
      <w:pPr>
        <w:spacing w:before="100" w:after="0"/>
        <w:ind w:firstLine="0"/>
        <w:jc w:val="left"/>
        <w:rPr>
          <w:rFonts w:ascii="Times New Roman" w:eastAsia="Times New Roman" w:hAnsi="Times New Roman" w:cs="Times New Roman"/>
          <w:i/>
          <w:iCs/>
          <w:kern w:val="0"/>
          <w:sz w:val="18"/>
          <w:szCs w:val="18"/>
          <w:lang w:eastAsia="tr-TR"/>
          <w14:ligatures w14:val="none"/>
        </w:rPr>
      </w:pPr>
    </w:p>
    <w:p w14:paraId="7A25BD50" w14:textId="48247E0B" w:rsidR="009A7F22" w:rsidRPr="00CA1F41" w:rsidRDefault="008A23D4" w:rsidP="008877F1">
      <w:pPr>
        <w:ind w:firstLine="0"/>
        <w:rPr>
          <w:rFonts w:ascii="Times New Roman" w:hAnsi="Times New Roman" w:cs="Times New Roman"/>
          <w:sz w:val="24"/>
          <w:szCs w:val="24"/>
        </w:rPr>
      </w:pPr>
      <w:r w:rsidRPr="0054255E">
        <w:rPr>
          <w:rFonts w:ascii="Times New Roman" w:hAnsi="Times New Roman" w:cs="Times New Roman"/>
          <w:noProof/>
          <w:sz w:val="24"/>
          <w:szCs w:val="24"/>
          <w:lang w:eastAsia="tr-TR"/>
        </w:rPr>
        <mc:AlternateContent>
          <mc:Choice Requires="wps">
            <w:drawing>
              <wp:anchor distT="45720" distB="45720" distL="114300" distR="114300" simplePos="0" relativeHeight="251727872" behindDoc="0" locked="0" layoutInCell="1" allowOverlap="1" wp14:anchorId="0F60B6E8" wp14:editId="1D0952A3">
                <wp:simplePos x="0" y="0"/>
                <wp:positionH relativeFrom="margin">
                  <wp:posOffset>-1106895</wp:posOffset>
                </wp:positionH>
                <wp:positionV relativeFrom="paragraph">
                  <wp:posOffset>1043033</wp:posOffset>
                </wp:positionV>
                <wp:extent cx="2360930" cy="321630"/>
                <wp:effectExtent l="0" t="8890" r="0" b="0"/>
                <wp:wrapNone/>
                <wp:docPr id="154850926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321630"/>
                        </a:xfrm>
                        <a:prstGeom prst="rect">
                          <a:avLst/>
                        </a:prstGeom>
                        <a:solidFill>
                          <a:srgbClr val="FFFFFF"/>
                        </a:solidFill>
                        <a:ln w="9525">
                          <a:noFill/>
                          <a:miter lim="800000"/>
                          <a:headEnd/>
                          <a:tailEnd/>
                        </a:ln>
                      </wps:spPr>
                      <wps:txbx>
                        <w:txbxContent>
                          <w:p w14:paraId="6D33BA49" w14:textId="77777777" w:rsidR="00042067" w:rsidRPr="0054255E" w:rsidRDefault="00042067" w:rsidP="009A7F22">
                            <w:pPr>
                              <w:rPr>
                                <w:rFonts w:ascii="Times New Roman" w:hAnsi="Times New Roman" w:cs="Times New Roman"/>
                              </w:rPr>
                            </w:pPr>
                            <w:r w:rsidRPr="0054255E">
                              <w:rPr>
                                <w:rFonts w:ascii="Times New Roman" w:hAnsi="Times New Roman" w:cs="Times New Roman"/>
                              </w:rPr>
                              <w:t>Ortalama</w:t>
                            </w:r>
                            <w:r>
                              <w:rPr>
                                <w:rFonts w:ascii="Times New Roman" w:hAnsi="Times New Roman" w:cs="Times New Roman"/>
                              </w:rPr>
                              <w:t xml:space="preserve"> L</w:t>
                            </w:r>
                            <w:r w:rsidRPr="001D3282">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60B6E8" id="_x0000_s1030" type="#_x0000_t202" style="position:absolute;left:0;text-align:left;margin-left:-87.15pt;margin-top:82.15pt;width:185.9pt;height:25.35pt;rotation:-90;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" stroked="f">
                <v:textbox>
                  <w:txbxContent>
                    <w:p w14:paraId="6D33BA49" w14:textId="77777777" w:rsidR="00042067" w:rsidRPr="0054255E" w:rsidRDefault="00042067" w:rsidP="009A7F22">
                      <w:pPr>
                        <w:rPr>
                          <w:rFonts w:ascii="Times New Roman" w:hAnsi="Times New Roman" w:cs="Times New Roman"/>
                        </w:rPr>
                      </w:pPr>
                      <w:r w:rsidRPr="0054255E">
                        <w:rPr>
                          <w:rFonts w:ascii="Times New Roman" w:hAnsi="Times New Roman" w:cs="Times New Roman"/>
                        </w:rPr>
                        <w:t>Ortalama</w:t>
                      </w:r>
                      <w:r>
                        <w:rPr>
                          <w:rFonts w:ascii="Times New Roman" w:hAnsi="Times New Roman" w:cs="Times New Roman"/>
                        </w:rPr>
                        <w:t xml:space="preserve"> L</w:t>
                      </w:r>
                      <w:r w:rsidRPr="001D3282">
                        <w:rPr>
                          <w:rFonts w:ascii="Times New Roman" w:hAnsi="Times New Roman" w:cs="Times New Roman"/>
                          <w:sz w:val="24"/>
                          <w:szCs w:val="24"/>
                        </w:rPr>
                        <w:t>*</w:t>
                      </w:r>
                    </w:p>
                  </w:txbxContent>
                </v:textbox>
                <w10:wrap anchorx="margin"/>
              </v:shape>
            </w:pict>
          </mc:Fallback>
        </mc:AlternateContent>
      </w:r>
      <w:r w:rsidR="008877F1" w:rsidRPr="0054255E">
        <w:rPr>
          <w:rFonts w:ascii="Times New Roman" w:hAnsi="Times New Roman" w:cs="Times New Roman"/>
          <w:noProof/>
          <w:sz w:val="24"/>
          <w:szCs w:val="24"/>
          <w:lang w:eastAsia="tr-TR"/>
        </w:rPr>
        <mc:AlternateContent>
          <mc:Choice Requires="wps">
            <w:drawing>
              <wp:anchor distT="45720" distB="45720" distL="114300" distR="114300" simplePos="0" relativeHeight="251728896" behindDoc="0" locked="0" layoutInCell="1" allowOverlap="1" wp14:anchorId="044167BE" wp14:editId="456D7911">
                <wp:simplePos x="0" y="0"/>
                <wp:positionH relativeFrom="column">
                  <wp:posOffset>4243705</wp:posOffset>
                </wp:positionH>
                <wp:positionV relativeFrom="paragraph">
                  <wp:posOffset>183515</wp:posOffset>
                </wp:positionV>
                <wp:extent cx="1150620" cy="1404620"/>
                <wp:effectExtent l="0" t="0" r="0" b="3175"/>
                <wp:wrapNone/>
                <wp:docPr id="27930027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0620" cy="1404620"/>
                        </a:xfrm>
                        <a:prstGeom prst="rect">
                          <a:avLst/>
                        </a:prstGeom>
                        <a:solidFill>
                          <a:srgbClr val="FFFFFF"/>
                        </a:solidFill>
                        <a:ln w="9525">
                          <a:noFill/>
                          <a:miter lim="800000"/>
                          <a:headEnd/>
                          <a:tailEnd/>
                        </a:ln>
                      </wps:spPr>
                      <wps:txbx>
                        <w:txbxContent>
                          <w:p w14:paraId="275F726F"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%37’lik Fosforik asit</w:t>
                            </w:r>
                          </w:p>
                          <w:p w14:paraId="13B5CFB0"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%15’lik Hidroklorik asit</w:t>
                            </w:r>
                          </w:p>
                          <w:p w14:paraId="40ED51BA"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w:t>
                            </w:r>
                          </w:p>
                          <w:p w14:paraId="6B652EA6"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 + %37’lik Fosforik asit</w:t>
                            </w:r>
                          </w:p>
                          <w:p w14:paraId="23BB8D98"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 %15’lik Hidroklorik asit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4167BE" id="_x0000_s1031" type="#_x0000_t202" style="position:absolute;left:0;text-align:left;margin-left:334.15pt;margin-top:14.45pt;width:90.6pt;height:110.6pt;z-index:251728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" stroked="f">
                <v:textbox style="mso-fit-shape-to-text:t">
                  <w:txbxContent>
                    <w:p w14:paraId="275F726F"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%37’lik Fosforik asit</w:t>
                      </w:r>
                    </w:p>
                    <w:p w14:paraId="13B5CFB0"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%15’lik Hidroklorik asit</w:t>
                      </w:r>
                    </w:p>
                    <w:p w14:paraId="40ED51BA"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w:t>
                      </w:r>
                    </w:p>
                    <w:p w14:paraId="6B652EA6"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 + %37’lik Fosforik asit</w:t>
                      </w:r>
                    </w:p>
                    <w:p w14:paraId="23BB8D98"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 %15’lik Hidroklorik asit</w:t>
                      </w:r>
                    </w:p>
                  </w:txbxContent>
                </v:textbox>
              </v:shape>
            </w:pict>
          </mc:Fallback>
        </mc:AlternateContent>
      </w:r>
      <w:r w:rsidR="009A7F22" w:rsidRPr="00CA1F41">
        <w:rPr>
          <w:rFonts w:ascii="Times New Roman" w:hAnsi="Times New Roman" w:cs="Times New Roman"/>
          <w:noProof/>
          <w:sz w:val="24"/>
          <w:szCs w:val="24"/>
          <w:lang w:eastAsia="tr-TR"/>
        </w:rPr>
        <w:drawing>
          <wp:inline distT="0" distB="0" distL="0" distR="0" wp14:anchorId="4CEB87CA" wp14:editId="3B0436DA">
            <wp:extent cx="5486400" cy="3128010"/>
            <wp:effectExtent l="0" t="0" r="0" b="0"/>
            <wp:docPr id="1028" name="Picture 4">
              <a:extLst xmlns:a="http://schemas.openxmlformats.org/drawingml/2006/main">
                <a:ext uri="{FF2B5EF4-FFF2-40B4-BE49-F238E27FC236}">
                  <a16:creationId xmlns:a16="http://schemas.microsoft.com/office/drawing/2014/main" id="{00000000-0008-0000-0000-00000404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a:extLst>
                        <a:ext uri="{FF2B5EF4-FFF2-40B4-BE49-F238E27FC236}">
                          <a16:creationId xmlns:a16="http://schemas.microsoft.com/office/drawing/2014/main" id="{00000000-0008-0000-0000-000004040000}"/>
                        </a:ext>
                      </a:extLst>
                    </pic:cNvPr>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5486400" cy="3128010"/>
                    </a:xfrm>
                    <a:prstGeom prst="rect">
                      <a:avLst/>
                    </a:prstGeom>
                    <a:noFill/>
                    <a:ln w="1">
                      <a:noFill/>
                      <a:miter lim="800000"/>
                      <a:headEnd/>
                      <a:tailEnd type="none" w="med" len="med"/>
                    </a:ln>
                    <a:effectLst/>
                  </pic:spPr>
                </pic:pic>
              </a:graphicData>
            </a:graphic>
          </wp:inline>
        </w:drawing>
      </w:r>
    </w:p>
    <w:p w14:paraId="577D9ACE" w14:textId="3DBBD674" w:rsidR="008877F1" w:rsidRPr="009B5D40" w:rsidRDefault="008877F1" w:rsidP="000576B4">
      <w:pPr>
        <w:pStyle w:val="ResimYazs"/>
        <w:spacing w:before="120" w:after="240"/>
        <w:ind w:left="1204" w:hanging="1204"/>
        <w:outlineLvl w:val="4"/>
        <w:rPr>
          <w:rFonts w:ascii="Times New Roman" w:hAnsi="Times New Roman" w:cs="Times New Roman"/>
          <w:sz w:val="28"/>
          <w:szCs w:val="28"/>
        </w:rPr>
      </w:pPr>
      <w:bookmarkStart w:id="90" w:name="_Toc229588357"/>
      <w:r w:rsidRPr="000576B4">
        <w:rPr>
          <w:rFonts w:ascii="Times New Roman" w:hAnsi="Times New Roman" w:cs="Times New Roman"/>
          <w:b/>
          <w:i w:val="0"/>
          <w:iCs w:val="0"/>
          <w:sz w:val="28"/>
          <w:szCs w:val="28"/>
        </w:rPr>
        <w:t>Şekil 4.2.</w:t>
      </w:r>
      <w:r w:rsidRPr="009B5D40">
        <w:rPr>
          <w:rFonts w:ascii="Times New Roman" w:hAnsi="Times New Roman" w:cs="Times New Roman"/>
          <w:i w:val="0"/>
          <w:iCs w:val="0"/>
          <w:sz w:val="28"/>
          <w:szCs w:val="28"/>
        </w:rPr>
        <w:t xml:space="preserve"> </w:t>
      </w:r>
      <w:r w:rsidRPr="008D1FA0">
        <w:rPr>
          <w:rFonts w:ascii="Times New Roman" w:hAnsi="Times New Roman" w:cs="Times New Roman"/>
          <w:i w:val="0"/>
          <w:iCs w:val="0"/>
          <w:sz w:val="24"/>
          <w:szCs w:val="24"/>
        </w:rPr>
        <w:t>Tüm grupların dört zamandaki ortalama L* değerlerinin seyri. (Üst grafik yapay tükürükte saklanan, alt grafik ise günde 2 kez 5’er dakika kolada saklanan gruplara ait verileri yansıtmaktadır.)</w:t>
      </w:r>
      <w:bookmarkEnd w:id="90"/>
    </w:p>
    <w:p w14:paraId="7144E09D" w14:textId="0CB65501" w:rsidR="009A7F22" w:rsidRPr="00A037AC" w:rsidRDefault="009A7F22" w:rsidP="000576B4">
      <w:pPr>
        <w:pStyle w:val="Balk3"/>
      </w:pPr>
      <w:bookmarkStart w:id="91" w:name="_Toc234503378"/>
      <w:r w:rsidRPr="00A037AC">
        <w:t xml:space="preserve">4.2.2 </w:t>
      </w:r>
      <w:r>
        <w:t>a</w:t>
      </w:r>
      <w:r w:rsidRPr="00A037AC">
        <w:t>* Renk Parametresinin Değişimi</w:t>
      </w:r>
      <w:bookmarkEnd w:id="91"/>
    </w:p>
    <w:p w14:paraId="7A69EC8E" w14:textId="5761F366" w:rsidR="009A7F22" w:rsidRPr="00CA1F41" w:rsidRDefault="009A7F22" w:rsidP="008D1FA0">
      <w:pPr>
        <w:spacing w:before="240" w:after="240"/>
        <w:rPr>
          <w:rFonts w:ascii="Times New Roman" w:hAnsi="Times New Roman" w:cs="Times New Roman"/>
          <w:sz w:val="24"/>
          <w:szCs w:val="24"/>
        </w:rPr>
      </w:pPr>
      <w:r w:rsidRPr="00CA1F41">
        <w:rPr>
          <w:rFonts w:ascii="Times New Roman" w:hAnsi="Times New Roman" w:cs="Times New Roman"/>
          <w:sz w:val="24"/>
          <w:szCs w:val="24"/>
        </w:rPr>
        <w:t>Tüm gruplarda beyaz</w:t>
      </w:r>
      <w:r>
        <w:rPr>
          <w:rFonts w:ascii="Times New Roman" w:hAnsi="Times New Roman" w:cs="Times New Roman"/>
          <w:sz w:val="24"/>
          <w:szCs w:val="24"/>
        </w:rPr>
        <w:t xml:space="preserve"> nokta</w:t>
      </w:r>
      <w:r w:rsidRPr="00CA1F41">
        <w:rPr>
          <w:rFonts w:ascii="Times New Roman" w:hAnsi="Times New Roman" w:cs="Times New Roman"/>
          <w:sz w:val="24"/>
          <w:szCs w:val="24"/>
        </w:rPr>
        <w:t xml:space="preserve"> lezyon</w:t>
      </w:r>
      <w:r>
        <w:rPr>
          <w:rFonts w:ascii="Times New Roman" w:hAnsi="Times New Roman" w:cs="Times New Roman"/>
          <w:sz w:val="24"/>
          <w:szCs w:val="24"/>
        </w:rPr>
        <w:t>u</w:t>
      </w:r>
      <w:r w:rsidRPr="00CA1F41">
        <w:rPr>
          <w:rFonts w:ascii="Times New Roman" w:hAnsi="Times New Roman" w:cs="Times New Roman"/>
          <w:sz w:val="24"/>
          <w:szCs w:val="24"/>
        </w:rPr>
        <w:t xml:space="preserve"> oluşturulduktan sonra yapılan a* değer</w:t>
      </w:r>
      <w:r>
        <w:rPr>
          <w:rFonts w:ascii="Times New Roman" w:hAnsi="Times New Roman" w:cs="Times New Roman"/>
          <w:sz w:val="24"/>
          <w:szCs w:val="24"/>
        </w:rPr>
        <w:t xml:space="preserve">i ölçümlerinin (a2) </w:t>
      </w:r>
      <w:r w:rsidRPr="00CA1F41">
        <w:rPr>
          <w:rFonts w:ascii="Times New Roman" w:hAnsi="Times New Roman" w:cs="Times New Roman"/>
          <w:sz w:val="24"/>
          <w:szCs w:val="24"/>
        </w:rPr>
        <w:t>başlangı</w:t>
      </w:r>
      <w:r>
        <w:rPr>
          <w:rFonts w:ascii="Times New Roman" w:hAnsi="Times New Roman" w:cs="Times New Roman"/>
          <w:sz w:val="24"/>
          <w:szCs w:val="24"/>
        </w:rPr>
        <w:t>ç ölçümlerine</w:t>
      </w:r>
      <w:r w:rsidRPr="00CA1F41">
        <w:rPr>
          <w:rFonts w:ascii="Times New Roman" w:hAnsi="Times New Roman" w:cs="Times New Roman"/>
          <w:sz w:val="24"/>
          <w:szCs w:val="24"/>
        </w:rPr>
        <w:t xml:space="preserve"> </w:t>
      </w:r>
      <w:r>
        <w:rPr>
          <w:rFonts w:ascii="Times New Roman" w:hAnsi="Times New Roman" w:cs="Times New Roman"/>
          <w:sz w:val="24"/>
          <w:szCs w:val="24"/>
        </w:rPr>
        <w:t xml:space="preserve">(a1) </w:t>
      </w:r>
      <w:r w:rsidRPr="00CA1F41">
        <w:rPr>
          <w:rFonts w:ascii="Times New Roman" w:hAnsi="Times New Roman" w:cs="Times New Roman"/>
          <w:sz w:val="24"/>
          <w:szCs w:val="24"/>
        </w:rPr>
        <w:t xml:space="preserve">kıyasla anlamlı biçimde </w:t>
      </w:r>
      <w:r>
        <w:rPr>
          <w:rFonts w:ascii="Times New Roman" w:hAnsi="Times New Roman" w:cs="Times New Roman"/>
          <w:sz w:val="24"/>
          <w:szCs w:val="24"/>
        </w:rPr>
        <w:t>azaldığı,</w:t>
      </w:r>
      <w:r w:rsidRPr="00CA1F41">
        <w:rPr>
          <w:rFonts w:ascii="Times New Roman" w:hAnsi="Times New Roman" w:cs="Times New Roman"/>
          <w:sz w:val="24"/>
          <w:szCs w:val="24"/>
        </w:rPr>
        <w:t xml:space="preserve"> rezin infiltrasyon uygulaması</w:t>
      </w:r>
      <w:r>
        <w:rPr>
          <w:rFonts w:ascii="Times New Roman" w:hAnsi="Times New Roman" w:cs="Times New Roman"/>
          <w:sz w:val="24"/>
          <w:szCs w:val="24"/>
        </w:rPr>
        <w:t xml:space="preserve"> sonrasında (a3) </w:t>
      </w:r>
      <w:r w:rsidRPr="00CA1F41">
        <w:rPr>
          <w:rFonts w:ascii="Times New Roman" w:hAnsi="Times New Roman" w:cs="Times New Roman"/>
          <w:sz w:val="24"/>
          <w:szCs w:val="24"/>
        </w:rPr>
        <w:t>ise değerleri</w:t>
      </w:r>
      <w:r>
        <w:rPr>
          <w:rFonts w:ascii="Times New Roman" w:hAnsi="Times New Roman" w:cs="Times New Roman"/>
          <w:sz w:val="24"/>
          <w:szCs w:val="24"/>
        </w:rPr>
        <w:t>n</w:t>
      </w:r>
      <w:r w:rsidRPr="00CA1F41">
        <w:rPr>
          <w:rFonts w:ascii="Times New Roman" w:hAnsi="Times New Roman" w:cs="Times New Roman"/>
          <w:sz w:val="24"/>
          <w:szCs w:val="24"/>
        </w:rPr>
        <w:t xml:space="preserve"> yeniden başlangıç düzeyine yakın seviyelere </w:t>
      </w:r>
      <w:r>
        <w:rPr>
          <w:rFonts w:ascii="Times New Roman" w:hAnsi="Times New Roman" w:cs="Times New Roman"/>
          <w:sz w:val="24"/>
          <w:szCs w:val="24"/>
        </w:rPr>
        <w:t xml:space="preserve">ulaştığı </w:t>
      </w:r>
      <w:r w:rsidRPr="00CA1F41">
        <w:rPr>
          <w:rFonts w:ascii="Times New Roman" w:hAnsi="Times New Roman" w:cs="Times New Roman"/>
          <w:sz w:val="24"/>
          <w:szCs w:val="24"/>
        </w:rPr>
        <w:t>görülmüştür</w:t>
      </w:r>
      <w:r>
        <w:rPr>
          <w:rFonts w:ascii="Times New Roman" w:hAnsi="Times New Roman" w:cs="Times New Roman"/>
          <w:sz w:val="24"/>
          <w:szCs w:val="24"/>
        </w:rPr>
        <w:t xml:space="preserve"> (Tablo </w:t>
      </w:r>
      <w:r w:rsidR="008877F1">
        <w:rPr>
          <w:rFonts w:ascii="Times New Roman" w:hAnsi="Times New Roman" w:cs="Times New Roman"/>
          <w:sz w:val="24"/>
          <w:szCs w:val="24"/>
        </w:rPr>
        <w:t>4.</w:t>
      </w:r>
      <w:r w:rsidR="008D1FA0">
        <w:rPr>
          <w:rFonts w:ascii="Times New Roman" w:hAnsi="Times New Roman" w:cs="Times New Roman"/>
          <w:sz w:val="24"/>
          <w:szCs w:val="24"/>
        </w:rPr>
        <w:t>2</w:t>
      </w:r>
      <w:r>
        <w:rPr>
          <w:rFonts w:ascii="Times New Roman" w:hAnsi="Times New Roman" w:cs="Times New Roman"/>
          <w:sz w:val="24"/>
          <w:szCs w:val="24"/>
        </w:rPr>
        <w:t xml:space="preserve">).  </w:t>
      </w:r>
      <w:r w:rsidRPr="00CA1F41">
        <w:rPr>
          <w:rFonts w:ascii="Times New Roman" w:hAnsi="Times New Roman" w:cs="Times New Roman"/>
          <w:sz w:val="24"/>
          <w:szCs w:val="24"/>
        </w:rPr>
        <w:t xml:space="preserve"> </w:t>
      </w:r>
    </w:p>
    <w:p w14:paraId="4CA4F7CD" w14:textId="2319A025" w:rsidR="009A7F22" w:rsidRPr="00CA1F41" w:rsidRDefault="009A7F22" w:rsidP="008D1FA0">
      <w:pPr>
        <w:spacing w:before="240" w:after="240"/>
        <w:rPr>
          <w:rFonts w:ascii="Times New Roman" w:hAnsi="Times New Roman" w:cs="Times New Roman"/>
          <w:sz w:val="24"/>
          <w:szCs w:val="24"/>
        </w:rPr>
      </w:pPr>
      <w:r w:rsidRPr="00CA1F41">
        <w:rPr>
          <w:rFonts w:ascii="Times New Roman" w:hAnsi="Times New Roman" w:cs="Times New Roman"/>
          <w:sz w:val="24"/>
          <w:szCs w:val="24"/>
        </w:rPr>
        <w:t xml:space="preserve"> </w:t>
      </w:r>
      <w:r>
        <w:rPr>
          <w:rFonts w:ascii="Times New Roman" w:hAnsi="Times New Roman" w:cs="Times New Roman"/>
          <w:sz w:val="24"/>
          <w:szCs w:val="24"/>
        </w:rPr>
        <w:t>B</w:t>
      </w:r>
      <w:r w:rsidRPr="00CA1F41">
        <w:rPr>
          <w:rFonts w:ascii="Times New Roman" w:hAnsi="Times New Roman" w:cs="Times New Roman"/>
          <w:sz w:val="24"/>
          <w:szCs w:val="24"/>
        </w:rPr>
        <w:t>eyaz</w:t>
      </w:r>
      <w:r>
        <w:rPr>
          <w:rFonts w:ascii="Times New Roman" w:hAnsi="Times New Roman" w:cs="Times New Roman"/>
          <w:sz w:val="24"/>
          <w:szCs w:val="24"/>
        </w:rPr>
        <w:t xml:space="preserve"> nokta</w:t>
      </w:r>
      <w:r w:rsidRPr="00CA1F41">
        <w:rPr>
          <w:rFonts w:ascii="Times New Roman" w:hAnsi="Times New Roman" w:cs="Times New Roman"/>
          <w:sz w:val="24"/>
          <w:szCs w:val="24"/>
        </w:rPr>
        <w:t xml:space="preserve"> lezyon</w:t>
      </w:r>
      <w:r>
        <w:rPr>
          <w:rFonts w:ascii="Times New Roman" w:hAnsi="Times New Roman" w:cs="Times New Roman"/>
          <w:sz w:val="24"/>
          <w:szCs w:val="24"/>
        </w:rPr>
        <w:t>u oluşturulduktan sonra yapılan ölçümler (a2)</w:t>
      </w:r>
      <w:r w:rsidRPr="00CA1F41">
        <w:rPr>
          <w:rFonts w:ascii="Times New Roman" w:hAnsi="Times New Roman" w:cs="Times New Roman"/>
          <w:sz w:val="24"/>
          <w:szCs w:val="24"/>
        </w:rPr>
        <w:t xml:space="preserve"> ile rezin infiltrasyon </w:t>
      </w:r>
      <w:r>
        <w:rPr>
          <w:rFonts w:ascii="Times New Roman" w:hAnsi="Times New Roman" w:cs="Times New Roman"/>
          <w:sz w:val="24"/>
          <w:szCs w:val="24"/>
        </w:rPr>
        <w:t xml:space="preserve">uygulaması </w:t>
      </w:r>
      <w:r w:rsidRPr="00CA1F41">
        <w:rPr>
          <w:rFonts w:ascii="Times New Roman" w:hAnsi="Times New Roman" w:cs="Times New Roman"/>
          <w:sz w:val="24"/>
          <w:szCs w:val="24"/>
        </w:rPr>
        <w:t xml:space="preserve">sonrası </w:t>
      </w:r>
      <w:r>
        <w:rPr>
          <w:rFonts w:ascii="Times New Roman" w:hAnsi="Times New Roman" w:cs="Times New Roman"/>
          <w:sz w:val="24"/>
          <w:szCs w:val="24"/>
        </w:rPr>
        <w:t xml:space="preserve">yapılan </w:t>
      </w:r>
      <w:r w:rsidRPr="00CA1F41">
        <w:rPr>
          <w:rFonts w:ascii="Times New Roman" w:hAnsi="Times New Roman" w:cs="Times New Roman"/>
          <w:sz w:val="24"/>
          <w:szCs w:val="24"/>
        </w:rPr>
        <w:t xml:space="preserve">ölçümler </w:t>
      </w:r>
      <w:r>
        <w:rPr>
          <w:rFonts w:ascii="Times New Roman" w:hAnsi="Times New Roman" w:cs="Times New Roman"/>
          <w:sz w:val="24"/>
          <w:szCs w:val="24"/>
        </w:rPr>
        <w:t xml:space="preserve"> (a3) </w:t>
      </w:r>
      <w:r w:rsidRPr="00CA1F41">
        <w:rPr>
          <w:rFonts w:ascii="Times New Roman" w:hAnsi="Times New Roman" w:cs="Times New Roman"/>
          <w:sz w:val="24"/>
          <w:szCs w:val="24"/>
        </w:rPr>
        <w:t>arasında</w:t>
      </w:r>
      <w:r>
        <w:rPr>
          <w:rFonts w:ascii="Times New Roman" w:hAnsi="Times New Roman" w:cs="Times New Roman"/>
          <w:sz w:val="24"/>
          <w:szCs w:val="24"/>
        </w:rPr>
        <w:t>;</w:t>
      </w:r>
      <w:r w:rsidRPr="00CA1F41">
        <w:rPr>
          <w:rFonts w:ascii="Times New Roman" w:hAnsi="Times New Roman" w:cs="Times New Roman"/>
          <w:sz w:val="24"/>
          <w:szCs w:val="24"/>
        </w:rPr>
        <w:t xml:space="preserve"> Grup 1 (%37 fosforik asit, yapay tükürük; p=0,001), Grup 2 (%37 fosforik asit, kola; p&lt;0,001), Grup 3 (%15 hidroklorik asit, yapay tükürük; p&lt;0,001), Grup 4 (%15 hidroklorik asit, kola; p=0,002), Grup 5 (Er,Cr:YSGG lazer, yapay tükürük; p&lt;0,001), Grup 6 (Er,Cr:YSGG lazer, kola; p&lt;0,001), Grup 7 (Er,Cr:YSGG lazer+%37 fosforik asit, yapay tükürük; p=0,017), Grup 8 (Er,Cr:YSGG lazer+%37 fosforik asit, kola; p=0,002)</w:t>
      </w:r>
      <w:r>
        <w:rPr>
          <w:rFonts w:ascii="Times New Roman" w:hAnsi="Times New Roman" w:cs="Times New Roman"/>
          <w:sz w:val="24"/>
          <w:szCs w:val="24"/>
        </w:rPr>
        <w:t xml:space="preserve"> ve</w:t>
      </w:r>
      <w:r w:rsidRPr="00CA1F41">
        <w:rPr>
          <w:rFonts w:ascii="Times New Roman" w:hAnsi="Times New Roman" w:cs="Times New Roman"/>
          <w:sz w:val="24"/>
          <w:szCs w:val="24"/>
        </w:rPr>
        <w:t xml:space="preserve"> Grup 10'da (Er,Cr:YSGG lazer+%15 hidroklorik asit, kola; p=0,008) istatistiksel olarak anlamlı </w:t>
      </w:r>
      <w:r>
        <w:rPr>
          <w:rFonts w:ascii="Times New Roman" w:hAnsi="Times New Roman" w:cs="Times New Roman"/>
          <w:sz w:val="24"/>
          <w:szCs w:val="24"/>
        </w:rPr>
        <w:t xml:space="preserve">fark </w:t>
      </w:r>
      <w:r w:rsidRPr="00CA1F41">
        <w:rPr>
          <w:rFonts w:ascii="Times New Roman" w:hAnsi="Times New Roman" w:cs="Times New Roman"/>
          <w:sz w:val="24"/>
          <w:szCs w:val="24"/>
        </w:rPr>
        <w:t>saptanmıştır</w:t>
      </w:r>
      <w:r>
        <w:rPr>
          <w:rFonts w:ascii="Times New Roman" w:hAnsi="Times New Roman" w:cs="Times New Roman"/>
          <w:sz w:val="24"/>
          <w:szCs w:val="24"/>
        </w:rPr>
        <w:t xml:space="preserve"> (Tablo </w:t>
      </w:r>
      <w:r w:rsidR="008877F1">
        <w:rPr>
          <w:rFonts w:ascii="Times New Roman" w:hAnsi="Times New Roman" w:cs="Times New Roman"/>
          <w:sz w:val="24"/>
          <w:szCs w:val="24"/>
        </w:rPr>
        <w:t>4.4.</w:t>
      </w:r>
      <w:r>
        <w:rPr>
          <w:rFonts w:ascii="Times New Roman" w:hAnsi="Times New Roman" w:cs="Times New Roman"/>
          <w:sz w:val="24"/>
          <w:szCs w:val="24"/>
        </w:rPr>
        <w:t xml:space="preserve">). </w:t>
      </w:r>
      <w:r w:rsidRPr="004D3ED4">
        <w:t xml:space="preserve"> </w:t>
      </w:r>
      <w:r w:rsidRPr="004D3ED4">
        <w:rPr>
          <w:rFonts w:ascii="Times New Roman" w:hAnsi="Times New Roman" w:cs="Times New Roman"/>
          <w:sz w:val="24"/>
          <w:szCs w:val="24"/>
        </w:rPr>
        <w:t>B</w:t>
      </w:r>
      <w:r>
        <w:rPr>
          <w:rFonts w:ascii="Times New Roman" w:hAnsi="Times New Roman" w:cs="Times New Roman"/>
          <w:sz w:val="24"/>
          <w:szCs w:val="24"/>
        </w:rPr>
        <w:t>ahsedilen</w:t>
      </w:r>
      <w:r w:rsidRPr="004D3ED4">
        <w:rPr>
          <w:rFonts w:ascii="Times New Roman" w:hAnsi="Times New Roman" w:cs="Times New Roman"/>
          <w:sz w:val="24"/>
          <w:szCs w:val="24"/>
        </w:rPr>
        <w:t xml:space="preserve"> gruplarda </w:t>
      </w:r>
      <w:r>
        <w:rPr>
          <w:rFonts w:ascii="Times New Roman" w:hAnsi="Times New Roman" w:cs="Times New Roman"/>
          <w:sz w:val="24"/>
          <w:szCs w:val="24"/>
        </w:rPr>
        <w:t>beyaz nokta lezyonu oluşturulduktan</w:t>
      </w:r>
      <w:r w:rsidRPr="004D3ED4">
        <w:rPr>
          <w:rFonts w:ascii="Times New Roman" w:hAnsi="Times New Roman" w:cs="Times New Roman"/>
          <w:sz w:val="24"/>
          <w:szCs w:val="24"/>
        </w:rPr>
        <w:t xml:space="preserve"> sonra düşen a* değeri</w:t>
      </w:r>
      <w:r>
        <w:rPr>
          <w:rFonts w:ascii="Times New Roman" w:hAnsi="Times New Roman" w:cs="Times New Roman"/>
          <w:sz w:val="24"/>
          <w:szCs w:val="24"/>
        </w:rPr>
        <w:t>,</w:t>
      </w:r>
      <w:r w:rsidRPr="004D3ED4">
        <w:rPr>
          <w:rFonts w:ascii="Times New Roman" w:hAnsi="Times New Roman" w:cs="Times New Roman"/>
          <w:sz w:val="24"/>
          <w:szCs w:val="24"/>
        </w:rPr>
        <w:t xml:space="preserve"> rezin infiltrasyon uygulaması</w:t>
      </w:r>
      <w:r>
        <w:rPr>
          <w:rFonts w:ascii="Times New Roman" w:hAnsi="Times New Roman" w:cs="Times New Roman"/>
          <w:sz w:val="24"/>
          <w:szCs w:val="24"/>
        </w:rPr>
        <w:t xml:space="preserve"> ile</w:t>
      </w:r>
      <w:r w:rsidRPr="004D3ED4">
        <w:rPr>
          <w:rFonts w:ascii="Times New Roman" w:hAnsi="Times New Roman" w:cs="Times New Roman"/>
          <w:sz w:val="24"/>
          <w:szCs w:val="24"/>
        </w:rPr>
        <w:t xml:space="preserve"> </w:t>
      </w:r>
      <w:r>
        <w:rPr>
          <w:rFonts w:ascii="Times New Roman" w:hAnsi="Times New Roman" w:cs="Times New Roman"/>
          <w:sz w:val="24"/>
          <w:szCs w:val="24"/>
        </w:rPr>
        <w:t xml:space="preserve">yükselmiştir </w:t>
      </w:r>
      <w:r>
        <w:rPr>
          <w:rFonts w:ascii="Times New Roman" w:hAnsi="Times New Roman" w:cs="Times New Roman"/>
          <w:sz w:val="24"/>
          <w:szCs w:val="24"/>
        </w:rPr>
        <w:lastRenderedPageBreak/>
        <w:t xml:space="preserve">(Tablo </w:t>
      </w:r>
      <w:r w:rsidR="008877F1">
        <w:rPr>
          <w:rFonts w:ascii="Times New Roman" w:hAnsi="Times New Roman" w:cs="Times New Roman"/>
          <w:sz w:val="24"/>
          <w:szCs w:val="24"/>
        </w:rPr>
        <w:t>4.3</w:t>
      </w:r>
      <w:r>
        <w:rPr>
          <w:rFonts w:ascii="Times New Roman" w:hAnsi="Times New Roman" w:cs="Times New Roman"/>
          <w:sz w:val="24"/>
          <w:szCs w:val="24"/>
        </w:rPr>
        <w:t xml:space="preserve">). </w:t>
      </w:r>
      <w:r w:rsidRPr="00CA1F41">
        <w:rPr>
          <w:rFonts w:ascii="Times New Roman" w:hAnsi="Times New Roman" w:cs="Times New Roman"/>
          <w:sz w:val="24"/>
          <w:szCs w:val="24"/>
        </w:rPr>
        <w:t>Grup 9'da (Er,Cr:YSGG lazer+%15 hidroklorik asit, yapay tükürük) ise beyaz</w:t>
      </w:r>
      <w:r>
        <w:rPr>
          <w:rFonts w:ascii="Times New Roman" w:hAnsi="Times New Roman" w:cs="Times New Roman"/>
          <w:sz w:val="24"/>
          <w:szCs w:val="24"/>
        </w:rPr>
        <w:t xml:space="preserve"> nokta</w:t>
      </w:r>
      <w:r w:rsidRPr="00CA1F41">
        <w:rPr>
          <w:rFonts w:ascii="Times New Roman" w:hAnsi="Times New Roman" w:cs="Times New Roman"/>
          <w:sz w:val="24"/>
          <w:szCs w:val="24"/>
        </w:rPr>
        <w:t xml:space="preserve"> lezyon</w:t>
      </w:r>
      <w:r>
        <w:rPr>
          <w:rFonts w:ascii="Times New Roman" w:hAnsi="Times New Roman" w:cs="Times New Roman"/>
          <w:sz w:val="24"/>
          <w:szCs w:val="24"/>
        </w:rPr>
        <w:t>u oluşturulduktan sonra yapılan ölçümler</w:t>
      </w:r>
      <w:r w:rsidRPr="00CA1F41">
        <w:rPr>
          <w:rFonts w:ascii="Times New Roman" w:hAnsi="Times New Roman" w:cs="Times New Roman"/>
          <w:sz w:val="24"/>
          <w:szCs w:val="24"/>
        </w:rPr>
        <w:t xml:space="preserve"> ile </w:t>
      </w:r>
      <w:r>
        <w:rPr>
          <w:rFonts w:ascii="Times New Roman" w:hAnsi="Times New Roman" w:cs="Times New Roman"/>
          <w:sz w:val="24"/>
          <w:szCs w:val="24"/>
        </w:rPr>
        <w:t xml:space="preserve">rezin infiltrasyon uygulaması sonrası yapılan ölçümler </w:t>
      </w:r>
      <w:r w:rsidRPr="00CA1F41">
        <w:rPr>
          <w:rFonts w:ascii="Times New Roman" w:hAnsi="Times New Roman" w:cs="Times New Roman"/>
          <w:sz w:val="24"/>
          <w:szCs w:val="24"/>
        </w:rPr>
        <w:t>arasında istatistiksel olarak anlamlı farklılık gözlenmemiştir</w:t>
      </w:r>
      <w:r w:rsidR="00123ADD">
        <w:rPr>
          <w:rFonts w:ascii="Times New Roman" w:hAnsi="Times New Roman" w:cs="Times New Roman"/>
          <w:sz w:val="24"/>
          <w:szCs w:val="24"/>
        </w:rPr>
        <w:t xml:space="preserve"> </w:t>
      </w:r>
      <w:r w:rsidRPr="00CA1F41">
        <w:rPr>
          <w:rFonts w:ascii="Times New Roman" w:hAnsi="Times New Roman" w:cs="Times New Roman"/>
          <w:sz w:val="24"/>
          <w:szCs w:val="24"/>
        </w:rPr>
        <w:t>(p=0,070</w:t>
      </w:r>
      <w:r>
        <w:rPr>
          <w:rFonts w:ascii="Times New Roman" w:hAnsi="Times New Roman" w:cs="Times New Roman"/>
          <w:sz w:val="24"/>
          <w:szCs w:val="24"/>
        </w:rPr>
        <w:t xml:space="preserve">; Tablo </w:t>
      </w:r>
      <w:r w:rsidR="008877F1">
        <w:rPr>
          <w:rFonts w:ascii="Times New Roman" w:hAnsi="Times New Roman" w:cs="Times New Roman"/>
          <w:sz w:val="24"/>
          <w:szCs w:val="24"/>
        </w:rPr>
        <w:t>4.</w:t>
      </w:r>
      <w:r w:rsidR="008D1FA0">
        <w:rPr>
          <w:rFonts w:ascii="Times New Roman" w:hAnsi="Times New Roman" w:cs="Times New Roman"/>
          <w:sz w:val="24"/>
          <w:szCs w:val="24"/>
        </w:rPr>
        <w:t>4</w:t>
      </w:r>
      <w:r>
        <w:rPr>
          <w:rFonts w:ascii="Times New Roman" w:hAnsi="Times New Roman" w:cs="Times New Roman"/>
          <w:sz w:val="24"/>
          <w:szCs w:val="24"/>
        </w:rPr>
        <w:t>)</w:t>
      </w:r>
      <w:r w:rsidR="00123ADD">
        <w:rPr>
          <w:rFonts w:ascii="Times New Roman" w:hAnsi="Times New Roman" w:cs="Times New Roman"/>
          <w:sz w:val="24"/>
          <w:szCs w:val="24"/>
        </w:rPr>
        <w:t>.</w:t>
      </w:r>
    </w:p>
    <w:p w14:paraId="6FC342D2" w14:textId="59F7E00E" w:rsidR="009A7F22" w:rsidRPr="00CA1F41" w:rsidRDefault="009A7F22" w:rsidP="009A7F22">
      <w:pPr>
        <w:rPr>
          <w:rFonts w:ascii="Times New Roman" w:hAnsi="Times New Roman" w:cs="Times New Roman"/>
          <w:sz w:val="24"/>
          <w:szCs w:val="24"/>
        </w:rPr>
      </w:pPr>
      <w:r w:rsidRPr="00A80140">
        <w:rPr>
          <w:rFonts w:ascii="Times New Roman" w:hAnsi="Times New Roman" w:cs="Times New Roman"/>
          <w:sz w:val="24"/>
          <w:szCs w:val="24"/>
        </w:rPr>
        <w:t>Beyaz nokta lezyon</w:t>
      </w:r>
      <w:r w:rsidR="00A3766C">
        <w:rPr>
          <w:rFonts w:ascii="Times New Roman" w:hAnsi="Times New Roman" w:cs="Times New Roman"/>
          <w:sz w:val="24"/>
          <w:szCs w:val="24"/>
        </w:rPr>
        <w:t>u</w:t>
      </w:r>
      <w:r w:rsidRPr="00A80140">
        <w:rPr>
          <w:rFonts w:ascii="Times New Roman" w:hAnsi="Times New Roman" w:cs="Times New Roman"/>
          <w:sz w:val="24"/>
          <w:szCs w:val="24"/>
        </w:rPr>
        <w:t xml:space="preserve"> oluşturulduktan sonra yapılan ölçümler (a2) ile final ölçümleri (a4) karşılaştırıldığında</w:t>
      </w:r>
      <w:r w:rsidR="00123ADD">
        <w:rPr>
          <w:rFonts w:ascii="Times New Roman" w:hAnsi="Times New Roman" w:cs="Times New Roman"/>
          <w:sz w:val="24"/>
          <w:szCs w:val="24"/>
        </w:rPr>
        <w:t>;</w:t>
      </w:r>
      <w:r w:rsidRPr="00A80140">
        <w:rPr>
          <w:rFonts w:ascii="Times New Roman" w:hAnsi="Times New Roman" w:cs="Times New Roman"/>
          <w:sz w:val="24"/>
          <w:szCs w:val="24"/>
        </w:rPr>
        <w:t xml:space="preserve"> Grup 1 (%37 fosforik asit, yapay tükürük; </w:t>
      </w:r>
      <w:r w:rsidRPr="00196A5D">
        <w:rPr>
          <w:rFonts w:ascii="Times New Roman" w:hAnsi="Times New Roman" w:cs="Times New Roman"/>
          <w:sz w:val="24"/>
          <w:szCs w:val="24"/>
        </w:rPr>
        <w:t>p&lt;0,001</w:t>
      </w:r>
      <w:r w:rsidRPr="00A80140">
        <w:rPr>
          <w:rFonts w:ascii="Times New Roman" w:hAnsi="Times New Roman" w:cs="Times New Roman"/>
          <w:sz w:val="24"/>
          <w:szCs w:val="24"/>
        </w:rPr>
        <w:t xml:space="preserve">), Grup 2 (%37 fosforik asit, kola; p&lt;0,001), Grup 3 (%15 hidroklorik asit, yapay tükürük; p=0,001), Grup 4 (%15 hidroklorik asit, kola; p&lt;0,001), Grup 5 (Er,Cr:YSGG lazer, yapay tükürük; p=0,001), Grup 6 (Er,Cr:YSGG lazer, kola; p&lt;0,001), Grup 7 (Er,Cr:YSGG lazer+%37 fosforik asit, yapay tükürük; p=0,038), Grup 8 (Er,Cr:YSGG lazer+%37 fosforik asit, kola; p=0,001) ve Grup 10'da (Er,Cr:YSGG lazer+%15 hidroklorik asit, kola; </w:t>
      </w:r>
      <w:r w:rsidRPr="00196A5D">
        <w:rPr>
          <w:rFonts w:ascii="Times New Roman" w:hAnsi="Times New Roman" w:cs="Times New Roman"/>
          <w:sz w:val="24"/>
          <w:szCs w:val="24"/>
        </w:rPr>
        <w:t>p&lt;0,001</w:t>
      </w:r>
      <w:r w:rsidRPr="00A80140">
        <w:rPr>
          <w:rFonts w:ascii="Times New Roman" w:hAnsi="Times New Roman" w:cs="Times New Roman"/>
          <w:sz w:val="24"/>
          <w:szCs w:val="24"/>
        </w:rPr>
        <w:t>) istatistiksel olarak anlamlı farklılık saptanmıştır. Grup 9'da (Er,Cr:YSGG lazer+%15 hidroklorik asit, yapay tükürük) ise istatistiksel olarak anlamlı fark bulunmamıştır</w:t>
      </w:r>
      <w:r w:rsidR="00123ADD">
        <w:rPr>
          <w:rFonts w:ascii="Times New Roman" w:hAnsi="Times New Roman" w:cs="Times New Roman"/>
          <w:sz w:val="24"/>
          <w:szCs w:val="24"/>
        </w:rPr>
        <w:t xml:space="preserve"> </w:t>
      </w:r>
      <w:r w:rsidRPr="00A80140">
        <w:rPr>
          <w:rFonts w:ascii="Times New Roman" w:hAnsi="Times New Roman" w:cs="Times New Roman"/>
          <w:sz w:val="24"/>
          <w:szCs w:val="24"/>
        </w:rPr>
        <w:t xml:space="preserve">(p=0,130; Tablo </w:t>
      </w:r>
      <w:r w:rsidR="00FD2978">
        <w:rPr>
          <w:rFonts w:ascii="Times New Roman" w:hAnsi="Times New Roman" w:cs="Times New Roman"/>
          <w:sz w:val="24"/>
          <w:szCs w:val="24"/>
        </w:rPr>
        <w:t>4.4</w:t>
      </w:r>
      <w:r w:rsidRPr="00A80140">
        <w:rPr>
          <w:rFonts w:ascii="Times New Roman" w:hAnsi="Times New Roman" w:cs="Times New Roman"/>
          <w:sz w:val="24"/>
          <w:szCs w:val="24"/>
        </w:rPr>
        <w:t>)</w:t>
      </w:r>
      <w:r w:rsidR="00123ADD">
        <w:rPr>
          <w:rFonts w:ascii="Times New Roman" w:hAnsi="Times New Roman" w:cs="Times New Roman"/>
          <w:sz w:val="24"/>
          <w:szCs w:val="24"/>
        </w:rPr>
        <w:t>.</w:t>
      </w:r>
    </w:p>
    <w:p w14:paraId="30E759D7" w14:textId="49DCB2CA" w:rsidR="009A7F22" w:rsidRDefault="009A7F22" w:rsidP="009A7F22">
      <w:pPr>
        <w:rPr>
          <w:rFonts w:ascii="Times New Roman" w:hAnsi="Times New Roman" w:cs="Times New Roman"/>
          <w:sz w:val="24"/>
          <w:szCs w:val="24"/>
        </w:rPr>
      </w:pPr>
      <w:r>
        <w:rPr>
          <w:rFonts w:ascii="Times New Roman" w:hAnsi="Times New Roman" w:cs="Times New Roman"/>
          <w:sz w:val="24"/>
          <w:szCs w:val="24"/>
        </w:rPr>
        <w:t>R</w:t>
      </w:r>
      <w:r w:rsidRPr="00CA1F41">
        <w:rPr>
          <w:rFonts w:ascii="Times New Roman" w:hAnsi="Times New Roman" w:cs="Times New Roman"/>
          <w:sz w:val="24"/>
          <w:szCs w:val="24"/>
        </w:rPr>
        <w:t xml:space="preserve">ezin infiltrasyon </w:t>
      </w:r>
      <w:r>
        <w:rPr>
          <w:rFonts w:ascii="Times New Roman" w:hAnsi="Times New Roman" w:cs="Times New Roman"/>
          <w:sz w:val="24"/>
          <w:szCs w:val="24"/>
        </w:rPr>
        <w:t xml:space="preserve">uygulaması </w:t>
      </w:r>
      <w:r w:rsidRPr="00CA1F41">
        <w:rPr>
          <w:rFonts w:ascii="Times New Roman" w:hAnsi="Times New Roman" w:cs="Times New Roman"/>
          <w:sz w:val="24"/>
          <w:szCs w:val="24"/>
        </w:rPr>
        <w:t xml:space="preserve">sonrası </w:t>
      </w:r>
      <w:r>
        <w:rPr>
          <w:rFonts w:ascii="Times New Roman" w:hAnsi="Times New Roman" w:cs="Times New Roman"/>
          <w:sz w:val="24"/>
          <w:szCs w:val="24"/>
        </w:rPr>
        <w:t xml:space="preserve">yapılan ölçümler (a3) </w:t>
      </w:r>
      <w:r w:rsidRPr="00CA1F41">
        <w:rPr>
          <w:rFonts w:ascii="Times New Roman" w:hAnsi="Times New Roman" w:cs="Times New Roman"/>
          <w:sz w:val="24"/>
          <w:szCs w:val="24"/>
        </w:rPr>
        <w:t>ile final ölçümler</w:t>
      </w:r>
      <w:r>
        <w:rPr>
          <w:rFonts w:ascii="Times New Roman" w:hAnsi="Times New Roman" w:cs="Times New Roman"/>
          <w:sz w:val="24"/>
          <w:szCs w:val="24"/>
        </w:rPr>
        <w:t>i</w:t>
      </w:r>
      <w:r w:rsidRPr="00CA1F41">
        <w:rPr>
          <w:rFonts w:ascii="Times New Roman" w:hAnsi="Times New Roman" w:cs="Times New Roman"/>
          <w:sz w:val="24"/>
          <w:szCs w:val="24"/>
        </w:rPr>
        <w:t xml:space="preserve"> </w:t>
      </w:r>
      <w:r>
        <w:rPr>
          <w:rFonts w:ascii="Times New Roman" w:hAnsi="Times New Roman" w:cs="Times New Roman"/>
          <w:sz w:val="24"/>
          <w:szCs w:val="24"/>
        </w:rPr>
        <w:t xml:space="preserve">(a4) </w:t>
      </w:r>
      <w:r w:rsidRPr="00CA1F41">
        <w:rPr>
          <w:rFonts w:ascii="Times New Roman" w:hAnsi="Times New Roman" w:cs="Times New Roman"/>
          <w:sz w:val="24"/>
          <w:szCs w:val="24"/>
        </w:rPr>
        <w:t>arasında</w:t>
      </w:r>
      <w:r>
        <w:rPr>
          <w:rFonts w:ascii="Times New Roman" w:hAnsi="Times New Roman" w:cs="Times New Roman"/>
          <w:sz w:val="24"/>
          <w:szCs w:val="24"/>
        </w:rPr>
        <w:t>ki fark incelendiğinde;</w:t>
      </w:r>
      <w:r w:rsidRPr="00CA1F41">
        <w:rPr>
          <w:rFonts w:ascii="Times New Roman" w:hAnsi="Times New Roman" w:cs="Times New Roman"/>
          <w:sz w:val="24"/>
          <w:szCs w:val="24"/>
        </w:rPr>
        <w:t xml:space="preserve"> </w:t>
      </w:r>
      <w:r>
        <w:rPr>
          <w:rFonts w:ascii="Times New Roman" w:hAnsi="Times New Roman" w:cs="Times New Roman"/>
          <w:sz w:val="24"/>
          <w:szCs w:val="24"/>
        </w:rPr>
        <w:t xml:space="preserve">sadece </w:t>
      </w:r>
      <w:r w:rsidRPr="00CA1F41">
        <w:rPr>
          <w:rFonts w:ascii="Times New Roman" w:hAnsi="Times New Roman" w:cs="Times New Roman"/>
          <w:sz w:val="24"/>
          <w:szCs w:val="24"/>
        </w:rPr>
        <w:t>Grup 10 (Er,Cr:YSGG lazer +%15'lik hidroklorik asit)</w:t>
      </w:r>
      <w:r>
        <w:rPr>
          <w:rFonts w:ascii="Times New Roman" w:hAnsi="Times New Roman" w:cs="Times New Roman"/>
          <w:sz w:val="24"/>
          <w:szCs w:val="24"/>
        </w:rPr>
        <w:t>’</w:t>
      </w:r>
      <w:r w:rsidRPr="00CA1F41">
        <w:rPr>
          <w:rFonts w:ascii="Times New Roman" w:hAnsi="Times New Roman" w:cs="Times New Roman"/>
          <w:sz w:val="24"/>
          <w:szCs w:val="24"/>
        </w:rPr>
        <w:t xml:space="preserve">da istatistiksel olarak anlamlı </w:t>
      </w:r>
      <w:r>
        <w:rPr>
          <w:rFonts w:ascii="Times New Roman" w:hAnsi="Times New Roman" w:cs="Times New Roman"/>
          <w:sz w:val="24"/>
          <w:szCs w:val="24"/>
        </w:rPr>
        <w:t>fark saptanmıştır.  O</w:t>
      </w:r>
      <w:r w:rsidRPr="00CA1F41">
        <w:rPr>
          <w:rFonts w:ascii="Times New Roman" w:hAnsi="Times New Roman" w:cs="Times New Roman"/>
          <w:sz w:val="24"/>
          <w:szCs w:val="24"/>
        </w:rPr>
        <w:t>rtalama fark=2,403</w:t>
      </w:r>
      <w:r>
        <w:rPr>
          <w:rFonts w:ascii="Times New Roman" w:hAnsi="Times New Roman" w:cs="Times New Roman"/>
          <w:sz w:val="24"/>
          <w:szCs w:val="24"/>
        </w:rPr>
        <w:t xml:space="preserve"> olacak şekilde a4 değerinde artış meydana gelmiştir (</w:t>
      </w:r>
      <w:r w:rsidRPr="00CA1F41">
        <w:rPr>
          <w:rFonts w:ascii="Times New Roman" w:hAnsi="Times New Roman" w:cs="Times New Roman"/>
          <w:sz w:val="24"/>
          <w:szCs w:val="24"/>
        </w:rPr>
        <w:t>p&lt;0,001</w:t>
      </w:r>
      <w:r>
        <w:rPr>
          <w:rFonts w:ascii="Times New Roman" w:hAnsi="Times New Roman" w:cs="Times New Roman"/>
          <w:sz w:val="24"/>
          <w:szCs w:val="24"/>
        </w:rPr>
        <w:t xml:space="preserve">; Tablo </w:t>
      </w:r>
      <w:r w:rsidR="008877F1">
        <w:rPr>
          <w:rFonts w:ascii="Times New Roman" w:hAnsi="Times New Roman" w:cs="Times New Roman"/>
          <w:sz w:val="24"/>
          <w:szCs w:val="24"/>
        </w:rPr>
        <w:t>4.4</w:t>
      </w:r>
      <w:r>
        <w:rPr>
          <w:rFonts w:ascii="Times New Roman" w:hAnsi="Times New Roman" w:cs="Times New Roman"/>
          <w:sz w:val="24"/>
          <w:szCs w:val="24"/>
        </w:rPr>
        <w:t xml:space="preserve">). </w:t>
      </w:r>
    </w:p>
    <w:p w14:paraId="5AC78D07" w14:textId="77777777" w:rsidR="00B11882" w:rsidRDefault="00B11882" w:rsidP="009A7F22">
      <w:pPr>
        <w:rPr>
          <w:rFonts w:ascii="Times New Roman" w:hAnsi="Times New Roman" w:cs="Times New Roman"/>
          <w:sz w:val="24"/>
          <w:szCs w:val="24"/>
        </w:rPr>
      </w:pPr>
    </w:p>
    <w:p w14:paraId="1E26C987" w14:textId="77777777" w:rsidR="00B11882" w:rsidRDefault="00B11882" w:rsidP="009A7F22">
      <w:pPr>
        <w:rPr>
          <w:rFonts w:ascii="Times New Roman" w:hAnsi="Times New Roman" w:cs="Times New Roman"/>
          <w:sz w:val="24"/>
          <w:szCs w:val="24"/>
        </w:rPr>
      </w:pPr>
    </w:p>
    <w:p w14:paraId="205DBA51" w14:textId="77777777" w:rsidR="00B11882" w:rsidRDefault="00B11882" w:rsidP="009A7F22">
      <w:pPr>
        <w:rPr>
          <w:rFonts w:ascii="Times New Roman" w:hAnsi="Times New Roman" w:cs="Times New Roman"/>
          <w:sz w:val="24"/>
          <w:szCs w:val="24"/>
        </w:rPr>
      </w:pPr>
    </w:p>
    <w:p w14:paraId="07889913" w14:textId="77777777" w:rsidR="00B11882" w:rsidRDefault="00B11882" w:rsidP="009A7F22">
      <w:pPr>
        <w:rPr>
          <w:rFonts w:ascii="Times New Roman" w:hAnsi="Times New Roman" w:cs="Times New Roman"/>
          <w:sz w:val="24"/>
          <w:szCs w:val="24"/>
        </w:rPr>
      </w:pPr>
    </w:p>
    <w:p w14:paraId="26A7AFF7" w14:textId="77777777" w:rsidR="00B11882" w:rsidRDefault="00B11882" w:rsidP="009A7F22">
      <w:pPr>
        <w:rPr>
          <w:rFonts w:ascii="Times New Roman" w:hAnsi="Times New Roman" w:cs="Times New Roman"/>
          <w:sz w:val="24"/>
          <w:szCs w:val="24"/>
        </w:rPr>
      </w:pPr>
    </w:p>
    <w:p w14:paraId="19BB64C8" w14:textId="77777777" w:rsidR="00B11882" w:rsidRDefault="00B11882" w:rsidP="009A7F22">
      <w:pPr>
        <w:rPr>
          <w:rFonts w:ascii="Times New Roman" w:hAnsi="Times New Roman" w:cs="Times New Roman"/>
          <w:sz w:val="24"/>
          <w:szCs w:val="24"/>
        </w:rPr>
      </w:pPr>
    </w:p>
    <w:p w14:paraId="7C207B34" w14:textId="77777777" w:rsidR="00B11882" w:rsidRDefault="00B11882" w:rsidP="009A7F22">
      <w:pPr>
        <w:rPr>
          <w:rFonts w:ascii="Times New Roman" w:hAnsi="Times New Roman" w:cs="Times New Roman"/>
          <w:sz w:val="24"/>
          <w:szCs w:val="24"/>
        </w:rPr>
      </w:pPr>
    </w:p>
    <w:p w14:paraId="3DA535BE" w14:textId="77777777" w:rsidR="00B11882" w:rsidRDefault="00B11882" w:rsidP="009A7F22">
      <w:pPr>
        <w:rPr>
          <w:rFonts w:ascii="Times New Roman" w:hAnsi="Times New Roman" w:cs="Times New Roman"/>
          <w:sz w:val="24"/>
          <w:szCs w:val="24"/>
        </w:rPr>
      </w:pPr>
    </w:p>
    <w:p w14:paraId="41158304" w14:textId="77777777" w:rsidR="008877F1" w:rsidRDefault="008877F1" w:rsidP="00B11882">
      <w:pPr>
        <w:spacing w:after="200"/>
        <w:ind w:firstLine="0"/>
        <w:rPr>
          <w:rFonts w:ascii="Times New Roman" w:hAnsi="Times New Roman" w:cs="Times New Roman"/>
          <w:sz w:val="24"/>
          <w:szCs w:val="24"/>
        </w:rPr>
        <w:sectPr w:rsidR="008877F1" w:rsidSect="00815E02">
          <w:pgSz w:w="11906" w:h="16838" w:code="9"/>
          <w:pgMar w:top="1701" w:right="1418" w:bottom="1701" w:left="2268" w:header="709" w:footer="709" w:gutter="0"/>
          <w:cols w:space="708"/>
          <w:docGrid w:linePitch="360"/>
        </w:sectPr>
      </w:pPr>
    </w:p>
    <w:p w14:paraId="14FC6A64" w14:textId="3F826C3E" w:rsidR="00B11882" w:rsidRPr="000576B4" w:rsidRDefault="00B11882" w:rsidP="000576B4">
      <w:pPr>
        <w:spacing w:before="240" w:after="120" w:line="240" w:lineRule="auto"/>
        <w:ind w:left="1176" w:hanging="1176"/>
        <w:outlineLvl w:val="5"/>
        <w:rPr>
          <w:rFonts w:ascii="Times New Roman" w:hAnsi="Times New Roman" w:cs="Times New Roman"/>
          <w:bCs/>
          <w:sz w:val="24"/>
          <w:szCs w:val="24"/>
        </w:rPr>
      </w:pPr>
      <w:bookmarkStart w:id="92" w:name="_Toc229588638"/>
      <w:r w:rsidRPr="000576B4">
        <w:rPr>
          <w:rFonts w:ascii="Times New Roman" w:hAnsi="Times New Roman" w:cs="Times New Roman"/>
          <w:b/>
          <w:bCs/>
          <w:sz w:val="24"/>
          <w:szCs w:val="24"/>
        </w:rPr>
        <w:lastRenderedPageBreak/>
        <w:t xml:space="preserve">Tablo </w:t>
      </w:r>
      <w:r w:rsidR="00596BFE" w:rsidRPr="000576B4">
        <w:rPr>
          <w:rFonts w:ascii="Times New Roman" w:hAnsi="Times New Roman" w:cs="Times New Roman"/>
          <w:b/>
          <w:bCs/>
          <w:sz w:val="24"/>
          <w:szCs w:val="24"/>
        </w:rPr>
        <w:t>4.4</w:t>
      </w:r>
      <w:r w:rsidRPr="000576B4">
        <w:rPr>
          <w:rFonts w:ascii="Times New Roman" w:hAnsi="Times New Roman" w:cs="Times New Roman"/>
          <w:b/>
          <w:bCs/>
          <w:sz w:val="24"/>
          <w:szCs w:val="24"/>
        </w:rPr>
        <w:t>.</w:t>
      </w:r>
      <w:r w:rsidRPr="000576B4">
        <w:rPr>
          <w:rFonts w:ascii="Times New Roman" w:hAnsi="Times New Roman" w:cs="Times New Roman"/>
          <w:bCs/>
          <w:sz w:val="24"/>
          <w:szCs w:val="24"/>
        </w:rPr>
        <w:t xml:space="preserve"> Gruplara Göre a* Renk Parametresinin Zaman Noktaları Arası Karşılaştırması</w:t>
      </w:r>
      <w:bookmarkEnd w:id="92"/>
    </w:p>
    <w:tbl>
      <w:tblPr>
        <w:tblW w:w="13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5"/>
        <w:gridCol w:w="1498"/>
        <w:gridCol w:w="1175"/>
        <w:gridCol w:w="1498"/>
        <w:gridCol w:w="1232"/>
        <w:gridCol w:w="1526"/>
        <w:gridCol w:w="966"/>
        <w:gridCol w:w="1455"/>
        <w:gridCol w:w="1014"/>
      </w:tblGrid>
      <w:tr w:rsidR="008877F1" w:rsidRPr="00596BFE" w14:paraId="5AF73854" w14:textId="77777777" w:rsidTr="000576B4">
        <w:trPr>
          <w:trHeight w:val="193"/>
          <w:tblHeader/>
        </w:trPr>
        <w:tc>
          <w:tcPr>
            <w:tcW w:w="3205" w:type="dxa"/>
            <w:vMerge w:val="restart"/>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04C888E9"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w:t>
            </w:r>
          </w:p>
        </w:tc>
        <w:tc>
          <w:tcPr>
            <w:tcW w:w="2673"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1C38FA95"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Başlangıç (a1) – Beyaz Lezyon (a2)</w:t>
            </w:r>
          </w:p>
        </w:tc>
        <w:tc>
          <w:tcPr>
            <w:tcW w:w="2730"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50F1F8D9"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Beyaz Lezyon (a2) – Rezin İnfiltrasyon (a3)</w:t>
            </w:r>
          </w:p>
        </w:tc>
        <w:tc>
          <w:tcPr>
            <w:tcW w:w="2492"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6DE48B0D"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Rezin İnfiltrasyon (a3) – Final (a4)</w:t>
            </w:r>
          </w:p>
        </w:tc>
        <w:tc>
          <w:tcPr>
            <w:tcW w:w="2469"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73B752FA"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Beyaz Lezyon (a2) – Final (a4)</w:t>
            </w:r>
          </w:p>
        </w:tc>
      </w:tr>
      <w:tr w:rsidR="00596BFE" w:rsidRPr="00596BFE" w14:paraId="7C8EB3FE" w14:textId="77777777" w:rsidTr="000576B4">
        <w:trPr>
          <w:trHeight w:val="207"/>
          <w:tblHeader/>
        </w:trPr>
        <w:tc>
          <w:tcPr>
            <w:tcW w:w="3205" w:type="dxa"/>
            <w:vMerge/>
            <w:tcBorders>
              <w:top w:val="single" w:sz="1" w:space="0" w:color="000000"/>
              <w:left w:val="single" w:sz="1" w:space="0" w:color="000000"/>
              <w:bottom w:val="single" w:sz="1" w:space="0" w:color="000000"/>
              <w:right w:val="single" w:sz="1" w:space="0" w:color="000000"/>
            </w:tcBorders>
          </w:tcPr>
          <w:p w14:paraId="5938E3ED" w14:textId="77777777" w:rsidR="008877F1" w:rsidRPr="000576B4" w:rsidRDefault="008877F1" w:rsidP="008877F1">
            <w:pPr>
              <w:spacing w:after="0" w:line="240" w:lineRule="auto"/>
              <w:ind w:firstLine="0"/>
              <w:jc w:val="left"/>
              <w:rPr>
                <w:rFonts w:ascii="Times New Roman" w:eastAsia="Times New Roman" w:hAnsi="Times New Roman" w:cs="Times New Roman"/>
                <w:kern w:val="0"/>
                <w:lang w:eastAsia="tr-TR"/>
                <w14:ligatures w14:val="none"/>
              </w:rPr>
            </w:pPr>
          </w:p>
        </w:tc>
        <w:tc>
          <w:tcPr>
            <w:tcW w:w="1498"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768CED23"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Ort. ± SS</w:t>
            </w:r>
          </w:p>
        </w:tc>
        <w:tc>
          <w:tcPr>
            <w:tcW w:w="1175"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17724317"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p</w:t>
            </w:r>
          </w:p>
        </w:tc>
        <w:tc>
          <w:tcPr>
            <w:tcW w:w="1498"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15848813"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Ort. ± SS</w:t>
            </w:r>
          </w:p>
        </w:tc>
        <w:tc>
          <w:tcPr>
            <w:tcW w:w="1232"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1864F5A8"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p</w:t>
            </w:r>
          </w:p>
        </w:tc>
        <w:tc>
          <w:tcPr>
            <w:tcW w:w="1526"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7430DCB5"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Ort. ± SS</w:t>
            </w:r>
          </w:p>
        </w:tc>
        <w:tc>
          <w:tcPr>
            <w:tcW w:w="966"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1190122E"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p</w:t>
            </w:r>
          </w:p>
        </w:tc>
        <w:tc>
          <w:tcPr>
            <w:tcW w:w="1455"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5F161D17"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Ort. ± SS</w:t>
            </w:r>
          </w:p>
        </w:tc>
        <w:tc>
          <w:tcPr>
            <w:tcW w:w="1014"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6E66E5E7"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p</w:t>
            </w:r>
          </w:p>
        </w:tc>
      </w:tr>
      <w:tr w:rsidR="00596BFE" w:rsidRPr="00596BFE" w14:paraId="03D9C877" w14:textId="77777777" w:rsidTr="000576B4">
        <w:trPr>
          <w:trHeight w:val="277"/>
        </w:trPr>
        <w:tc>
          <w:tcPr>
            <w:tcW w:w="320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47132BD" w14:textId="3E8CAF34" w:rsidR="008877F1" w:rsidRPr="000576B4" w:rsidRDefault="008877F1">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1</w:t>
            </w:r>
            <w:r w:rsidR="00596BF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(%37 H₃PO₄ + Yapay tükürük)</w:t>
            </w:r>
          </w:p>
        </w:tc>
        <w:tc>
          <w:tcPr>
            <w:tcW w:w="1498"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5B45F91"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1,455 ± 0,366</w:t>
            </w:r>
          </w:p>
        </w:tc>
        <w:tc>
          <w:tcPr>
            <w:tcW w:w="117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3C30E86"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c>
          <w:tcPr>
            <w:tcW w:w="1498"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D110425"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-2,670 ± 0,490</w:t>
            </w:r>
          </w:p>
        </w:tc>
        <w:tc>
          <w:tcPr>
            <w:tcW w:w="123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0D8D4A2"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526"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96238D9"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0,009 ± 0,442</w:t>
            </w:r>
          </w:p>
        </w:tc>
        <w:tc>
          <w:tcPr>
            <w:tcW w:w="966"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82BA92F"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45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E064D70"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-2,661 ± 0,535</w:t>
            </w:r>
          </w:p>
        </w:tc>
        <w:tc>
          <w:tcPr>
            <w:tcW w:w="1014"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2D58199"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r>
      <w:tr w:rsidR="00596BFE" w:rsidRPr="00596BFE" w14:paraId="7F849ED7" w14:textId="77777777" w:rsidTr="000576B4">
        <w:trPr>
          <w:trHeight w:val="291"/>
        </w:trPr>
        <w:tc>
          <w:tcPr>
            <w:tcW w:w="320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4FB5715" w14:textId="07579763" w:rsidR="008877F1" w:rsidRPr="000576B4" w:rsidRDefault="008877F1">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2</w:t>
            </w:r>
            <w:r w:rsidR="00596BF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(%37 H₃PO₄ + Kola)</w:t>
            </w:r>
          </w:p>
        </w:tc>
        <w:tc>
          <w:tcPr>
            <w:tcW w:w="149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948833E"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1,479 ± 0,366</w:t>
            </w:r>
          </w:p>
        </w:tc>
        <w:tc>
          <w:tcPr>
            <w:tcW w:w="117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DDFA75C"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c>
          <w:tcPr>
            <w:tcW w:w="149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82432FC"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-3,480 ± 0,490</w:t>
            </w:r>
          </w:p>
        </w:tc>
        <w:tc>
          <w:tcPr>
            <w:tcW w:w="123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FC4E117"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52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EFBE66D"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0,280 ± 0,442</w:t>
            </w:r>
          </w:p>
        </w:tc>
        <w:tc>
          <w:tcPr>
            <w:tcW w:w="96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0C3D0D9"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45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32FC1DC"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-3,200 ± 0,535</w:t>
            </w:r>
          </w:p>
        </w:tc>
        <w:tc>
          <w:tcPr>
            <w:tcW w:w="101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A2D1B7F"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r>
      <w:tr w:rsidR="00596BFE" w:rsidRPr="00596BFE" w14:paraId="5730B6DC" w14:textId="77777777" w:rsidTr="000576B4">
        <w:trPr>
          <w:trHeight w:val="277"/>
        </w:trPr>
        <w:tc>
          <w:tcPr>
            <w:tcW w:w="320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DCE97CB" w14:textId="77777777" w:rsidR="008877F1" w:rsidRPr="000576B4" w:rsidRDefault="008877F1" w:rsidP="008877F1">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3</w:t>
            </w:r>
          </w:p>
          <w:p w14:paraId="19A1F9A0" w14:textId="77777777" w:rsidR="008877F1" w:rsidRPr="000576B4" w:rsidRDefault="008877F1" w:rsidP="008877F1">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(%15 HCl + Yapay tükürük)</w:t>
            </w:r>
          </w:p>
        </w:tc>
        <w:tc>
          <w:tcPr>
            <w:tcW w:w="1498"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5F22F69"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2,118 ± 0,366</w:t>
            </w:r>
          </w:p>
        </w:tc>
        <w:tc>
          <w:tcPr>
            <w:tcW w:w="117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711C980"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498"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06C252B"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-2,130 ± 0,490</w:t>
            </w:r>
          </w:p>
        </w:tc>
        <w:tc>
          <w:tcPr>
            <w:tcW w:w="123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FDAAB27"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526"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2E4CA6A"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0,036 ± 0,442</w:t>
            </w:r>
          </w:p>
        </w:tc>
        <w:tc>
          <w:tcPr>
            <w:tcW w:w="966"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E3616C7"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45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C14BB10"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-2,094 ± 0,535</w:t>
            </w:r>
          </w:p>
        </w:tc>
        <w:tc>
          <w:tcPr>
            <w:tcW w:w="1014"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2594ECC"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r>
      <w:tr w:rsidR="00596BFE" w:rsidRPr="00596BFE" w14:paraId="729B7DFC" w14:textId="77777777" w:rsidTr="000576B4">
        <w:trPr>
          <w:trHeight w:val="277"/>
        </w:trPr>
        <w:tc>
          <w:tcPr>
            <w:tcW w:w="320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CE503D8" w14:textId="586A245B" w:rsidR="008877F1" w:rsidRPr="000576B4" w:rsidRDefault="008877F1">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4</w:t>
            </w:r>
            <w:r w:rsidR="00596BF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(%15 HCl + Kola)</w:t>
            </w:r>
          </w:p>
        </w:tc>
        <w:tc>
          <w:tcPr>
            <w:tcW w:w="149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8D17F56"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0,876 ± 0,366</w:t>
            </w:r>
          </w:p>
        </w:tc>
        <w:tc>
          <w:tcPr>
            <w:tcW w:w="117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80EFF8E"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0,111</w:t>
            </w:r>
          </w:p>
        </w:tc>
        <w:tc>
          <w:tcPr>
            <w:tcW w:w="149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26EA110"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-1,821 ± 0,490</w:t>
            </w:r>
          </w:p>
        </w:tc>
        <w:tc>
          <w:tcPr>
            <w:tcW w:w="123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9259850"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0,002*</w:t>
            </w:r>
          </w:p>
        </w:tc>
        <w:tc>
          <w:tcPr>
            <w:tcW w:w="152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251030F"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-0,530 ± 0,442</w:t>
            </w:r>
          </w:p>
        </w:tc>
        <w:tc>
          <w:tcPr>
            <w:tcW w:w="96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8EF5A06"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45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15D7086"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-2,352 ± 0,535</w:t>
            </w:r>
          </w:p>
        </w:tc>
        <w:tc>
          <w:tcPr>
            <w:tcW w:w="101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8B27E12"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r>
      <w:tr w:rsidR="00596BFE" w:rsidRPr="00596BFE" w14:paraId="4F01ED72" w14:textId="77777777" w:rsidTr="000576B4">
        <w:trPr>
          <w:trHeight w:val="291"/>
        </w:trPr>
        <w:tc>
          <w:tcPr>
            <w:tcW w:w="320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ECB206F" w14:textId="32981C48" w:rsidR="008877F1" w:rsidRPr="000576B4" w:rsidRDefault="008877F1">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5</w:t>
            </w:r>
            <w:r w:rsidR="00596BF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Yapay tükürük)</w:t>
            </w:r>
          </w:p>
        </w:tc>
        <w:tc>
          <w:tcPr>
            <w:tcW w:w="1498"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1A7F26E"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1,176 ± 0,366</w:t>
            </w:r>
          </w:p>
        </w:tc>
        <w:tc>
          <w:tcPr>
            <w:tcW w:w="117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30C30F7"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0,010*</w:t>
            </w:r>
          </w:p>
        </w:tc>
        <w:tc>
          <w:tcPr>
            <w:tcW w:w="1498"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5BF46C0"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-2,085 ± 0,490</w:t>
            </w:r>
          </w:p>
        </w:tc>
        <w:tc>
          <w:tcPr>
            <w:tcW w:w="123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60A177B"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526"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C339A74"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0,014 ± 0,442</w:t>
            </w:r>
          </w:p>
        </w:tc>
        <w:tc>
          <w:tcPr>
            <w:tcW w:w="966"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2B94D00"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45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9CBD250"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-2,071 ± 0,535</w:t>
            </w:r>
          </w:p>
        </w:tc>
        <w:tc>
          <w:tcPr>
            <w:tcW w:w="1014"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B5034AE"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r>
      <w:tr w:rsidR="00596BFE" w:rsidRPr="00596BFE" w14:paraId="50E9B539" w14:textId="77777777" w:rsidTr="000576B4">
        <w:trPr>
          <w:trHeight w:val="277"/>
        </w:trPr>
        <w:tc>
          <w:tcPr>
            <w:tcW w:w="320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18FCD62" w14:textId="25A8D6FC" w:rsidR="008877F1" w:rsidRPr="000576B4" w:rsidRDefault="008877F1">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6</w:t>
            </w:r>
            <w:r w:rsidR="00596BF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Kola)</w:t>
            </w:r>
          </w:p>
        </w:tc>
        <w:tc>
          <w:tcPr>
            <w:tcW w:w="149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4C7097B"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1,655 ± 0,366</w:t>
            </w:r>
          </w:p>
        </w:tc>
        <w:tc>
          <w:tcPr>
            <w:tcW w:w="117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2C3AE92"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49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80CC651"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-2,633 ± 0,490</w:t>
            </w:r>
          </w:p>
        </w:tc>
        <w:tc>
          <w:tcPr>
            <w:tcW w:w="123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D2102DF"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52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677D8CA"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0,058 ± 0,442</w:t>
            </w:r>
          </w:p>
        </w:tc>
        <w:tc>
          <w:tcPr>
            <w:tcW w:w="96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EC48491"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45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41E7795"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-2,576 ± 0,535</w:t>
            </w:r>
          </w:p>
        </w:tc>
        <w:tc>
          <w:tcPr>
            <w:tcW w:w="101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FDE5EDA"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r>
      <w:tr w:rsidR="00596BFE" w:rsidRPr="00596BFE" w14:paraId="454BC981" w14:textId="77777777" w:rsidTr="000576B4">
        <w:trPr>
          <w:trHeight w:val="291"/>
        </w:trPr>
        <w:tc>
          <w:tcPr>
            <w:tcW w:w="320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EB0BD12" w14:textId="304D50E7" w:rsidR="008877F1" w:rsidRPr="000576B4" w:rsidRDefault="008877F1">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7</w:t>
            </w:r>
            <w:r w:rsidR="00596BF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%37 H₃PO₄ + Yapay tükürük)</w:t>
            </w:r>
          </w:p>
        </w:tc>
        <w:tc>
          <w:tcPr>
            <w:tcW w:w="1498"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D52365B"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1,458 ± 0,366</w:t>
            </w:r>
          </w:p>
        </w:tc>
        <w:tc>
          <w:tcPr>
            <w:tcW w:w="117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5FBFA3A"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c>
          <w:tcPr>
            <w:tcW w:w="1498"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EBB739C"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-1,503 ± 0,490</w:t>
            </w:r>
          </w:p>
        </w:tc>
        <w:tc>
          <w:tcPr>
            <w:tcW w:w="123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84F2148"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0,017*</w:t>
            </w:r>
          </w:p>
        </w:tc>
        <w:tc>
          <w:tcPr>
            <w:tcW w:w="1526"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EBC996D"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0,009 ± 0,442</w:t>
            </w:r>
          </w:p>
        </w:tc>
        <w:tc>
          <w:tcPr>
            <w:tcW w:w="966"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456D55F"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45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2447135"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-1,494 ± 0,535</w:t>
            </w:r>
          </w:p>
        </w:tc>
        <w:tc>
          <w:tcPr>
            <w:tcW w:w="1014"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6B7D3F9"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0,038*</w:t>
            </w:r>
          </w:p>
        </w:tc>
      </w:tr>
      <w:tr w:rsidR="00596BFE" w:rsidRPr="00596BFE" w14:paraId="0C857428" w14:textId="77777777" w:rsidTr="000576B4">
        <w:trPr>
          <w:trHeight w:val="277"/>
        </w:trPr>
        <w:tc>
          <w:tcPr>
            <w:tcW w:w="320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EF9F8EC" w14:textId="0778E411" w:rsidR="008877F1" w:rsidRPr="000576B4" w:rsidRDefault="008877F1">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8</w:t>
            </w:r>
            <w:r w:rsidR="00596BF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%37 H₃PO₄ + Kola)</w:t>
            </w:r>
          </w:p>
        </w:tc>
        <w:tc>
          <w:tcPr>
            <w:tcW w:w="149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6CF1D00"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1,182 ± 0,366</w:t>
            </w:r>
          </w:p>
        </w:tc>
        <w:tc>
          <w:tcPr>
            <w:tcW w:w="117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298435E"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0,010*</w:t>
            </w:r>
          </w:p>
        </w:tc>
        <w:tc>
          <w:tcPr>
            <w:tcW w:w="149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65D5A18"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-1,797 ± 0,490</w:t>
            </w:r>
          </w:p>
        </w:tc>
        <w:tc>
          <w:tcPr>
            <w:tcW w:w="123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65628C1"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0,002*</w:t>
            </w:r>
          </w:p>
        </w:tc>
        <w:tc>
          <w:tcPr>
            <w:tcW w:w="152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2664C61"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-0,248 ± 0,442</w:t>
            </w:r>
          </w:p>
        </w:tc>
        <w:tc>
          <w:tcPr>
            <w:tcW w:w="96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98CFE07"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45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0FA35BF"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-2,045 ± 0,535</w:t>
            </w:r>
          </w:p>
        </w:tc>
        <w:tc>
          <w:tcPr>
            <w:tcW w:w="101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9ECCD1B"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r>
      <w:tr w:rsidR="00596BFE" w:rsidRPr="00596BFE" w14:paraId="6DCFDB01" w14:textId="77777777" w:rsidTr="000576B4">
        <w:trPr>
          <w:trHeight w:val="277"/>
        </w:trPr>
        <w:tc>
          <w:tcPr>
            <w:tcW w:w="320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E3CE193" w14:textId="3338CF88" w:rsidR="008877F1" w:rsidRPr="000576B4" w:rsidRDefault="008877F1">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9</w:t>
            </w:r>
            <w:r w:rsidR="00596BF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%15 HCl + Yapay tükürük)</w:t>
            </w:r>
          </w:p>
        </w:tc>
        <w:tc>
          <w:tcPr>
            <w:tcW w:w="1498"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0A682F8"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1,370 ± 0,366</w:t>
            </w:r>
          </w:p>
        </w:tc>
        <w:tc>
          <w:tcPr>
            <w:tcW w:w="117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EFB3145"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0,002*</w:t>
            </w:r>
          </w:p>
        </w:tc>
        <w:tc>
          <w:tcPr>
            <w:tcW w:w="1498"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59E0159"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-1,258 ± 0,490</w:t>
            </w:r>
          </w:p>
        </w:tc>
        <w:tc>
          <w:tcPr>
            <w:tcW w:w="123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9A6B901"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0,070</w:t>
            </w:r>
          </w:p>
        </w:tc>
        <w:tc>
          <w:tcPr>
            <w:tcW w:w="1526"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C143701"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0,009 ± 0,442</w:t>
            </w:r>
          </w:p>
        </w:tc>
        <w:tc>
          <w:tcPr>
            <w:tcW w:w="966"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E8EDA75"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455"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95FA414"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-1,248 ± 0,535</w:t>
            </w:r>
          </w:p>
        </w:tc>
        <w:tc>
          <w:tcPr>
            <w:tcW w:w="1014"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5266A7B"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0,130</w:t>
            </w:r>
          </w:p>
        </w:tc>
      </w:tr>
      <w:tr w:rsidR="00596BFE" w:rsidRPr="00596BFE" w14:paraId="2F4E7F51" w14:textId="77777777" w:rsidTr="000576B4">
        <w:trPr>
          <w:trHeight w:val="291"/>
        </w:trPr>
        <w:tc>
          <w:tcPr>
            <w:tcW w:w="320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2FC7E2D" w14:textId="691BC76D" w:rsidR="008877F1" w:rsidRPr="000576B4" w:rsidRDefault="008877F1">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10</w:t>
            </w:r>
            <w:r w:rsidR="00596BF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%15 HCl + Kola)</w:t>
            </w:r>
          </w:p>
        </w:tc>
        <w:tc>
          <w:tcPr>
            <w:tcW w:w="149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B818C91"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1,524 ± 0,366</w:t>
            </w:r>
          </w:p>
        </w:tc>
        <w:tc>
          <w:tcPr>
            <w:tcW w:w="117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3FA7936"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498"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B08BAA0"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-1,609 ± 0,490</w:t>
            </w:r>
          </w:p>
        </w:tc>
        <w:tc>
          <w:tcPr>
            <w:tcW w:w="123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8EC53D4"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0,008*</w:t>
            </w:r>
          </w:p>
        </w:tc>
        <w:tc>
          <w:tcPr>
            <w:tcW w:w="152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D58E5B3"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-2,403 ± 0,442</w:t>
            </w:r>
          </w:p>
        </w:tc>
        <w:tc>
          <w:tcPr>
            <w:tcW w:w="96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670DD44"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45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2E5605C"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-4,012 ± 0,535</w:t>
            </w:r>
          </w:p>
        </w:tc>
        <w:tc>
          <w:tcPr>
            <w:tcW w:w="101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4AE570F" w14:textId="77777777" w:rsidR="008877F1" w:rsidRPr="000576B4" w:rsidRDefault="008877F1" w:rsidP="008877F1">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r>
    </w:tbl>
    <w:p w14:paraId="39D5ACE3" w14:textId="77777777" w:rsidR="00B11882" w:rsidRPr="00B11882" w:rsidRDefault="00B11882" w:rsidP="00B11882">
      <w:pPr>
        <w:spacing w:before="100" w:after="0" w:line="240" w:lineRule="auto"/>
        <w:ind w:firstLine="0"/>
        <w:jc w:val="left"/>
        <w:rPr>
          <w:rFonts w:ascii="Times New Roman" w:eastAsia="Times New Roman" w:hAnsi="Times New Roman" w:cs="Times New Roman"/>
          <w:kern w:val="0"/>
          <w:sz w:val="20"/>
          <w:szCs w:val="20"/>
          <w:lang w:eastAsia="tr-TR"/>
          <w14:ligatures w14:val="none"/>
        </w:rPr>
      </w:pPr>
      <w:r w:rsidRPr="00B11882">
        <w:rPr>
          <w:rFonts w:ascii="Times New Roman" w:eastAsia="Times New Roman" w:hAnsi="Times New Roman" w:cs="Times New Roman"/>
          <w:i/>
          <w:iCs/>
          <w:kern w:val="0"/>
          <w:sz w:val="14"/>
          <w:szCs w:val="14"/>
          <w:lang w:eastAsia="tr-TR"/>
          <w14:ligatures w14:val="none"/>
        </w:rPr>
        <w:t>*p&lt;0,05 (Bonferroni düzeltmeli ikili karşılaştırma); Ort.: Ortalama fark; SS: Standart sapma</w:t>
      </w:r>
    </w:p>
    <w:p w14:paraId="5556495E" w14:textId="77777777" w:rsidR="00B11882" w:rsidRPr="00B11882" w:rsidRDefault="00B11882" w:rsidP="00B11882">
      <w:pPr>
        <w:spacing w:before="60" w:after="0" w:line="240" w:lineRule="auto"/>
        <w:ind w:firstLine="0"/>
        <w:jc w:val="left"/>
        <w:rPr>
          <w:rFonts w:ascii="Times New Roman" w:eastAsia="Times New Roman" w:hAnsi="Times New Roman" w:cs="Times New Roman"/>
          <w:i/>
          <w:iCs/>
          <w:kern w:val="0"/>
          <w:sz w:val="14"/>
          <w:szCs w:val="14"/>
          <w:lang w:eastAsia="tr-TR"/>
          <w14:ligatures w14:val="none"/>
        </w:rPr>
      </w:pPr>
      <w:r w:rsidRPr="00B11882">
        <w:rPr>
          <w:rFonts w:ascii="Times New Roman" w:eastAsia="Times New Roman" w:hAnsi="Times New Roman" w:cs="Times New Roman"/>
          <w:i/>
          <w:iCs/>
          <w:kern w:val="0"/>
          <w:sz w:val="14"/>
          <w:szCs w:val="14"/>
          <w:lang w:eastAsia="tr-TR"/>
          <w14:ligatures w14:val="none"/>
        </w:rPr>
        <w:t>a1: Başlangıç ölçümü; a2: Demineralizasyon sonrası (beyaz lezyon) ölçümü; a3: Rezin infiltrasyon sonrası ölçümü; a4: 28 günlük saklama periyodu sonu (Final) ölçümü.</w:t>
      </w:r>
    </w:p>
    <w:p w14:paraId="6A49913C" w14:textId="77777777" w:rsidR="00B11882" w:rsidRPr="00B11882" w:rsidRDefault="00B11882" w:rsidP="00B11882">
      <w:pPr>
        <w:spacing w:before="60" w:after="0" w:line="240" w:lineRule="auto"/>
        <w:ind w:firstLine="0"/>
        <w:jc w:val="left"/>
        <w:rPr>
          <w:rFonts w:ascii="Times New Roman" w:eastAsia="Times New Roman" w:hAnsi="Times New Roman" w:cs="Times New Roman"/>
          <w:i/>
          <w:iCs/>
          <w:kern w:val="0"/>
          <w:sz w:val="14"/>
          <w:szCs w:val="14"/>
          <w:lang w:eastAsia="tr-TR"/>
          <w14:ligatures w14:val="none"/>
        </w:rPr>
      </w:pPr>
    </w:p>
    <w:p w14:paraId="23558ED4" w14:textId="77777777" w:rsidR="00B11882" w:rsidRPr="00B11882" w:rsidRDefault="00B11882" w:rsidP="00B11882">
      <w:pPr>
        <w:spacing w:before="60" w:after="0" w:line="240" w:lineRule="auto"/>
        <w:ind w:firstLine="0"/>
        <w:jc w:val="left"/>
        <w:rPr>
          <w:rFonts w:ascii="Times New Roman" w:eastAsia="Times New Roman" w:hAnsi="Times New Roman" w:cs="Times New Roman"/>
          <w:i/>
          <w:iCs/>
          <w:kern w:val="0"/>
          <w:sz w:val="14"/>
          <w:szCs w:val="14"/>
          <w:lang w:eastAsia="tr-TR"/>
          <w14:ligatures w14:val="none"/>
        </w:rPr>
      </w:pPr>
    </w:p>
    <w:p w14:paraId="2759E8E7" w14:textId="77777777" w:rsidR="008877F1" w:rsidRDefault="008877F1" w:rsidP="00B11882">
      <w:pPr>
        <w:spacing w:after="200"/>
        <w:ind w:firstLine="0"/>
        <w:rPr>
          <w:b/>
          <w:bCs/>
        </w:rPr>
        <w:sectPr w:rsidR="008877F1" w:rsidSect="000576B4">
          <w:pgSz w:w="16838" w:h="11906" w:orient="landscape" w:code="9"/>
          <w:pgMar w:top="2268" w:right="1701" w:bottom="1418" w:left="1701" w:header="709" w:footer="709" w:gutter="0"/>
          <w:cols w:space="708"/>
          <w:docGrid w:linePitch="360"/>
        </w:sectPr>
      </w:pPr>
    </w:p>
    <w:p w14:paraId="449E2184" w14:textId="1EBA9767" w:rsidR="009A7F22" w:rsidRPr="00CA1F41" w:rsidRDefault="008A23D4" w:rsidP="00596BFE">
      <w:pPr>
        <w:ind w:firstLine="0"/>
        <w:rPr>
          <w:rFonts w:ascii="Times New Roman" w:hAnsi="Times New Roman" w:cs="Times New Roman"/>
          <w:sz w:val="24"/>
          <w:szCs w:val="24"/>
        </w:rPr>
      </w:pPr>
      <w:r w:rsidRPr="0054255E">
        <w:rPr>
          <w:rFonts w:ascii="Times New Roman" w:hAnsi="Times New Roman" w:cs="Times New Roman"/>
          <w:noProof/>
          <w:sz w:val="24"/>
          <w:szCs w:val="24"/>
          <w:lang w:eastAsia="tr-TR"/>
        </w:rPr>
        <w:lastRenderedPageBreak/>
        <mc:AlternateContent>
          <mc:Choice Requires="wps">
            <w:drawing>
              <wp:anchor distT="45720" distB="45720" distL="114300" distR="114300" simplePos="0" relativeHeight="251729920" behindDoc="0" locked="0" layoutInCell="1" allowOverlap="1" wp14:anchorId="3677FA58" wp14:editId="774EFA72">
                <wp:simplePos x="0" y="0"/>
                <wp:positionH relativeFrom="margin">
                  <wp:align>left</wp:align>
                </wp:positionH>
                <wp:positionV relativeFrom="paragraph">
                  <wp:posOffset>832303</wp:posOffset>
                </wp:positionV>
                <wp:extent cx="2360930" cy="321630"/>
                <wp:effectExtent l="0" t="8890" r="0" b="0"/>
                <wp:wrapNone/>
                <wp:docPr id="199766416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321630"/>
                        </a:xfrm>
                        <a:prstGeom prst="rect">
                          <a:avLst/>
                        </a:prstGeom>
                        <a:solidFill>
                          <a:srgbClr val="FFFFFF"/>
                        </a:solidFill>
                        <a:ln w="9525">
                          <a:noFill/>
                          <a:miter lim="800000"/>
                          <a:headEnd/>
                          <a:tailEnd/>
                        </a:ln>
                      </wps:spPr>
                      <wps:txbx>
                        <w:txbxContent>
                          <w:p w14:paraId="453BB509" w14:textId="77777777" w:rsidR="00042067" w:rsidRPr="0054255E" w:rsidRDefault="00042067" w:rsidP="009A7F22">
                            <w:pPr>
                              <w:rPr>
                                <w:rFonts w:ascii="Times New Roman" w:hAnsi="Times New Roman" w:cs="Times New Roman"/>
                              </w:rPr>
                            </w:pPr>
                            <w:r w:rsidRPr="0054255E">
                              <w:rPr>
                                <w:rFonts w:ascii="Times New Roman" w:hAnsi="Times New Roman" w:cs="Times New Roman"/>
                              </w:rPr>
                              <w:t>Ortalama</w:t>
                            </w:r>
                            <w:r>
                              <w:rPr>
                                <w:rFonts w:ascii="Times New Roman" w:hAnsi="Times New Roman" w:cs="Times New Roman"/>
                              </w:rPr>
                              <w:t xml:space="preserve"> a</w:t>
                            </w:r>
                            <w:r w:rsidRPr="001D3282">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77FA58" id="_x0000_s1032" type="#_x0000_t202" style="position:absolute;left:0;text-align:left;margin-left:0;margin-top:65.55pt;width:185.9pt;height:25.35pt;rotation:-90;z-index:2517299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" stroked="f">
                <v:textbox>
                  <w:txbxContent>
                    <w:p w14:paraId="453BB509" w14:textId="77777777" w:rsidR="00042067" w:rsidRPr="0054255E" w:rsidRDefault="00042067" w:rsidP="009A7F22">
                      <w:pPr>
                        <w:rPr>
                          <w:rFonts w:ascii="Times New Roman" w:hAnsi="Times New Roman" w:cs="Times New Roman"/>
                        </w:rPr>
                      </w:pPr>
                      <w:r w:rsidRPr="0054255E">
                        <w:rPr>
                          <w:rFonts w:ascii="Times New Roman" w:hAnsi="Times New Roman" w:cs="Times New Roman"/>
                        </w:rPr>
                        <w:t>Ortalama</w:t>
                      </w:r>
                      <w:r>
                        <w:rPr>
                          <w:rFonts w:ascii="Times New Roman" w:hAnsi="Times New Roman" w:cs="Times New Roman"/>
                        </w:rPr>
                        <w:t xml:space="preserve"> a</w:t>
                      </w:r>
                      <w:r w:rsidRPr="001D3282">
                        <w:rPr>
                          <w:rFonts w:ascii="Times New Roman" w:hAnsi="Times New Roman" w:cs="Times New Roman"/>
                          <w:sz w:val="24"/>
                          <w:szCs w:val="24"/>
                        </w:rPr>
                        <w:t>*</w:t>
                      </w:r>
                    </w:p>
                  </w:txbxContent>
                </v:textbox>
                <w10:wrap anchorx="margin"/>
              </v:shape>
            </w:pict>
          </mc:Fallback>
        </mc:AlternateContent>
      </w:r>
      <w:r w:rsidR="009A7F22" w:rsidRPr="0054255E">
        <w:rPr>
          <w:rFonts w:ascii="Times New Roman" w:hAnsi="Times New Roman" w:cs="Times New Roman"/>
          <w:noProof/>
          <w:sz w:val="24"/>
          <w:szCs w:val="24"/>
          <w:lang w:eastAsia="tr-TR"/>
        </w:rPr>
        <mc:AlternateContent>
          <mc:Choice Requires="wps">
            <w:drawing>
              <wp:anchor distT="45720" distB="45720" distL="114300" distR="114300" simplePos="0" relativeHeight="251730944" behindDoc="0" locked="0" layoutInCell="1" allowOverlap="1" wp14:anchorId="0683A64D" wp14:editId="35D69443">
                <wp:simplePos x="0" y="0"/>
                <wp:positionH relativeFrom="column">
                  <wp:posOffset>4257040</wp:posOffset>
                </wp:positionH>
                <wp:positionV relativeFrom="paragraph">
                  <wp:posOffset>166858</wp:posOffset>
                </wp:positionV>
                <wp:extent cx="1242646" cy="1404620"/>
                <wp:effectExtent l="0" t="0" r="0" b="3175"/>
                <wp:wrapNone/>
                <wp:docPr id="72528916"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646" cy="1404620"/>
                        </a:xfrm>
                        <a:prstGeom prst="rect">
                          <a:avLst/>
                        </a:prstGeom>
                        <a:solidFill>
                          <a:srgbClr val="FFFFFF"/>
                        </a:solidFill>
                        <a:ln w="9525">
                          <a:noFill/>
                          <a:miter lim="800000"/>
                          <a:headEnd/>
                          <a:tailEnd/>
                        </a:ln>
                      </wps:spPr>
                      <wps:txbx>
                        <w:txbxContent>
                          <w:p w14:paraId="728A1FBC"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%37’lik Fosforik asit</w:t>
                            </w:r>
                          </w:p>
                          <w:p w14:paraId="37F05D25"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%15’lik Hidroklorik asit</w:t>
                            </w:r>
                          </w:p>
                          <w:p w14:paraId="1B321302"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w:t>
                            </w:r>
                          </w:p>
                          <w:p w14:paraId="6B1000E7"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 + %37’lik Fosforik asit</w:t>
                            </w:r>
                          </w:p>
                          <w:p w14:paraId="5FFF7B34"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 %15’lik Hidroklorik asit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83A64D" id="_x0000_s1033" type="#_x0000_t202" style="position:absolute;left:0;text-align:left;margin-left:335.2pt;margin-top:13.15pt;width:97.85pt;height:110.6pt;z-index:251730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" stroked="f">
                <v:textbox style="mso-fit-shape-to-text:t">
                  <w:txbxContent>
                    <w:p w14:paraId="728A1FBC"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%37’lik Fosforik asit</w:t>
                      </w:r>
                    </w:p>
                    <w:p w14:paraId="37F05D25"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%15’lik Hidroklorik asit</w:t>
                      </w:r>
                    </w:p>
                    <w:p w14:paraId="1B321302"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w:t>
                      </w:r>
                    </w:p>
                    <w:p w14:paraId="6B1000E7"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 + %37’lik Fosforik asit</w:t>
                      </w:r>
                    </w:p>
                    <w:p w14:paraId="5FFF7B34" w14:textId="77777777" w:rsidR="00042067" w:rsidRPr="0054255E" w:rsidRDefault="00042067" w:rsidP="009A7F22">
                      <w:pPr>
                        <w:spacing w:after="0" w:line="240" w:lineRule="auto"/>
                        <w:ind w:firstLine="0"/>
                        <w:rPr>
                          <w:rFonts w:ascii="Times New Roman" w:hAnsi="Times New Roman" w:cs="Times New Roman"/>
                          <w:sz w:val="14"/>
                          <w:szCs w:val="14"/>
                        </w:rPr>
                      </w:pPr>
                      <w:r w:rsidRPr="0054255E">
                        <w:rPr>
                          <w:rFonts w:ascii="Times New Roman" w:hAnsi="Times New Roman" w:cs="Times New Roman"/>
                          <w:sz w:val="14"/>
                          <w:szCs w:val="14"/>
                        </w:rPr>
                        <w:t>Er,Cr,YSGG Lazer+ %15’lik Hidroklorik asit</w:t>
                      </w:r>
                    </w:p>
                  </w:txbxContent>
                </v:textbox>
              </v:shape>
            </w:pict>
          </mc:Fallback>
        </mc:AlternateContent>
      </w:r>
      <w:r w:rsidR="009A7F22" w:rsidRPr="00CA1F41">
        <w:rPr>
          <w:rFonts w:ascii="Times New Roman" w:hAnsi="Times New Roman" w:cs="Times New Roman"/>
          <w:noProof/>
          <w:sz w:val="24"/>
          <w:szCs w:val="24"/>
          <w:lang w:eastAsia="tr-TR"/>
        </w:rPr>
        <w:drawing>
          <wp:inline distT="0" distB="0" distL="0" distR="0" wp14:anchorId="2E71A93C" wp14:editId="7A534F9C">
            <wp:extent cx="5486400" cy="3128010"/>
            <wp:effectExtent l="0" t="0" r="0" b="0"/>
            <wp:docPr id="1029" name="Picture 5">
              <a:extLst xmlns:a="http://schemas.openxmlformats.org/drawingml/2006/main">
                <a:ext uri="{FF2B5EF4-FFF2-40B4-BE49-F238E27FC236}">
                  <a16:creationId xmlns:a16="http://schemas.microsoft.com/office/drawing/2014/main" id="{00000000-0008-0000-0000-00000504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a:extLst>
                        <a:ext uri="{FF2B5EF4-FFF2-40B4-BE49-F238E27FC236}">
                          <a16:creationId xmlns:a16="http://schemas.microsoft.com/office/drawing/2014/main" id="{00000000-0008-0000-0000-000005040000}"/>
                        </a:ext>
                      </a:extLst>
                    </pic:cNvPr>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5486400" cy="3128010"/>
                    </a:xfrm>
                    <a:prstGeom prst="rect">
                      <a:avLst/>
                    </a:prstGeom>
                    <a:noFill/>
                    <a:ln w="1">
                      <a:noFill/>
                      <a:miter lim="800000"/>
                      <a:headEnd/>
                      <a:tailEnd type="none" w="med" len="med"/>
                    </a:ln>
                    <a:effectLst/>
                  </pic:spPr>
                </pic:pic>
              </a:graphicData>
            </a:graphic>
          </wp:inline>
        </w:drawing>
      </w:r>
    </w:p>
    <w:p w14:paraId="715C51D7" w14:textId="6BD5518D" w:rsidR="00596BFE" w:rsidRPr="009B5D40" w:rsidRDefault="00596BFE" w:rsidP="000576B4">
      <w:pPr>
        <w:pStyle w:val="ResimYazs"/>
        <w:spacing w:before="120" w:after="240"/>
        <w:ind w:left="1330" w:hanging="1330"/>
        <w:outlineLvl w:val="4"/>
        <w:rPr>
          <w:rFonts w:ascii="Times New Roman" w:hAnsi="Times New Roman" w:cs="Times New Roman"/>
          <w:sz w:val="28"/>
          <w:szCs w:val="28"/>
        </w:rPr>
      </w:pPr>
      <w:bookmarkStart w:id="93" w:name="_Toc229588358"/>
      <w:r w:rsidRPr="000576B4">
        <w:rPr>
          <w:rFonts w:ascii="Times New Roman" w:hAnsi="Times New Roman" w:cs="Times New Roman"/>
          <w:b/>
          <w:i w:val="0"/>
          <w:iCs w:val="0"/>
          <w:sz w:val="28"/>
          <w:szCs w:val="28"/>
        </w:rPr>
        <w:t>Şekil 4.3.</w:t>
      </w:r>
      <w:r w:rsidRPr="009B5D40">
        <w:rPr>
          <w:rFonts w:ascii="Times New Roman" w:hAnsi="Times New Roman" w:cs="Times New Roman"/>
          <w:i w:val="0"/>
          <w:iCs w:val="0"/>
          <w:sz w:val="28"/>
          <w:szCs w:val="28"/>
        </w:rPr>
        <w:t xml:space="preserve"> </w:t>
      </w:r>
      <w:r w:rsidRPr="00FD2978">
        <w:rPr>
          <w:rFonts w:ascii="Times New Roman" w:hAnsi="Times New Roman" w:cs="Times New Roman"/>
          <w:i w:val="0"/>
          <w:iCs w:val="0"/>
          <w:sz w:val="24"/>
          <w:szCs w:val="24"/>
        </w:rPr>
        <w:t>Tüm grupların dört zamandaki ortalama a* değerlerinin seyri.(Üst grafik yapay tükürükte saklanan, alt grafik ise günde 2 kez 5’er dakika kolada saklanan gruplara ait verileri yansıtmaktadır.)</w:t>
      </w:r>
      <w:bookmarkEnd w:id="93"/>
    </w:p>
    <w:p w14:paraId="460B350C" w14:textId="5515ADF2" w:rsidR="009A7F22" w:rsidRPr="00A037AC" w:rsidRDefault="009A7F22" w:rsidP="000576B4">
      <w:pPr>
        <w:pStyle w:val="Balk3"/>
        <w:rPr>
          <w:bCs/>
        </w:rPr>
      </w:pPr>
      <w:bookmarkStart w:id="94" w:name="_Toc234503379"/>
      <w:r w:rsidRPr="00A037AC">
        <w:rPr>
          <w:bCs/>
        </w:rPr>
        <w:t>4.2.3</w:t>
      </w:r>
      <w:r w:rsidR="00887C3A">
        <w:rPr>
          <w:bCs/>
        </w:rPr>
        <w:t>.</w:t>
      </w:r>
      <w:r w:rsidRPr="00A037AC">
        <w:rPr>
          <w:bCs/>
        </w:rPr>
        <w:t xml:space="preserve"> </w:t>
      </w:r>
      <w:r>
        <w:rPr>
          <w:bCs/>
        </w:rPr>
        <w:t>b</w:t>
      </w:r>
      <w:r w:rsidRPr="00A037AC">
        <w:rPr>
          <w:bCs/>
        </w:rPr>
        <w:t>* Renk Parametresinin Değişimi</w:t>
      </w:r>
      <w:bookmarkEnd w:id="94"/>
    </w:p>
    <w:p w14:paraId="36FEF489" w14:textId="1F8696C6" w:rsidR="009A7F22" w:rsidRPr="00CA1F41" w:rsidRDefault="009A7F22" w:rsidP="009A7F22">
      <w:pPr>
        <w:rPr>
          <w:rFonts w:ascii="Times New Roman" w:hAnsi="Times New Roman" w:cs="Times New Roman"/>
          <w:sz w:val="24"/>
          <w:szCs w:val="24"/>
        </w:rPr>
      </w:pPr>
      <w:r w:rsidRPr="00CA1F41">
        <w:rPr>
          <w:rFonts w:ascii="Times New Roman" w:hAnsi="Times New Roman" w:cs="Times New Roman"/>
          <w:sz w:val="24"/>
          <w:szCs w:val="24"/>
        </w:rPr>
        <w:t xml:space="preserve">b* renk parametresi </w:t>
      </w:r>
      <w:r>
        <w:rPr>
          <w:rFonts w:ascii="Times New Roman" w:hAnsi="Times New Roman" w:cs="Times New Roman"/>
          <w:sz w:val="24"/>
          <w:szCs w:val="24"/>
        </w:rPr>
        <w:t>açısından</w:t>
      </w:r>
      <w:r w:rsidRPr="00CA1F41">
        <w:rPr>
          <w:rFonts w:ascii="Times New Roman" w:hAnsi="Times New Roman" w:cs="Times New Roman"/>
          <w:sz w:val="24"/>
          <w:szCs w:val="24"/>
        </w:rPr>
        <w:t xml:space="preserve"> başlangıç</w:t>
      </w:r>
      <w:r>
        <w:rPr>
          <w:rFonts w:ascii="Times New Roman" w:hAnsi="Times New Roman" w:cs="Times New Roman"/>
          <w:sz w:val="24"/>
          <w:szCs w:val="24"/>
        </w:rPr>
        <w:t xml:space="preserve"> ölçümleri (b1)</w:t>
      </w:r>
      <w:r w:rsidRPr="00CA1F41">
        <w:rPr>
          <w:rFonts w:ascii="Times New Roman" w:hAnsi="Times New Roman" w:cs="Times New Roman"/>
          <w:sz w:val="24"/>
          <w:szCs w:val="24"/>
        </w:rPr>
        <w:t xml:space="preserve"> ile </w:t>
      </w:r>
      <w:r>
        <w:rPr>
          <w:rFonts w:ascii="Times New Roman" w:hAnsi="Times New Roman" w:cs="Times New Roman"/>
          <w:sz w:val="24"/>
          <w:szCs w:val="24"/>
        </w:rPr>
        <w:t xml:space="preserve">beyaz nokta lezyonu oluşturulduktan sonra yapılan </w:t>
      </w:r>
      <w:r w:rsidRPr="00CA1F41">
        <w:rPr>
          <w:rFonts w:ascii="Times New Roman" w:hAnsi="Times New Roman" w:cs="Times New Roman"/>
          <w:sz w:val="24"/>
          <w:szCs w:val="24"/>
        </w:rPr>
        <w:t xml:space="preserve">ölçümler </w:t>
      </w:r>
      <w:r>
        <w:rPr>
          <w:rFonts w:ascii="Times New Roman" w:hAnsi="Times New Roman" w:cs="Times New Roman"/>
          <w:sz w:val="24"/>
          <w:szCs w:val="24"/>
        </w:rPr>
        <w:t xml:space="preserve">(b2) </w:t>
      </w:r>
      <w:r w:rsidRPr="00CA1F41">
        <w:rPr>
          <w:rFonts w:ascii="Times New Roman" w:hAnsi="Times New Roman" w:cs="Times New Roman"/>
          <w:sz w:val="24"/>
          <w:szCs w:val="24"/>
        </w:rPr>
        <w:t xml:space="preserve">arasında tüm gruplarda istatistiksel olarak anlamlı </w:t>
      </w:r>
      <w:r>
        <w:rPr>
          <w:rFonts w:ascii="Times New Roman" w:hAnsi="Times New Roman" w:cs="Times New Roman"/>
          <w:sz w:val="24"/>
          <w:szCs w:val="24"/>
        </w:rPr>
        <w:t xml:space="preserve">olacak şekilde azalma </w:t>
      </w:r>
      <w:r w:rsidRPr="00CA1F41">
        <w:rPr>
          <w:rFonts w:ascii="Times New Roman" w:hAnsi="Times New Roman" w:cs="Times New Roman"/>
          <w:sz w:val="24"/>
          <w:szCs w:val="24"/>
        </w:rPr>
        <w:t>saptanmıştır</w:t>
      </w:r>
      <w:r>
        <w:rPr>
          <w:rFonts w:ascii="Times New Roman" w:hAnsi="Times New Roman" w:cs="Times New Roman"/>
          <w:sz w:val="24"/>
          <w:szCs w:val="24"/>
        </w:rPr>
        <w:t xml:space="preserve"> (</w:t>
      </w:r>
      <w:r w:rsidRPr="00CA1F41">
        <w:rPr>
          <w:rFonts w:ascii="Times New Roman" w:hAnsi="Times New Roman" w:cs="Times New Roman"/>
          <w:sz w:val="24"/>
          <w:szCs w:val="24"/>
        </w:rPr>
        <w:t>p&lt;0,001</w:t>
      </w:r>
      <w:r>
        <w:rPr>
          <w:rFonts w:ascii="Times New Roman" w:hAnsi="Times New Roman" w:cs="Times New Roman"/>
          <w:sz w:val="24"/>
          <w:szCs w:val="24"/>
        </w:rPr>
        <w:t xml:space="preserve">; Tablo </w:t>
      </w:r>
      <w:r w:rsidR="00596BFE">
        <w:rPr>
          <w:rFonts w:ascii="Times New Roman" w:hAnsi="Times New Roman" w:cs="Times New Roman"/>
          <w:sz w:val="24"/>
          <w:szCs w:val="24"/>
        </w:rPr>
        <w:t>4.5</w:t>
      </w:r>
      <w:r w:rsidRPr="00CA1F41">
        <w:rPr>
          <w:rFonts w:ascii="Times New Roman" w:hAnsi="Times New Roman" w:cs="Times New Roman"/>
          <w:sz w:val="24"/>
          <w:szCs w:val="24"/>
        </w:rPr>
        <w:t xml:space="preserve">). </w:t>
      </w:r>
    </w:p>
    <w:p w14:paraId="6DF80A2D" w14:textId="5A01AD7B" w:rsidR="009A7F22" w:rsidRPr="00CA1F41" w:rsidRDefault="009A7F22" w:rsidP="009A7F22">
      <w:pPr>
        <w:rPr>
          <w:rFonts w:ascii="Times New Roman" w:hAnsi="Times New Roman" w:cs="Times New Roman"/>
          <w:sz w:val="24"/>
          <w:szCs w:val="24"/>
        </w:rPr>
      </w:pPr>
      <w:r w:rsidRPr="00CA1F41">
        <w:rPr>
          <w:rFonts w:ascii="Times New Roman" w:hAnsi="Times New Roman" w:cs="Times New Roman"/>
          <w:sz w:val="24"/>
          <w:szCs w:val="24"/>
        </w:rPr>
        <w:t>Rezin infiltrasyon uygulaması ardından yapılan ölçü</w:t>
      </w:r>
      <w:r>
        <w:rPr>
          <w:rFonts w:ascii="Times New Roman" w:hAnsi="Times New Roman" w:cs="Times New Roman"/>
          <w:sz w:val="24"/>
          <w:szCs w:val="24"/>
        </w:rPr>
        <w:t>mlerde (b3)</w:t>
      </w:r>
      <w:r w:rsidRPr="00CA1F41">
        <w:rPr>
          <w:rFonts w:ascii="Times New Roman" w:hAnsi="Times New Roman" w:cs="Times New Roman"/>
          <w:sz w:val="24"/>
          <w:szCs w:val="24"/>
        </w:rPr>
        <w:t>, beyaz</w:t>
      </w:r>
      <w:r>
        <w:rPr>
          <w:rFonts w:ascii="Times New Roman" w:hAnsi="Times New Roman" w:cs="Times New Roman"/>
          <w:sz w:val="24"/>
          <w:szCs w:val="24"/>
        </w:rPr>
        <w:t xml:space="preserve"> nokta</w:t>
      </w:r>
      <w:r w:rsidRPr="00CA1F41">
        <w:rPr>
          <w:rFonts w:ascii="Times New Roman" w:hAnsi="Times New Roman" w:cs="Times New Roman"/>
          <w:sz w:val="24"/>
          <w:szCs w:val="24"/>
        </w:rPr>
        <w:t xml:space="preserve"> lezyon</w:t>
      </w:r>
      <w:r>
        <w:rPr>
          <w:rFonts w:ascii="Times New Roman" w:hAnsi="Times New Roman" w:cs="Times New Roman"/>
          <w:sz w:val="24"/>
          <w:szCs w:val="24"/>
        </w:rPr>
        <w:t>u</w:t>
      </w:r>
      <w:r w:rsidRPr="00CA1F41">
        <w:rPr>
          <w:rFonts w:ascii="Times New Roman" w:hAnsi="Times New Roman" w:cs="Times New Roman"/>
          <w:sz w:val="24"/>
          <w:szCs w:val="24"/>
        </w:rPr>
        <w:t xml:space="preserve"> oluşturulduktan sonra yapılan ölçüm</w:t>
      </w:r>
      <w:r>
        <w:rPr>
          <w:rFonts w:ascii="Times New Roman" w:hAnsi="Times New Roman" w:cs="Times New Roman"/>
          <w:sz w:val="24"/>
          <w:szCs w:val="24"/>
        </w:rPr>
        <w:t>lere (b2)</w:t>
      </w:r>
      <w:r w:rsidRPr="00CA1F41">
        <w:rPr>
          <w:rFonts w:ascii="Times New Roman" w:hAnsi="Times New Roman" w:cs="Times New Roman"/>
          <w:sz w:val="24"/>
          <w:szCs w:val="24"/>
        </w:rPr>
        <w:t xml:space="preserve"> kıyasla </w:t>
      </w:r>
      <w:r>
        <w:rPr>
          <w:rFonts w:ascii="Times New Roman" w:hAnsi="Times New Roman" w:cs="Times New Roman"/>
          <w:sz w:val="24"/>
          <w:szCs w:val="24"/>
        </w:rPr>
        <w:t>artış</w:t>
      </w:r>
      <w:r w:rsidRPr="00CA1F41">
        <w:rPr>
          <w:rFonts w:ascii="Times New Roman" w:hAnsi="Times New Roman" w:cs="Times New Roman"/>
          <w:sz w:val="24"/>
          <w:szCs w:val="24"/>
        </w:rPr>
        <w:t xml:space="preserve"> saptanmıştır</w:t>
      </w:r>
      <w:r>
        <w:rPr>
          <w:rFonts w:ascii="Times New Roman" w:hAnsi="Times New Roman" w:cs="Times New Roman"/>
          <w:sz w:val="24"/>
          <w:szCs w:val="24"/>
        </w:rPr>
        <w:t xml:space="preserve"> (Tablo 4</w:t>
      </w:r>
      <w:r w:rsidR="00596BFE">
        <w:rPr>
          <w:rFonts w:ascii="Times New Roman" w:hAnsi="Times New Roman" w:cs="Times New Roman"/>
          <w:sz w:val="24"/>
          <w:szCs w:val="24"/>
        </w:rPr>
        <w:t>.</w:t>
      </w:r>
      <w:r w:rsidR="00FD2978">
        <w:rPr>
          <w:rFonts w:ascii="Times New Roman" w:hAnsi="Times New Roman" w:cs="Times New Roman"/>
          <w:sz w:val="24"/>
          <w:szCs w:val="24"/>
        </w:rPr>
        <w:t>2</w:t>
      </w:r>
      <w:r>
        <w:rPr>
          <w:rFonts w:ascii="Times New Roman" w:hAnsi="Times New Roman" w:cs="Times New Roman"/>
          <w:sz w:val="24"/>
          <w:szCs w:val="24"/>
        </w:rPr>
        <w:t xml:space="preserve">). </w:t>
      </w:r>
      <w:r w:rsidRPr="00CA1F41">
        <w:rPr>
          <w:rFonts w:ascii="Times New Roman" w:hAnsi="Times New Roman" w:cs="Times New Roman"/>
          <w:sz w:val="24"/>
          <w:szCs w:val="24"/>
        </w:rPr>
        <w:t>Bu artış</w:t>
      </w:r>
      <w:r w:rsidRPr="0037395C">
        <w:rPr>
          <w:rFonts w:ascii="Times New Roman" w:hAnsi="Times New Roman" w:cs="Times New Roman"/>
          <w:sz w:val="24"/>
          <w:szCs w:val="24"/>
        </w:rPr>
        <w:t>, Grup 1 ve</w:t>
      </w:r>
      <w:r>
        <w:rPr>
          <w:rFonts w:ascii="Times New Roman" w:hAnsi="Times New Roman" w:cs="Times New Roman"/>
          <w:sz w:val="24"/>
          <w:szCs w:val="24"/>
        </w:rPr>
        <w:t xml:space="preserve"> </w:t>
      </w:r>
      <w:r w:rsidRPr="00CA1F41">
        <w:rPr>
          <w:rFonts w:ascii="Times New Roman" w:hAnsi="Times New Roman" w:cs="Times New Roman"/>
          <w:sz w:val="24"/>
          <w:szCs w:val="24"/>
        </w:rPr>
        <w:t xml:space="preserve">Grup 9 (Er,Cr:YSGG lazer+%15 hidroklorik asit, yapay tükürük) dışındaki tüm gruplarda </w:t>
      </w:r>
      <w:r w:rsidRPr="006E5607">
        <w:rPr>
          <w:rFonts w:ascii="Times New Roman" w:hAnsi="Times New Roman" w:cs="Times New Roman"/>
          <w:sz w:val="24"/>
          <w:szCs w:val="24"/>
        </w:rPr>
        <w:t>istatistiksel olarak anlamlıdır</w:t>
      </w:r>
      <w:r>
        <w:rPr>
          <w:rFonts w:ascii="Times New Roman" w:hAnsi="Times New Roman" w:cs="Times New Roman"/>
          <w:sz w:val="24"/>
          <w:szCs w:val="24"/>
        </w:rPr>
        <w:t xml:space="preserve"> </w:t>
      </w:r>
      <w:r w:rsidRPr="00CA1F41">
        <w:rPr>
          <w:rFonts w:ascii="Times New Roman" w:hAnsi="Times New Roman" w:cs="Times New Roman"/>
          <w:sz w:val="24"/>
          <w:szCs w:val="24"/>
        </w:rPr>
        <w:t>(p&lt;0,001</w:t>
      </w:r>
      <w:r>
        <w:rPr>
          <w:rFonts w:ascii="Times New Roman" w:hAnsi="Times New Roman" w:cs="Times New Roman"/>
          <w:sz w:val="24"/>
          <w:szCs w:val="24"/>
        </w:rPr>
        <w:t xml:space="preserve">;Tablo </w:t>
      </w:r>
      <w:r w:rsidR="00596BFE">
        <w:rPr>
          <w:rFonts w:ascii="Times New Roman" w:hAnsi="Times New Roman" w:cs="Times New Roman"/>
          <w:sz w:val="24"/>
          <w:szCs w:val="24"/>
        </w:rPr>
        <w:t>4.5</w:t>
      </w:r>
      <w:r>
        <w:rPr>
          <w:rFonts w:ascii="Times New Roman" w:hAnsi="Times New Roman" w:cs="Times New Roman"/>
          <w:sz w:val="24"/>
          <w:szCs w:val="24"/>
        </w:rPr>
        <w:t xml:space="preserve">). </w:t>
      </w:r>
      <w:r w:rsidRPr="00692FB1">
        <w:rPr>
          <w:rFonts w:ascii="Times New Roman" w:hAnsi="Times New Roman" w:cs="Times New Roman"/>
          <w:sz w:val="24"/>
          <w:szCs w:val="24"/>
        </w:rPr>
        <w:t>Rezin infiltrasyon uygulaması ardından yapılan ölçümlerde</w:t>
      </w:r>
      <w:r w:rsidR="00702A30" w:rsidRPr="00692FB1">
        <w:rPr>
          <w:rFonts w:ascii="Times New Roman" w:hAnsi="Times New Roman" w:cs="Times New Roman"/>
          <w:sz w:val="24"/>
          <w:szCs w:val="24"/>
        </w:rPr>
        <w:t>,</w:t>
      </w:r>
      <w:r w:rsidRPr="00692FB1">
        <w:rPr>
          <w:rFonts w:ascii="Times New Roman" w:hAnsi="Times New Roman" w:cs="Times New Roman"/>
          <w:sz w:val="24"/>
          <w:szCs w:val="24"/>
        </w:rPr>
        <w:t xml:space="preserve"> pürüzlendirme yöntemleri arasında b* değerleri açısından istatistiksel olarak anlamlı farklılık saptanmamıştır (yapay tükürük: p=0,427; kola: p=0,211</w:t>
      </w:r>
      <w:r w:rsidR="00702A30" w:rsidRPr="00692FB1">
        <w:rPr>
          <w:rFonts w:ascii="Times New Roman" w:hAnsi="Times New Roman" w:cs="Times New Roman"/>
          <w:sz w:val="24"/>
          <w:szCs w:val="24"/>
        </w:rPr>
        <w:t xml:space="preserve">; Tablo </w:t>
      </w:r>
      <w:r w:rsidR="00596BFE">
        <w:rPr>
          <w:rFonts w:ascii="Times New Roman" w:hAnsi="Times New Roman" w:cs="Times New Roman"/>
          <w:sz w:val="24"/>
          <w:szCs w:val="24"/>
        </w:rPr>
        <w:t>4.5</w:t>
      </w:r>
      <w:r w:rsidRPr="00692FB1">
        <w:rPr>
          <w:rFonts w:ascii="Times New Roman" w:hAnsi="Times New Roman" w:cs="Times New Roman"/>
          <w:sz w:val="24"/>
          <w:szCs w:val="24"/>
        </w:rPr>
        <w:t>).</w:t>
      </w:r>
    </w:p>
    <w:p w14:paraId="5FAB5B74" w14:textId="57543864" w:rsidR="009A7F22" w:rsidRDefault="009A7F22" w:rsidP="009A7F22">
      <w:pPr>
        <w:rPr>
          <w:rFonts w:ascii="Times New Roman" w:hAnsi="Times New Roman" w:cs="Times New Roman"/>
          <w:sz w:val="24"/>
          <w:szCs w:val="24"/>
        </w:rPr>
      </w:pPr>
      <w:r w:rsidRPr="00CA1F41">
        <w:rPr>
          <w:rFonts w:ascii="Times New Roman" w:hAnsi="Times New Roman" w:cs="Times New Roman"/>
          <w:sz w:val="24"/>
          <w:szCs w:val="24"/>
        </w:rPr>
        <w:t xml:space="preserve">Rezin infiltrasyon </w:t>
      </w:r>
      <w:r>
        <w:rPr>
          <w:rFonts w:ascii="Times New Roman" w:hAnsi="Times New Roman" w:cs="Times New Roman"/>
          <w:sz w:val="24"/>
          <w:szCs w:val="24"/>
        </w:rPr>
        <w:t xml:space="preserve">uygulaması </w:t>
      </w:r>
      <w:r w:rsidRPr="00CA1F41">
        <w:rPr>
          <w:rFonts w:ascii="Times New Roman" w:hAnsi="Times New Roman" w:cs="Times New Roman"/>
          <w:sz w:val="24"/>
          <w:szCs w:val="24"/>
        </w:rPr>
        <w:t>sonrası</w:t>
      </w:r>
      <w:r>
        <w:rPr>
          <w:rFonts w:ascii="Times New Roman" w:hAnsi="Times New Roman" w:cs="Times New Roman"/>
          <w:sz w:val="24"/>
          <w:szCs w:val="24"/>
        </w:rPr>
        <w:t xml:space="preserve"> yapılan</w:t>
      </w:r>
      <w:r w:rsidRPr="00CA1F41">
        <w:rPr>
          <w:rFonts w:ascii="Times New Roman" w:hAnsi="Times New Roman" w:cs="Times New Roman"/>
          <w:sz w:val="24"/>
          <w:szCs w:val="24"/>
        </w:rPr>
        <w:t xml:space="preserve"> ölçümler</w:t>
      </w:r>
      <w:r>
        <w:rPr>
          <w:rFonts w:ascii="Times New Roman" w:hAnsi="Times New Roman" w:cs="Times New Roman"/>
          <w:sz w:val="24"/>
          <w:szCs w:val="24"/>
        </w:rPr>
        <w:t xml:space="preserve"> (b3)</w:t>
      </w:r>
      <w:r w:rsidRPr="00CA1F41">
        <w:rPr>
          <w:rFonts w:ascii="Times New Roman" w:hAnsi="Times New Roman" w:cs="Times New Roman"/>
          <w:sz w:val="24"/>
          <w:szCs w:val="24"/>
        </w:rPr>
        <w:t xml:space="preserve"> ile </w:t>
      </w:r>
      <w:r>
        <w:rPr>
          <w:rFonts w:ascii="Times New Roman" w:hAnsi="Times New Roman" w:cs="Times New Roman"/>
          <w:sz w:val="24"/>
          <w:szCs w:val="24"/>
        </w:rPr>
        <w:t>f</w:t>
      </w:r>
      <w:r w:rsidRPr="00CA1F41">
        <w:rPr>
          <w:rFonts w:ascii="Times New Roman" w:hAnsi="Times New Roman" w:cs="Times New Roman"/>
          <w:sz w:val="24"/>
          <w:szCs w:val="24"/>
        </w:rPr>
        <w:t>inal ölçümleri</w:t>
      </w:r>
      <w:r>
        <w:rPr>
          <w:rFonts w:ascii="Times New Roman" w:hAnsi="Times New Roman" w:cs="Times New Roman"/>
          <w:sz w:val="24"/>
          <w:szCs w:val="24"/>
        </w:rPr>
        <w:t xml:space="preserve"> (b4) </w:t>
      </w:r>
      <w:r w:rsidRPr="00CA1F41">
        <w:rPr>
          <w:rFonts w:ascii="Times New Roman" w:hAnsi="Times New Roman" w:cs="Times New Roman"/>
          <w:sz w:val="24"/>
          <w:szCs w:val="24"/>
        </w:rPr>
        <w:t xml:space="preserve"> arasında</w:t>
      </w:r>
      <w:r>
        <w:rPr>
          <w:rFonts w:ascii="Times New Roman" w:hAnsi="Times New Roman" w:cs="Times New Roman"/>
          <w:sz w:val="24"/>
          <w:szCs w:val="24"/>
        </w:rPr>
        <w:t xml:space="preserve">ki fark incelendiğinde; </w:t>
      </w:r>
      <w:r w:rsidRPr="00CA1F41">
        <w:rPr>
          <w:rFonts w:ascii="Times New Roman" w:hAnsi="Times New Roman" w:cs="Times New Roman"/>
          <w:sz w:val="24"/>
          <w:szCs w:val="24"/>
        </w:rPr>
        <w:t xml:space="preserve">Grup 1 (%37 fosforik asit, yapay tükürük), Grup 2 (%37 fosforik asit, kola), Grup 3 (%15 hidroklorik asit, yapay tükürük), Grup 5 (Er,Cr:YSGG lazer, yapay tükürük), Grup 6 (Er,Cr:YSGG lazer, kola), Grup 7 (Er,Cr:YSGG lazer+%37 fosforik asit, yapay tükürük), Grup 8 (Er,Cr:YSGG </w:t>
      </w:r>
      <w:r w:rsidRPr="00CA1F41">
        <w:rPr>
          <w:rFonts w:ascii="Times New Roman" w:hAnsi="Times New Roman" w:cs="Times New Roman"/>
          <w:sz w:val="24"/>
          <w:szCs w:val="24"/>
        </w:rPr>
        <w:lastRenderedPageBreak/>
        <w:t xml:space="preserve">lazer+%37 fosforik asit, kola) ve Grup 9'da (Er,Cr:YSGG lazer+%15 hidroklorik asit, yapay tükürük) </w:t>
      </w:r>
      <w:r>
        <w:rPr>
          <w:rFonts w:ascii="Times New Roman" w:hAnsi="Times New Roman" w:cs="Times New Roman"/>
          <w:sz w:val="24"/>
          <w:szCs w:val="24"/>
        </w:rPr>
        <w:t xml:space="preserve">istatistiksel olarak anlamlı fark </w:t>
      </w:r>
      <w:r w:rsidRPr="00CA1F41">
        <w:rPr>
          <w:rFonts w:ascii="Times New Roman" w:hAnsi="Times New Roman" w:cs="Times New Roman"/>
          <w:sz w:val="24"/>
          <w:szCs w:val="24"/>
        </w:rPr>
        <w:t>saptanmamış</w:t>
      </w:r>
      <w:r>
        <w:rPr>
          <w:rFonts w:ascii="Times New Roman" w:hAnsi="Times New Roman" w:cs="Times New Roman"/>
          <w:sz w:val="24"/>
          <w:szCs w:val="24"/>
        </w:rPr>
        <w:t>tır</w:t>
      </w:r>
      <w:r w:rsidR="00AA3D55">
        <w:rPr>
          <w:rFonts w:ascii="Times New Roman" w:hAnsi="Times New Roman" w:cs="Times New Roman"/>
          <w:sz w:val="24"/>
          <w:szCs w:val="24"/>
        </w:rPr>
        <w:t xml:space="preserve"> </w:t>
      </w:r>
      <w:r>
        <w:rPr>
          <w:rFonts w:ascii="Times New Roman" w:hAnsi="Times New Roman" w:cs="Times New Roman"/>
          <w:sz w:val="24"/>
          <w:szCs w:val="24"/>
        </w:rPr>
        <w:t xml:space="preserve">(p&gt;0,05). </w:t>
      </w:r>
      <w:r w:rsidRPr="00CA1F41">
        <w:rPr>
          <w:rFonts w:ascii="Times New Roman" w:hAnsi="Times New Roman" w:cs="Times New Roman"/>
          <w:sz w:val="24"/>
          <w:szCs w:val="24"/>
        </w:rPr>
        <w:t>Bun</w:t>
      </w:r>
      <w:r>
        <w:rPr>
          <w:rFonts w:ascii="Times New Roman" w:hAnsi="Times New Roman" w:cs="Times New Roman"/>
          <w:sz w:val="24"/>
          <w:szCs w:val="24"/>
        </w:rPr>
        <w:t xml:space="preserve">unla birlikte, </w:t>
      </w:r>
      <w:r w:rsidRPr="00CA1F41">
        <w:rPr>
          <w:rFonts w:ascii="Times New Roman" w:hAnsi="Times New Roman" w:cs="Times New Roman"/>
          <w:sz w:val="24"/>
          <w:szCs w:val="24"/>
        </w:rPr>
        <w:t xml:space="preserve">Grup 4 (%15 hidroklorik asit, kola; ortalama fark=2,921; p=0,009) ve Grup 10'da (Er,Cr:YSGG lazer+%15 hidroklorik asit, kola; ortalama fark=4,673; p&lt;0,001) istatistiksel olarak anlamlı </w:t>
      </w:r>
      <w:r>
        <w:rPr>
          <w:rFonts w:ascii="Times New Roman" w:hAnsi="Times New Roman" w:cs="Times New Roman"/>
          <w:sz w:val="24"/>
          <w:szCs w:val="24"/>
        </w:rPr>
        <w:t xml:space="preserve">fark </w:t>
      </w:r>
      <w:r w:rsidRPr="00CA1F41">
        <w:rPr>
          <w:rFonts w:ascii="Times New Roman" w:hAnsi="Times New Roman" w:cs="Times New Roman"/>
          <w:sz w:val="24"/>
          <w:szCs w:val="24"/>
        </w:rPr>
        <w:t xml:space="preserve">tespit edilmiştir </w:t>
      </w:r>
      <w:r>
        <w:rPr>
          <w:rFonts w:ascii="Times New Roman" w:hAnsi="Times New Roman" w:cs="Times New Roman"/>
          <w:sz w:val="24"/>
          <w:szCs w:val="24"/>
        </w:rPr>
        <w:t xml:space="preserve">(Tablo </w:t>
      </w:r>
      <w:r w:rsidR="00FD2978">
        <w:rPr>
          <w:rFonts w:ascii="Times New Roman" w:hAnsi="Times New Roman" w:cs="Times New Roman"/>
          <w:sz w:val="24"/>
          <w:szCs w:val="24"/>
        </w:rPr>
        <w:t>4.5</w:t>
      </w:r>
      <w:r>
        <w:rPr>
          <w:rFonts w:ascii="Times New Roman" w:hAnsi="Times New Roman" w:cs="Times New Roman"/>
          <w:sz w:val="24"/>
          <w:szCs w:val="24"/>
        </w:rPr>
        <w:t>). Bu grupların b4 ölçümleri b3 ölçümlerine göre daha yüksektir (Tablo 4</w:t>
      </w:r>
      <w:r w:rsidR="00FD2978">
        <w:rPr>
          <w:rFonts w:ascii="Times New Roman" w:hAnsi="Times New Roman" w:cs="Times New Roman"/>
          <w:sz w:val="24"/>
          <w:szCs w:val="24"/>
        </w:rPr>
        <w:t>.2</w:t>
      </w:r>
      <w:r>
        <w:rPr>
          <w:rFonts w:ascii="Times New Roman" w:hAnsi="Times New Roman" w:cs="Times New Roman"/>
          <w:sz w:val="24"/>
          <w:szCs w:val="24"/>
        </w:rPr>
        <w:t>).</w:t>
      </w:r>
    </w:p>
    <w:p w14:paraId="4C54E120" w14:textId="77777777" w:rsidR="00B11882" w:rsidRDefault="00B11882" w:rsidP="009A7F22">
      <w:pPr>
        <w:rPr>
          <w:rFonts w:ascii="Times New Roman" w:hAnsi="Times New Roman" w:cs="Times New Roman"/>
          <w:sz w:val="24"/>
          <w:szCs w:val="24"/>
        </w:rPr>
      </w:pPr>
    </w:p>
    <w:p w14:paraId="096502C6" w14:textId="7E1E24F8" w:rsidR="00596BFE" w:rsidRDefault="00596BFE">
      <w:pPr>
        <w:rPr>
          <w:rFonts w:ascii="Times New Roman" w:hAnsi="Times New Roman" w:cs="Times New Roman"/>
          <w:sz w:val="24"/>
          <w:szCs w:val="24"/>
        </w:rPr>
      </w:pPr>
      <w:r>
        <w:rPr>
          <w:rFonts w:ascii="Times New Roman" w:hAnsi="Times New Roman" w:cs="Times New Roman"/>
          <w:sz w:val="24"/>
          <w:szCs w:val="24"/>
        </w:rPr>
        <w:br w:type="page"/>
      </w:r>
    </w:p>
    <w:p w14:paraId="5CDFDACF" w14:textId="77777777" w:rsidR="00596BFE" w:rsidRDefault="00596BFE" w:rsidP="00B11882">
      <w:pPr>
        <w:spacing w:after="200"/>
        <w:ind w:firstLine="0"/>
        <w:rPr>
          <w:rFonts w:ascii="Times New Roman" w:hAnsi="Times New Roman" w:cs="Times New Roman"/>
          <w:sz w:val="24"/>
          <w:szCs w:val="24"/>
        </w:rPr>
        <w:sectPr w:rsidR="00596BFE" w:rsidSect="00815E02">
          <w:pgSz w:w="11906" w:h="16838" w:code="9"/>
          <w:pgMar w:top="1701" w:right="1418" w:bottom="1701" w:left="2268" w:header="709" w:footer="709" w:gutter="0"/>
          <w:cols w:space="708"/>
          <w:docGrid w:linePitch="360"/>
        </w:sectPr>
      </w:pPr>
    </w:p>
    <w:p w14:paraId="17B0D7A1" w14:textId="4EAB93DF" w:rsidR="00B11882" w:rsidRPr="000576B4" w:rsidRDefault="00B11882" w:rsidP="000576B4">
      <w:pPr>
        <w:spacing w:before="240" w:after="120" w:line="240" w:lineRule="auto"/>
        <w:ind w:left="1176" w:hanging="1176"/>
        <w:outlineLvl w:val="5"/>
        <w:rPr>
          <w:rFonts w:ascii="Times New Roman" w:hAnsi="Times New Roman" w:cs="Times New Roman"/>
          <w:bCs/>
          <w:sz w:val="24"/>
          <w:szCs w:val="24"/>
        </w:rPr>
      </w:pPr>
      <w:bookmarkStart w:id="95" w:name="_Toc229588639"/>
      <w:r w:rsidRPr="000576B4">
        <w:rPr>
          <w:rFonts w:ascii="Times New Roman" w:hAnsi="Times New Roman" w:cs="Times New Roman"/>
          <w:b/>
          <w:bCs/>
          <w:sz w:val="24"/>
          <w:szCs w:val="24"/>
        </w:rPr>
        <w:lastRenderedPageBreak/>
        <w:t xml:space="preserve">Tablo </w:t>
      </w:r>
      <w:r w:rsidR="00EE58EF" w:rsidRPr="000576B4">
        <w:rPr>
          <w:rFonts w:ascii="Times New Roman" w:hAnsi="Times New Roman" w:cs="Times New Roman"/>
          <w:b/>
          <w:bCs/>
          <w:sz w:val="24"/>
          <w:szCs w:val="24"/>
        </w:rPr>
        <w:t>4.5.</w:t>
      </w:r>
      <w:r w:rsidRPr="000576B4">
        <w:rPr>
          <w:rFonts w:ascii="Times New Roman" w:hAnsi="Times New Roman" w:cs="Times New Roman"/>
          <w:bCs/>
          <w:sz w:val="24"/>
          <w:szCs w:val="24"/>
        </w:rPr>
        <w:t xml:space="preserve"> Gruplara Göre b* Renk Parametresinin Zaman Noktaları Arası Karşılaştırması</w:t>
      </w:r>
      <w:bookmarkEnd w:id="95"/>
    </w:p>
    <w:tbl>
      <w:tblPr>
        <w:tblW w:w="13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34"/>
        <w:gridCol w:w="1843"/>
        <w:gridCol w:w="992"/>
        <w:gridCol w:w="1701"/>
        <w:gridCol w:w="993"/>
        <w:gridCol w:w="1559"/>
        <w:gridCol w:w="929"/>
        <w:gridCol w:w="1549"/>
        <w:gridCol w:w="1313"/>
      </w:tblGrid>
      <w:tr w:rsidR="00596BFE" w:rsidRPr="00596BFE" w14:paraId="132C9B5B" w14:textId="77777777" w:rsidTr="000576B4">
        <w:trPr>
          <w:trHeight w:val="172"/>
          <w:tblHeader/>
        </w:trPr>
        <w:tc>
          <w:tcPr>
            <w:tcW w:w="2834" w:type="dxa"/>
            <w:vMerge w:val="restart"/>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6FD560DC"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w:t>
            </w:r>
          </w:p>
        </w:tc>
        <w:tc>
          <w:tcPr>
            <w:tcW w:w="2835"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67F1BD39"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Başlangıç (a1) – Beyaz Lezyon (a2)</w:t>
            </w:r>
          </w:p>
        </w:tc>
        <w:tc>
          <w:tcPr>
            <w:tcW w:w="2694"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3FF523BA"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Beyaz Lezyon (a2) – Rezin İnfiltrasyon (a3)</w:t>
            </w:r>
          </w:p>
        </w:tc>
        <w:tc>
          <w:tcPr>
            <w:tcW w:w="2488"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3A685F40"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Rezin İnfiltrasyon (a3) – Final (a4)</w:t>
            </w:r>
          </w:p>
        </w:tc>
        <w:tc>
          <w:tcPr>
            <w:tcW w:w="2862" w:type="dxa"/>
            <w:gridSpan w:val="2"/>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511AFB6E"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Beyaz Lezyon (a2) – Final (a4)</w:t>
            </w:r>
          </w:p>
        </w:tc>
      </w:tr>
      <w:tr w:rsidR="00596BFE" w:rsidRPr="00596BFE" w14:paraId="0596001B" w14:textId="77777777" w:rsidTr="000576B4">
        <w:trPr>
          <w:trHeight w:val="185"/>
          <w:tblHeader/>
        </w:trPr>
        <w:tc>
          <w:tcPr>
            <w:tcW w:w="2834" w:type="dxa"/>
            <w:vMerge/>
            <w:tcBorders>
              <w:top w:val="single" w:sz="1" w:space="0" w:color="000000"/>
              <w:left w:val="single" w:sz="1" w:space="0" w:color="000000"/>
              <w:bottom w:val="single" w:sz="1" w:space="0" w:color="000000"/>
              <w:right w:val="single" w:sz="1" w:space="0" w:color="000000"/>
            </w:tcBorders>
          </w:tcPr>
          <w:p w14:paraId="3150B738" w14:textId="77777777" w:rsidR="00596BFE" w:rsidRPr="000576B4" w:rsidRDefault="00596BFE" w:rsidP="001B140B">
            <w:pPr>
              <w:spacing w:after="0" w:line="240" w:lineRule="auto"/>
              <w:ind w:firstLine="0"/>
              <w:jc w:val="left"/>
              <w:rPr>
                <w:rFonts w:ascii="Times New Roman" w:eastAsia="Times New Roman" w:hAnsi="Times New Roman" w:cs="Times New Roman"/>
                <w:kern w:val="0"/>
                <w:lang w:eastAsia="tr-TR"/>
                <w14:ligatures w14:val="none"/>
              </w:rPr>
            </w:pPr>
          </w:p>
        </w:tc>
        <w:tc>
          <w:tcPr>
            <w:tcW w:w="1843"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0091ABED"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Ort. ± SS</w:t>
            </w:r>
          </w:p>
        </w:tc>
        <w:tc>
          <w:tcPr>
            <w:tcW w:w="992"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6F7D48A2"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p</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34586F22"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Ort. ± SS</w:t>
            </w:r>
          </w:p>
        </w:tc>
        <w:tc>
          <w:tcPr>
            <w:tcW w:w="993"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3FAC292B"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p</w:t>
            </w:r>
          </w:p>
        </w:tc>
        <w:tc>
          <w:tcPr>
            <w:tcW w:w="1559"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4AB42AD7"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Ort. ± SS</w:t>
            </w:r>
          </w:p>
        </w:tc>
        <w:tc>
          <w:tcPr>
            <w:tcW w:w="929"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7CDC5A3C"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p</w:t>
            </w:r>
          </w:p>
        </w:tc>
        <w:tc>
          <w:tcPr>
            <w:tcW w:w="1549"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2C7EB1B9"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Ort. ± SS</w:t>
            </w:r>
          </w:p>
        </w:tc>
        <w:tc>
          <w:tcPr>
            <w:tcW w:w="1313" w:type="dxa"/>
            <w:tcBorders>
              <w:top w:val="single" w:sz="1" w:space="0" w:color="000000"/>
              <w:left w:val="single" w:sz="1" w:space="0" w:color="000000"/>
              <w:bottom w:val="single" w:sz="1" w:space="0" w:color="000000"/>
              <w:right w:val="single" w:sz="1" w:space="0" w:color="000000"/>
            </w:tcBorders>
            <w:shd w:val="clear" w:color="auto" w:fill="D9D9D9"/>
            <w:tcMar>
              <w:top w:w="70" w:type="dxa"/>
              <w:left w:w="80" w:type="dxa"/>
              <w:bottom w:w="70" w:type="dxa"/>
              <w:right w:w="80" w:type="dxa"/>
            </w:tcMar>
            <w:vAlign w:val="center"/>
          </w:tcPr>
          <w:p w14:paraId="1374DEDA"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p</w:t>
            </w:r>
          </w:p>
        </w:tc>
      </w:tr>
      <w:tr w:rsidR="00596BFE" w:rsidRPr="00596BFE" w14:paraId="29E62A24" w14:textId="77777777" w:rsidTr="000576B4">
        <w:trPr>
          <w:trHeight w:val="247"/>
        </w:trPr>
        <w:tc>
          <w:tcPr>
            <w:tcW w:w="2834"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B9DF898" w14:textId="30D7A568" w:rsidR="00596BFE" w:rsidRPr="000576B4" w:rsidRDefault="00596BFE">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1</w:t>
            </w:r>
            <w:r w:rsidR="0017385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(%37 H₃PO₄ + Yapay tükürük)</w:t>
            </w:r>
          </w:p>
        </w:tc>
        <w:tc>
          <w:tcPr>
            <w:tcW w:w="184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6569697"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1,455 ± 0,366</w:t>
            </w:r>
          </w:p>
        </w:tc>
        <w:tc>
          <w:tcPr>
            <w:tcW w:w="99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2DC019D"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c>
          <w:tcPr>
            <w:tcW w:w="170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D36A6F2"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-2,670 ± 0,490</w:t>
            </w:r>
          </w:p>
        </w:tc>
        <w:tc>
          <w:tcPr>
            <w:tcW w:w="99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4AF739F"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55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9F38636"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0,009 ± 0,442</w:t>
            </w:r>
          </w:p>
        </w:tc>
        <w:tc>
          <w:tcPr>
            <w:tcW w:w="92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E708B3A"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54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E9A0018"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-2,661 ± 0,535</w:t>
            </w:r>
          </w:p>
        </w:tc>
        <w:tc>
          <w:tcPr>
            <w:tcW w:w="131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5027242"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r>
      <w:tr w:rsidR="00596BFE" w:rsidRPr="00596BFE" w14:paraId="6A8620B3" w14:textId="77777777" w:rsidTr="000576B4">
        <w:trPr>
          <w:trHeight w:val="260"/>
        </w:trPr>
        <w:tc>
          <w:tcPr>
            <w:tcW w:w="283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B64EF95" w14:textId="13E202F4" w:rsidR="00596BFE" w:rsidRPr="000576B4" w:rsidRDefault="00596BFE">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2</w:t>
            </w:r>
            <w:r w:rsidR="0017385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(%37 H₃PO₄ + Kola)</w:t>
            </w:r>
          </w:p>
        </w:tc>
        <w:tc>
          <w:tcPr>
            <w:tcW w:w="18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A4800F7"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1,479 ± 0,366</w:t>
            </w:r>
          </w:p>
        </w:tc>
        <w:tc>
          <w:tcPr>
            <w:tcW w:w="99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759FBC4"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21C67BF"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-3,480 ± 0,490</w:t>
            </w:r>
          </w:p>
        </w:tc>
        <w:tc>
          <w:tcPr>
            <w:tcW w:w="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6C4C02F"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55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50DB4F3"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0,280 ± 0,442</w:t>
            </w:r>
          </w:p>
        </w:tc>
        <w:tc>
          <w:tcPr>
            <w:tcW w:w="92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9E39B02"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54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BBE4F34"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-3,200 ± 0,535</w:t>
            </w:r>
          </w:p>
        </w:tc>
        <w:tc>
          <w:tcPr>
            <w:tcW w:w="131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EF14F90"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r>
      <w:tr w:rsidR="00596BFE" w:rsidRPr="00596BFE" w14:paraId="67C64B90" w14:textId="77777777" w:rsidTr="000576B4">
        <w:trPr>
          <w:trHeight w:val="247"/>
        </w:trPr>
        <w:tc>
          <w:tcPr>
            <w:tcW w:w="2834"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910E426" w14:textId="429FA289" w:rsidR="00596BFE" w:rsidRPr="000576B4" w:rsidRDefault="00596BFE">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3</w:t>
            </w:r>
            <w:r w:rsidR="0017385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(%15 HCl + Yapay tükürük)</w:t>
            </w:r>
          </w:p>
        </w:tc>
        <w:tc>
          <w:tcPr>
            <w:tcW w:w="184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80D7825"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2,118 ± 0,366</w:t>
            </w:r>
          </w:p>
        </w:tc>
        <w:tc>
          <w:tcPr>
            <w:tcW w:w="99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7C70453"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70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8FDB8AC"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-2,130 ± 0,490</w:t>
            </w:r>
          </w:p>
        </w:tc>
        <w:tc>
          <w:tcPr>
            <w:tcW w:w="99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8A27420"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55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B4DE112"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0,036 ± 0,442</w:t>
            </w:r>
          </w:p>
        </w:tc>
        <w:tc>
          <w:tcPr>
            <w:tcW w:w="92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5C02351"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54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717A19B"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-2,094 ± 0,535</w:t>
            </w:r>
          </w:p>
        </w:tc>
        <w:tc>
          <w:tcPr>
            <w:tcW w:w="131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09FA693"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r>
      <w:tr w:rsidR="00596BFE" w:rsidRPr="00596BFE" w14:paraId="7DF1F33C" w14:textId="77777777" w:rsidTr="000576B4">
        <w:trPr>
          <w:trHeight w:val="247"/>
        </w:trPr>
        <w:tc>
          <w:tcPr>
            <w:tcW w:w="283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A8AC539" w14:textId="1C283D99" w:rsidR="00596BFE" w:rsidRPr="000576B4" w:rsidRDefault="00596BFE">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4</w:t>
            </w:r>
            <w:r w:rsidR="0017385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(%15 HCl + Kola)</w:t>
            </w:r>
          </w:p>
        </w:tc>
        <w:tc>
          <w:tcPr>
            <w:tcW w:w="18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8BD0474"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0,876 ± 0,366</w:t>
            </w:r>
          </w:p>
        </w:tc>
        <w:tc>
          <w:tcPr>
            <w:tcW w:w="99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660D3CC"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0,111</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BAA040A"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-1,821 ± 0,490</w:t>
            </w:r>
          </w:p>
        </w:tc>
        <w:tc>
          <w:tcPr>
            <w:tcW w:w="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469BFB0"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0,002*</w:t>
            </w:r>
          </w:p>
        </w:tc>
        <w:tc>
          <w:tcPr>
            <w:tcW w:w="155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7EB846C"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-0,530 ± 0,442</w:t>
            </w:r>
          </w:p>
        </w:tc>
        <w:tc>
          <w:tcPr>
            <w:tcW w:w="92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14419FF"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54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CA621A8"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-2,352 ± 0,535</w:t>
            </w:r>
          </w:p>
        </w:tc>
        <w:tc>
          <w:tcPr>
            <w:tcW w:w="131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C65F196"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r>
      <w:tr w:rsidR="00596BFE" w:rsidRPr="00596BFE" w14:paraId="7185B24E" w14:textId="77777777" w:rsidTr="000576B4">
        <w:trPr>
          <w:trHeight w:val="260"/>
        </w:trPr>
        <w:tc>
          <w:tcPr>
            <w:tcW w:w="2834"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742158F" w14:textId="38ACDC89" w:rsidR="00596BFE" w:rsidRPr="000576B4" w:rsidRDefault="00596BFE">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5</w:t>
            </w:r>
            <w:r w:rsidR="0017385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Yapaytükürük)</w:t>
            </w:r>
          </w:p>
        </w:tc>
        <w:tc>
          <w:tcPr>
            <w:tcW w:w="184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D41CA98"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1,176 ± 0,366</w:t>
            </w:r>
          </w:p>
        </w:tc>
        <w:tc>
          <w:tcPr>
            <w:tcW w:w="99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005F32D"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0,010*</w:t>
            </w:r>
          </w:p>
        </w:tc>
        <w:tc>
          <w:tcPr>
            <w:tcW w:w="170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F4EC389"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-2,085 ± 0,490</w:t>
            </w:r>
          </w:p>
        </w:tc>
        <w:tc>
          <w:tcPr>
            <w:tcW w:w="99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BB055D5"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55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6D997FB"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0,014 ± 0,442</w:t>
            </w:r>
          </w:p>
        </w:tc>
        <w:tc>
          <w:tcPr>
            <w:tcW w:w="92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4A85C97"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54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9F4CF9F"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-2,071 ± 0,535</w:t>
            </w:r>
          </w:p>
        </w:tc>
        <w:tc>
          <w:tcPr>
            <w:tcW w:w="131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FCDB42B"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r>
      <w:tr w:rsidR="00596BFE" w:rsidRPr="00596BFE" w14:paraId="45CB2376" w14:textId="77777777" w:rsidTr="000576B4">
        <w:trPr>
          <w:trHeight w:val="247"/>
        </w:trPr>
        <w:tc>
          <w:tcPr>
            <w:tcW w:w="283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FD3265E" w14:textId="3DC79A06" w:rsidR="00596BFE" w:rsidRPr="000576B4" w:rsidRDefault="00596BFE">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6</w:t>
            </w:r>
            <w:r w:rsidR="0017385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Kola)</w:t>
            </w:r>
          </w:p>
        </w:tc>
        <w:tc>
          <w:tcPr>
            <w:tcW w:w="18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273C09D"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1,655 ± 0,366</w:t>
            </w:r>
          </w:p>
        </w:tc>
        <w:tc>
          <w:tcPr>
            <w:tcW w:w="99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DB1000E"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1A5BFBB2"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-2,633 ± 0,490</w:t>
            </w:r>
          </w:p>
        </w:tc>
        <w:tc>
          <w:tcPr>
            <w:tcW w:w="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5D390A3"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55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060A72A"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0,058 ± 0,442</w:t>
            </w:r>
          </w:p>
        </w:tc>
        <w:tc>
          <w:tcPr>
            <w:tcW w:w="92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6F9C9F5"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54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7C56B5C"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-2,576 ± 0,535</w:t>
            </w:r>
          </w:p>
        </w:tc>
        <w:tc>
          <w:tcPr>
            <w:tcW w:w="131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BB47A78"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r>
      <w:tr w:rsidR="00596BFE" w:rsidRPr="00596BFE" w14:paraId="17373A66" w14:textId="77777777" w:rsidTr="000576B4">
        <w:trPr>
          <w:trHeight w:val="260"/>
        </w:trPr>
        <w:tc>
          <w:tcPr>
            <w:tcW w:w="2834"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0B089D2" w14:textId="6960AC91" w:rsidR="00596BFE" w:rsidRPr="000576B4" w:rsidRDefault="00596BFE">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7</w:t>
            </w:r>
            <w:r w:rsidR="0017385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%37 H₃PO₄ + Yapay tükürük)</w:t>
            </w:r>
          </w:p>
        </w:tc>
        <w:tc>
          <w:tcPr>
            <w:tcW w:w="184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FA41E05"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1,458 ± 0,366</w:t>
            </w:r>
          </w:p>
        </w:tc>
        <w:tc>
          <w:tcPr>
            <w:tcW w:w="99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62092C4"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c>
          <w:tcPr>
            <w:tcW w:w="170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2AAB20E0"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-1,503 ± 0,490</w:t>
            </w:r>
          </w:p>
        </w:tc>
        <w:tc>
          <w:tcPr>
            <w:tcW w:w="99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21909A5"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0,017*</w:t>
            </w:r>
          </w:p>
        </w:tc>
        <w:tc>
          <w:tcPr>
            <w:tcW w:w="155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593B15F"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0,009 ± 0,442</w:t>
            </w:r>
          </w:p>
        </w:tc>
        <w:tc>
          <w:tcPr>
            <w:tcW w:w="92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5E08465B"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54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E7FEE6A"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-1,494 ± 0,535</w:t>
            </w:r>
          </w:p>
        </w:tc>
        <w:tc>
          <w:tcPr>
            <w:tcW w:w="131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0CEA6527"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0,038*</w:t>
            </w:r>
          </w:p>
        </w:tc>
      </w:tr>
      <w:tr w:rsidR="00596BFE" w:rsidRPr="00596BFE" w14:paraId="06EF7EC2" w14:textId="77777777" w:rsidTr="000576B4">
        <w:trPr>
          <w:trHeight w:val="247"/>
        </w:trPr>
        <w:tc>
          <w:tcPr>
            <w:tcW w:w="283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3D392B4" w14:textId="4ED5AA4B" w:rsidR="00596BFE" w:rsidRPr="000576B4" w:rsidRDefault="00596BFE">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8</w:t>
            </w:r>
            <w:r w:rsidR="0017385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%37 H₃PO₄ + Kola)</w:t>
            </w:r>
          </w:p>
        </w:tc>
        <w:tc>
          <w:tcPr>
            <w:tcW w:w="18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6AFECBD"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1,182 ± 0,366</w:t>
            </w:r>
          </w:p>
        </w:tc>
        <w:tc>
          <w:tcPr>
            <w:tcW w:w="99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619F755"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0,010*</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D326E92"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-1,797 ± 0,490</w:t>
            </w:r>
          </w:p>
        </w:tc>
        <w:tc>
          <w:tcPr>
            <w:tcW w:w="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2C87FB9"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0,002*</w:t>
            </w:r>
          </w:p>
        </w:tc>
        <w:tc>
          <w:tcPr>
            <w:tcW w:w="155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0D8CE40"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-0,248 ± 0,442</w:t>
            </w:r>
          </w:p>
        </w:tc>
        <w:tc>
          <w:tcPr>
            <w:tcW w:w="92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86D3242"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54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702DF2FA"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-2,045 ± 0,535</w:t>
            </w:r>
          </w:p>
        </w:tc>
        <w:tc>
          <w:tcPr>
            <w:tcW w:w="131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2DCF5B54"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0,001*</w:t>
            </w:r>
          </w:p>
        </w:tc>
      </w:tr>
      <w:tr w:rsidR="00596BFE" w:rsidRPr="00596BFE" w14:paraId="36EFC1F7" w14:textId="77777777" w:rsidTr="000576B4">
        <w:trPr>
          <w:trHeight w:val="247"/>
        </w:trPr>
        <w:tc>
          <w:tcPr>
            <w:tcW w:w="2834"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2976B32" w14:textId="7E31BED4" w:rsidR="00596BFE" w:rsidRPr="000576B4" w:rsidRDefault="00596BFE">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9</w:t>
            </w:r>
            <w:r w:rsidR="0017385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%15 HCl + Yapay tükürük)</w:t>
            </w:r>
          </w:p>
        </w:tc>
        <w:tc>
          <w:tcPr>
            <w:tcW w:w="184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5F84EC2"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1,370 ± 0,366</w:t>
            </w:r>
          </w:p>
        </w:tc>
        <w:tc>
          <w:tcPr>
            <w:tcW w:w="992"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1F22A0B"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0,002*</w:t>
            </w:r>
          </w:p>
        </w:tc>
        <w:tc>
          <w:tcPr>
            <w:tcW w:w="1701"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12439901"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-1,258 ± 0,490</w:t>
            </w:r>
          </w:p>
        </w:tc>
        <w:tc>
          <w:tcPr>
            <w:tcW w:w="99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465166E6"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0,070</w:t>
            </w:r>
          </w:p>
        </w:tc>
        <w:tc>
          <w:tcPr>
            <w:tcW w:w="155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3BE54D7D"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0,009 ± 0,442</w:t>
            </w:r>
          </w:p>
        </w:tc>
        <w:tc>
          <w:tcPr>
            <w:tcW w:w="92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6DA7645"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1,000</w:t>
            </w:r>
          </w:p>
        </w:tc>
        <w:tc>
          <w:tcPr>
            <w:tcW w:w="1549"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65F8284E"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-1,248 ± 0,535</w:t>
            </w:r>
          </w:p>
        </w:tc>
        <w:tc>
          <w:tcPr>
            <w:tcW w:w="1313" w:type="dxa"/>
            <w:tcBorders>
              <w:top w:val="single" w:sz="1" w:space="0" w:color="000000"/>
              <w:left w:val="single" w:sz="1" w:space="0" w:color="000000"/>
              <w:bottom w:val="single" w:sz="1" w:space="0" w:color="000000"/>
              <w:right w:val="single" w:sz="1" w:space="0" w:color="000000"/>
            </w:tcBorders>
            <w:tcMar>
              <w:top w:w="70" w:type="dxa"/>
              <w:left w:w="80" w:type="dxa"/>
              <w:bottom w:w="70" w:type="dxa"/>
              <w:right w:w="80" w:type="dxa"/>
            </w:tcMar>
            <w:vAlign w:val="center"/>
          </w:tcPr>
          <w:p w14:paraId="7C2F201C"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0,130</w:t>
            </w:r>
          </w:p>
        </w:tc>
      </w:tr>
      <w:tr w:rsidR="00596BFE" w:rsidRPr="00596BFE" w14:paraId="54D00AE5" w14:textId="77777777" w:rsidTr="000576B4">
        <w:trPr>
          <w:trHeight w:val="260"/>
        </w:trPr>
        <w:tc>
          <w:tcPr>
            <w:tcW w:w="2834"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5D50433" w14:textId="37385FE2" w:rsidR="00596BFE" w:rsidRPr="000576B4" w:rsidRDefault="00596BFE">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10</w:t>
            </w:r>
            <w:r w:rsidR="0017385E">
              <w:rPr>
                <w:rFonts w:ascii="Times New Roman" w:eastAsia="Times New Roman" w:hAnsi="Times New Roman" w:cs="Times New Roman"/>
                <w:b/>
                <w:bCs/>
                <w:kern w:val="0"/>
                <w:lang w:eastAsia="tr-TR"/>
                <w14:ligatures w14:val="none"/>
              </w:rPr>
              <w:t xml:space="preserve"> </w:t>
            </w:r>
            <w:r w:rsidRPr="000576B4">
              <w:rPr>
                <w:rFonts w:ascii="Times New Roman" w:eastAsia="Times New Roman" w:hAnsi="Times New Roman" w:cs="Times New Roman"/>
                <w:kern w:val="0"/>
                <w:lang w:eastAsia="tr-TR"/>
                <w14:ligatures w14:val="none"/>
              </w:rPr>
              <w:t>(Lazer + %15 HCl + Kola)</w:t>
            </w:r>
          </w:p>
        </w:tc>
        <w:tc>
          <w:tcPr>
            <w:tcW w:w="184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580EBB11"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1,524 ± 0,366</w:t>
            </w:r>
          </w:p>
        </w:tc>
        <w:tc>
          <w:tcPr>
            <w:tcW w:w="992"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82B7143"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701"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5A4FB5E"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-1,609 ± 0,490</w:t>
            </w:r>
          </w:p>
        </w:tc>
        <w:tc>
          <w:tcPr>
            <w:tcW w:w="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54C31CB"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0,008*</w:t>
            </w:r>
          </w:p>
        </w:tc>
        <w:tc>
          <w:tcPr>
            <w:tcW w:w="155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371F211F"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-2,403 ± 0,442</w:t>
            </w:r>
          </w:p>
        </w:tc>
        <w:tc>
          <w:tcPr>
            <w:tcW w:w="92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40467D13"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c>
          <w:tcPr>
            <w:tcW w:w="1549"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6B39216F"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-4,012 ± 0,535</w:t>
            </w:r>
          </w:p>
        </w:tc>
        <w:tc>
          <w:tcPr>
            <w:tcW w:w="131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70" w:type="dxa"/>
              <w:left w:w="80" w:type="dxa"/>
              <w:bottom w:w="70" w:type="dxa"/>
              <w:right w:w="80" w:type="dxa"/>
            </w:tcMar>
            <w:vAlign w:val="center"/>
          </w:tcPr>
          <w:p w14:paraId="09C48FDF" w14:textId="77777777" w:rsidR="00596BFE" w:rsidRPr="000576B4" w:rsidRDefault="00596BFE" w:rsidP="001B140B">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&lt;0,001*</w:t>
            </w:r>
          </w:p>
        </w:tc>
      </w:tr>
    </w:tbl>
    <w:p w14:paraId="01C5FD87" w14:textId="77777777" w:rsidR="00B11882" w:rsidRPr="0017385E" w:rsidRDefault="00B11882" w:rsidP="00B11882">
      <w:pPr>
        <w:spacing w:before="100" w:after="0" w:line="240" w:lineRule="auto"/>
        <w:ind w:firstLine="0"/>
        <w:jc w:val="left"/>
        <w:rPr>
          <w:rFonts w:ascii="Times New Roman" w:eastAsia="Times New Roman" w:hAnsi="Times New Roman" w:cs="Times New Roman"/>
          <w:kern w:val="0"/>
          <w:sz w:val="20"/>
          <w:szCs w:val="20"/>
          <w:lang w:eastAsia="tr-TR"/>
          <w14:ligatures w14:val="none"/>
        </w:rPr>
      </w:pPr>
      <w:r w:rsidRPr="000576B4">
        <w:rPr>
          <w:rFonts w:ascii="Times New Roman" w:eastAsia="Times New Roman" w:hAnsi="Times New Roman" w:cs="Times New Roman"/>
          <w:i/>
          <w:iCs/>
          <w:kern w:val="0"/>
          <w:sz w:val="20"/>
          <w:szCs w:val="20"/>
          <w:lang w:eastAsia="tr-TR"/>
          <w14:ligatures w14:val="none"/>
        </w:rPr>
        <w:t>*p&lt;0,05 (Bonferroni düzeltmeli ikili karşılaştırma); Ort.: Ortalama fark; SS: Standart sapma</w:t>
      </w:r>
    </w:p>
    <w:p w14:paraId="239BD2CD" w14:textId="474007E4" w:rsidR="00B11882" w:rsidRPr="000576B4" w:rsidRDefault="00B11882" w:rsidP="00B11882">
      <w:pPr>
        <w:spacing w:before="60" w:after="0" w:line="240" w:lineRule="auto"/>
        <w:ind w:firstLine="0"/>
        <w:jc w:val="left"/>
        <w:rPr>
          <w:rFonts w:ascii="Times New Roman" w:eastAsia="Times New Roman" w:hAnsi="Times New Roman" w:cs="Times New Roman"/>
          <w:i/>
          <w:iCs/>
          <w:kern w:val="0"/>
          <w:sz w:val="20"/>
          <w:szCs w:val="20"/>
          <w:lang w:eastAsia="tr-TR"/>
          <w14:ligatures w14:val="none"/>
        </w:rPr>
      </w:pPr>
      <w:r w:rsidRPr="000576B4">
        <w:rPr>
          <w:rFonts w:ascii="Times New Roman" w:eastAsia="Times New Roman" w:hAnsi="Times New Roman" w:cs="Times New Roman"/>
          <w:i/>
          <w:iCs/>
          <w:kern w:val="0"/>
          <w:sz w:val="20"/>
          <w:szCs w:val="20"/>
          <w:lang w:eastAsia="tr-TR"/>
          <w14:ligatures w14:val="none"/>
        </w:rPr>
        <w:t>a1: Başlangıç ölçümü; a2: Demineralizasyon sonrası (beyaz lezyon) ölçümü; a3: Rezin infiltrasyon sonrası ölçümü; a4: 28 günlük saklama periyodu sonu (Final) ölçümü.</w:t>
      </w:r>
    </w:p>
    <w:p w14:paraId="54C6678B" w14:textId="77777777" w:rsidR="00596BFE" w:rsidRDefault="00596BFE">
      <w:pPr>
        <w:rPr>
          <w:rFonts w:ascii="Times New Roman" w:eastAsia="Times New Roman" w:hAnsi="Times New Roman" w:cs="Times New Roman"/>
          <w:i/>
          <w:iCs/>
          <w:kern w:val="0"/>
          <w:sz w:val="14"/>
          <w:szCs w:val="14"/>
          <w:lang w:eastAsia="tr-TR"/>
          <w14:ligatures w14:val="none"/>
        </w:rPr>
        <w:sectPr w:rsidR="00596BFE" w:rsidSect="000576B4">
          <w:pgSz w:w="16838" w:h="11906" w:orient="landscape" w:code="9"/>
          <w:pgMar w:top="2268" w:right="1701" w:bottom="1418" w:left="1701" w:header="709" w:footer="709" w:gutter="0"/>
          <w:cols w:space="708"/>
          <w:docGrid w:linePitch="360"/>
        </w:sectPr>
      </w:pPr>
    </w:p>
    <w:p w14:paraId="792D33E2" w14:textId="5E9AC99A" w:rsidR="009A7F22" w:rsidRPr="00CA1F41" w:rsidRDefault="00FD2978" w:rsidP="000576B4">
      <w:pPr>
        <w:ind w:firstLine="0"/>
        <w:jc w:val="center"/>
        <w:rPr>
          <w:rFonts w:ascii="Times New Roman" w:hAnsi="Times New Roman" w:cs="Times New Roman"/>
          <w:sz w:val="24"/>
          <w:szCs w:val="24"/>
        </w:rPr>
      </w:pPr>
      <w:r>
        <w:rPr>
          <w:rFonts w:ascii="Times New Roman" w:hAnsi="Times New Roman" w:cs="Times New Roman"/>
          <w:noProof/>
          <w:sz w:val="24"/>
          <w:szCs w:val="24"/>
          <w:lang w:eastAsia="tr-TR"/>
        </w:rPr>
        <w:lastRenderedPageBreak/>
        <w:drawing>
          <wp:anchor distT="0" distB="0" distL="114300" distR="114300" simplePos="0" relativeHeight="251768832" behindDoc="0" locked="0" layoutInCell="1" allowOverlap="1" wp14:anchorId="3EDB0DF1" wp14:editId="7F64A658">
            <wp:simplePos x="0" y="0"/>
            <wp:positionH relativeFrom="column">
              <wp:posOffset>3916680</wp:posOffset>
            </wp:positionH>
            <wp:positionV relativeFrom="paragraph">
              <wp:posOffset>150495</wp:posOffset>
            </wp:positionV>
            <wp:extent cx="1242060" cy="822960"/>
            <wp:effectExtent l="0" t="0" r="0" b="0"/>
            <wp:wrapNone/>
            <wp:docPr id="753021446"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42060" cy="822960"/>
                    </a:xfrm>
                    <a:prstGeom prst="rect">
                      <a:avLst/>
                    </a:prstGeom>
                    <a:noFill/>
                  </pic:spPr>
                </pic:pic>
              </a:graphicData>
            </a:graphic>
          </wp:anchor>
        </w:drawing>
      </w:r>
      <w:r w:rsidRPr="0054255E">
        <w:rPr>
          <w:rFonts w:ascii="Times New Roman" w:hAnsi="Times New Roman" w:cs="Times New Roman"/>
          <w:noProof/>
          <w:sz w:val="24"/>
          <w:szCs w:val="24"/>
          <w:lang w:eastAsia="tr-TR"/>
        </w:rPr>
        <mc:AlternateContent>
          <mc:Choice Requires="wps">
            <w:drawing>
              <wp:anchor distT="45720" distB="45720" distL="114300" distR="114300" simplePos="0" relativeHeight="251731968" behindDoc="0" locked="0" layoutInCell="1" allowOverlap="1" wp14:anchorId="2F38ACE9" wp14:editId="1FD68D5D">
                <wp:simplePos x="0" y="0"/>
                <wp:positionH relativeFrom="column">
                  <wp:posOffset>-885825</wp:posOffset>
                </wp:positionH>
                <wp:positionV relativeFrom="paragraph">
                  <wp:posOffset>655955</wp:posOffset>
                </wp:positionV>
                <wp:extent cx="2360930" cy="321630"/>
                <wp:effectExtent l="0" t="8890" r="0" b="0"/>
                <wp:wrapNone/>
                <wp:docPr id="159121655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321630"/>
                        </a:xfrm>
                        <a:prstGeom prst="rect">
                          <a:avLst/>
                        </a:prstGeom>
                        <a:solidFill>
                          <a:srgbClr val="FFFFFF"/>
                        </a:solidFill>
                        <a:ln w="9525">
                          <a:noFill/>
                          <a:miter lim="800000"/>
                          <a:headEnd/>
                          <a:tailEnd/>
                        </a:ln>
                      </wps:spPr>
                      <wps:txbx>
                        <w:txbxContent>
                          <w:p w14:paraId="169AC818" w14:textId="77777777" w:rsidR="00042067" w:rsidRPr="0054255E" w:rsidRDefault="00042067" w:rsidP="009A7F22">
                            <w:pPr>
                              <w:rPr>
                                <w:rFonts w:ascii="Times New Roman" w:hAnsi="Times New Roman" w:cs="Times New Roman"/>
                              </w:rPr>
                            </w:pPr>
                            <w:r w:rsidRPr="0054255E">
                              <w:rPr>
                                <w:rFonts w:ascii="Times New Roman" w:hAnsi="Times New Roman" w:cs="Times New Roman"/>
                              </w:rPr>
                              <w:t>Ortalama</w:t>
                            </w:r>
                            <w:r>
                              <w:rPr>
                                <w:rFonts w:ascii="Times New Roman" w:hAnsi="Times New Roman" w:cs="Times New Roman"/>
                              </w:rPr>
                              <w:t xml:space="preserve"> b</w:t>
                            </w:r>
                            <w:r w:rsidRPr="001D3282">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38ACE9" id="_x0000_s1034" type="#_x0000_t202" style="position:absolute;left:0;text-align:left;margin-left:-69.75pt;margin-top:51.65pt;width:185.9pt;height:25.35pt;rotation:-90;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" stroked="f">
                <v:textbox>
                  <w:txbxContent>
                    <w:p w14:paraId="169AC818" w14:textId="77777777" w:rsidR="00042067" w:rsidRPr="0054255E" w:rsidRDefault="00042067" w:rsidP="009A7F22">
                      <w:pPr>
                        <w:rPr>
                          <w:rFonts w:ascii="Times New Roman" w:hAnsi="Times New Roman" w:cs="Times New Roman"/>
                        </w:rPr>
                      </w:pPr>
                      <w:r w:rsidRPr="0054255E">
                        <w:rPr>
                          <w:rFonts w:ascii="Times New Roman" w:hAnsi="Times New Roman" w:cs="Times New Roman"/>
                        </w:rPr>
                        <w:t>Ortalama</w:t>
                      </w:r>
                      <w:r>
                        <w:rPr>
                          <w:rFonts w:ascii="Times New Roman" w:hAnsi="Times New Roman" w:cs="Times New Roman"/>
                        </w:rPr>
                        <w:t xml:space="preserve"> b</w:t>
                      </w:r>
                      <w:r w:rsidRPr="001D3282">
                        <w:rPr>
                          <w:rFonts w:ascii="Times New Roman" w:hAnsi="Times New Roman" w:cs="Times New Roman"/>
                          <w:sz w:val="24"/>
                          <w:szCs w:val="24"/>
                        </w:rPr>
                        <w:t>*</w:t>
                      </w:r>
                    </w:p>
                  </w:txbxContent>
                </v:textbox>
              </v:shape>
            </w:pict>
          </mc:Fallback>
        </mc:AlternateContent>
      </w:r>
      <w:r>
        <w:rPr>
          <w:rFonts w:ascii="Times New Roman" w:hAnsi="Times New Roman" w:cs="Times New Roman"/>
          <w:noProof/>
          <w:sz w:val="24"/>
          <w:szCs w:val="24"/>
          <w:lang w:eastAsia="tr-TR"/>
        </w:rPr>
        <w:drawing>
          <wp:inline distT="0" distB="0" distL="0" distR="0" wp14:anchorId="705E6D24" wp14:editId="329F2959">
            <wp:extent cx="4701540" cy="2694883"/>
            <wp:effectExtent l="0" t="0" r="3810" b="0"/>
            <wp:docPr id="992966896"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37445" cy="2715463"/>
                    </a:xfrm>
                    <a:prstGeom prst="rect">
                      <a:avLst/>
                    </a:prstGeom>
                    <a:noFill/>
                  </pic:spPr>
                </pic:pic>
              </a:graphicData>
            </a:graphic>
          </wp:inline>
        </w:drawing>
      </w:r>
    </w:p>
    <w:p w14:paraId="03A45482" w14:textId="0B9C5D74" w:rsidR="00870ED6" w:rsidRPr="009B5D40" w:rsidRDefault="00870ED6" w:rsidP="000576B4">
      <w:pPr>
        <w:pStyle w:val="ResimYazs"/>
        <w:spacing w:before="120" w:after="240"/>
        <w:ind w:left="1204" w:hanging="1204"/>
        <w:outlineLvl w:val="4"/>
        <w:rPr>
          <w:rFonts w:ascii="Times New Roman" w:hAnsi="Times New Roman" w:cs="Times New Roman"/>
          <w:sz w:val="28"/>
          <w:szCs w:val="28"/>
        </w:rPr>
      </w:pPr>
      <w:bookmarkStart w:id="96" w:name="_Toc229588359"/>
      <w:r w:rsidRPr="000576B4">
        <w:rPr>
          <w:rFonts w:ascii="Times New Roman" w:hAnsi="Times New Roman" w:cs="Times New Roman"/>
          <w:b/>
          <w:i w:val="0"/>
          <w:iCs w:val="0"/>
          <w:sz w:val="28"/>
          <w:szCs w:val="28"/>
        </w:rPr>
        <w:t>Şekil 4.4.</w:t>
      </w:r>
      <w:r w:rsidRPr="009B5D40">
        <w:rPr>
          <w:rFonts w:ascii="Times New Roman" w:hAnsi="Times New Roman" w:cs="Times New Roman"/>
          <w:i w:val="0"/>
          <w:iCs w:val="0"/>
          <w:sz w:val="28"/>
          <w:szCs w:val="28"/>
        </w:rPr>
        <w:t xml:space="preserve"> </w:t>
      </w:r>
      <w:r w:rsidRPr="00FD2978">
        <w:rPr>
          <w:rFonts w:ascii="Times New Roman" w:hAnsi="Times New Roman" w:cs="Times New Roman"/>
          <w:i w:val="0"/>
          <w:iCs w:val="0"/>
          <w:sz w:val="24"/>
          <w:szCs w:val="24"/>
        </w:rPr>
        <w:t>Tüm grupların dört zamandaki ortalama b* değerlerinin seyri. (Üst grafik yapay tükürükte saklanan, alt grafik ise günde iki kez 5’er dakika kolada saklanan gruplara ait verileri yansıtmaktadır.)</w:t>
      </w:r>
      <w:bookmarkEnd w:id="96"/>
    </w:p>
    <w:p w14:paraId="0970AD85" w14:textId="497342AA" w:rsidR="009A7F22" w:rsidRPr="00CA1F41" w:rsidRDefault="009A7F22" w:rsidP="000576B4">
      <w:pPr>
        <w:pStyle w:val="Balk2"/>
      </w:pPr>
      <w:bookmarkStart w:id="97" w:name="_Toc234503380"/>
      <w:r w:rsidRPr="00A037AC">
        <w:rPr>
          <w:bCs/>
        </w:rPr>
        <w:t>4.3</w:t>
      </w:r>
      <w:r w:rsidR="00887C3A">
        <w:rPr>
          <w:bCs/>
        </w:rPr>
        <w:t>.</w:t>
      </w:r>
      <w:r w:rsidRPr="00A037AC">
        <w:rPr>
          <w:bCs/>
        </w:rPr>
        <w:t xml:space="preserve"> ΔE₀₀ Parametresinin Bulguları</w:t>
      </w:r>
      <w:bookmarkEnd w:id="97"/>
      <w:r w:rsidRPr="00A037AC">
        <w:rPr>
          <w:bCs/>
        </w:rPr>
        <w:t xml:space="preserve"> </w:t>
      </w:r>
    </w:p>
    <w:p w14:paraId="42BD8821" w14:textId="2F42955B" w:rsidR="009A7F22" w:rsidRPr="00FE2EEE" w:rsidRDefault="009A7F22" w:rsidP="000576B4">
      <w:pPr>
        <w:spacing w:before="240" w:after="240"/>
        <w:rPr>
          <w:rFonts w:ascii="Times New Roman" w:hAnsi="Times New Roman" w:cs="Times New Roman"/>
          <w:sz w:val="24"/>
          <w:szCs w:val="24"/>
        </w:rPr>
      </w:pPr>
      <w:r w:rsidRPr="00CA1F41">
        <w:rPr>
          <w:rFonts w:ascii="Times New Roman" w:hAnsi="Times New Roman" w:cs="Times New Roman"/>
          <w:sz w:val="24"/>
          <w:szCs w:val="24"/>
        </w:rPr>
        <w:t>Beyaz nokta lezyonu</w:t>
      </w:r>
      <w:r>
        <w:rPr>
          <w:rFonts w:ascii="Times New Roman" w:hAnsi="Times New Roman" w:cs="Times New Roman"/>
          <w:sz w:val="24"/>
          <w:szCs w:val="24"/>
        </w:rPr>
        <w:t xml:space="preserve"> oluşturulduktan sonra yapılan ölçümler</w:t>
      </w:r>
      <w:r w:rsidRPr="00CA1F41">
        <w:rPr>
          <w:rFonts w:ascii="Times New Roman" w:hAnsi="Times New Roman" w:cs="Times New Roman"/>
          <w:sz w:val="24"/>
          <w:szCs w:val="24"/>
        </w:rPr>
        <w:t xml:space="preserve"> ile rezin infiltrasyon</w:t>
      </w:r>
      <w:r>
        <w:rPr>
          <w:rFonts w:ascii="Times New Roman" w:hAnsi="Times New Roman" w:cs="Times New Roman"/>
          <w:sz w:val="24"/>
          <w:szCs w:val="24"/>
        </w:rPr>
        <w:t xml:space="preserve"> uygulaması</w:t>
      </w:r>
      <w:r w:rsidRPr="00CA1F41">
        <w:rPr>
          <w:rFonts w:ascii="Times New Roman" w:hAnsi="Times New Roman" w:cs="Times New Roman"/>
          <w:sz w:val="24"/>
          <w:szCs w:val="24"/>
        </w:rPr>
        <w:t xml:space="preserve"> sonrası</w:t>
      </w:r>
      <w:r>
        <w:rPr>
          <w:rFonts w:ascii="Times New Roman" w:hAnsi="Times New Roman" w:cs="Times New Roman"/>
          <w:sz w:val="24"/>
          <w:szCs w:val="24"/>
        </w:rPr>
        <w:t xml:space="preserve"> yapılan</w:t>
      </w:r>
      <w:r w:rsidRPr="00CA1F41">
        <w:rPr>
          <w:rFonts w:ascii="Times New Roman" w:hAnsi="Times New Roman" w:cs="Times New Roman"/>
          <w:sz w:val="24"/>
          <w:szCs w:val="24"/>
        </w:rPr>
        <w:t xml:space="preserve"> ölçümler arasında CIEDE2000 formülüyle hesaplanan ΔE₀₀ değerleri incelendiğinde, tüm grupların ortalama değerlerinin 5,24 ile 12,20 arasında seyrettiği ve genel ortalamanın 7,90 olduğu görülmüştür. Paravina ve ark.</w:t>
      </w:r>
      <w:r w:rsidRPr="00C168C9">
        <w:rPr>
          <w:rFonts w:ascii="Times New Roman" w:hAnsi="Times New Roman" w:cs="Times New Roman"/>
          <w:sz w:val="24"/>
          <w:szCs w:val="24"/>
        </w:rPr>
        <w:t xml:space="preserve"> </w:t>
      </w:r>
      <w:r w:rsidRPr="00CA1F41">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&lt;EndNote&gt;&lt;Cite&gt;&lt;Author&gt;Paravina&lt;/Author&gt;&lt;Year&gt;2019&lt;/Year&gt;&lt;RecNum&gt;239&lt;/RecNum&gt;&lt;DisplayText&gt;(121)&lt;/DisplayText&gt;&lt;record&gt;&lt;rec-number&gt;239&lt;/rec-number&gt;&lt;foreign-keys&gt;&lt;key app="EN" db-id="as5vvvdrfrvat2e2t59v5zepzetztvdwwxsv" timestamp="1775377269"&gt;239&lt;/key&gt;&lt;/foreign-keys&gt;&lt;ref-type name="Journal Article"&gt;17&lt;/ref-type&gt;&lt;contributors&gt;&lt;authors&gt;&lt;author&gt;Paravina, R. D.&lt;/author&gt;&lt;author&gt;Pérez, M. M.&lt;/author&gt;&lt;author&gt;Ghinea, R.&lt;/author&gt;&lt;/authors&gt;&lt;/contributors&gt;&lt;auth-address&gt;Department of Restorative Dentistry and Prosthodontics and Houston Center for Biomaterials and Biomimetics (HCBB), University of Texas School of Dentistry at Houston, Houston, Texas.&amp;#xD;Department of Optics, Faculty of Science, University of Granada, Granada, Spain.&lt;/auth-address&gt;&lt;titles&gt;&lt;title&gt;Acceptability and perceptibility thresholds in dentistry: A comprehensive review of clinical and research applications&lt;/title&gt;&lt;secondary-title&gt;J Esthet Restor Dent&lt;/secondary-title&gt;&lt;/titles&gt;&lt;periodical&gt;&lt;full-title&gt;J Esthet Restor Dent&lt;/full-title&gt;&lt;/periodical&gt;&lt;pages&gt;103-112&lt;/pages&gt;&lt;volume&gt;31&lt;/volume&gt;&lt;number&gt;2&lt;/number&gt;&lt;edition&gt;20190320&lt;/edition&gt;&lt;keywords&gt;&lt;keyword&gt;Color&lt;/keyword&gt;&lt;keyword&gt;*Color Perception&lt;/keyword&gt;&lt;keyword&gt;Dental Materials&lt;/keyword&gt;&lt;keyword&gt;Dentistry&lt;/keyword&gt;&lt;keyword&gt;Prosthesis Coloring&lt;/keyword&gt;&lt;keyword&gt;*Tooth&lt;/keyword&gt;&lt;keyword&gt;acceptability&lt;/keyword&gt;&lt;keyword&gt;gingiva&lt;/keyword&gt;&lt;keyword&gt;perceptibility&lt;/keyword&gt;&lt;keyword&gt;skin&lt;/keyword&gt;&lt;keyword&gt;teeth&lt;/keyword&gt;&lt;keyword&gt;visual thresholds&lt;/keyword&gt;&lt;/keywords&gt;&lt;dates&gt;&lt;year&gt;2019&lt;/year&gt;&lt;pub-dates&gt;&lt;date&gt;Mar&lt;/date&gt;&lt;/pub-dates&gt;&lt;/dates&gt;&lt;isbn&gt;1496-4155&lt;/isbn&gt;&lt;accession-num&gt;30891913&lt;/accession-num&gt;&lt;urls&gt;&lt;/urls&gt;&lt;electronic-resource-num&gt;10.1111/jerd.12465&lt;/electronic-resource-num&gt;&lt;remote-database-provider&gt;NLM&lt;/remote-database-provider&gt;&lt;language&gt;eng&lt;/language&gt;&lt;/record&gt;&lt;/Cite&gt;&lt;/EndNote&gt;</w:instrText>
      </w:r>
      <w:r w:rsidRPr="00CA1F41">
        <w:rPr>
          <w:rFonts w:ascii="Times New Roman" w:hAnsi="Times New Roman" w:cs="Times New Roman"/>
          <w:sz w:val="24"/>
          <w:szCs w:val="24"/>
        </w:rPr>
        <w:fldChar w:fldCharType="separate"/>
      </w:r>
      <w:r w:rsidR="00833F06">
        <w:rPr>
          <w:rFonts w:ascii="Times New Roman" w:hAnsi="Times New Roman" w:cs="Times New Roman"/>
          <w:noProof/>
          <w:sz w:val="24"/>
          <w:szCs w:val="24"/>
        </w:rPr>
        <w:t>(121)</w:t>
      </w:r>
      <w:r w:rsidRPr="00CA1F41">
        <w:rPr>
          <w:rFonts w:ascii="Times New Roman" w:hAnsi="Times New Roman" w:cs="Times New Roman"/>
          <w:sz w:val="24"/>
          <w:szCs w:val="24"/>
        </w:rPr>
        <w:fldChar w:fldCharType="end"/>
      </w:r>
      <w:r w:rsidRPr="00CA1F41">
        <w:rPr>
          <w:rFonts w:ascii="Times New Roman" w:hAnsi="Times New Roman" w:cs="Times New Roman"/>
          <w:sz w:val="24"/>
          <w:szCs w:val="24"/>
        </w:rPr>
        <w:t xml:space="preserve"> tarafından bildirilen algılanabilirlik eşiği (PT=0,8) ve kabul edilebilirlik eşiği (AT=1,8) esas alındığında, tüm grupların ΔE₀₀ ortalamalarının her iki eşiğin de belirgin biçimde üzerinde seyrettiği görülmüştür. </w:t>
      </w:r>
      <w:r>
        <w:rPr>
          <w:rFonts w:ascii="Times New Roman" w:hAnsi="Times New Roman" w:cs="Times New Roman"/>
          <w:sz w:val="24"/>
          <w:szCs w:val="24"/>
        </w:rPr>
        <w:t>Bu sonuç, p</w:t>
      </w:r>
      <w:r w:rsidRPr="00CA1F41">
        <w:rPr>
          <w:rFonts w:ascii="Times New Roman" w:hAnsi="Times New Roman" w:cs="Times New Roman"/>
          <w:sz w:val="24"/>
          <w:szCs w:val="24"/>
        </w:rPr>
        <w:t>ürüzlendirme yönteminin beyaz</w:t>
      </w:r>
      <w:r>
        <w:rPr>
          <w:rFonts w:ascii="Times New Roman" w:hAnsi="Times New Roman" w:cs="Times New Roman"/>
          <w:sz w:val="24"/>
          <w:szCs w:val="24"/>
        </w:rPr>
        <w:t xml:space="preserve"> nokta</w:t>
      </w:r>
      <w:r w:rsidRPr="00CA1F41">
        <w:rPr>
          <w:rFonts w:ascii="Times New Roman" w:hAnsi="Times New Roman" w:cs="Times New Roman"/>
          <w:sz w:val="24"/>
          <w:szCs w:val="24"/>
        </w:rPr>
        <w:t xml:space="preserve"> lezyon</w:t>
      </w:r>
      <w:r>
        <w:rPr>
          <w:rFonts w:ascii="Times New Roman" w:hAnsi="Times New Roman" w:cs="Times New Roman"/>
          <w:sz w:val="24"/>
          <w:szCs w:val="24"/>
        </w:rPr>
        <w:t>u oluşturulduktan sonra yapılan ölçümler</w:t>
      </w:r>
      <w:r w:rsidRPr="00CA1F41">
        <w:rPr>
          <w:rFonts w:ascii="Times New Roman" w:hAnsi="Times New Roman" w:cs="Times New Roman"/>
          <w:sz w:val="24"/>
          <w:szCs w:val="24"/>
        </w:rPr>
        <w:t xml:space="preserve"> ile rezin infiltrasyon </w:t>
      </w:r>
      <w:r>
        <w:rPr>
          <w:rFonts w:ascii="Times New Roman" w:hAnsi="Times New Roman" w:cs="Times New Roman"/>
          <w:sz w:val="24"/>
          <w:szCs w:val="24"/>
        </w:rPr>
        <w:t>uygulaması sonrası yapılan ölçümler</w:t>
      </w:r>
      <w:r w:rsidRPr="00CA1F41">
        <w:rPr>
          <w:rFonts w:ascii="Times New Roman" w:hAnsi="Times New Roman" w:cs="Times New Roman"/>
          <w:sz w:val="24"/>
          <w:szCs w:val="24"/>
        </w:rPr>
        <w:t xml:space="preserve"> arasındaki ΔE₀₀ değeri üzerinde istatistiksel olarak anlamlı </w:t>
      </w:r>
      <w:r>
        <w:rPr>
          <w:rFonts w:ascii="Times New Roman" w:hAnsi="Times New Roman" w:cs="Times New Roman"/>
          <w:sz w:val="24"/>
          <w:szCs w:val="24"/>
        </w:rPr>
        <w:t>fark yarattığını göstermiştir</w:t>
      </w:r>
      <w:r w:rsidRPr="00CA1F41">
        <w:rPr>
          <w:rFonts w:ascii="Times New Roman" w:hAnsi="Times New Roman" w:cs="Times New Roman"/>
          <w:sz w:val="24"/>
          <w:szCs w:val="24"/>
        </w:rPr>
        <w:t xml:space="preserve"> (p=0,022). </w:t>
      </w:r>
      <w:r>
        <w:rPr>
          <w:rFonts w:ascii="Times New Roman" w:hAnsi="Times New Roman" w:cs="Times New Roman"/>
          <w:sz w:val="24"/>
          <w:szCs w:val="24"/>
        </w:rPr>
        <w:t xml:space="preserve">Grupların birbiriyle kıyaslanmasında; </w:t>
      </w:r>
      <w:r w:rsidRPr="00CA1F41">
        <w:rPr>
          <w:rFonts w:ascii="Times New Roman" w:hAnsi="Times New Roman" w:cs="Times New Roman"/>
          <w:sz w:val="24"/>
          <w:szCs w:val="24"/>
        </w:rPr>
        <w:t>bu farklılığın yalnızca Grup 10 (Er,Cr:YSGG lazer+%15 hidroklorik asit</w:t>
      </w:r>
      <w:r>
        <w:rPr>
          <w:rFonts w:ascii="Times New Roman" w:hAnsi="Times New Roman" w:cs="Times New Roman"/>
          <w:sz w:val="24"/>
          <w:szCs w:val="24"/>
        </w:rPr>
        <w:t>,kola</w:t>
      </w:r>
      <w:r w:rsidRPr="00CA1F41">
        <w:rPr>
          <w:rFonts w:ascii="Times New Roman" w:hAnsi="Times New Roman" w:cs="Times New Roman"/>
          <w:sz w:val="24"/>
          <w:szCs w:val="24"/>
        </w:rPr>
        <w:t xml:space="preserve">) ile </w:t>
      </w:r>
      <w:r w:rsidRPr="00FE2EEE">
        <w:rPr>
          <w:rFonts w:ascii="Times New Roman" w:hAnsi="Times New Roman" w:cs="Times New Roman"/>
          <w:sz w:val="24"/>
          <w:szCs w:val="24"/>
        </w:rPr>
        <w:t>Grup 4 (%15 hidroklorik asit</w:t>
      </w:r>
      <w:r>
        <w:rPr>
          <w:rFonts w:ascii="Times New Roman" w:hAnsi="Times New Roman" w:cs="Times New Roman"/>
          <w:sz w:val="24"/>
          <w:szCs w:val="24"/>
        </w:rPr>
        <w:t>,kola</w:t>
      </w:r>
      <w:r w:rsidRPr="00FE2EEE">
        <w:rPr>
          <w:rFonts w:ascii="Times New Roman" w:hAnsi="Times New Roman" w:cs="Times New Roman"/>
          <w:sz w:val="24"/>
          <w:szCs w:val="24"/>
        </w:rPr>
        <w:t xml:space="preserve">) arasındaki farktan kaynaklandığı bulunmuştur. Grup 10'un ΔE₀₀ değeri Grup 4'e kıyasla anlamlı derecede yüksektir (ortalama fark=6,966; p=0,023; Tablo </w:t>
      </w:r>
      <w:r w:rsidR="00FD2978">
        <w:rPr>
          <w:rFonts w:ascii="Times New Roman" w:hAnsi="Times New Roman" w:cs="Times New Roman"/>
          <w:sz w:val="24"/>
          <w:szCs w:val="24"/>
        </w:rPr>
        <w:t>4.6</w:t>
      </w:r>
      <w:r w:rsidRPr="00FE2EEE">
        <w:rPr>
          <w:rFonts w:ascii="Times New Roman" w:hAnsi="Times New Roman" w:cs="Times New Roman"/>
          <w:sz w:val="24"/>
          <w:szCs w:val="24"/>
        </w:rPr>
        <w:t>).</w:t>
      </w:r>
    </w:p>
    <w:p w14:paraId="7C1C3865" w14:textId="381A6414" w:rsidR="009A7F22" w:rsidRPr="00FE2EEE" w:rsidRDefault="009A7F22" w:rsidP="000576B4">
      <w:pPr>
        <w:spacing w:before="240" w:after="240"/>
        <w:rPr>
          <w:rFonts w:ascii="Times New Roman" w:hAnsi="Times New Roman" w:cs="Times New Roman"/>
          <w:sz w:val="24"/>
          <w:szCs w:val="24"/>
        </w:rPr>
      </w:pPr>
      <w:r w:rsidRPr="00FE2EEE">
        <w:rPr>
          <w:rFonts w:ascii="Times New Roman" w:hAnsi="Times New Roman" w:cs="Times New Roman"/>
          <w:sz w:val="24"/>
          <w:szCs w:val="24"/>
        </w:rPr>
        <w:t>Rezin infiltrasyon uygulaması sonrası yapılan ölçümler ile final ölçümleri arasındaki ortalama ΔE₀₀ değerleri, yapay tükürük</w:t>
      </w:r>
      <w:r>
        <w:rPr>
          <w:rFonts w:ascii="Times New Roman" w:hAnsi="Times New Roman" w:cs="Times New Roman"/>
          <w:sz w:val="24"/>
          <w:szCs w:val="24"/>
        </w:rPr>
        <w:t xml:space="preserve">te saklanan </w:t>
      </w:r>
      <w:r w:rsidRPr="00FE2EEE">
        <w:rPr>
          <w:rFonts w:ascii="Times New Roman" w:hAnsi="Times New Roman" w:cs="Times New Roman"/>
          <w:sz w:val="24"/>
          <w:szCs w:val="24"/>
        </w:rPr>
        <w:t xml:space="preserve">gruplarının tamamında </w:t>
      </w:r>
      <w:r w:rsidRPr="00FE2EEE">
        <w:rPr>
          <w:rFonts w:ascii="Times New Roman" w:hAnsi="Times New Roman" w:cs="Times New Roman"/>
          <w:sz w:val="24"/>
          <w:szCs w:val="24"/>
        </w:rPr>
        <w:lastRenderedPageBreak/>
        <w:t xml:space="preserve">0,73 ile 1,23 arasında seyretmiştir (Tablo </w:t>
      </w:r>
      <w:r w:rsidR="00FD2978">
        <w:rPr>
          <w:rFonts w:ascii="Times New Roman" w:hAnsi="Times New Roman" w:cs="Times New Roman"/>
          <w:sz w:val="24"/>
          <w:szCs w:val="24"/>
        </w:rPr>
        <w:t>4.6</w:t>
      </w:r>
      <w:r w:rsidRPr="00FE2EEE">
        <w:rPr>
          <w:rFonts w:ascii="Times New Roman" w:hAnsi="Times New Roman" w:cs="Times New Roman"/>
          <w:sz w:val="24"/>
          <w:szCs w:val="24"/>
        </w:rPr>
        <w:t>).</w:t>
      </w:r>
      <w:r w:rsidRPr="001870F0">
        <w:t xml:space="preserve"> </w:t>
      </w:r>
      <w:r w:rsidRPr="00FE2EEE">
        <w:rPr>
          <w:rFonts w:ascii="Times New Roman" w:hAnsi="Times New Roman" w:cs="Times New Roman"/>
          <w:sz w:val="24"/>
          <w:szCs w:val="24"/>
        </w:rPr>
        <w:t>Buna karşın kolada bekletilen gruplarda ortalama ΔE₀₀ değerlerinin 4,70 ile 7,10 arasında olup hem algılanabilirlik (PT=0,8) hem de kabul edilebilirlik (AT=1,8) eşiklerinin belirgin biçimde üstünde kaldığı görülmüştür. Saklama koşulunun ΔE₀₀ üzerindeki etkisi istatistiksel olarak anlamlı bulunmuş (p&lt;0,001); kola</w:t>
      </w:r>
      <w:r>
        <w:rPr>
          <w:rFonts w:ascii="Times New Roman" w:hAnsi="Times New Roman" w:cs="Times New Roman"/>
          <w:sz w:val="24"/>
          <w:szCs w:val="24"/>
        </w:rPr>
        <w:t>da bekletilen</w:t>
      </w:r>
      <w:r w:rsidRPr="00FE2EEE">
        <w:rPr>
          <w:rFonts w:ascii="Times New Roman" w:hAnsi="Times New Roman" w:cs="Times New Roman"/>
          <w:sz w:val="24"/>
          <w:szCs w:val="24"/>
        </w:rPr>
        <w:t xml:space="preserve"> grupların</w:t>
      </w:r>
      <w:r>
        <w:rPr>
          <w:rFonts w:ascii="Times New Roman" w:hAnsi="Times New Roman" w:cs="Times New Roman"/>
          <w:sz w:val="24"/>
          <w:szCs w:val="24"/>
        </w:rPr>
        <w:t xml:space="preserve"> </w:t>
      </w:r>
      <w:r w:rsidRPr="00FE2EEE">
        <w:rPr>
          <w:rFonts w:ascii="Times New Roman" w:hAnsi="Times New Roman" w:cs="Times New Roman"/>
          <w:sz w:val="24"/>
          <w:szCs w:val="24"/>
        </w:rPr>
        <w:t>yapay tükürük</w:t>
      </w:r>
      <w:r>
        <w:rPr>
          <w:rFonts w:ascii="Times New Roman" w:hAnsi="Times New Roman" w:cs="Times New Roman"/>
          <w:sz w:val="24"/>
          <w:szCs w:val="24"/>
        </w:rPr>
        <w:t>te saklanan</w:t>
      </w:r>
      <w:r w:rsidRPr="00FE2EEE">
        <w:rPr>
          <w:rFonts w:ascii="Times New Roman" w:hAnsi="Times New Roman" w:cs="Times New Roman"/>
          <w:sz w:val="24"/>
          <w:szCs w:val="24"/>
        </w:rPr>
        <w:t xml:space="preserve"> gruplar</w:t>
      </w:r>
      <w:r>
        <w:rPr>
          <w:rFonts w:ascii="Times New Roman" w:hAnsi="Times New Roman" w:cs="Times New Roman"/>
          <w:sz w:val="24"/>
          <w:szCs w:val="24"/>
        </w:rPr>
        <w:t>a</w:t>
      </w:r>
      <w:r w:rsidRPr="00FE2EEE">
        <w:rPr>
          <w:rFonts w:ascii="Times New Roman" w:hAnsi="Times New Roman" w:cs="Times New Roman"/>
          <w:sz w:val="24"/>
          <w:szCs w:val="24"/>
        </w:rPr>
        <w:t xml:space="preserve"> kıyasla anlamlı düzeyde yüksek ΔE₀₀ değerleri sergilediği saptanmıştır</w:t>
      </w:r>
      <w:r w:rsidRPr="00A80140">
        <w:rPr>
          <w:rFonts w:ascii="Times New Roman" w:hAnsi="Times New Roman" w:cs="Times New Roman"/>
          <w:sz w:val="24"/>
          <w:szCs w:val="24"/>
        </w:rPr>
        <w:t xml:space="preserve">. </w:t>
      </w:r>
      <w:r w:rsidR="00FD2978">
        <w:rPr>
          <w:rFonts w:ascii="Times New Roman" w:hAnsi="Times New Roman" w:cs="Times New Roman"/>
          <w:sz w:val="24"/>
          <w:szCs w:val="24"/>
        </w:rPr>
        <w:t>Kolada bekletilen</w:t>
      </w:r>
      <w:r w:rsidRPr="00A80140">
        <w:rPr>
          <w:rFonts w:ascii="Times New Roman" w:hAnsi="Times New Roman" w:cs="Times New Roman"/>
          <w:sz w:val="24"/>
          <w:szCs w:val="24"/>
        </w:rPr>
        <w:t xml:space="preserve"> grupların tamamı kabul edilebilirlik eşiğinin (AT=1,8) belirgin biçimde üzerinde yer almakla </w:t>
      </w:r>
      <w:r w:rsidR="001B6034" w:rsidRPr="00A80140">
        <w:rPr>
          <w:rFonts w:ascii="Times New Roman" w:hAnsi="Times New Roman" w:cs="Times New Roman"/>
          <w:sz w:val="24"/>
          <w:szCs w:val="24"/>
        </w:rPr>
        <w:t xml:space="preserve">birlikte </w:t>
      </w:r>
      <w:r w:rsidR="004D0186">
        <w:rPr>
          <w:rFonts w:ascii="Times New Roman" w:hAnsi="Times New Roman" w:cs="Times New Roman"/>
          <w:sz w:val="24"/>
          <w:szCs w:val="24"/>
        </w:rPr>
        <w:t>s</w:t>
      </w:r>
      <w:r w:rsidRPr="00FE2EEE">
        <w:rPr>
          <w:rFonts w:ascii="Times New Roman" w:hAnsi="Times New Roman" w:cs="Times New Roman"/>
          <w:sz w:val="24"/>
          <w:szCs w:val="24"/>
        </w:rPr>
        <w:t>ayısal olarak en yüksek renk değişimi Grup 2'de (%37 fosforik asit, kola; ort.=7,10), en düşük renk değişimi ise Grup 6'da (Er,Cr:YSGG lazer, kola; ort.=4,70) gözlenmiştir. Bununla birlikte, pürüzlendirme yöntemleri kendi aralarında karşılaştırıldığında ne yapay tükürük</w:t>
      </w:r>
      <w:r>
        <w:rPr>
          <w:rFonts w:ascii="Times New Roman" w:hAnsi="Times New Roman" w:cs="Times New Roman"/>
          <w:sz w:val="24"/>
          <w:szCs w:val="24"/>
        </w:rPr>
        <w:t>te saklanan</w:t>
      </w:r>
      <w:r w:rsidRPr="00FE2EEE">
        <w:rPr>
          <w:rFonts w:ascii="Times New Roman" w:hAnsi="Times New Roman" w:cs="Times New Roman"/>
          <w:sz w:val="24"/>
          <w:szCs w:val="24"/>
        </w:rPr>
        <w:t xml:space="preserve"> (p=0,995) ne de kola</w:t>
      </w:r>
      <w:r>
        <w:rPr>
          <w:rFonts w:ascii="Times New Roman" w:hAnsi="Times New Roman" w:cs="Times New Roman"/>
          <w:sz w:val="24"/>
          <w:szCs w:val="24"/>
        </w:rPr>
        <w:t xml:space="preserve">da bekletilen </w:t>
      </w:r>
      <w:r w:rsidRPr="00FE2EEE">
        <w:rPr>
          <w:rFonts w:ascii="Times New Roman" w:hAnsi="Times New Roman" w:cs="Times New Roman"/>
          <w:sz w:val="24"/>
          <w:szCs w:val="24"/>
        </w:rPr>
        <w:t>gruplar</w:t>
      </w:r>
      <w:r>
        <w:rPr>
          <w:rFonts w:ascii="Times New Roman" w:hAnsi="Times New Roman" w:cs="Times New Roman"/>
          <w:sz w:val="24"/>
          <w:szCs w:val="24"/>
        </w:rPr>
        <w:t>da</w:t>
      </w:r>
      <w:r w:rsidRPr="00FE2EEE">
        <w:rPr>
          <w:rFonts w:ascii="Times New Roman" w:hAnsi="Times New Roman" w:cs="Times New Roman"/>
          <w:sz w:val="24"/>
          <w:szCs w:val="24"/>
        </w:rPr>
        <w:t xml:space="preserve"> (p=0,461) istatistiksel olarak anlamlı farklılık saptanmamıştır</w:t>
      </w:r>
      <w:r w:rsidR="00FD2978">
        <w:rPr>
          <w:rFonts w:ascii="Times New Roman" w:hAnsi="Times New Roman" w:cs="Times New Roman"/>
          <w:sz w:val="24"/>
          <w:szCs w:val="24"/>
        </w:rPr>
        <w:t>(Tablo 4.6)</w:t>
      </w:r>
      <w:r w:rsidRPr="00FE2EEE">
        <w:rPr>
          <w:rFonts w:ascii="Times New Roman" w:hAnsi="Times New Roman" w:cs="Times New Roman"/>
          <w:sz w:val="24"/>
          <w:szCs w:val="24"/>
        </w:rPr>
        <w:t xml:space="preserve">. </w:t>
      </w:r>
    </w:p>
    <w:p w14:paraId="302FFDBC" w14:textId="65267F59" w:rsidR="009A7F22" w:rsidRDefault="00C332C2" w:rsidP="000576B4">
      <w:pPr>
        <w:spacing w:before="240" w:after="240"/>
        <w:rPr>
          <w:rFonts w:ascii="Times New Roman" w:hAnsi="Times New Roman" w:cs="Times New Roman"/>
          <w:sz w:val="24"/>
          <w:szCs w:val="24"/>
        </w:rPr>
      </w:pPr>
      <w:r>
        <w:rPr>
          <w:rFonts w:ascii="Times New Roman" w:hAnsi="Times New Roman" w:cs="Times New Roman"/>
          <w:sz w:val="24"/>
          <w:szCs w:val="24"/>
        </w:rPr>
        <w:t>Tüm grupların b</w:t>
      </w:r>
      <w:r w:rsidR="009A7F22" w:rsidRPr="002805B1">
        <w:rPr>
          <w:rFonts w:ascii="Times New Roman" w:hAnsi="Times New Roman" w:cs="Times New Roman"/>
          <w:sz w:val="24"/>
          <w:szCs w:val="24"/>
        </w:rPr>
        <w:t>eyaz nokta lezyonu oluşturulduktan sonra yapılan ölçümler</w:t>
      </w:r>
      <w:r>
        <w:rPr>
          <w:rFonts w:ascii="Times New Roman" w:hAnsi="Times New Roman" w:cs="Times New Roman"/>
          <w:sz w:val="24"/>
          <w:szCs w:val="24"/>
        </w:rPr>
        <w:t>i</w:t>
      </w:r>
      <w:r w:rsidR="009A7F22" w:rsidRPr="002805B1">
        <w:rPr>
          <w:rFonts w:ascii="Times New Roman" w:hAnsi="Times New Roman" w:cs="Times New Roman"/>
          <w:sz w:val="24"/>
          <w:szCs w:val="24"/>
        </w:rPr>
        <w:t xml:space="preserve"> ile final ölçümleri arasındaki ΔE₀₀ değerleri incelendiğinde</w:t>
      </w:r>
      <w:r w:rsidR="004D0186">
        <w:rPr>
          <w:rFonts w:ascii="Times New Roman" w:hAnsi="Times New Roman" w:cs="Times New Roman"/>
          <w:sz w:val="24"/>
          <w:szCs w:val="24"/>
        </w:rPr>
        <w:t xml:space="preserve"> </w:t>
      </w:r>
      <w:r w:rsidR="009A7F22" w:rsidRPr="002805B1">
        <w:rPr>
          <w:rFonts w:ascii="Times New Roman" w:hAnsi="Times New Roman" w:cs="Times New Roman"/>
          <w:sz w:val="24"/>
          <w:szCs w:val="24"/>
        </w:rPr>
        <w:t xml:space="preserve">istatistiksel olarak anlamlı </w:t>
      </w:r>
      <w:r>
        <w:rPr>
          <w:rFonts w:ascii="Times New Roman" w:hAnsi="Times New Roman" w:cs="Times New Roman"/>
          <w:sz w:val="24"/>
          <w:szCs w:val="24"/>
        </w:rPr>
        <w:t xml:space="preserve">fark </w:t>
      </w:r>
      <w:r w:rsidR="009A7F22" w:rsidRPr="002805B1">
        <w:rPr>
          <w:rFonts w:ascii="Times New Roman" w:hAnsi="Times New Roman" w:cs="Times New Roman"/>
          <w:sz w:val="24"/>
          <w:szCs w:val="24"/>
        </w:rPr>
        <w:t>olduğu görülmüştür (p=0,030).</w:t>
      </w:r>
      <w:r>
        <w:rPr>
          <w:rFonts w:ascii="Times New Roman" w:hAnsi="Times New Roman" w:cs="Times New Roman"/>
          <w:sz w:val="24"/>
          <w:szCs w:val="24"/>
        </w:rPr>
        <w:t xml:space="preserve"> Tüm gruplarda, p</w:t>
      </w:r>
      <w:r w:rsidR="009A7F22" w:rsidRPr="002805B1">
        <w:rPr>
          <w:rFonts w:ascii="Times New Roman" w:hAnsi="Times New Roman" w:cs="Times New Roman"/>
          <w:sz w:val="24"/>
          <w:szCs w:val="24"/>
        </w:rPr>
        <w:t>ürüzlendirme yöntemi</w:t>
      </w:r>
      <w:r>
        <w:rPr>
          <w:rFonts w:ascii="Times New Roman" w:hAnsi="Times New Roman" w:cs="Times New Roman"/>
          <w:sz w:val="24"/>
          <w:szCs w:val="24"/>
        </w:rPr>
        <w:t>nin</w:t>
      </w:r>
      <w:r w:rsidR="009A7F22" w:rsidRPr="002805B1">
        <w:rPr>
          <w:rFonts w:ascii="Times New Roman" w:hAnsi="Times New Roman" w:cs="Times New Roman"/>
          <w:sz w:val="24"/>
          <w:szCs w:val="24"/>
        </w:rPr>
        <w:t xml:space="preserve"> (p=0,021) ve saklama koşulu</w:t>
      </w:r>
      <w:r>
        <w:rPr>
          <w:rFonts w:ascii="Times New Roman" w:hAnsi="Times New Roman" w:cs="Times New Roman"/>
          <w:sz w:val="24"/>
          <w:szCs w:val="24"/>
        </w:rPr>
        <w:t>nun</w:t>
      </w:r>
      <w:r w:rsidR="009A7F22" w:rsidRPr="002805B1">
        <w:rPr>
          <w:rFonts w:ascii="Times New Roman" w:hAnsi="Times New Roman" w:cs="Times New Roman"/>
          <w:sz w:val="24"/>
          <w:szCs w:val="24"/>
        </w:rPr>
        <w:t xml:space="preserve"> (p=0,025) renk değişimi üzerinde </w:t>
      </w:r>
      <w:r>
        <w:rPr>
          <w:rFonts w:ascii="Times New Roman" w:hAnsi="Times New Roman" w:cs="Times New Roman"/>
          <w:sz w:val="24"/>
          <w:szCs w:val="24"/>
        </w:rPr>
        <w:t xml:space="preserve">birbirinden </w:t>
      </w:r>
      <w:r w:rsidR="009A7F22" w:rsidRPr="002805B1">
        <w:rPr>
          <w:rFonts w:ascii="Times New Roman" w:hAnsi="Times New Roman" w:cs="Times New Roman"/>
          <w:sz w:val="24"/>
          <w:szCs w:val="24"/>
        </w:rPr>
        <w:t xml:space="preserve">bağımsız olarak anlamlı etkiye sahip </w:t>
      </w:r>
      <w:r>
        <w:rPr>
          <w:rFonts w:ascii="Times New Roman" w:hAnsi="Times New Roman" w:cs="Times New Roman"/>
          <w:sz w:val="24"/>
          <w:szCs w:val="24"/>
        </w:rPr>
        <w:t xml:space="preserve">olduğu </w:t>
      </w:r>
      <w:r w:rsidR="009A7F22" w:rsidRPr="002805B1">
        <w:rPr>
          <w:rFonts w:ascii="Times New Roman" w:hAnsi="Times New Roman" w:cs="Times New Roman"/>
          <w:sz w:val="24"/>
          <w:szCs w:val="24"/>
        </w:rPr>
        <w:t>bulunmuştur</w:t>
      </w:r>
      <w:r w:rsidR="009A7F22">
        <w:rPr>
          <w:rFonts w:ascii="Times New Roman" w:hAnsi="Times New Roman" w:cs="Times New Roman"/>
          <w:sz w:val="24"/>
          <w:szCs w:val="24"/>
        </w:rPr>
        <w:t xml:space="preserve">. </w:t>
      </w:r>
      <w:r>
        <w:rPr>
          <w:rFonts w:ascii="Times New Roman" w:hAnsi="Times New Roman" w:cs="Times New Roman"/>
          <w:sz w:val="24"/>
          <w:szCs w:val="24"/>
        </w:rPr>
        <w:t>K</w:t>
      </w:r>
      <w:r w:rsidR="009A7F22" w:rsidRPr="002805B1">
        <w:rPr>
          <w:rFonts w:ascii="Times New Roman" w:hAnsi="Times New Roman" w:cs="Times New Roman"/>
          <w:sz w:val="24"/>
          <w:szCs w:val="24"/>
        </w:rPr>
        <w:t>ola</w:t>
      </w:r>
      <w:r w:rsidR="009A7F22">
        <w:rPr>
          <w:rFonts w:ascii="Times New Roman" w:hAnsi="Times New Roman" w:cs="Times New Roman"/>
          <w:sz w:val="24"/>
          <w:szCs w:val="24"/>
        </w:rPr>
        <w:t>da bekletilen</w:t>
      </w:r>
      <w:r w:rsidR="009A7F22" w:rsidRPr="002805B1">
        <w:rPr>
          <w:rFonts w:ascii="Times New Roman" w:hAnsi="Times New Roman" w:cs="Times New Roman"/>
          <w:sz w:val="24"/>
          <w:szCs w:val="24"/>
        </w:rPr>
        <w:t xml:space="preserve"> grupların genel ortalaması (9,27±5,25) yapay tükürük</w:t>
      </w:r>
      <w:r w:rsidR="009A7F22">
        <w:rPr>
          <w:rFonts w:ascii="Times New Roman" w:hAnsi="Times New Roman" w:cs="Times New Roman"/>
          <w:sz w:val="24"/>
          <w:szCs w:val="24"/>
        </w:rPr>
        <w:t>te saklanan</w:t>
      </w:r>
      <w:r w:rsidR="009A7F22" w:rsidRPr="002805B1">
        <w:rPr>
          <w:rFonts w:ascii="Times New Roman" w:hAnsi="Times New Roman" w:cs="Times New Roman"/>
          <w:sz w:val="24"/>
          <w:szCs w:val="24"/>
        </w:rPr>
        <w:t xml:space="preserve"> gruplar</w:t>
      </w:r>
      <w:r w:rsidR="009A7F22">
        <w:rPr>
          <w:rFonts w:ascii="Times New Roman" w:hAnsi="Times New Roman" w:cs="Times New Roman"/>
          <w:sz w:val="24"/>
          <w:szCs w:val="24"/>
        </w:rPr>
        <w:t xml:space="preserve">a </w:t>
      </w:r>
      <w:r w:rsidR="009A7F22" w:rsidRPr="002805B1">
        <w:rPr>
          <w:rFonts w:ascii="Times New Roman" w:hAnsi="Times New Roman" w:cs="Times New Roman"/>
          <w:sz w:val="24"/>
          <w:szCs w:val="24"/>
        </w:rPr>
        <w:t>(7,21±4,48) kıyasla sayısal olarak daha yüksek seyretmiştir. Ancak</w:t>
      </w:r>
      <w:r>
        <w:rPr>
          <w:rFonts w:ascii="Times New Roman" w:hAnsi="Times New Roman" w:cs="Times New Roman"/>
          <w:sz w:val="24"/>
          <w:szCs w:val="24"/>
        </w:rPr>
        <w:t>,</w:t>
      </w:r>
      <w:r w:rsidR="009A7F22" w:rsidRPr="002805B1">
        <w:rPr>
          <w:rFonts w:ascii="Times New Roman" w:hAnsi="Times New Roman" w:cs="Times New Roman"/>
          <w:sz w:val="24"/>
          <w:szCs w:val="24"/>
        </w:rPr>
        <w:t xml:space="preserve"> her pürüzlendirme yöntemi içinde yapay tükürük</w:t>
      </w:r>
      <w:r w:rsidR="009A7F22">
        <w:rPr>
          <w:rFonts w:ascii="Times New Roman" w:hAnsi="Times New Roman" w:cs="Times New Roman"/>
          <w:sz w:val="24"/>
          <w:szCs w:val="24"/>
        </w:rPr>
        <w:t xml:space="preserve">te saklanan gruplar </w:t>
      </w:r>
      <w:r w:rsidR="009A7F22" w:rsidRPr="002805B1">
        <w:rPr>
          <w:rFonts w:ascii="Times New Roman" w:hAnsi="Times New Roman" w:cs="Times New Roman"/>
          <w:sz w:val="24"/>
          <w:szCs w:val="24"/>
        </w:rPr>
        <w:t>ile kola</w:t>
      </w:r>
      <w:r w:rsidR="009A7F22">
        <w:rPr>
          <w:rFonts w:ascii="Times New Roman" w:hAnsi="Times New Roman" w:cs="Times New Roman"/>
          <w:sz w:val="24"/>
          <w:szCs w:val="24"/>
        </w:rPr>
        <w:t>da bekletilen</w:t>
      </w:r>
      <w:r w:rsidR="009A7F22" w:rsidRPr="002805B1">
        <w:rPr>
          <w:rFonts w:ascii="Times New Roman" w:hAnsi="Times New Roman" w:cs="Times New Roman"/>
          <w:sz w:val="24"/>
          <w:szCs w:val="24"/>
        </w:rPr>
        <w:t xml:space="preserve"> gruplar ayrı ayrı karşılaştırıldığında hiçbir grupta istatistiksel olarak anlamlı farklılık saptanmamıştır</w:t>
      </w:r>
      <w:r w:rsidR="004D0186">
        <w:rPr>
          <w:rFonts w:ascii="Times New Roman" w:hAnsi="Times New Roman" w:cs="Times New Roman"/>
          <w:sz w:val="24"/>
          <w:szCs w:val="24"/>
        </w:rPr>
        <w:t xml:space="preserve"> </w:t>
      </w:r>
      <w:r w:rsidR="009A7F22">
        <w:rPr>
          <w:rFonts w:ascii="Times New Roman" w:hAnsi="Times New Roman" w:cs="Times New Roman"/>
          <w:sz w:val="24"/>
          <w:szCs w:val="24"/>
        </w:rPr>
        <w:t>(p&gt;0,05)</w:t>
      </w:r>
      <w:r w:rsidR="009A7F22" w:rsidRPr="002805B1">
        <w:rPr>
          <w:rFonts w:ascii="Times New Roman" w:hAnsi="Times New Roman" w:cs="Times New Roman"/>
          <w:sz w:val="24"/>
          <w:szCs w:val="24"/>
        </w:rPr>
        <w:t>. En belirgin fark Er,Cr:YSGG lazer+%15 hidroklorik asit grubunda gözlenmiş olmakla birlikte bu grup da anlamlılık eşiğine ulaşamamıştır</w:t>
      </w:r>
      <w:r w:rsidR="00CD6BE2">
        <w:rPr>
          <w:rFonts w:ascii="Times New Roman" w:hAnsi="Times New Roman" w:cs="Times New Roman"/>
          <w:sz w:val="24"/>
          <w:szCs w:val="24"/>
        </w:rPr>
        <w:t xml:space="preserve"> </w:t>
      </w:r>
      <w:r w:rsidR="009A7F22" w:rsidRPr="002805B1">
        <w:rPr>
          <w:rFonts w:ascii="Times New Roman" w:hAnsi="Times New Roman" w:cs="Times New Roman"/>
          <w:sz w:val="24"/>
          <w:szCs w:val="24"/>
        </w:rPr>
        <w:t>(p=0,066).</w:t>
      </w:r>
      <w:r w:rsidR="009A7F22">
        <w:rPr>
          <w:rFonts w:ascii="Times New Roman" w:hAnsi="Times New Roman" w:cs="Times New Roman"/>
          <w:sz w:val="24"/>
          <w:szCs w:val="24"/>
        </w:rPr>
        <w:t xml:space="preserve"> </w:t>
      </w:r>
      <w:r w:rsidR="009A7F22" w:rsidRPr="002805B1">
        <w:rPr>
          <w:rFonts w:ascii="Times New Roman" w:hAnsi="Times New Roman" w:cs="Times New Roman"/>
          <w:sz w:val="24"/>
          <w:szCs w:val="24"/>
        </w:rPr>
        <w:t>Pürüzlendirme yöntemleri kendi aralarında karşılaştırıldığında, hem yapay tükürük</w:t>
      </w:r>
      <w:r w:rsidR="009A7F22">
        <w:rPr>
          <w:rFonts w:ascii="Times New Roman" w:hAnsi="Times New Roman" w:cs="Times New Roman"/>
          <w:sz w:val="24"/>
          <w:szCs w:val="24"/>
        </w:rPr>
        <w:t>te saklanan</w:t>
      </w:r>
      <w:r w:rsidR="009A7F22" w:rsidRPr="002805B1">
        <w:rPr>
          <w:rFonts w:ascii="Times New Roman" w:hAnsi="Times New Roman" w:cs="Times New Roman"/>
          <w:sz w:val="24"/>
          <w:szCs w:val="24"/>
        </w:rPr>
        <w:t xml:space="preserve"> (p=0,338) hem de kola</w:t>
      </w:r>
      <w:r w:rsidR="009A7F22">
        <w:rPr>
          <w:rFonts w:ascii="Times New Roman" w:hAnsi="Times New Roman" w:cs="Times New Roman"/>
          <w:sz w:val="24"/>
          <w:szCs w:val="24"/>
        </w:rPr>
        <w:t>da bekletilen</w:t>
      </w:r>
      <w:r w:rsidR="009A7F22" w:rsidRPr="002805B1">
        <w:rPr>
          <w:rFonts w:ascii="Times New Roman" w:hAnsi="Times New Roman" w:cs="Times New Roman"/>
          <w:sz w:val="24"/>
          <w:szCs w:val="24"/>
        </w:rPr>
        <w:t xml:space="preserve"> (p=0,052) gruplarda istatistiksel olarak anlamlı farklılık saptanmamıştır </w:t>
      </w:r>
      <w:r w:rsidR="00FC272A" w:rsidRPr="00FE2EEE">
        <w:rPr>
          <w:rFonts w:ascii="Times New Roman" w:hAnsi="Times New Roman" w:cs="Times New Roman"/>
          <w:sz w:val="24"/>
          <w:szCs w:val="24"/>
        </w:rPr>
        <w:t xml:space="preserve">(Tablo </w:t>
      </w:r>
      <w:r w:rsidR="00FD2978">
        <w:rPr>
          <w:rFonts w:ascii="Times New Roman" w:hAnsi="Times New Roman" w:cs="Times New Roman"/>
          <w:sz w:val="24"/>
          <w:szCs w:val="24"/>
        </w:rPr>
        <w:t>4.6</w:t>
      </w:r>
      <w:r w:rsidR="00FC272A" w:rsidRPr="00FE2EEE">
        <w:rPr>
          <w:rFonts w:ascii="Times New Roman" w:hAnsi="Times New Roman" w:cs="Times New Roman"/>
          <w:sz w:val="24"/>
          <w:szCs w:val="24"/>
        </w:rPr>
        <w:t>)</w:t>
      </w:r>
      <w:r w:rsidR="00FC272A">
        <w:rPr>
          <w:rFonts w:ascii="Times New Roman" w:hAnsi="Times New Roman" w:cs="Times New Roman"/>
          <w:sz w:val="24"/>
          <w:szCs w:val="24"/>
        </w:rPr>
        <w:t>.</w:t>
      </w:r>
    </w:p>
    <w:p w14:paraId="19FEC1D6" w14:textId="42A35A6F" w:rsidR="000E1CC0" w:rsidRPr="002805B1" w:rsidRDefault="000E1CC0" w:rsidP="009A7F22">
      <w:pPr>
        <w:rPr>
          <w:rFonts w:ascii="Times New Roman" w:hAnsi="Times New Roman" w:cs="Times New Roman"/>
          <w:sz w:val="24"/>
          <w:szCs w:val="24"/>
        </w:rPr>
      </w:pPr>
    </w:p>
    <w:p w14:paraId="080484CC" w14:textId="77777777" w:rsidR="009A7F22" w:rsidRPr="00544661" w:rsidRDefault="009A7F22" w:rsidP="009A7F22">
      <w:pPr>
        <w:ind w:firstLine="0"/>
        <w:rPr>
          <w:rFonts w:ascii="Times New Roman" w:eastAsia="Times New Roman" w:hAnsi="Times New Roman" w:cs="Times New Roman"/>
          <w:kern w:val="0"/>
          <w:sz w:val="24"/>
          <w:szCs w:val="24"/>
          <w:lang w:val="tr" w:eastAsia="tr-TR"/>
          <w14:ligatures w14:val="none"/>
        </w:rPr>
      </w:pPr>
    </w:p>
    <w:p w14:paraId="03FE2251" w14:textId="77777777" w:rsidR="000576B4" w:rsidRDefault="000576B4" w:rsidP="000576B4">
      <w:pPr>
        <w:spacing w:before="240" w:after="120" w:line="240" w:lineRule="auto"/>
        <w:ind w:left="1176" w:hanging="1176"/>
        <w:outlineLvl w:val="5"/>
        <w:rPr>
          <w:rFonts w:ascii="Times New Roman" w:hAnsi="Times New Roman" w:cs="Times New Roman"/>
          <w:b/>
          <w:bCs/>
          <w:sz w:val="24"/>
          <w:szCs w:val="24"/>
        </w:rPr>
      </w:pPr>
      <w:bookmarkStart w:id="98" w:name="_Toc229588640"/>
    </w:p>
    <w:p w14:paraId="1BFCC14C" w14:textId="1B14B205" w:rsidR="00B11882" w:rsidRPr="000576B4" w:rsidRDefault="000576B4" w:rsidP="000576B4">
      <w:pPr>
        <w:spacing w:before="240" w:after="120" w:line="240" w:lineRule="auto"/>
        <w:ind w:left="1176" w:hanging="1176"/>
        <w:outlineLvl w:val="5"/>
        <w:rPr>
          <w:rFonts w:ascii="Times New Roman" w:hAnsi="Times New Roman" w:cs="Times New Roman"/>
          <w:bCs/>
          <w:sz w:val="24"/>
          <w:szCs w:val="24"/>
        </w:rPr>
      </w:pPr>
      <w:r w:rsidRPr="000576B4">
        <w:rPr>
          <w:rFonts w:ascii="Times New Roman" w:eastAsia="Times New Roman" w:hAnsi="Times New Roman" w:cs="Times New Roman"/>
          <w:noProof/>
          <w:kern w:val="0"/>
          <w:lang w:eastAsia="tr-TR"/>
          <w14:ligatures w14:val="none"/>
        </w:rPr>
        <w:lastRenderedPageBreak/>
        <mc:AlternateContent>
          <mc:Choice Requires="wps">
            <w:drawing>
              <wp:anchor distT="0" distB="0" distL="114300" distR="114300" simplePos="0" relativeHeight="251764736" behindDoc="0" locked="0" layoutInCell="1" allowOverlap="1" wp14:anchorId="5CF90A68" wp14:editId="628BBA99">
                <wp:simplePos x="0" y="0"/>
                <wp:positionH relativeFrom="margin">
                  <wp:align>right</wp:align>
                </wp:positionH>
                <wp:positionV relativeFrom="paragraph">
                  <wp:posOffset>4886325</wp:posOffset>
                </wp:positionV>
                <wp:extent cx="81742" cy="92133"/>
                <wp:effectExtent l="0" t="0" r="13970" b="22225"/>
                <wp:wrapNone/>
                <wp:docPr id="915621837" name="Oval 3"/>
                <wp:cNvGraphicFramePr/>
                <a:graphic xmlns:a="http://schemas.openxmlformats.org/drawingml/2006/main">
                  <a:graphicData uri="http://schemas.microsoft.com/office/word/2010/wordprocessingShape">
                    <wps:wsp>
                      <wps:cNvSpPr/>
                      <wps:spPr>
                        <a:xfrm rot="10800000" flipV="1">
                          <a:off x="0" y="0"/>
                          <a:ext cx="81742" cy="92133"/>
                        </a:xfrm>
                        <a:prstGeom prst="ellips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65A0A8" id="Oval 3" o:spid="_x0000_s1026" style="position:absolute;margin-left:-44.75pt;margin-top:384.75pt;width:6.45pt;height:7.25pt;rotation:180;flip:y;z-index:2517647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" fillcolor="windowText" strokeweight="1.5pt">
                <v:stroke joinstyle="miter"/>
                <w10:wrap anchorx="margin"/>
              </v:oval>
            </w:pict>
          </mc:Fallback>
        </mc:AlternateContent>
      </w:r>
      <w:r w:rsidR="00B11882" w:rsidRPr="000576B4">
        <w:rPr>
          <w:rFonts w:ascii="Times New Roman" w:hAnsi="Times New Roman" w:cs="Times New Roman"/>
          <w:b/>
          <w:bCs/>
          <w:sz w:val="24"/>
          <w:szCs w:val="24"/>
        </w:rPr>
        <w:t xml:space="preserve">Tablo </w:t>
      </w:r>
      <w:r w:rsidR="00EE58EF" w:rsidRPr="000576B4">
        <w:rPr>
          <w:rFonts w:ascii="Times New Roman" w:hAnsi="Times New Roman" w:cs="Times New Roman"/>
          <w:b/>
          <w:bCs/>
          <w:sz w:val="24"/>
          <w:szCs w:val="24"/>
        </w:rPr>
        <w:t>4.6</w:t>
      </w:r>
      <w:r w:rsidR="00B11882" w:rsidRPr="000576B4">
        <w:rPr>
          <w:rFonts w:ascii="Times New Roman" w:hAnsi="Times New Roman" w:cs="Times New Roman"/>
          <w:b/>
          <w:bCs/>
          <w:sz w:val="24"/>
          <w:szCs w:val="24"/>
        </w:rPr>
        <w:t>.</w:t>
      </w:r>
      <w:r w:rsidR="00B11882" w:rsidRPr="000576B4">
        <w:rPr>
          <w:rFonts w:ascii="Times New Roman" w:hAnsi="Times New Roman" w:cs="Times New Roman"/>
          <w:bCs/>
          <w:sz w:val="24"/>
          <w:szCs w:val="24"/>
        </w:rPr>
        <w:t xml:space="preserve"> Gruplara Göre CIEDE2000 Renk Farkı (ΔE₀₀) Tanımlayıcı İstatistikleri</w:t>
      </w:r>
      <w:bookmarkEnd w:id="98"/>
    </w:p>
    <w:tbl>
      <w:tblPr>
        <w:tblW w:w="8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36"/>
        <w:gridCol w:w="1885"/>
        <w:gridCol w:w="1847"/>
        <w:gridCol w:w="1993"/>
      </w:tblGrid>
      <w:tr w:rsidR="00EE58EF" w:rsidRPr="00870ED6" w14:paraId="33A4705F" w14:textId="77777777" w:rsidTr="000576B4">
        <w:trPr>
          <w:trHeight w:val="1260"/>
          <w:tblHeader/>
        </w:trPr>
        <w:tc>
          <w:tcPr>
            <w:tcW w:w="2636" w:type="dxa"/>
            <w:tcBorders>
              <w:top w:val="single" w:sz="1" w:space="0" w:color="000000"/>
              <w:left w:val="single" w:sz="1" w:space="0" w:color="000000"/>
              <w:bottom w:val="single" w:sz="1" w:space="0" w:color="000000"/>
              <w:right w:val="single" w:sz="1" w:space="0" w:color="000000"/>
            </w:tcBorders>
            <w:shd w:val="clear" w:color="auto" w:fill="D9D9D9"/>
            <w:tcMar>
              <w:top w:w="80" w:type="dxa"/>
              <w:left w:w="100" w:type="dxa"/>
              <w:bottom w:w="80" w:type="dxa"/>
              <w:right w:w="100" w:type="dxa"/>
            </w:tcMar>
            <w:vAlign w:val="center"/>
          </w:tcPr>
          <w:p w14:paraId="1EA851CC"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w:t>
            </w:r>
          </w:p>
        </w:tc>
        <w:tc>
          <w:tcPr>
            <w:tcW w:w="1885" w:type="dxa"/>
            <w:tcBorders>
              <w:top w:val="single" w:sz="1" w:space="0" w:color="000000"/>
              <w:left w:val="single" w:sz="1" w:space="0" w:color="000000"/>
              <w:bottom w:val="single" w:sz="1" w:space="0" w:color="000000"/>
              <w:right w:val="single" w:sz="1" w:space="0" w:color="000000"/>
            </w:tcBorders>
            <w:shd w:val="clear" w:color="auto" w:fill="D9D9D9"/>
            <w:tcMar>
              <w:top w:w="80" w:type="dxa"/>
              <w:left w:w="100" w:type="dxa"/>
              <w:bottom w:w="80" w:type="dxa"/>
              <w:right w:w="100" w:type="dxa"/>
            </w:tcMar>
            <w:vAlign w:val="center"/>
          </w:tcPr>
          <w:p w14:paraId="3A56BDFA" w14:textId="77777777" w:rsidR="00B11882" w:rsidRPr="000576B4" w:rsidRDefault="00B11882" w:rsidP="00B11882">
            <w:pPr>
              <w:spacing w:after="0" w:line="240" w:lineRule="auto"/>
              <w:ind w:firstLine="0"/>
              <w:jc w:val="center"/>
              <w:rPr>
                <w:rFonts w:ascii="Times New Roman" w:eastAsia="Times New Roman" w:hAnsi="Times New Roman" w:cs="Times New Roman"/>
                <w:b/>
                <w:bCs/>
                <w:kern w:val="0"/>
                <w:lang w:eastAsia="tr-TR"/>
                <w14:ligatures w14:val="none"/>
              </w:rPr>
            </w:pPr>
            <w:r w:rsidRPr="000576B4">
              <w:rPr>
                <w:rFonts w:ascii="Times New Roman" w:eastAsia="Times New Roman" w:hAnsi="Times New Roman" w:cs="Times New Roman"/>
                <w:b/>
                <w:bCs/>
                <w:kern w:val="0"/>
                <w:lang w:eastAsia="tr-TR"/>
                <w14:ligatures w14:val="none"/>
              </w:rPr>
              <w:t xml:space="preserve">Beyaz Lezyon – Rezin İnfiltrasyon </w:t>
            </w:r>
          </w:p>
          <w:p w14:paraId="2CC2E282"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ΔE₀₀ (Ort. ± SS) *</w:t>
            </w:r>
          </w:p>
        </w:tc>
        <w:tc>
          <w:tcPr>
            <w:tcW w:w="1847" w:type="dxa"/>
            <w:tcBorders>
              <w:top w:val="single" w:sz="1" w:space="0" w:color="000000"/>
              <w:left w:val="single" w:sz="1" w:space="0" w:color="000000"/>
              <w:bottom w:val="single" w:sz="1" w:space="0" w:color="000000"/>
              <w:right w:val="single" w:sz="1" w:space="0" w:color="000000"/>
            </w:tcBorders>
            <w:shd w:val="clear" w:color="auto" w:fill="D9D9D9"/>
            <w:tcMar>
              <w:top w:w="80" w:type="dxa"/>
              <w:left w:w="100" w:type="dxa"/>
              <w:bottom w:w="80" w:type="dxa"/>
              <w:right w:w="100" w:type="dxa"/>
            </w:tcMar>
            <w:vAlign w:val="center"/>
          </w:tcPr>
          <w:p w14:paraId="4B786207" w14:textId="77777777" w:rsidR="00B11882" w:rsidRPr="000576B4" w:rsidRDefault="00B11882" w:rsidP="00B11882">
            <w:pPr>
              <w:spacing w:after="0" w:line="240" w:lineRule="auto"/>
              <w:ind w:firstLine="0"/>
              <w:jc w:val="center"/>
              <w:rPr>
                <w:rFonts w:ascii="Times New Roman" w:eastAsia="Times New Roman" w:hAnsi="Times New Roman" w:cs="Times New Roman"/>
                <w:b/>
                <w:bCs/>
                <w:kern w:val="0"/>
                <w:lang w:eastAsia="tr-TR"/>
                <w14:ligatures w14:val="none"/>
              </w:rPr>
            </w:pPr>
            <w:r w:rsidRPr="000576B4">
              <w:rPr>
                <w:rFonts w:ascii="Times New Roman" w:eastAsia="Times New Roman" w:hAnsi="Times New Roman" w:cs="Times New Roman"/>
                <w:b/>
                <w:bCs/>
                <w:kern w:val="0"/>
                <w:lang w:eastAsia="tr-TR"/>
                <w14:ligatures w14:val="none"/>
              </w:rPr>
              <w:t xml:space="preserve">Rezin İnfiltrasyon – Final </w:t>
            </w:r>
          </w:p>
          <w:p w14:paraId="64558759"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ΔE₀₀ (Ort. ± SS)</w:t>
            </w:r>
          </w:p>
        </w:tc>
        <w:tc>
          <w:tcPr>
            <w:tcW w:w="1993" w:type="dxa"/>
            <w:tcBorders>
              <w:top w:val="single" w:sz="1" w:space="0" w:color="000000"/>
              <w:left w:val="single" w:sz="1" w:space="0" w:color="000000"/>
              <w:bottom w:val="single" w:sz="1" w:space="0" w:color="000000"/>
              <w:right w:val="single" w:sz="1" w:space="0" w:color="000000"/>
            </w:tcBorders>
            <w:shd w:val="clear" w:color="auto" w:fill="D9D9D9"/>
            <w:tcMar>
              <w:top w:w="80" w:type="dxa"/>
              <w:left w:w="100" w:type="dxa"/>
              <w:bottom w:w="80" w:type="dxa"/>
              <w:right w:w="100" w:type="dxa"/>
            </w:tcMar>
            <w:vAlign w:val="center"/>
          </w:tcPr>
          <w:p w14:paraId="4036553F" w14:textId="77777777" w:rsidR="00B11882" w:rsidRPr="000576B4" w:rsidRDefault="00B11882" w:rsidP="00B11882">
            <w:pPr>
              <w:spacing w:after="0" w:line="240" w:lineRule="auto"/>
              <w:ind w:firstLine="0"/>
              <w:jc w:val="center"/>
              <w:rPr>
                <w:rFonts w:ascii="Times New Roman" w:eastAsia="Times New Roman" w:hAnsi="Times New Roman" w:cs="Times New Roman"/>
                <w:b/>
                <w:bCs/>
                <w:kern w:val="0"/>
                <w:lang w:eastAsia="tr-TR"/>
                <w14:ligatures w14:val="none"/>
              </w:rPr>
            </w:pPr>
            <w:r w:rsidRPr="000576B4">
              <w:rPr>
                <w:rFonts w:ascii="Times New Roman" w:eastAsia="Times New Roman" w:hAnsi="Times New Roman" w:cs="Times New Roman"/>
                <w:b/>
                <w:bCs/>
                <w:kern w:val="0"/>
                <w:lang w:eastAsia="tr-TR"/>
                <w14:ligatures w14:val="none"/>
              </w:rPr>
              <w:t>Beyaz Lezyon – Final</w:t>
            </w:r>
          </w:p>
          <w:p w14:paraId="7F712BA6"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 xml:space="preserve"> ΔE₀₀ (Ort. ± SS) </w:t>
            </w:r>
            <w:r w:rsidRPr="000576B4">
              <w:rPr>
                <w:rFonts w:ascii="Times New Roman" w:eastAsia="Times New Roman" w:hAnsi="Times New Roman" w:cs="Times New Roman"/>
                <w:b/>
                <w:bCs/>
                <w:i/>
                <w:iCs/>
                <w:kern w:val="0"/>
                <w:lang w:eastAsia="tr-TR"/>
                <w14:ligatures w14:val="none"/>
              </w:rPr>
              <w:t>***</w:t>
            </w:r>
          </w:p>
        </w:tc>
      </w:tr>
      <w:tr w:rsidR="00EE58EF" w:rsidRPr="00870ED6" w14:paraId="4D54298A" w14:textId="77777777" w:rsidTr="000576B4">
        <w:trPr>
          <w:trHeight w:val="750"/>
        </w:trPr>
        <w:tc>
          <w:tcPr>
            <w:tcW w:w="2636"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4677CA19"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1</w:t>
            </w:r>
          </w:p>
          <w:p w14:paraId="7C90F5E6"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(%37 H₃PO₄ + Yapay tükürük)</w:t>
            </w:r>
          </w:p>
        </w:tc>
        <w:tc>
          <w:tcPr>
            <w:tcW w:w="1885"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60366A12"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8,420 ± 6,511</w:t>
            </w:r>
          </w:p>
        </w:tc>
        <w:tc>
          <w:tcPr>
            <w:tcW w:w="1847"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22901593" w14:textId="77777777" w:rsidR="00B11882" w:rsidRPr="000576B4" w:rsidRDefault="00B11882" w:rsidP="00B11882">
            <w:pPr>
              <w:spacing w:after="0" w:line="240" w:lineRule="auto"/>
              <w:ind w:firstLine="0"/>
              <w:jc w:val="center"/>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0,733 ± 0,378  </w:t>
            </w:r>
            <w:r w:rsidRPr="00870ED6">
              <w:rPr>
                <w:rFonts w:ascii="Times New Roman" w:eastAsia="Times New Roman" w:hAnsi="Times New Roman" w:cs="Times New Roman"/>
                <w:kern w:val="0"/>
                <w:vertAlign w:val="superscript"/>
                <w:lang w:eastAsia="tr-TR"/>
                <w14:ligatures w14:val="none"/>
              </w:rPr>
              <w:t>a #</w:t>
            </w:r>
          </w:p>
        </w:tc>
        <w:tc>
          <w:tcPr>
            <w:tcW w:w="1993"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0C986480" w14:textId="6D9C8306" w:rsidR="00B11882" w:rsidRPr="000576B4" w:rsidRDefault="00B11882" w:rsidP="000576B4">
            <w:pPr>
              <w:spacing w:after="0" w:line="240" w:lineRule="auto"/>
              <w:ind w:left="49" w:firstLine="0"/>
              <w:jc w:val="left"/>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8,245 ± 6,333  </w:t>
            </w:r>
            <w:r w:rsidRPr="000576B4">
              <w:rPr>
                <w:rFonts w:ascii="Times New Roman" w:eastAsia="Times New Roman" w:hAnsi="Times New Roman" w:cs="Times New Roman"/>
                <w:kern w:val="0"/>
                <w:vertAlign w:val="superscript"/>
                <w:lang w:eastAsia="tr-TR"/>
                <w14:ligatures w14:val="none"/>
              </w:rPr>
              <w:t>1</w:t>
            </w:r>
          </w:p>
        </w:tc>
      </w:tr>
      <w:tr w:rsidR="00EE58EF" w:rsidRPr="00870ED6" w14:paraId="1854D406" w14:textId="77777777" w:rsidTr="000576B4">
        <w:trPr>
          <w:trHeight w:val="500"/>
        </w:trPr>
        <w:tc>
          <w:tcPr>
            <w:tcW w:w="263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30CA5EF6"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2</w:t>
            </w:r>
          </w:p>
          <w:p w14:paraId="5EA9D650"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(%37 H₃PO₄ + Kola)</w:t>
            </w:r>
          </w:p>
        </w:tc>
        <w:tc>
          <w:tcPr>
            <w:tcW w:w="188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348F97D3"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8,885 ± 7,674</w:t>
            </w:r>
          </w:p>
        </w:tc>
        <w:tc>
          <w:tcPr>
            <w:tcW w:w="184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03C04E8D"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 xml:space="preserve">7,101 ± 7,427 </w:t>
            </w:r>
            <w:r w:rsidRPr="00870ED6">
              <w:rPr>
                <w:rFonts w:ascii="Times New Roman" w:eastAsia="Times New Roman" w:hAnsi="Times New Roman" w:cs="Times New Roman"/>
                <w:kern w:val="0"/>
                <w:vertAlign w:val="superscript"/>
                <w:lang w:eastAsia="tr-TR"/>
                <w14:ligatures w14:val="none"/>
              </w:rPr>
              <w:t>a +</w:t>
            </w:r>
          </w:p>
        </w:tc>
        <w:tc>
          <w:tcPr>
            <w:tcW w:w="1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039222FC" w14:textId="285B5DEA" w:rsidR="00B11882" w:rsidRPr="000576B4" w:rsidRDefault="000576B4" w:rsidP="000576B4">
            <w:pPr>
              <w:spacing w:after="0" w:line="240" w:lineRule="auto"/>
              <w:ind w:left="49" w:firstLine="0"/>
              <w:jc w:val="left"/>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noProof/>
                <w:kern w:val="0"/>
                <w:lang w:eastAsia="tr-TR"/>
                <w14:ligatures w14:val="none"/>
              </w:rPr>
              <mc:AlternateContent>
                <mc:Choice Requires="wps">
                  <w:drawing>
                    <wp:anchor distT="0" distB="0" distL="114300" distR="114300" simplePos="0" relativeHeight="251761664" behindDoc="0" locked="0" layoutInCell="1" allowOverlap="1" wp14:anchorId="03EAFAF0" wp14:editId="0A2A4D45">
                      <wp:simplePos x="0" y="0"/>
                      <wp:positionH relativeFrom="column">
                        <wp:posOffset>1053465</wp:posOffset>
                      </wp:positionH>
                      <wp:positionV relativeFrom="paragraph">
                        <wp:posOffset>23495</wp:posOffset>
                      </wp:positionV>
                      <wp:extent cx="81280" cy="92075"/>
                      <wp:effectExtent l="0" t="0" r="13970" b="22225"/>
                      <wp:wrapNone/>
                      <wp:docPr id="1381118698" name="Oval 3"/>
                      <wp:cNvGraphicFramePr/>
                      <a:graphic xmlns:a="http://schemas.openxmlformats.org/drawingml/2006/main">
                        <a:graphicData uri="http://schemas.microsoft.com/office/word/2010/wordprocessingShape">
                          <wps:wsp>
                            <wps:cNvSpPr/>
                            <wps:spPr>
                              <a:xfrm flipV="1">
                                <a:off x="0" y="0"/>
                                <a:ext cx="81280" cy="92075"/>
                              </a:xfrm>
                              <a:prstGeom prst="ellips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4DC37A" id="Oval 3" o:spid="_x0000_s1026" style="position:absolute;margin-left:82.95pt;margin-top:1.85pt;width:6.4pt;height:7.25pt;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" fillcolor="windowText" strokeweight="1.5pt">
                      <v:stroke joinstyle="miter"/>
                    </v:oval>
                  </w:pict>
                </mc:Fallback>
              </mc:AlternateContent>
            </w:r>
            <w:r w:rsidR="00FD2978" w:rsidRPr="000576B4">
              <w:rPr>
                <w:rFonts w:ascii="Times New Roman" w:eastAsia="Times New Roman" w:hAnsi="Times New Roman" w:cs="Times New Roman"/>
                <w:noProof/>
                <w:kern w:val="0"/>
                <w:lang w:eastAsia="tr-TR"/>
                <w14:ligatures w14:val="none"/>
              </w:rPr>
              <mc:AlternateContent>
                <mc:Choice Requires="wps">
                  <w:drawing>
                    <wp:anchor distT="0" distB="0" distL="114300" distR="114300" simplePos="0" relativeHeight="251756544" behindDoc="0" locked="0" layoutInCell="1" allowOverlap="1" wp14:anchorId="765CE4B0" wp14:editId="2366D612">
                      <wp:simplePos x="0" y="0"/>
                      <wp:positionH relativeFrom="column">
                        <wp:posOffset>1017905</wp:posOffset>
                      </wp:positionH>
                      <wp:positionV relativeFrom="paragraph">
                        <wp:posOffset>-493395</wp:posOffset>
                      </wp:positionV>
                      <wp:extent cx="66040" cy="85090"/>
                      <wp:effectExtent l="19050" t="19050" r="29210" b="10160"/>
                      <wp:wrapNone/>
                      <wp:docPr id="683123786" name="İkizkenar Üçgen 1"/>
                      <wp:cNvGraphicFramePr/>
                      <a:graphic xmlns:a="http://schemas.openxmlformats.org/drawingml/2006/main">
                        <a:graphicData uri="http://schemas.microsoft.com/office/word/2010/wordprocessingShape">
                          <wps:wsp>
                            <wps:cNvSpPr/>
                            <wps:spPr>
                              <a:xfrm rot="10800000" flipV="1">
                                <a:off x="0" y="0"/>
                                <a:ext cx="66040" cy="85090"/>
                              </a:xfrm>
                              <a:prstGeom prst="triangl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6AB3F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kizkenar Üçgen 1" o:spid="_x0000_s1026" type="#_x0000_t5" style="position:absolute;margin-left:80.15pt;margin-top:-38.85pt;width:5.2pt;height:6.7pt;rotation:180;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" fillcolor="windowText" strokeweight="1.5pt"/>
                  </w:pict>
                </mc:Fallback>
              </mc:AlternateContent>
            </w:r>
            <w:r w:rsidR="00B11882" w:rsidRPr="000576B4">
              <w:rPr>
                <w:rFonts w:ascii="Times New Roman" w:eastAsia="Times New Roman" w:hAnsi="Times New Roman" w:cs="Times New Roman"/>
                <w:kern w:val="0"/>
                <w:lang w:eastAsia="tr-TR"/>
                <w14:ligatures w14:val="none"/>
              </w:rPr>
              <w:t xml:space="preserve">8,966 ± 4,621  </w:t>
            </w:r>
            <w:r w:rsidR="00B11882" w:rsidRPr="000576B4">
              <w:rPr>
                <w:rFonts w:ascii="Times New Roman" w:eastAsia="Times New Roman" w:hAnsi="Times New Roman" w:cs="Times New Roman"/>
                <w:kern w:val="0"/>
                <w:vertAlign w:val="superscript"/>
                <w:lang w:eastAsia="tr-TR"/>
                <w14:ligatures w14:val="none"/>
              </w:rPr>
              <w:t>1</w:t>
            </w:r>
          </w:p>
        </w:tc>
      </w:tr>
      <w:tr w:rsidR="00EE58EF" w:rsidRPr="00870ED6" w14:paraId="114C5803" w14:textId="77777777" w:rsidTr="000576B4">
        <w:trPr>
          <w:trHeight w:val="761"/>
        </w:trPr>
        <w:tc>
          <w:tcPr>
            <w:tcW w:w="2636"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09569FAF"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3</w:t>
            </w:r>
          </w:p>
          <w:p w14:paraId="5B38A436"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(%15 HCl + Yapay tükürük)</w:t>
            </w:r>
          </w:p>
        </w:tc>
        <w:tc>
          <w:tcPr>
            <w:tcW w:w="1885"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270088D4"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6,863 ± 3,453</w:t>
            </w:r>
          </w:p>
        </w:tc>
        <w:tc>
          <w:tcPr>
            <w:tcW w:w="1847"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5A8E055B" w14:textId="77777777" w:rsidR="00B11882" w:rsidRPr="000576B4" w:rsidRDefault="00B11882" w:rsidP="00B11882">
            <w:pPr>
              <w:spacing w:after="0" w:line="240" w:lineRule="auto"/>
              <w:ind w:firstLine="0"/>
              <w:jc w:val="center"/>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0,951 ± 0,421 </w:t>
            </w:r>
            <w:r w:rsidRPr="000576B4">
              <w:rPr>
                <w:rFonts w:ascii="Times New Roman" w:eastAsia="Times New Roman" w:hAnsi="Times New Roman" w:cs="Times New Roman"/>
                <w:kern w:val="0"/>
                <w:vertAlign w:val="superscript"/>
                <w:lang w:eastAsia="tr-TR"/>
                <w14:ligatures w14:val="none"/>
              </w:rPr>
              <w:t>b #</w:t>
            </w:r>
          </w:p>
        </w:tc>
        <w:tc>
          <w:tcPr>
            <w:tcW w:w="1993"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157053D2" w14:textId="68549EC0" w:rsidR="00B11882" w:rsidRPr="000576B4" w:rsidRDefault="00B11882" w:rsidP="000576B4">
            <w:pPr>
              <w:spacing w:after="0" w:line="240" w:lineRule="auto"/>
              <w:ind w:left="49" w:firstLine="0"/>
              <w:jc w:val="left"/>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6,793 ± 3,245  </w:t>
            </w:r>
            <w:r w:rsidRPr="000576B4">
              <w:rPr>
                <w:rFonts w:ascii="Times New Roman" w:eastAsia="Times New Roman" w:hAnsi="Times New Roman" w:cs="Times New Roman"/>
                <w:kern w:val="0"/>
                <w:vertAlign w:val="superscript"/>
                <w:lang w:eastAsia="tr-TR"/>
                <w14:ligatures w14:val="none"/>
              </w:rPr>
              <w:t>2</w:t>
            </w:r>
          </w:p>
        </w:tc>
      </w:tr>
      <w:tr w:rsidR="00EE58EF" w:rsidRPr="00870ED6" w14:paraId="1393BBFC" w14:textId="77777777" w:rsidTr="000576B4">
        <w:trPr>
          <w:trHeight w:val="500"/>
        </w:trPr>
        <w:tc>
          <w:tcPr>
            <w:tcW w:w="263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38D931D3"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4</w:t>
            </w:r>
          </w:p>
          <w:p w14:paraId="7F59311B"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(%15 HCl + Kola)</w:t>
            </w:r>
          </w:p>
        </w:tc>
        <w:tc>
          <w:tcPr>
            <w:tcW w:w="188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1BBDE7A0"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 xml:space="preserve">5,235 ± 1,756 </w:t>
            </w:r>
            <w:r w:rsidRPr="000576B4">
              <w:rPr>
                <w:rFonts w:ascii="Times New Roman" w:eastAsia="Times New Roman" w:hAnsi="Times New Roman" w:cs="Times New Roman"/>
                <w:b/>
                <w:bCs/>
                <w:i/>
                <w:iCs/>
                <w:kern w:val="0"/>
                <w:lang w:eastAsia="tr-TR"/>
                <w14:ligatures w14:val="none"/>
              </w:rPr>
              <w:t>**</w:t>
            </w:r>
          </w:p>
        </w:tc>
        <w:tc>
          <w:tcPr>
            <w:tcW w:w="184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5F6BA0B1" w14:textId="77777777" w:rsidR="00B11882" w:rsidRPr="000576B4" w:rsidRDefault="00B11882" w:rsidP="00B11882">
            <w:pPr>
              <w:spacing w:after="0" w:line="240" w:lineRule="auto"/>
              <w:ind w:firstLine="0"/>
              <w:jc w:val="center"/>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5,400 ± 3,094 </w:t>
            </w:r>
            <w:r w:rsidRPr="000576B4">
              <w:rPr>
                <w:rFonts w:ascii="Times New Roman" w:eastAsia="Times New Roman" w:hAnsi="Times New Roman" w:cs="Times New Roman"/>
                <w:kern w:val="0"/>
                <w:vertAlign w:val="superscript"/>
                <w:lang w:eastAsia="tr-TR"/>
                <w14:ligatures w14:val="none"/>
              </w:rPr>
              <w:t>b +</w:t>
            </w:r>
          </w:p>
        </w:tc>
        <w:tc>
          <w:tcPr>
            <w:tcW w:w="1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3F008FA6" w14:textId="3F359BE1" w:rsidR="00B11882" w:rsidRPr="000576B4" w:rsidRDefault="00FD2978" w:rsidP="000576B4">
            <w:pPr>
              <w:spacing w:after="0" w:line="240" w:lineRule="auto"/>
              <w:ind w:left="49" w:firstLine="0"/>
              <w:jc w:val="left"/>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noProof/>
                <w:kern w:val="0"/>
                <w:lang w:eastAsia="tr-TR"/>
                <w14:ligatures w14:val="none"/>
              </w:rPr>
              <mc:AlternateContent>
                <mc:Choice Requires="wps">
                  <w:drawing>
                    <wp:anchor distT="0" distB="0" distL="114300" distR="114300" simplePos="0" relativeHeight="251762688" behindDoc="0" locked="0" layoutInCell="1" allowOverlap="1" wp14:anchorId="49067898" wp14:editId="756056A2">
                      <wp:simplePos x="0" y="0"/>
                      <wp:positionH relativeFrom="column">
                        <wp:posOffset>1018540</wp:posOffset>
                      </wp:positionH>
                      <wp:positionV relativeFrom="paragraph">
                        <wp:posOffset>9525</wp:posOffset>
                      </wp:positionV>
                      <wp:extent cx="81280" cy="92075"/>
                      <wp:effectExtent l="0" t="0" r="13970" b="22225"/>
                      <wp:wrapNone/>
                      <wp:docPr id="159279084" name="Oval 3"/>
                      <wp:cNvGraphicFramePr/>
                      <a:graphic xmlns:a="http://schemas.openxmlformats.org/drawingml/2006/main">
                        <a:graphicData uri="http://schemas.microsoft.com/office/word/2010/wordprocessingShape">
                          <wps:wsp>
                            <wps:cNvSpPr/>
                            <wps:spPr>
                              <a:xfrm flipV="1">
                                <a:off x="0" y="0"/>
                                <a:ext cx="81280" cy="92075"/>
                              </a:xfrm>
                              <a:prstGeom prst="ellips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D64BC3" id="Oval 3" o:spid="_x0000_s1026" style="position:absolute;margin-left:80.2pt;margin-top:.75pt;width:6.4pt;height:7.25pt;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" fillcolor="windowText" strokeweight="1.5pt">
                      <v:stroke joinstyle="miter"/>
                    </v:oval>
                  </w:pict>
                </mc:Fallback>
              </mc:AlternateContent>
            </w:r>
            <w:r w:rsidRPr="000576B4">
              <w:rPr>
                <w:rFonts w:ascii="Times New Roman" w:eastAsia="Times New Roman" w:hAnsi="Times New Roman" w:cs="Times New Roman"/>
                <w:noProof/>
                <w:kern w:val="0"/>
                <w:lang w:eastAsia="tr-TR"/>
                <w14:ligatures w14:val="none"/>
              </w:rPr>
              <mc:AlternateContent>
                <mc:Choice Requires="wps">
                  <w:drawing>
                    <wp:anchor distT="0" distB="0" distL="114300" distR="114300" simplePos="0" relativeHeight="251757568" behindDoc="0" locked="0" layoutInCell="1" allowOverlap="1" wp14:anchorId="6F08A4A7" wp14:editId="0B770496">
                      <wp:simplePos x="0" y="0"/>
                      <wp:positionH relativeFrom="column">
                        <wp:posOffset>1017905</wp:posOffset>
                      </wp:positionH>
                      <wp:positionV relativeFrom="paragraph">
                        <wp:posOffset>-503555</wp:posOffset>
                      </wp:positionV>
                      <wp:extent cx="66040" cy="85090"/>
                      <wp:effectExtent l="19050" t="19050" r="29210" b="10160"/>
                      <wp:wrapNone/>
                      <wp:docPr id="34389233" name="İkizkenar Üçgen 1"/>
                      <wp:cNvGraphicFramePr/>
                      <a:graphic xmlns:a="http://schemas.openxmlformats.org/drawingml/2006/main">
                        <a:graphicData uri="http://schemas.microsoft.com/office/word/2010/wordprocessingShape">
                          <wps:wsp>
                            <wps:cNvSpPr/>
                            <wps:spPr>
                              <a:xfrm rot="10800000" flipV="1">
                                <a:off x="0" y="0"/>
                                <a:ext cx="66040" cy="85090"/>
                              </a:xfrm>
                              <a:prstGeom prst="triangl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8B942" id="İkizkenar Üçgen 1" o:spid="_x0000_s1026" type="#_x0000_t5" style="position:absolute;margin-left:80.15pt;margin-top:-39.65pt;width:5.2pt;height:6.7pt;rotation:180;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" fillcolor="windowText" strokeweight="1.5pt"/>
                  </w:pict>
                </mc:Fallback>
              </mc:AlternateContent>
            </w:r>
            <w:r w:rsidR="00B11882" w:rsidRPr="000576B4">
              <w:rPr>
                <w:rFonts w:ascii="Times New Roman" w:eastAsia="Times New Roman" w:hAnsi="Times New Roman" w:cs="Times New Roman"/>
                <w:kern w:val="0"/>
                <w:lang w:eastAsia="tr-TR"/>
                <w14:ligatures w14:val="none"/>
              </w:rPr>
              <w:t xml:space="preserve">7,018 ± 4,748  </w:t>
            </w:r>
            <w:r w:rsidR="00B11882" w:rsidRPr="000576B4">
              <w:rPr>
                <w:rFonts w:ascii="Times New Roman" w:eastAsia="Times New Roman" w:hAnsi="Times New Roman" w:cs="Times New Roman"/>
                <w:kern w:val="0"/>
                <w:vertAlign w:val="superscript"/>
                <w:lang w:eastAsia="tr-TR"/>
                <w14:ligatures w14:val="none"/>
              </w:rPr>
              <w:t>2</w:t>
            </w:r>
          </w:p>
        </w:tc>
      </w:tr>
      <w:tr w:rsidR="00EE58EF" w:rsidRPr="00870ED6" w14:paraId="10BF733A" w14:textId="77777777" w:rsidTr="000576B4">
        <w:trPr>
          <w:trHeight w:val="500"/>
        </w:trPr>
        <w:tc>
          <w:tcPr>
            <w:tcW w:w="2636"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259F5C82"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5</w:t>
            </w:r>
          </w:p>
          <w:p w14:paraId="6DACB646"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(Lazer + Yapay tükürük)</w:t>
            </w:r>
          </w:p>
        </w:tc>
        <w:tc>
          <w:tcPr>
            <w:tcW w:w="1885"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15D98D79"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6,466 ± 3,886</w:t>
            </w:r>
          </w:p>
        </w:tc>
        <w:tc>
          <w:tcPr>
            <w:tcW w:w="1847"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5615201D" w14:textId="77777777" w:rsidR="00B11882" w:rsidRPr="000576B4" w:rsidRDefault="00B11882" w:rsidP="00B11882">
            <w:pPr>
              <w:spacing w:after="0" w:line="240" w:lineRule="auto"/>
              <w:ind w:firstLine="0"/>
              <w:jc w:val="center"/>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1,227 ± 0,320 </w:t>
            </w:r>
            <w:r w:rsidRPr="000576B4">
              <w:rPr>
                <w:rFonts w:ascii="Times New Roman" w:eastAsia="Times New Roman" w:hAnsi="Times New Roman" w:cs="Times New Roman"/>
                <w:kern w:val="0"/>
                <w:vertAlign w:val="superscript"/>
                <w:lang w:eastAsia="tr-TR"/>
                <w14:ligatures w14:val="none"/>
              </w:rPr>
              <w:t>c #</w:t>
            </w:r>
          </w:p>
        </w:tc>
        <w:tc>
          <w:tcPr>
            <w:tcW w:w="1993"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037DEB7B" w14:textId="1DBB8A7D" w:rsidR="00B11882" w:rsidRPr="000576B4" w:rsidRDefault="00B11882" w:rsidP="000576B4">
            <w:pPr>
              <w:spacing w:after="0" w:line="240" w:lineRule="auto"/>
              <w:ind w:left="49" w:firstLine="0"/>
              <w:jc w:val="left"/>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6,567 ± 4,098  </w:t>
            </w:r>
            <w:r w:rsidRPr="000576B4">
              <w:rPr>
                <w:rFonts w:ascii="Times New Roman" w:eastAsia="Times New Roman" w:hAnsi="Times New Roman" w:cs="Times New Roman"/>
                <w:kern w:val="0"/>
                <w:vertAlign w:val="superscript"/>
                <w:lang w:eastAsia="tr-TR"/>
                <w14:ligatures w14:val="none"/>
              </w:rPr>
              <w:t>3</w:t>
            </w:r>
          </w:p>
        </w:tc>
      </w:tr>
      <w:tr w:rsidR="00EE58EF" w:rsidRPr="00870ED6" w14:paraId="40B15885" w14:textId="77777777" w:rsidTr="000576B4">
        <w:trPr>
          <w:trHeight w:val="511"/>
        </w:trPr>
        <w:tc>
          <w:tcPr>
            <w:tcW w:w="263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1BB42BA0"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6</w:t>
            </w:r>
          </w:p>
          <w:p w14:paraId="69FA4B66"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(Lazer + Kola)</w:t>
            </w:r>
          </w:p>
        </w:tc>
        <w:tc>
          <w:tcPr>
            <w:tcW w:w="188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422B83B0"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9,034 ± 4,132</w:t>
            </w:r>
          </w:p>
        </w:tc>
        <w:tc>
          <w:tcPr>
            <w:tcW w:w="184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1A67C58A" w14:textId="77777777" w:rsidR="00B11882" w:rsidRPr="000576B4" w:rsidRDefault="00B11882" w:rsidP="00B11882">
            <w:pPr>
              <w:spacing w:after="0" w:line="240" w:lineRule="auto"/>
              <w:ind w:firstLine="0"/>
              <w:jc w:val="center"/>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4,696 ± 1,843 </w:t>
            </w:r>
            <w:r w:rsidRPr="000576B4">
              <w:rPr>
                <w:rFonts w:ascii="Times New Roman" w:eastAsia="Times New Roman" w:hAnsi="Times New Roman" w:cs="Times New Roman"/>
                <w:kern w:val="0"/>
                <w:vertAlign w:val="superscript"/>
                <w:lang w:eastAsia="tr-TR"/>
                <w14:ligatures w14:val="none"/>
              </w:rPr>
              <w:t>c +</w:t>
            </w:r>
          </w:p>
        </w:tc>
        <w:tc>
          <w:tcPr>
            <w:tcW w:w="1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1A12075E" w14:textId="3EB029D1" w:rsidR="00B11882" w:rsidRPr="000576B4" w:rsidRDefault="00FD2978" w:rsidP="000576B4">
            <w:pPr>
              <w:spacing w:after="0" w:line="240" w:lineRule="auto"/>
              <w:ind w:left="49" w:firstLine="0"/>
              <w:jc w:val="left"/>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noProof/>
                <w:kern w:val="0"/>
                <w:lang w:eastAsia="tr-TR"/>
                <w14:ligatures w14:val="none"/>
              </w:rPr>
              <mc:AlternateContent>
                <mc:Choice Requires="wps">
                  <w:drawing>
                    <wp:anchor distT="0" distB="0" distL="114300" distR="114300" simplePos="0" relativeHeight="251763712" behindDoc="0" locked="0" layoutInCell="1" allowOverlap="1" wp14:anchorId="13C4DC3C" wp14:editId="7E3F10DB">
                      <wp:simplePos x="0" y="0"/>
                      <wp:positionH relativeFrom="column">
                        <wp:posOffset>1000125</wp:posOffset>
                      </wp:positionH>
                      <wp:positionV relativeFrom="paragraph">
                        <wp:posOffset>4445</wp:posOffset>
                      </wp:positionV>
                      <wp:extent cx="81280" cy="92075"/>
                      <wp:effectExtent l="0" t="0" r="13970" b="22225"/>
                      <wp:wrapNone/>
                      <wp:docPr id="105087108" name="Oval 3"/>
                      <wp:cNvGraphicFramePr/>
                      <a:graphic xmlns:a="http://schemas.openxmlformats.org/drawingml/2006/main">
                        <a:graphicData uri="http://schemas.microsoft.com/office/word/2010/wordprocessingShape">
                          <wps:wsp>
                            <wps:cNvSpPr/>
                            <wps:spPr>
                              <a:xfrm flipV="1">
                                <a:off x="0" y="0"/>
                                <a:ext cx="81280" cy="92075"/>
                              </a:xfrm>
                              <a:prstGeom prst="ellips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25DA86" id="Oval 3" o:spid="_x0000_s1026" style="position:absolute;margin-left:78.75pt;margin-top:.35pt;width:6.4pt;height:7.25pt;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" fillcolor="windowText" strokeweight="1.5pt">
                      <v:stroke joinstyle="miter"/>
                    </v:oval>
                  </w:pict>
                </mc:Fallback>
              </mc:AlternateContent>
            </w:r>
            <w:r w:rsidRPr="000576B4">
              <w:rPr>
                <w:rFonts w:ascii="Times New Roman" w:eastAsia="Times New Roman" w:hAnsi="Times New Roman" w:cs="Times New Roman"/>
                <w:noProof/>
                <w:kern w:val="0"/>
                <w:lang w:eastAsia="tr-TR"/>
                <w14:ligatures w14:val="none"/>
              </w:rPr>
              <mc:AlternateContent>
                <mc:Choice Requires="wps">
                  <w:drawing>
                    <wp:anchor distT="0" distB="0" distL="114300" distR="114300" simplePos="0" relativeHeight="251758592" behindDoc="0" locked="0" layoutInCell="1" allowOverlap="1" wp14:anchorId="6550A918" wp14:editId="76F28624">
                      <wp:simplePos x="0" y="0"/>
                      <wp:positionH relativeFrom="column">
                        <wp:posOffset>1017905</wp:posOffset>
                      </wp:positionH>
                      <wp:positionV relativeFrom="paragraph">
                        <wp:posOffset>-425450</wp:posOffset>
                      </wp:positionV>
                      <wp:extent cx="66040" cy="85090"/>
                      <wp:effectExtent l="19050" t="19050" r="29210" b="10160"/>
                      <wp:wrapNone/>
                      <wp:docPr id="1062852995" name="İkizkenar Üçgen 1"/>
                      <wp:cNvGraphicFramePr/>
                      <a:graphic xmlns:a="http://schemas.openxmlformats.org/drawingml/2006/main">
                        <a:graphicData uri="http://schemas.microsoft.com/office/word/2010/wordprocessingShape">
                          <wps:wsp>
                            <wps:cNvSpPr/>
                            <wps:spPr>
                              <a:xfrm rot="10800000" flipV="1">
                                <a:off x="0" y="0"/>
                                <a:ext cx="66040" cy="85090"/>
                              </a:xfrm>
                              <a:prstGeom prst="triangl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D4138" id="İkizkenar Üçgen 1" o:spid="_x0000_s1026" type="#_x0000_t5" style="position:absolute;margin-left:80.15pt;margin-top:-33.5pt;width:5.2pt;height:6.7pt;rotation:180;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" fillcolor="windowText" strokeweight="1.5pt"/>
                  </w:pict>
                </mc:Fallback>
              </mc:AlternateContent>
            </w:r>
            <w:r w:rsidR="00B11882" w:rsidRPr="000576B4">
              <w:rPr>
                <w:rFonts w:ascii="Times New Roman" w:eastAsia="Times New Roman" w:hAnsi="Times New Roman" w:cs="Times New Roman"/>
                <w:kern w:val="0"/>
                <w:lang w:eastAsia="tr-TR"/>
                <w14:ligatures w14:val="none"/>
              </w:rPr>
              <w:t xml:space="preserve">9,210 ± 3,986  </w:t>
            </w:r>
            <w:r w:rsidR="00B11882" w:rsidRPr="000576B4">
              <w:rPr>
                <w:rFonts w:ascii="Times New Roman" w:eastAsia="Times New Roman" w:hAnsi="Times New Roman" w:cs="Times New Roman"/>
                <w:kern w:val="0"/>
                <w:vertAlign w:val="superscript"/>
                <w:lang w:eastAsia="tr-TR"/>
                <w14:ligatures w14:val="none"/>
              </w:rPr>
              <w:t>3</w:t>
            </w:r>
          </w:p>
        </w:tc>
      </w:tr>
      <w:tr w:rsidR="00EE58EF" w:rsidRPr="00870ED6" w14:paraId="0C89A41C" w14:textId="77777777" w:rsidTr="000576B4">
        <w:trPr>
          <w:trHeight w:val="750"/>
        </w:trPr>
        <w:tc>
          <w:tcPr>
            <w:tcW w:w="2636"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6E9DC912"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7</w:t>
            </w:r>
          </w:p>
          <w:p w14:paraId="3637A0D0"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(Lazer + %37 H₃PO₄ + Yapay tükürük)</w:t>
            </w:r>
          </w:p>
        </w:tc>
        <w:tc>
          <w:tcPr>
            <w:tcW w:w="1885"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0F212D59"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5,405 ± 3,159</w:t>
            </w:r>
          </w:p>
        </w:tc>
        <w:tc>
          <w:tcPr>
            <w:tcW w:w="1847"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06D56463" w14:textId="77777777" w:rsidR="00B11882" w:rsidRPr="000576B4" w:rsidRDefault="00B11882" w:rsidP="00B11882">
            <w:pPr>
              <w:spacing w:after="0" w:line="240" w:lineRule="auto"/>
              <w:ind w:firstLine="0"/>
              <w:jc w:val="center"/>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0,811 ± 0,483 </w:t>
            </w:r>
            <w:r w:rsidRPr="000576B4">
              <w:rPr>
                <w:rFonts w:ascii="Times New Roman" w:eastAsia="Times New Roman" w:hAnsi="Times New Roman" w:cs="Times New Roman"/>
                <w:kern w:val="0"/>
                <w:vertAlign w:val="superscript"/>
                <w:lang w:eastAsia="tr-TR"/>
                <w14:ligatures w14:val="none"/>
              </w:rPr>
              <w:t>d #</w:t>
            </w:r>
          </w:p>
        </w:tc>
        <w:tc>
          <w:tcPr>
            <w:tcW w:w="1993"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4378CE28" w14:textId="6632045A" w:rsidR="00B11882" w:rsidRPr="000576B4" w:rsidRDefault="00B11882" w:rsidP="000576B4">
            <w:pPr>
              <w:spacing w:after="0" w:line="240" w:lineRule="auto"/>
              <w:ind w:left="49" w:firstLine="0"/>
              <w:jc w:val="left"/>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5,269 ± 3,277  </w:t>
            </w:r>
            <w:r w:rsidRPr="000576B4">
              <w:rPr>
                <w:rFonts w:ascii="Times New Roman" w:eastAsia="Times New Roman" w:hAnsi="Times New Roman" w:cs="Times New Roman"/>
                <w:kern w:val="0"/>
                <w:vertAlign w:val="superscript"/>
                <w:lang w:eastAsia="tr-TR"/>
                <w14:ligatures w14:val="none"/>
              </w:rPr>
              <w:t>4</w:t>
            </w:r>
          </w:p>
        </w:tc>
      </w:tr>
      <w:tr w:rsidR="00EE58EF" w:rsidRPr="00870ED6" w14:paraId="30326A5D" w14:textId="77777777" w:rsidTr="000576B4">
        <w:trPr>
          <w:trHeight w:val="750"/>
        </w:trPr>
        <w:tc>
          <w:tcPr>
            <w:tcW w:w="263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176975E7"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8</w:t>
            </w:r>
          </w:p>
          <w:p w14:paraId="43DCED71"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(Lazer + %37 H₃PO₄ + Kola)</w:t>
            </w:r>
          </w:p>
        </w:tc>
        <w:tc>
          <w:tcPr>
            <w:tcW w:w="188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0D8DEFAE"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7,132 ± 5,868</w:t>
            </w:r>
          </w:p>
        </w:tc>
        <w:tc>
          <w:tcPr>
            <w:tcW w:w="184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1930A1B5" w14:textId="77777777" w:rsidR="00B11882" w:rsidRPr="000576B4" w:rsidRDefault="00B11882" w:rsidP="00B11882">
            <w:pPr>
              <w:spacing w:after="0" w:line="240" w:lineRule="auto"/>
              <w:ind w:firstLine="0"/>
              <w:jc w:val="center"/>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5,911 ± 3,884 </w:t>
            </w:r>
            <w:r w:rsidRPr="000576B4">
              <w:rPr>
                <w:rFonts w:ascii="Times New Roman" w:eastAsia="Times New Roman" w:hAnsi="Times New Roman" w:cs="Times New Roman"/>
                <w:kern w:val="0"/>
                <w:vertAlign w:val="superscript"/>
                <w:lang w:eastAsia="tr-TR"/>
                <w14:ligatures w14:val="none"/>
              </w:rPr>
              <w:t>d +</w:t>
            </w:r>
          </w:p>
        </w:tc>
        <w:tc>
          <w:tcPr>
            <w:tcW w:w="1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79B858C5" w14:textId="27DDD673" w:rsidR="00B11882" w:rsidRPr="000576B4" w:rsidRDefault="000576B4" w:rsidP="000576B4">
            <w:pPr>
              <w:spacing w:after="0" w:line="240" w:lineRule="auto"/>
              <w:ind w:left="49" w:firstLine="0"/>
              <w:jc w:val="left"/>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noProof/>
                <w:kern w:val="0"/>
                <w:lang w:eastAsia="tr-TR"/>
                <w14:ligatures w14:val="none"/>
              </w:rPr>
              <mc:AlternateContent>
                <mc:Choice Requires="wps">
                  <w:drawing>
                    <wp:anchor distT="0" distB="0" distL="114300" distR="114300" simplePos="0" relativeHeight="251759616" behindDoc="0" locked="0" layoutInCell="1" allowOverlap="1" wp14:anchorId="28C2C90C" wp14:editId="4DCAD147">
                      <wp:simplePos x="0" y="0"/>
                      <wp:positionH relativeFrom="column">
                        <wp:posOffset>1014095</wp:posOffset>
                      </wp:positionH>
                      <wp:positionV relativeFrom="paragraph">
                        <wp:posOffset>-549275</wp:posOffset>
                      </wp:positionV>
                      <wp:extent cx="66040" cy="85090"/>
                      <wp:effectExtent l="19050" t="19050" r="29210" b="10160"/>
                      <wp:wrapNone/>
                      <wp:docPr id="1486435509" name="İkizkenar Üçgen 1"/>
                      <wp:cNvGraphicFramePr/>
                      <a:graphic xmlns:a="http://schemas.openxmlformats.org/drawingml/2006/main">
                        <a:graphicData uri="http://schemas.microsoft.com/office/word/2010/wordprocessingShape">
                          <wps:wsp>
                            <wps:cNvSpPr/>
                            <wps:spPr>
                              <a:xfrm rot="10800000" flipV="1">
                                <a:off x="0" y="0"/>
                                <a:ext cx="66040" cy="85090"/>
                              </a:xfrm>
                              <a:prstGeom prst="triangl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9B364" id="İkizkenar Üçgen 1" o:spid="_x0000_s1026" type="#_x0000_t5" style="position:absolute;margin-left:79.85pt;margin-top:-43.25pt;width:5.2pt;height:6.7pt;rotation:180;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" fillcolor="windowText" strokeweight="1.5pt"/>
                  </w:pict>
                </mc:Fallback>
              </mc:AlternateContent>
            </w:r>
            <w:r w:rsidR="00B11882" w:rsidRPr="000576B4">
              <w:rPr>
                <w:rFonts w:ascii="Times New Roman" w:eastAsia="Times New Roman" w:hAnsi="Times New Roman" w:cs="Times New Roman"/>
                <w:kern w:val="0"/>
                <w:lang w:eastAsia="tr-TR"/>
                <w14:ligatures w14:val="none"/>
              </w:rPr>
              <w:t xml:space="preserve">8,198 ± 3,898  </w:t>
            </w:r>
            <w:r w:rsidR="00B11882" w:rsidRPr="000576B4">
              <w:rPr>
                <w:rFonts w:ascii="Times New Roman" w:eastAsia="Times New Roman" w:hAnsi="Times New Roman" w:cs="Times New Roman"/>
                <w:kern w:val="0"/>
                <w:vertAlign w:val="superscript"/>
                <w:lang w:eastAsia="tr-TR"/>
                <w14:ligatures w14:val="none"/>
              </w:rPr>
              <w:t>4</w:t>
            </w:r>
          </w:p>
        </w:tc>
      </w:tr>
      <w:tr w:rsidR="00EE58EF" w:rsidRPr="00870ED6" w14:paraId="344BF87B" w14:textId="77777777" w:rsidTr="000576B4">
        <w:trPr>
          <w:trHeight w:val="761"/>
        </w:trPr>
        <w:tc>
          <w:tcPr>
            <w:tcW w:w="2636"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192741BD"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9</w:t>
            </w:r>
          </w:p>
          <w:p w14:paraId="12119BDF"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(Lazer + %15 HCl + Yapay tükürük)</w:t>
            </w:r>
          </w:p>
        </w:tc>
        <w:tc>
          <w:tcPr>
            <w:tcW w:w="1885"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489573EE"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9,341 ± 4,741</w:t>
            </w:r>
          </w:p>
        </w:tc>
        <w:tc>
          <w:tcPr>
            <w:tcW w:w="1847"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288D5AF6" w14:textId="77777777" w:rsidR="00B11882" w:rsidRPr="000576B4" w:rsidRDefault="00B11882" w:rsidP="00B11882">
            <w:pPr>
              <w:spacing w:after="0" w:line="240" w:lineRule="auto"/>
              <w:ind w:firstLine="0"/>
              <w:jc w:val="center"/>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1,136 ± 0,505 </w:t>
            </w:r>
            <w:r w:rsidRPr="000576B4">
              <w:rPr>
                <w:rFonts w:ascii="Times New Roman" w:eastAsia="Times New Roman" w:hAnsi="Times New Roman" w:cs="Times New Roman"/>
                <w:kern w:val="0"/>
                <w:vertAlign w:val="superscript"/>
                <w:lang w:eastAsia="tr-TR"/>
                <w14:ligatures w14:val="none"/>
              </w:rPr>
              <w:t>e #</w:t>
            </w:r>
          </w:p>
        </w:tc>
        <w:tc>
          <w:tcPr>
            <w:tcW w:w="1993" w:type="dxa"/>
            <w:tcBorders>
              <w:top w:val="single" w:sz="1" w:space="0" w:color="000000"/>
              <w:left w:val="single" w:sz="1" w:space="0" w:color="000000"/>
              <w:bottom w:val="single" w:sz="1" w:space="0" w:color="000000"/>
              <w:right w:val="single" w:sz="1" w:space="0" w:color="000000"/>
            </w:tcBorders>
            <w:tcMar>
              <w:top w:w="80" w:type="dxa"/>
              <w:left w:w="100" w:type="dxa"/>
              <w:bottom w:w="80" w:type="dxa"/>
              <w:right w:w="100" w:type="dxa"/>
            </w:tcMar>
            <w:vAlign w:val="center"/>
          </w:tcPr>
          <w:p w14:paraId="51E75F9D" w14:textId="50C7E85D" w:rsidR="00B11882" w:rsidRPr="000576B4" w:rsidRDefault="000576B4" w:rsidP="000576B4">
            <w:pPr>
              <w:spacing w:after="0" w:line="240" w:lineRule="auto"/>
              <w:ind w:left="49" w:firstLine="0"/>
              <w:jc w:val="left"/>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noProof/>
                <w:kern w:val="0"/>
                <w:lang w:eastAsia="tr-TR"/>
                <w14:ligatures w14:val="none"/>
              </w:rPr>
              <mc:AlternateContent>
                <mc:Choice Requires="wps">
                  <w:drawing>
                    <wp:anchor distT="0" distB="0" distL="114300" distR="114300" simplePos="0" relativeHeight="251765760" behindDoc="0" locked="0" layoutInCell="1" allowOverlap="1" wp14:anchorId="2BB77782" wp14:editId="2B6762FA">
                      <wp:simplePos x="0" y="0"/>
                      <wp:positionH relativeFrom="column">
                        <wp:posOffset>1017905</wp:posOffset>
                      </wp:positionH>
                      <wp:positionV relativeFrom="paragraph">
                        <wp:posOffset>582930</wp:posOffset>
                      </wp:positionV>
                      <wp:extent cx="81280" cy="92075"/>
                      <wp:effectExtent l="0" t="0" r="13970" b="22225"/>
                      <wp:wrapNone/>
                      <wp:docPr id="1214647562" name="Oval 3"/>
                      <wp:cNvGraphicFramePr/>
                      <a:graphic xmlns:a="http://schemas.openxmlformats.org/drawingml/2006/main">
                        <a:graphicData uri="http://schemas.microsoft.com/office/word/2010/wordprocessingShape">
                          <wps:wsp>
                            <wps:cNvSpPr/>
                            <wps:spPr>
                              <a:xfrm flipV="1">
                                <a:off x="0" y="0"/>
                                <a:ext cx="81280" cy="92075"/>
                              </a:xfrm>
                              <a:prstGeom prst="ellips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66B1D0" id="Oval 3" o:spid="_x0000_s1026" style="position:absolute;margin-left:80.15pt;margin-top:45.9pt;width:6.4pt;height:7.25pt;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" fillcolor="windowText" strokeweight="1.5pt">
                      <v:stroke joinstyle="miter"/>
                    </v:oval>
                  </w:pict>
                </mc:Fallback>
              </mc:AlternateContent>
            </w:r>
            <w:r w:rsidR="00B11882" w:rsidRPr="000576B4">
              <w:rPr>
                <w:rFonts w:ascii="Times New Roman" w:eastAsia="Times New Roman" w:hAnsi="Times New Roman" w:cs="Times New Roman"/>
                <w:kern w:val="0"/>
                <w:lang w:eastAsia="tr-TR"/>
                <w14:ligatures w14:val="none"/>
              </w:rPr>
              <w:t xml:space="preserve">9,198 ± 4,436  </w:t>
            </w:r>
            <w:r w:rsidR="00B11882" w:rsidRPr="000576B4">
              <w:rPr>
                <w:rFonts w:ascii="Times New Roman" w:eastAsia="Times New Roman" w:hAnsi="Times New Roman" w:cs="Times New Roman"/>
                <w:kern w:val="0"/>
                <w:vertAlign w:val="superscript"/>
                <w:lang w:eastAsia="tr-TR"/>
                <w14:ligatures w14:val="none"/>
              </w:rPr>
              <w:t>5</w:t>
            </w:r>
          </w:p>
        </w:tc>
      </w:tr>
      <w:tr w:rsidR="00EE58EF" w:rsidRPr="00870ED6" w14:paraId="0B0CCA9A" w14:textId="77777777" w:rsidTr="000576B4">
        <w:trPr>
          <w:trHeight w:val="739"/>
        </w:trPr>
        <w:tc>
          <w:tcPr>
            <w:tcW w:w="2636"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6188567B"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b/>
                <w:bCs/>
                <w:kern w:val="0"/>
                <w:lang w:eastAsia="tr-TR"/>
                <w14:ligatures w14:val="none"/>
              </w:rPr>
              <w:t>Grup 10</w:t>
            </w:r>
          </w:p>
          <w:p w14:paraId="466A97AE" w14:textId="77777777" w:rsidR="00B11882" w:rsidRPr="000576B4" w:rsidRDefault="00B11882" w:rsidP="00B11882">
            <w:pPr>
              <w:spacing w:after="0" w:line="240" w:lineRule="auto"/>
              <w:ind w:firstLine="0"/>
              <w:jc w:val="left"/>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(Lazer + %15 HCl + Kola)</w:t>
            </w:r>
          </w:p>
        </w:tc>
        <w:tc>
          <w:tcPr>
            <w:tcW w:w="1885"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0249D6BD" w14:textId="77777777" w:rsidR="00B11882" w:rsidRPr="000576B4" w:rsidRDefault="00B11882" w:rsidP="00B11882">
            <w:pPr>
              <w:spacing w:after="0" w:line="240" w:lineRule="auto"/>
              <w:ind w:firstLine="0"/>
              <w:jc w:val="center"/>
              <w:rPr>
                <w:rFonts w:ascii="Times New Roman" w:eastAsia="Times New Roman" w:hAnsi="Times New Roman" w:cs="Times New Roman"/>
                <w:kern w:val="0"/>
                <w:lang w:eastAsia="tr-TR"/>
                <w14:ligatures w14:val="none"/>
              </w:rPr>
            </w:pPr>
            <w:r w:rsidRPr="000576B4">
              <w:rPr>
                <w:rFonts w:ascii="Times New Roman" w:eastAsia="Times New Roman" w:hAnsi="Times New Roman" w:cs="Times New Roman"/>
                <w:kern w:val="0"/>
                <w:lang w:eastAsia="tr-TR"/>
                <w14:ligatures w14:val="none"/>
              </w:rPr>
              <w:t xml:space="preserve">12,201 ± 7,629 </w:t>
            </w:r>
            <w:r w:rsidRPr="000576B4">
              <w:rPr>
                <w:rFonts w:ascii="Times New Roman" w:eastAsia="Times New Roman" w:hAnsi="Times New Roman" w:cs="Times New Roman"/>
                <w:b/>
                <w:bCs/>
                <w:i/>
                <w:iCs/>
                <w:kern w:val="0"/>
                <w:lang w:eastAsia="tr-TR"/>
                <w14:ligatures w14:val="none"/>
              </w:rPr>
              <w:t>**</w:t>
            </w:r>
          </w:p>
        </w:tc>
        <w:tc>
          <w:tcPr>
            <w:tcW w:w="1847"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65BFD30B" w14:textId="77777777" w:rsidR="00B11882" w:rsidRPr="000576B4" w:rsidRDefault="00B11882" w:rsidP="00B11882">
            <w:pPr>
              <w:spacing w:after="0" w:line="240" w:lineRule="auto"/>
              <w:ind w:firstLine="0"/>
              <w:jc w:val="center"/>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kern w:val="0"/>
                <w:lang w:eastAsia="tr-TR"/>
                <w14:ligatures w14:val="none"/>
              </w:rPr>
              <w:t xml:space="preserve">5,975 ± 3,156 </w:t>
            </w:r>
            <w:r w:rsidRPr="000576B4">
              <w:rPr>
                <w:rFonts w:ascii="Times New Roman" w:eastAsia="Times New Roman" w:hAnsi="Times New Roman" w:cs="Times New Roman"/>
                <w:kern w:val="0"/>
                <w:vertAlign w:val="superscript"/>
                <w:lang w:eastAsia="tr-TR"/>
                <w14:ligatures w14:val="none"/>
              </w:rPr>
              <w:t>e +</w:t>
            </w:r>
          </w:p>
        </w:tc>
        <w:tc>
          <w:tcPr>
            <w:tcW w:w="1993" w:type="dxa"/>
            <w:tcBorders>
              <w:top w:val="single" w:sz="1" w:space="0" w:color="000000"/>
              <w:left w:val="single" w:sz="1" w:space="0" w:color="000000"/>
              <w:bottom w:val="single" w:sz="1" w:space="0" w:color="000000"/>
              <w:right w:val="single" w:sz="1" w:space="0" w:color="000000"/>
            </w:tcBorders>
            <w:shd w:val="clear" w:color="auto" w:fill="D9D9D9" w:themeFill="background1" w:themeFillShade="D9"/>
            <w:tcMar>
              <w:top w:w="80" w:type="dxa"/>
              <w:left w:w="100" w:type="dxa"/>
              <w:bottom w:w="80" w:type="dxa"/>
              <w:right w:w="100" w:type="dxa"/>
            </w:tcMar>
            <w:vAlign w:val="center"/>
          </w:tcPr>
          <w:p w14:paraId="0B104AA8" w14:textId="22C5E028" w:rsidR="00B11882" w:rsidRPr="000576B4" w:rsidRDefault="00FD2978" w:rsidP="000576B4">
            <w:pPr>
              <w:spacing w:after="0" w:line="240" w:lineRule="auto"/>
              <w:ind w:left="49" w:firstLine="0"/>
              <w:jc w:val="left"/>
              <w:rPr>
                <w:rFonts w:ascii="Times New Roman" w:eastAsia="Times New Roman" w:hAnsi="Times New Roman" w:cs="Times New Roman"/>
                <w:kern w:val="0"/>
                <w:vertAlign w:val="superscript"/>
                <w:lang w:eastAsia="tr-TR"/>
                <w14:ligatures w14:val="none"/>
              </w:rPr>
            </w:pPr>
            <w:r w:rsidRPr="000576B4">
              <w:rPr>
                <w:rFonts w:ascii="Times New Roman" w:eastAsia="Times New Roman" w:hAnsi="Times New Roman" w:cs="Times New Roman"/>
                <w:noProof/>
                <w:kern w:val="0"/>
                <w:lang w:eastAsia="tr-TR"/>
                <w14:ligatures w14:val="none"/>
              </w:rPr>
              <mc:AlternateContent>
                <mc:Choice Requires="wps">
                  <w:drawing>
                    <wp:anchor distT="0" distB="0" distL="114300" distR="114300" simplePos="0" relativeHeight="251760640" behindDoc="0" locked="0" layoutInCell="1" allowOverlap="1" wp14:anchorId="014AB681" wp14:editId="12DEDA5B">
                      <wp:simplePos x="0" y="0"/>
                      <wp:positionH relativeFrom="column">
                        <wp:posOffset>1033145</wp:posOffset>
                      </wp:positionH>
                      <wp:positionV relativeFrom="paragraph">
                        <wp:posOffset>-563245</wp:posOffset>
                      </wp:positionV>
                      <wp:extent cx="66040" cy="85090"/>
                      <wp:effectExtent l="19050" t="19050" r="29210" b="10160"/>
                      <wp:wrapNone/>
                      <wp:docPr id="1606991221" name="İkizkenar Üçgen 1"/>
                      <wp:cNvGraphicFramePr/>
                      <a:graphic xmlns:a="http://schemas.openxmlformats.org/drawingml/2006/main">
                        <a:graphicData uri="http://schemas.microsoft.com/office/word/2010/wordprocessingShape">
                          <wps:wsp>
                            <wps:cNvSpPr/>
                            <wps:spPr>
                              <a:xfrm rot="10800000" flipV="1">
                                <a:off x="0" y="0"/>
                                <a:ext cx="66040" cy="85090"/>
                              </a:xfrm>
                              <a:prstGeom prst="triangl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0DC2C" id="İkizkenar Üçgen 1" o:spid="_x0000_s1026" type="#_x0000_t5" style="position:absolute;margin-left:81.35pt;margin-top:-44.35pt;width:5.2pt;height:6.7pt;rotation:180;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" fillcolor="windowText" strokeweight="1.5pt"/>
                  </w:pict>
                </mc:Fallback>
              </mc:AlternateContent>
            </w:r>
            <w:r w:rsidR="00B11882" w:rsidRPr="000576B4">
              <w:rPr>
                <w:rFonts w:ascii="Times New Roman" w:eastAsia="Times New Roman" w:hAnsi="Times New Roman" w:cs="Times New Roman"/>
                <w:kern w:val="0"/>
                <w:lang w:eastAsia="tr-TR"/>
                <w14:ligatures w14:val="none"/>
              </w:rPr>
              <w:t xml:space="preserve">12,956 ± 7,195  </w:t>
            </w:r>
            <w:r w:rsidR="00B11882" w:rsidRPr="000576B4">
              <w:rPr>
                <w:rFonts w:ascii="Times New Roman" w:eastAsia="Times New Roman" w:hAnsi="Times New Roman" w:cs="Times New Roman"/>
                <w:kern w:val="0"/>
                <w:vertAlign w:val="superscript"/>
                <w:lang w:eastAsia="tr-TR"/>
                <w14:ligatures w14:val="none"/>
              </w:rPr>
              <w:t>5</w:t>
            </w:r>
          </w:p>
        </w:tc>
      </w:tr>
    </w:tbl>
    <w:p w14:paraId="04C538EF" w14:textId="664BE556" w:rsidR="00B11882" w:rsidRPr="00B11882" w:rsidRDefault="00B11882" w:rsidP="00B11882">
      <w:pPr>
        <w:spacing w:after="0" w:line="240" w:lineRule="auto"/>
        <w:ind w:firstLine="0"/>
        <w:jc w:val="left"/>
        <w:rPr>
          <w:rFonts w:ascii="Times New Roman" w:eastAsia="Times New Roman" w:hAnsi="Times New Roman" w:cs="Times New Roman"/>
          <w:i/>
          <w:iCs/>
          <w:kern w:val="0"/>
          <w:sz w:val="18"/>
          <w:szCs w:val="18"/>
          <w:lang w:eastAsia="tr-TR"/>
          <w14:ligatures w14:val="none"/>
        </w:rPr>
      </w:pPr>
    </w:p>
    <w:p w14:paraId="1D25EB23" w14:textId="77777777" w:rsidR="00B11882" w:rsidRPr="00045158" w:rsidRDefault="00B11882" w:rsidP="000576B4">
      <w:pPr>
        <w:spacing w:after="0" w:line="240" w:lineRule="auto"/>
        <w:ind w:firstLine="0"/>
        <w:rPr>
          <w:rFonts w:ascii="Times New Roman" w:eastAsia="Times New Roman" w:hAnsi="Times New Roman" w:cs="Times New Roman"/>
          <w:iCs/>
          <w:kern w:val="0"/>
          <w:sz w:val="20"/>
          <w:szCs w:val="20"/>
          <w:lang w:eastAsia="tr-TR"/>
          <w14:ligatures w14:val="none"/>
        </w:rPr>
      </w:pPr>
      <w:r w:rsidRPr="00045158">
        <w:rPr>
          <w:rFonts w:ascii="Times New Roman" w:eastAsia="Times New Roman" w:hAnsi="Times New Roman" w:cs="Times New Roman"/>
          <w:iCs/>
          <w:kern w:val="0"/>
          <w:sz w:val="20"/>
          <w:szCs w:val="20"/>
          <w:lang w:eastAsia="tr-TR"/>
          <w14:ligatures w14:val="none"/>
        </w:rPr>
        <w:t>ΔE₀₀: CIEDE2000 formülüyle hesaplanan renk farkı; Ort.: Ortalama; SS: Standart sapma</w:t>
      </w:r>
    </w:p>
    <w:p w14:paraId="52BA6E0A" w14:textId="77777777" w:rsidR="00B11882" w:rsidRPr="00045158" w:rsidRDefault="00B11882" w:rsidP="000576B4">
      <w:pPr>
        <w:spacing w:after="0" w:line="240" w:lineRule="auto"/>
        <w:ind w:firstLine="0"/>
        <w:rPr>
          <w:rFonts w:ascii="Times New Roman" w:eastAsia="Times New Roman" w:hAnsi="Times New Roman" w:cs="Times New Roman"/>
          <w:iCs/>
          <w:kern w:val="0"/>
          <w:sz w:val="20"/>
          <w:szCs w:val="20"/>
          <w:lang w:eastAsia="tr-TR"/>
          <w14:ligatures w14:val="none"/>
        </w:rPr>
      </w:pPr>
      <w:r w:rsidRPr="00045158">
        <w:rPr>
          <w:rFonts w:ascii="Times New Roman" w:eastAsia="Times New Roman" w:hAnsi="Times New Roman" w:cs="Times New Roman"/>
          <w:b/>
          <w:bCs/>
          <w:kern w:val="0"/>
          <w:sz w:val="20"/>
          <w:szCs w:val="20"/>
          <w:lang w:eastAsia="tr-TR"/>
          <w14:ligatures w14:val="none"/>
        </w:rPr>
        <w:t>*</w:t>
      </w:r>
      <w:r w:rsidRPr="00045158">
        <w:rPr>
          <w:rFonts w:ascii="Times New Roman" w:eastAsia="Times New Roman" w:hAnsi="Times New Roman" w:cs="Times New Roman"/>
          <w:iCs/>
          <w:kern w:val="0"/>
          <w:sz w:val="20"/>
          <w:szCs w:val="20"/>
          <w:lang w:eastAsia="tr-TR"/>
          <w14:ligatures w14:val="none"/>
        </w:rPr>
        <w:t xml:space="preserve">Gruplar arasında istatistiksel olarak anlamlı fark vardır </w:t>
      </w:r>
      <w:r w:rsidRPr="00045158">
        <w:rPr>
          <w:rFonts w:ascii="Times New Roman" w:eastAsia="Times New Roman" w:hAnsi="Times New Roman" w:cs="Times New Roman"/>
          <w:kern w:val="0"/>
          <w:sz w:val="20"/>
          <w:szCs w:val="20"/>
          <w:lang w:eastAsia="tr-TR"/>
          <w14:ligatures w14:val="none"/>
        </w:rPr>
        <w:t>(p=0,022)</w:t>
      </w:r>
      <w:r w:rsidRPr="00045158">
        <w:rPr>
          <w:rFonts w:ascii="Times New Roman" w:eastAsia="Times New Roman" w:hAnsi="Times New Roman" w:cs="Times New Roman"/>
          <w:iCs/>
          <w:kern w:val="0"/>
          <w:sz w:val="20"/>
          <w:szCs w:val="20"/>
          <w:lang w:eastAsia="tr-TR"/>
          <w14:ligatures w14:val="none"/>
        </w:rPr>
        <w:t>.</w:t>
      </w:r>
    </w:p>
    <w:p w14:paraId="551C44AE" w14:textId="77777777" w:rsidR="00B11882" w:rsidRPr="00045158" w:rsidRDefault="00B11882" w:rsidP="000576B4">
      <w:pPr>
        <w:spacing w:after="0" w:line="240" w:lineRule="auto"/>
        <w:ind w:firstLine="0"/>
        <w:rPr>
          <w:rFonts w:ascii="Times New Roman" w:eastAsia="Times New Roman" w:hAnsi="Times New Roman" w:cs="Times New Roman"/>
          <w:iCs/>
          <w:kern w:val="0"/>
          <w:sz w:val="20"/>
          <w:szCs w:val="20"/>
          <w:lang w:eastAsia="tr-TR"/>
          <w14:ligatures w14:val="none"/>
        </w:rPr>
      </w:pPr>
      <w:r w:rsidRPr="00045158">
        <w:rPr>
          <w:rFonts w:ascii="Times New Roman" w:eastAsia="Times New Roman" w:hAnsi="Times New Roman" w:cs="Times New Roman"/>
          <w:iCs/>
          <w:kern w:val="0"/>
          <w:sz w:val="20"/>
          <w:szCs w:val="20"/>
          <w:lang w:eastAsia="tr-TR"/>
          <w14:ligatures w14:val="none"/>
        </w:rPr>
        <w:t>** İki grup arasında istatistiksel olarak anlamlı fark vardır (p=0,023).</w:t>
      </w:r>
    </w:p>
    <w:p w14:paraId="3883B941" w14:textId="77777777" w:rsidR="00B11882" w:rsidRPr="00045158" w:rsidRDefault="00B11882" w:rsidP="000576B4">
      <w:pPr>
        <w:spacing w:after="0" w:line="240" w:lineRule="auto"/>
        <w:ind w:firstLine="0"/>
        <w:rPr>
          <w:rFonts w:ascii="Times New Roman" w:eastAsia="Times New Roman" w:hAnsi="Times New Roman" w:cs="Times New Roman"/>
          <w:iCs/>
          <w:kern w:val="0"/>
          <w:sz w:val="20"/>
          <w:szCs w:val="20"/>
          <w:lang w:eastAsia="tr-TR"/>
          <w14:ligatures w14:val="none"/>
        </w:rPr>
      </w:pPr>
      <w:r w:rsidRPr="00045158">
        <w:rPr>
          <w:rFonts w:ascii="Times New Roman" w:eastAsia="Times New Roman" w:hAnsi="Times New Roman" w:cs="Times New Roman"/>
          <w:iCs/>
          <w:kern w:val="0"/>
          <w:sz w:val="20"/>
          <w:szCs w:val="20"/>
          <w:vertAlign w:val="superscript"/>
          <w:lang w:eastAsia="tr-TR"/>
          <w14:ligatures w14:val="none"/>
        </w:rPr>
        <w:t>abcde</w:t>
      </w:r>
      <w:r w:rsidRPr="00045158">
        <w:rPr>
          <w:rFonts w:ascii="Times New Roman" w:eastAsia="Times New Roman" w:hAnsi="Times New Roman" w:cs="Times New Roman"/>
          <w:iCs/>
          <w:kern w:val="0"/>
          <w:sz w:val="20"/>
          <w:szCs w:val="20"/>
          <w:lang w:eastAsia="tr-TR"/>
          <w14:ligatures w14:val="none"/>
        </w:rPr>
        <w:t xml:space="preserve"> Aynı harfler yapay tükürük ve kolada saklanan gruplar arasındaki istatistiksel olarak anlamlı farkı ifade etmektedir (p&lt;0,001).</w:t>
      </w:r>
    </w:p>
    <w:p w14:paraId="3066B7A0" w14:textId="77777777" w:rsidR="00B11882" w:rsidRPr="00045158" w:rsidRDefault="00B11882" w:rsidP="000576B4">
      <w:pPr>
        <w:spacing w:after="0" w:line="240" w:lineRule="auto"/>
        <w:ind w:firstLine="0"/>
        <w:rPr>
          <w:rFonts w:ascii="Times New Roman" w:eastAsia="Times New Roman" w:hAnsi="Times New Roman" w:cs="Times New Roman"/>
          <w:iCs/>
          <w:kern w:val="0"/>
          <w:sz w:val="20"/>
          <w:szCs w:val="20"/>
          <w:lang w:eastAsia="tr-TR"/>
          <w14:ligatures w14:val="none"/>
        </w:rPr>
      </w:pPr>
      <w:r w:rsidRPr="00045158">
        <w:rPr>
          <w:rFonts w:ascii="Times New Roman" w:eastAsia="Times New Roman" w:hAnsi="Times New Roman" w:cs="Times New Roman"/>
          <w:iCs/>
          <w:kern w:val="0"/>
          <w:sz w:val="20"/>
          <w:szCs w:val="20"/>
          <w:lang w:eastAsia="tr-TR"/>
          <w14:ligatures w14:val="none"/>
        </w:rPr>
        <w:t>#+  Aynı semboller yapay tükürük (p=0,995) ve kola gruplarının (p=0,461) kendi aralarında istatistiksel olarak anlamlı fark olmadığını ifade etmektedir.</w:t>
      </w:r>
    </w:p>
    <w:p w14:paraId="6F9F33C3" w14:textId="77777777" w:rsidR="00B11882" w:rsidRPr="00045158" w:rsidRDefault="00B11882" w:rsidP="000576B4">
      <w:pPr>
        <w:spacing w:after="0" w:line="240" w:lineRule="auto"/>
        <w:ind w:firstLine="0"/>
        <w:rPr>
          <w:rFonts w:ascii="Times New Roman" w:eastAsia="Times New Roman" w:hAnsi="Times New Roman" w:cs="Times New Roman"/>
          <w:iCs/>
          <w:kern w:val="0"/>
          <w:sz w:val="20"/>
          <w:szCs w:val="20"/>
          <w:lang w:eastAsia="tr-TR"/>
          <w14:ligatures w14:val="none"/>
        </w:rPr>
      </w:pPr>
      <w:r w:rsidRPr="00045158">
        <w:rPr>
          <w:rFonts w:ascii="Times New Roman" w:eastAsia="Times New Roman" w:hAnsi="Times New Roman" w:cs="Times New Roman"/>
          <w:iCs/>
          <w:kern w:val="0"/>
          <w:sz w:val="20"/>
          <w:szCs w:val="20"/>
          <w:lang w:eastAsia="tr-TR"/>
          <w14:ligatures w14:val="none"/>
        </w:rPr>
        <w:t>*** Gruplar arasında, pürüzlendirme yöntemleri (p=0,021) ve saklama koşulları açısından (p=0,025) istatistiksel olarak anlamlı fark vardır.</w:t>
      </w:r>
    </w:p>
    <w:p w14:paraId="4991BA59" w14:textId="77777777" w:rsidR="00B11882" w:rsidRPr="00045158" w:rsidRDefault="00B11882" w:rsidP="000576B4">
      <w:pPr>
        <w:spacing w:after="0" w:line="240" w:lineRule="auto"/>
        <w:ind w:firstLine="0"/>
        <w:rPr>
          <w:rFonts w:ascii="Times New Roman" w:eastAsia="Times New Roman" w:hAnsi="Times New Roman" w:cs="Times New Roman"/>
          <w:iCs/>
          <w:kern w:val="0"/>
          <w:sz w:val="20"/>
          <w:szCs w:val="20"/>
          <w:lang w:eastAsia="tr-TR"/>
          <w14:ligatures w14:val="none"/>
        </w:rPr>
      </w:pPr>
      <w:r w:rsidRPr="00045158">
        <w:rPr>
          <w:rFonts w:ascii="Times New Roman" w:eastAsia="Times New Roman" w:hAnsi="Times New Roman" w:cs="Times New Roman"/>
          <w:iCs/>
          <w:kern w:val="0"/>
          <w:sz w:val="20"/>
          <w:szCs w:val="20"/>
          <w:vertAlign w:val="superscript"/>
          <w:lang w:eastAsia="tr-TR"/>
          <w14:ligatures w14:val="none"/>
        </w:rPr>
        <w:t xml:space="preserve">12345  </w:t>
      </w:r>
      <w:r w:rsidRPr="00045158">
        <w:rPr>
          <w:rFonts w:ascii="Times New Roman" w:eastAsia="Times New Roman" w:hAnsi="Times New Roman" w:cs="Times New Roman"/>
          <w:iCs/>
          <w:kern w:val="0"/>
          <w:sz w:val="20"/>
          <w:szCs w:val="20"/>
          <w:lang w:eastAsia="tr-TR"/>
          <w14:ligatures w14:val="none"/>
        </w:rPr>
        <w:t>Aynı sayılar</w:t>
      </w:r>
      <w:r w:rsidRPr="00045158">
        <w:rPr>
          <w:rFonts w:ascii="Times New Roman" w:eastAsia="Times New Roman" w:hAnsi="Times New Roman" w:cs="Times New Roman"/>
          <w:kern w:val="0"/>
          <w:sz w:val="20"/>
          <w:szCs w:val="20"/>
          <w:lang w:eastAsia="tr-TR"/>
          <w14:ligatures w14:val="none"/>
        </w:rPr>
        <w:t xml:space="preserve"> </w:t>
      </w:r>
      <w:r w:rsidRPr="00045158">
        <w:rPr>
          <w:rFonts w:ascii="Times New Roman" w:eastAsia="Times New Roman" w:hAnsi="Times New Roman" w:cs="Times New Roman"/>
          <w:iCs/>
          <w:kern w:val="0"/>
          <w:sz w:val="20"/>
          <w:szCs w:val="20"/>
          <w:lang w:eastAsia="tr-TR"/>
          <w14:ligatures w14:val="none"/>
        </w:rPr>
        <w:t>yapay tükürük ve kolada saklanan gruplar arasında istatistiksel olarak anlamlı fark olmadığını ifade etmektedir(p&gt;0,05).</w:t>
      </w:r>
    </w:p>
    <w:p w14:paraId="76A6C192" w14:textId="77777777" w:rsidR="00B11882" w:rsidRPr="00045158" w:rsidRDefault="00B11882" w:rsidP="00B11882">
      <w:pPr>
        <w:spacing w:after="0" w:line="276" w:lineRule="auto"/>
        <w:ind w:firstLine="0"/>
        <w:jc w:val="left"/>
        <w:rPr>
          <w:rFonts w:ascii="Times New Roman" w:eastAsia="Times New Roman" w:hAnsi="Times New Roman" w:cs="Times New Roman"/>
          <w:iCs/>
          <w:kern w:val="0"/>
          <w:sz w:val="20"/>
          <w:szCs w:val="20"/>
          <w:lang w:eastAsia="tr-TR"/>
          <w14:ligatures w14:val="none"/>
        </w:rPr>
      </w:pPr>
      <w:r w:rsidRPr="00045158">
        <w:rPr>
          <w:rFonts w:ascii="Times New Roman" w:eastAsia="Times New Roman" w:hAnsi="Times New Roman" w:cs="Times New Roman"/>
          <w:noProof/>
          <w:kern w:val="0"/>
          <w:sz w:val="20"/>
          <w:szCs w:val="20"/>
          <w:lang w:eastAsia="tr-TR"/>
          <w14:ligatures w14:val="none"/>
        </w:rPr>
        <mc:AlternateContent>
          <mc:Choice Requires="wps">
            <w:drawing>
              <wp:anchor distT="0" distB="0" distL="114300" distR="114300" simplePos="0" relativeHeight="251766784" behindDoc="0" locked="0" layoutInCell="1" allowOverlap="1" wp14:anchorId="4C2DB925" wp14:editId="11249051">
                <wp:simplePos x="0" y="0"/>
                <wp:positionH relativeFrom="column">
                  <wp:posOffset>137160</wp:posOffset>
                </wp:positionH>
                <wp:positionV relativeFrom="paragraph">
                  <wp:posOffset>45085</wp:posOffset>
                </wp:positionV>
                <wp:extent cx="60960" cy="53340"/>
                <wp:effectExtent l="0" t="0" r="15240" b="22860"/>
                <wp:wrapNone/>
                <wp:docPr id="368612384" name="Oval 3"/>
                <wp:cNvGraphicFramePr/>
                <a:graphic xmlns:a="http://schemas.openxmlformats.org/drawingml/2006/main">
                  <a:graphicData uri="http://schemas.microsoft.com/office/word/2010/wordprocessingShape">
                    <wps:wsp>
                      <wps:cNvSpPr/>
                      <wps:spPr>
                        <a:xfrm>
                          <a:off x="0" y="0"/>
                          <a:ext cx="60960" cy="53340"/>
                        </a:xfrm>
                        <a:prstGeom prst="ellips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DFBFA5" id="Oval 3" o:spid="_x0000_s1026" style="position:absolute;margin-left:10.8pt;margin-top:3.55pt;width:4.8pt;height:4.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" fillcolor="windowText" strokeweight="1.5pt">
                <v:stroke joinstyle="miter"/>
              </v:oval>
            </w:pict>
          </mc:Fallback>
        </mc:AlternateContent>
      </w:r>
      <w:r w:rsidRPr="00045158">
        <w:rPr>
          <w:rFonts w:ascii="Times New Roman" w:eastAsia="Times New Roman" w:hAnsi="Times New Roman" w:cs="Times New Roman"/>
          <w:noProof/>
          <w:kern w:val="0"/>
          <w:sz w:val="20"/>
          <w:szCs w:val="20"/>
          <w:lang w:eastAsia="tr-TR"/>
          <w14:ligatures w14:val="none"/>
        </w:rPr>
        <mc:AlternateContent>
          <mc:Choice Requires="wps">
            <w:drawing>
              <wp:anchor distT="0" distB="0" distL="114300" distR="114300" simplePos="0" relativeHeight="251767808" behindDoc="0" locked="0" layoutInCell="1" allowOverlap="1" wp14:anchorId="42C13F07" wp14:editId="0A9BD3F3">
                <wp:simplePos x="0" y="0"/>
                <wp:positionH relativeFrom="margin">
                  <wp:posOffset>36830</wp:posOffset>
                </wp:positionH>
                <wp:positionV relativeFrom="paragraph">
                  <wp:posOffset>51435</wp:posOffset>
                </wp:positionV>
                <wp:extent cx="49530" cy="49530"/>
                <wp:effectExtent l="19050" t="19050" r="45720" b="26670"/>
                <wp:wrapNone/>
                <wp:docPr id="14092418" name="İkizkenar Üçgen 1"/>
                <wp:cNvGraphicFramePr/>
                <a:graphic xmlns:a="http://schemas.openxmlformats.org/drawingml/2006/main">
                  <a:graphicData uri="http://schemas.microsoft.com/office/word/2010/wordprocessingShape">
                    <wps:wsp>
                      <wps:cNvSpPr/>
                      <wps:spPr>
                        <a:xfrm>
                          <a:off x="0" y="0"/>
                          <a:ext cx="49530" cy="49530"/>
                        </a:xfrm>
                        <a:prstGeom prst="triangle">
                          <a:avLst/>
                        </a:prstGeom>
                        <a:solidFill>
                          <a:sysClr val="windowText" lastClr="000000"/>
                        </a:solidFill>
                        <a:ln w="1905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D30D0" id="İkizkenar Üçgen 1" o:spid="_x0000_s1026" type="#_x0000_t5" style="position:absolute;margin-left:2.9pt;margin-top:4.05pt;width:3.9pt;height:3.9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" fillcolor="windowText" strokeweight="1.5pt">
                <w10:wrap anchorx="margin"/>
              </v:shape>
            </w:pict>
          </mc:Fallback>
        </mc:AlternateContent>
      </w:r>
      <w:r w:rsidRPr="00045158">
        <w:rPr>
          <w:rFonts w:ascii="Times New Roman" w:eastAsia="Times New Roman" w:hAnsi="Times New Roman" w:cs="Times New Roman"/>
          <w:iCs/>
          <w:kern w:val="0"/>
          <w:sz w:val="20"/>
          <w:szCs w:val="20"/>
          <w:lang w:eastAsia="tr-TR"/>
          <w14:ligatures w14:val="none"/>
        </w:rPr>
        <w:t xml:space="preserve">         Aynı semboller yapay tükürük (p=0,338) ve kola gruplarının (p=0,052) kendi aralarında istatistiksel olarak anlamlı fark olmadığını ifade etmektedir.</w:t>
      </w:r>
    </w:p>
    <w:p w14:paraId="4C9E38DA" w14:textId="3DB213A0" w:rsidR="00AC5FDC" w:rsidRDefault="00A80140" w:rsidP="000576B4">
      <w:pPr>
        <w:pStyle w:val="Balk1"/>
      </w:pPr>
      <w:bookmarkStart w:id="99" w:name="_Toc234503381"/>
      <w:r>
        <w:lastRenderedPageBreak/>
        <w:t xml:space="preserve">5. </w:t>
      </w:r>
      <w:r w:rsidR="00E40CD8" w:rsidRPr="00CA1F41">
        <w:t>TARTIŞMA</w:t>
      </w:r>
      <w:bookmarkEnd w:id="99"/>
    </w:p>
    <w:p w14:paraId="10406722" w14:textId="7685471A" w:rsidR="00014D69" w:rsidRDefault="00014D69" w:rsidP="000576B4">
      <w:pPr>
        <w:spacing w:before="240" w:after="240"/>
        <w:rPr>
          <w:rFonts w:ascii="Times New Roman" w:hAnsi="Times New Roman" w:cs="Times New Roman"/>
          <w:sz w:val="24"/>
          <w:szCs w:val="24"/>
        </w:rPr>
      </w:pPr>
      <w:r w:rsidRPr="00CA1F41">
        <w:rPr>
          <w:rFonts w:ascii="Times New Roman" w:eastAsia="Times New Roman" w:hAnsi="Times New Roman" w:cs="Times New Roman"/>
          <w:sz w:val="24"/>
          <w:szCs w:val="24"/>
        </w:rPr>
        <w:t xml:space="preserve">Bu çalışmada, </w:t>
      </w:r>
      <w:r w:rsidR="00CC4D28">
        <w:rPr>
          <w:rFonts w:ascii="Times New Roman" w:eastAsia="Times New Roman" w:hAnsi="Times New Roman" w:cs="Times New Roman"/>
          <w:sz w:val="24"/>
          <w:szCs w:val="24"/>
        </w:rPr>
        <w:t xml:space="preserve">farklı pürüzlendirme </w:t>
      </w:r>
      <w:r w:rsidR="00BB6DBC">
        <w:rPr>
          <w:rFonts w:ascii="Times New Roman" w:eastAsia="Times New Roman" w:hAnsi="Times New Roman" w:cs="Times New Roman"/>
          <w:sz w:val="24"/>
          <w:szCs w:val="24"/>
        </w:rPr>
        <w:t>yöntemlerinin beyaz</w:t>
      </w:r>
      <w:r w:rsidRPr="00CA1F41">
        <w:rPr>
          <w:rFonts w:ascii="Times New Roman" w:eastAsia="Times New Roman" w:hAnsi="Times New Roman" w:cs="Times New Roman"/>
          <w:sz w:val="24"/>
          <w:szCs w:val="24"/>
        </w:rPr>
        <w:t xml:space="preserve"> nokta lezyonu </w:t>
      </w:r>
      <w:r w:rsidR="00CC4D28">
        <w:rPr>
          <w:rFonts w:ascii="Times New Roman" w:eastAsia="Times New Roman" w:hAnsi="Times New Roman" w:cs="Times New Roman"/>
          <w:sz w:val="24"/>
          <w:szCs w:val="24"/>
        </w:rPr>
        <w:t xml:space="preserve">tedavi seçenekleri arasında yer alan </w:t>
      </w:r>
      <w:r w:rsidRPr="00CA1F41">
        <w:rPr>
          <w:rFonts w:ascii="Times New Roman" w:eastAsia="Times New Roman" w:hAnsi="Times New Roman" w:cs="Times New Roman"/>
          <w:sz w:val="24"/>
          <w:szCs w:val="24"/>
        </w:rPr>
        <w:t>rezin infiltrasyo</w:t>
      </w:r>
      <w:r w:rsidR="004D3ED4">
        <w:rPr>
          <w:rFonts w:ascii="Times New Roman" w:eastAsia="Times New Roman" w:hAnsi="Times New Roman" w:cs="Times New Roman"/>
          <w:sz w:val="24"/>
          <w:szCs w:val="24"/>
        </w:rPr>
        <w:t>n uygulaması</w:t>
      </w:r>
      <w:r w:rsidR="00CC4D28">
        <w:rPr>
          <w:rFonts w:ascii="Times New Roman" w:eastAsia="Times New Roman" w:hAnsi="Times New Roman" w:cs="Times New Roman"/>
          <w:sz w:val="24"/>
          <w:szCs w:val="24"/>
        </w:rPr>
        <w:t xml:space="preserve"> </w:t>
      </w:r>
      <w:r w:rsidR="00BB6DBC">
        <w:rPr>
          <w:rFonts w:ascii="Times New Roman" w:eastAsia="Times New Roman" w:hAnsi="Times New Roman" w:cs="Times New Roman"/>
          <w:sz w:val="24"/>
          <w:szCs w:val="24"/>
        </w:rPr>
        <w:t>sonrasındaki yüzey</w:t>
      </w:r>
      <w:r w:rsidRPr="00CA1F41">
        <w:rPr>
          <w:rFonts w:ascii="Times New Roman" w:eastAsia="Times New Roman" w:hAnsi="Times New Roman" w:cs="Times New Roman"/>
          <w:sz w:val="24"/>
          <w:szCs w:val="24"/>
        </w:rPr>
        <w:t xml:space="preserve"> pürüzlülüğü </w:t>
      </w:r>
      <w:r w:rsidR="00CC4D28">
        <w:rPr>
          <w:rFonts w:ascii="Times New Roman" w:eastAsia="Times New Roman" w:hAnsi="Times New Roman" w:cs="Times New Roman"/>
          <w:sz w:val="24"/>
          <w:szCs w:val="24"/>
        </w:rPr>
        <w:t xml:space="preserve">ve </w:t>
      </w:r>
      <w:r w:rsidRPr="00CA1F41">
        <w:rPr>
          <w:rFonts w:ascii="Times New Roman" w:eastAsia="Times New Roman" w:hAnsi="Times New Roman" w:cs="Times New Roman"/>
          <w:sz w:val="24"/>
          <w:szCs w:val="24"/>
        </w:rPr>
        <w:t>renk stabilitesi</w:t>
      </w:r>
      <w:r w:rsidR="00CC4D28">
        <w:rPr>
          <w:rFonts w:ascii="Times New Roman" w:eastAsia="Times New Roman" w:hAnsi="Times New Roman" w:cs="Times New Roman"/>
          <w:sz w:val="24"/>
          <w:szCs w:val="24"/>
        </w:rPr>
        <w:t xml:space="preserve"> parametrelerine</w:t>
      </w:r>
      <w:r w:rsidRPr="00CA1F41">
        <w:rPr>
          <w:rFonts w:ascii="Times New Roman" w:eastAsia="Times New Roman" w:hAnsi="Times New Roman" w:cs="Times New Roman"/>
          <w:sz w:val="24"/>
          <w:szCs w:val="24"/>
        </w:rPr>
        <w:t xml:space="preserve"> etkisi değerlendirilmiştir</w:t>
      </w:r>
      <w:r w:rsidR="00D02AC6">
        <w:rPr>
          <w:rFonts w:ascii="Times New Roman" w:eastAsia="Times New Roman" w:hAnsi="Times New Roman" w:cs="Times New Roman"/>
          <w:sz w:val="24"/>
          <w:szCs w:val="24"/>
        </w:rPr>
        <w:t>.</w:t>
      </w:r>
      <w:r w:rsidRPr="00CA1F41">
        <w:rPr>
          <w:rFonts w:ascii="Times New Roman" w:eastAsia="Times New Roman" w:hAnsi="Times New Roman" w:cs="Times New Roman"/>
          <w:sz w:val="24"/>
          <w:szCs w:val="24"/>
        </w:rPr>
        <w:t xml:space="preserve"> </w:t>
      </w:r>
      <w:r w:rsidR="00AC2343" w:rsidRPr="00CA1F41">
        <w:rPr>
          <w:rFonts w:ascii="Times New Roman" w:hAnsi="Times New Roman" w:cs="Times New Roman"/>
          <w:sz w:val="24"/>
          <w:szCs w:val="24"/>
        </w:rPr>
        <w:t>İn vitro model tercih edilmesi, deneysel koşulların standardize edilebilmesi ve çevresel değişkenlerin kontrol altına alınabilmesi açısından önemli bir avantaj sağlamaktadır. Ancak</w:t>
      </w:r>
      <w:r w:rsidR="00B206DF">
        <w:rPr>
          <w:rFonts w:ascii="Times New Roman" w:hAnsi="Times New Roman" w:cs="Times New Roman"/>
          <w:sz w:val="24"/>
          <w:szCs w:val="24"/>
        </w:rPr>
        <w:t>;</w:t>
      </w:r>
      <w:r w:rsidR="00AC2343" w:rsidRPr="00CA1F41">
        <w:rPr>
          <w:rFonts w:ascii="Times New Roman" w:hAnsi="Times New Roman" w:cs="Times New Roman"/>
          <w:sz w:val="24"/>
          <w:szCs w:val="24"/>
        </w:rPr>
        <w:t xml:space="preserve"> ağız içi ortamın dinamik yapısı, tükürük etkisi, biyofilm oluşumu ve termal değişimler gibi faktörlerin simüle edilememesi, elde edilen sonuçların klinik koşullara doğrudan genellenmesini sınırlayabilmektedir.</w:t>
      </w:r>
    </w:p>
    <w:p w14:paraId="30045C92" w14:textId="2D7F8050" w:rsidR="00653D5D" w:rsidRPr="00CA1F41" w:rsidRDefault="00653D5D" w:rsidP="000576B4">
      <w:pPr>
        <w:spacing w:before="240" w:after="240"/>
        <w:rPr>
          <w:rFonts w:ascii="Times New Roman" w:hAnsi="Times New Roman" w:cs="Times New Roman"/>
          <w:sz w:val="24"/>
          <w:szCs w:val="24"/>
        </w:rPr>
      </w:pPr>
      <w:r w:rsidRPr="00CA1F41">
        <w:rPr>
          <w:rFonts w:ascii="Times New Roman" w:hAnsi="Times New Roman" w:cs="Times New Roman"/>
          <w:sz w:val="24"/>
          <w:szCs w:val="24"/>
        </w:rPr>
        <w:t xml:space="preserve">Rezin infiltrasyon </w:t>
      </w:r>
      <w:r w:rsidR="00B206DF">
        <w:rPr>
          <w:rFonts w:ascii="Times New Roman" w:hAnsi="Times New Roman" w:cs="Times New Roman"/>
          <w:sz w:val="24"/>
          <w:szCs w:val="24"/>
        </w:rPr>
        <w:t xml:space="preserve">tekniğinde, </w:t>
      </w:r>
      <w:r w:rsidRPr="00CA1F41">
        <w:rPr>
          <w:rFonts w:ascii="Times New Roman" w:hAnsi="Times New Roman" w:cs="Times New Roman"/>
          <w:sz w:val="24"/>
          <w:szCs w:val="24"/>
        </w:rPr>
        <w:t>yüzey hazırlığı amacıyla kullanılan pürüzlendirme yöntemleri, infiltrantın mine porozitelerine penetrasyonunu doğrudan etkileyen kritik bir basamaktır</w:t>
      </w:r>
      <w:r>
        <w:rPr>
          <w:rFonts w:ascii="Times New Roman" w:hAnsi="Times New Roman" w:cs="Times New Roman"/>
          <w:sz w:val="24"/>
          <w:szCs w:val="24"/>
        </w:rPr>
        <w:t xml:space="preserve"> </w:t>
      </w:r>
      <w:r w:rsidRPr="00CA1F41">
        <w:rPr>
          <w:rFonts w:ascii="Times New Roman" w:hAnsi="Times New Roman" w:cs="Times New Roman"/>
          <w:sz w:val="24"/>
          <w:szCs w:val="24"/>
        </w:rPr>
        <w:fldChar w:fldCharType="begin"/>
      </w:r>
      <w:r w:rsidRPr="00CA1F41">
        <w:rPr>
          <w:rFonts w:ascii="Times New Roman" w:hAnsi="Times New Roman" w:cs="Times New Roman"/>
          <w:sz w:val="24"/>
          <w:szCs w:val="24"/>
        </w:rPr>
        <w:instrText xml:space="preserve"> ADDIN EN.CITE &lt;EndNote&gt;&lt;Cite&gt;&lt;Author&gt;Paris&lt;/Author&gt;&lt;Year&gt;2007&lt;/Year&gt;&lt;RecNum&gt;15&lt;/RecNum&gt;&lt;DisplayText&gt;(11)&lt;/DisplayText&gt;&lt;record&gt;&lt;rec-number&gt;15&lt;/rec-number&gt;&lt;foreign-keys&gt;&lt;key app="EN" db-id="as5vvvdrfrvat2e2t59v5zepzetztvdwwxsv" timestamp="1743769672"&gt;15&lt;/key&gt;&lt;/foreign-keys&gt;&lt;ref-type name="Journal Article"&gt;17&lt;/ref-type&gt;&lt;contributors&gt;&lt;authors&gt;&lt;author&gt;Paris, S.&lt;/author&gt;&lt;author&gt;Meyer-Lueckel, H.&lt;/author&gt;&lt;author&gt;Kielbassa, A. M.&lt;/author&gt;&lt;/authors&gt;&lt;/contributors&gt;&lt;auth-address&gt;Dept. of Operative Dentistry and Periodontology, University School of Dental Medicine, Campus Benjamin Franklin, Charité-Universitätsmedizin Berlin, Berlin, Germany.&lt;/auth-address&gt;&lt;titles&gt;&lt;title&gt;Resin infiltration of natural caries lesions&lt;/title&gt;&lt;secondary-title&gt;J Dent Res&lt;/secondary-title&gt;&lt;/titles&gt;&lt;periodical&gt;&lt;full-title&gt;J Dent Res&lt;/full-title&gt;&lt;/periodical&gt;&lt;pages&gt;662-6&lt;/pages&gt;&lt;volume&gt;86&lt;/volume&gt;&lt;number&gt;7&lt;/number&gt;&lt;keywords&gt;&lt;keyword&gt;Acid Etching, Dental/*methods&lt;/keyword&gt;&lt;keyword&gt;Bicuspid&lt;/keyword&gt;&lt;keyword&gt;Dental Caries/*therapy&lt;/keyword&gt;&lt;keyword&gt;Dental Enamel&lt;/keyword&gt;&lt;keyword&gt;Dental Enamel Permeability&lt;/keyword&gt;&lt;keyword&gt;Humans&lt;/keyword&gt;&lt;keyword&gt;Hydrochloric Acid&lt;/keyword&gt;&lt;keyword&gt;Molar&lt;/keyword&gt;&lt;keyword&gt;Phosphoric Acids&lt;/keyword&gt;&lt;keyword&gt;*Resin Cements&lt;/keyword&gt;&lt;keyword&gt;Statistics, Nonparametric&lt;/keyword&gt;&lt;/keywords&gt;&lt;dates&gt;&lt;year&gt;2007&lt;/year&gt;&lt;pub-dates&gt;&lt;date&gt;Jul&lt;/date&gt;&lt;/pub-dates&gt;&lt;/dates&gt;&lt;isbn&gt;0022-0345 (Print)&amp;#xD;0022-0345&lt;/isbn&gt;&lt;accession-num&gt;17586715&lt;/accession-num&gt;&lt;urls&gt;&lt;/urls&gt;&lt;electronic-resource-num&gt;10.1177/154405910708600715&lt;/electronic-resource-num&gt;&lt;remote-database-provider&gt;NLM&lt;/remote-database-provider&gt;&lt;language&gt;eng&lt;/language&gt;&lt;/record&gt;&lt;/Cite&gt;&lt;/EndNote&gt;</w:instrText>
      </w:r>
      <w:r w:rsidRPr="00CA1F41">
        <w:rPr>
          <w:rFonts w:ascii="Times New Roman" w:hAnsi="Times New Roman" w:cs="Times New Roman"/>
          <w:sz w:val="24"/>
          <w:szCs w:val="24"/>
        </w:rPr>
        <w:fldChar w:fldCharType="separate"/>
      </w:r>
      <w:r w:rsidRPr="00CA1F41">
        <w:rPr>
          <w:rFonts w:ascii="Times New Roman" w:hAnsi="Times New Roman" w:cs="Times New Roman"/>
          <w:noProof/>
          <w:sz w:val="24"/>
          <w:szCs w:val="24"/>
        </w:rPr>
        <w:t>(11)</w:t>
      </w:r>
      <w:r w:rsidRPr="00CA1F41">
        <w:rPr>
          <w:rFonts w:ascii="Times New Roman" w:hAnsi="Times New Roman" w:cs="Times New Roman"/>
          <w:sz w:val="24"/>
          <w:szCs w:val="24"/>
        </w:rPr>
        <w:fldChar w:fldCharType="end"/>
      </w:r>
      <w:r w:rsidRPr="00CA1F41">
        <w:rPr>
          <w:rFonts w:ascii="Times New Roman" w:hAnsi="Times New Roman" w:cs="Times New Roman"/>
          <w:sz w:val="24"/>
          <w:szCs w:val="24"/>
        </w:rPr>
        <w:t xml:space="preserve">. </w:t>
      </w:r>
      <w:r w:rsidR="00D02AC6">
        <w:rPr>
          <w:rFonts w:ascii="Times New Roman" w:hAnsi="Times New Roman" w:cs="Times New Roman"/>
          <w:sz w:val="24"/>
          <w:szCs w:val="24"/>
        </w:rPr>
        <w:t>Piyasada bulunan rezin infiltrasyon materyalin</w:t>
      </w:r>
      <w:r w:rsidR="00D530CD">
        <w:rPr>
          <w:rFonts w:ascii="Times New Roman" w:hAnsi="Times New Roman" w:cs="Times New Roman"/>
          <w:sz w:val="24"/>
          <w:szCs w:val="24"/>
        </w:rPr>
        <w:t xml:space="preserve">in </w:t>
      </w:r>
      <w:r>
        <w:rPr>
          <w:rFonts w:ascii="Times New Roman" w:hAnsi="Times New Roman" w:cs="Times New Roman"/>
          <w:sz w:val="24"/>
          <w:szCs w:val="24"/>
        </w:rPr>
        <w:t xml:space="preserve">içeriğinde </w:t>
      </w:r>
      <w:r w:rsidR="00D02AC6">
        <w:rPr>
          <w:rFonts w:ascii="Times New Roman" w:hAnsi="Times New Roman" w:cs="Times New Roman"/>
          <w:sz w:val="24"/>
          <w:szCs w:val="24"/>
        </w:rPr>
        <w:t>%1</w:t>
      </w:r>
      <w:r w:rsidR="00E13A03">
        <w:rPr>
          <w:rFonts w:ascii="Times New Roman" w:hAnsi="Times New Roman" w:cs="Times New Roman"/>
          <w:sz w:val="24"/>
          <w:szCs w:val="24"/>
        </w:rPr>
        <w:t>5</w:t>
      </w:r>
      <w:r w:rsidR="00D02AC6">
        <w:rPr>
          <w:rFonts w:ascii="Times New Roman" w:hAnsi="Times New Roman" w:cs="Times New Roman"/>
          <w:sz w:val="24"/>
          <w:szCs w:val="24"/>
        </w:rPr>
        <w:t>’l</w:t>
      </w:r>
      <w:r w:rsidR="00E13A03">
        <w:rPr>
          <w:rFonts w:ascii="Times New Roman" w:hAnsi="Times New Roman" w:cs="Times New Roman"/>
          <w:sz w:val="24"/>
          <w:szCs w:val="24"/>
        </w:rPr>
        <w:t>i</w:t>
      </w:r>
      <w:r w:rsidR="00D02AC6">
        <w:rPr>
          <w:rFonts w:ascii="Times New Roman" w:hAnsi="Times New Roman" w:cs="Times New Roman"/>
          <w:sz w:val="24"/>
          <w:szCs w:val="24"/>
        </w:rPr>
        <w:t xml:space="preserve">k </w:t>
      </w:r>
      <w:r w:rsidRPr="00CA1F41">
        <w:rPr>
          <w:rFonts w:ascii="Times New Roman" w:hAnsi="Times New Roman" w:cs="Times New Roman"/>
          <w:sz w:val="24"/>
          <w:szCs w:val="24"/>
        </w:rPr>
        <w:t>hidroklorik asit</w:t>
      </w:r>
      <w:r w:rsidR="00D530CD">
        <w:rPr>
          <w:rFonts w:ascii="Times New Roman" w:hAnsi="Times New Roman" w:cs="Times New Roman"/>
          <w:sz w:val="24"/>
          <w:szCs w:val="24"/>
        </w:rPr>
        <w:t xml:space="preserve"> yer almaktadır.</w:t>
      </w:r>
      <w:r w:rsidR="00BB6DBC" w:rsidRPr="00BB6DBC">
        <w:t xml:space="preserve"> </w:t>
      </w:r>
      <w:r w:rsidR="00BB6DBC" w:rsidRPr="00BB6DBC">
        <w:rPr>
          <w:rFonts w:ascii="Times New Roman" w:hAnsi="Times New Roman" w:cs="Times New Roman"/>
          <w:sz w:val="24"/>
          <w:szCs w:val="24"/>
        </w:rPr>
        <w:t>Bununla birlikte, hidroklorik asidin klinik kullanımında hastanın dişeti ve yumuşak dokularına zarar verme riski, alerji olasılığı ve özellikle kooperasyon güçlüğü yaşayan çocuk hastalarda uygulamanın zorlaşması gibi sınırlılıklar göz önünde bulundurulduğunda, alternatif pürüzlendirme yöntemlerinin etkinliğinin araştırılması klinik açıdan önem kazanmaktadır. Bu doğrultuda çalışmamızda standart hidroklorik asit protokolüne ek olarak fosforik asit ve Er,Cr:YSGG lazer uygulamaları da test edilmiştir. Fosforik asit, diş hekimliğinde yaygın olarak kullanılan ve klinik erişilebilirliği yüksek bir ajan olması; Er,Cr:YSGG lazer ise invaziv olmayan yapısı, kontrollü uygulama imkânı ve yumuşak doku hasarı oluşturma riskinin düşük olması nedeniyle tercih edil</w:t>
      </w:r>
      <w:r w:rsidR="00CD6BE2">
        <w:rPr>
          <w:rFonts w:ascii="Times New Roman" w:hAnsi="Times New Roman" w:cs="Times New Roman"/>
          <w:sz w:val="24"/>
          <w:szCs w:val="24"/>
        </w:rPr>
        <w:t>mektedir</w:t>
      </w:r>
      <w:r w:rsidR="00BB6DBC" w:rsidRPr="00BB6DBC">
        <w:rPr>
          <w:rFonts w:ascii="Times New Roman" w:hAnsi="Times New Roman" w:cs="Times New Roman"/>
          <w:sz w:val="24"/>
          <w:szCs w:val="24"/>
        </w:rPr>
        <w:t>.</w:t>
      </w:r>
      <w:r w:rsidR="00D530CD">
        <w:rPr>
          <w:rFonts w:ascii="Times New Roman" w:hAnsi="Times New Roman" w:cs="Times New Roman"/>
          <w:sz w:val="24"/>
          <w:szCs w:val="24"/>
        </w:rPr>
        <w:t xml:space="preserve"> Nitekim, diş hekimliği literatüründe r</w:t>
      </w:r>
      <w:r w:rsidR="00D530CD" w:rsidRPr="00CA1F41">
        <w:rPr>
          <w:rFonts w:ascii="Times New Roman" w:hAnsi="Times New Roman" w:cs="Times New Roman"/>
          <w:sz w:val="24"/>
          <w:szCs w:val="24"/>
        </w:rPr>
        <w:t xml:space="preserve">ezin infiltrasyon </w:t>
      </w:r>
      <w:r w:rsidR="00D530CD">
        <w:rPr>
          <w:rFonts w:ascii="Times New Roman" w:hAnsi="Times New Roman" w:cs="Times New Roman"/>
          <w:sz w:val="24"/>
          <w:szCs w:val="24"/>
        </w:rPr>
        <w:t xml:space="preserve">tekniğinde farklı pürüzlendirme </w:t>
      </w:r>
      <w:r w:rsidR="00CD6BE2">
        <w:rPr>
          <w:rFonts w:ascii="Times New Roman" w:hAnsi="Times New Roman" w:cs="Times New Roman"/>
          <w:sz w:val="24"/>
          <w:szCs w:val="24"/>
        </w:rPr>
        <w:t xml:space="preserve">ajanları ve/veya </w:t>
      </w:r>
      <w:r w:rsidR="00D530CD">
        <w:rPr>
          <w:rFonts w:ascii="Times New Roman" w:hAnsi="Times New Roman" w:cs="Times New Roman"/>
          <w:sz w:val="24"/>
          <w:szCs w:val="24"/>
        </w:rPr>
        <w:t>yöntemlerini araştıran kısıtlı sayıda çalışma yer almaktadır</w:t>
      </w:r>
      <w:r w:rsidR="004A1ED8">
        <w:rPr>
          <w:rFonts w:ascii="Times New Roman" w:hAnsi="Times New Roman" w:cs="Times New Roman"/>
          <w:sz w:val="24"/>
          <w:szCs w:val="24"/>
        </w:rPr>
        <w:t xml:space="preserve"> </w:t>
      </w:r>
      <w:r w:rsidR="00805208">
        <w:rPr>
          <w:rFonts w:ascii="Times New Roman" w:hAnsi="Times New Roman" w:cs="Times New Roman"/>
          <w:sz w:val="24"/>
          <w:szCs w:val="24"/>
        </w:rPr>
        <w:fldChar w:fldCharType="begin">
          <w:fldData xml:space="preserve">PEVuZE5vdGU+PENpdGU+PEF1dGhvcj5LYWxlbmRlcjwvQXV0aG9yPjxZZWFyPjIwMjQ8L1llYXI+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</w:fldData>
        </w:fldChar>
      </w:r>
      <w:r w:rsidR="001547DF">
        <w:rPr>
          <w:rFonts w:ascii="Times New Roman" w:hAnsi="Times New Roman" w:cs="Times New Roman"/>
          <w:sz w:val="24"/>
          <w:szCs w:val="24"/>
        </w:rPr>
        <w:instrText xml:space="preserve"> ADDIN EN.CITE </w:instrText>
      </w:r>
      <w:r w:rsidR="001547DF">
        <w:rPr>
          <w:rFonts w:ascii="Times New Roman" w:hAnsi="Times New Roman" w:cs="Times New Roman"/>
          <w:sz w:val="24"/>
          <w:szCs w:val="24"/>
        </w:rPr>
        <w:fldChar w:fldCharType="begin">
          <w:fldData xml:space="preserve">PEVuZE5vdGU+PENpdGU+PEF1dGhvcj5LYWxlbmRlcjwvQXV0aG9yPjxZZWFyPjIwMjQ8L1llYXI+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</w:fldData>
        </w:fldChar>
      </w:r>
      <w:r w:rsidR="001547DF">
        <w:rPr>
          <w:rFonts w:ascii="Times New Roman" w:hAnsi="Times New Roman" w:cs="Times New Roman"/>
          <w:sz w:val="24"/>
          <w:szCs w:val="24"/>
        </w:rPr>
        <w:instrText xml:space="preserve"> ADDIN EN.CITE.DATA </w:instrText>
      </w:r>
      <w:r w:rsidR="001547DF">
        <w:rPr>
          <w:rFonts w:ascii="Times New Roman" w:hAnsi="Times New Roman" w:cs="Times New Roman"/>
          <w:sz w:val="24"/>
          <w:szCs w:val="24"/>
        </w:rPr>
      </w:r>
      <w:r w:rsidR="001547DF">
        <w:rPr>
          <w:rFonts w:ascii="Times New Roman" w:hAnsi="Times New Roman" w:cs="Times New Roman"/>
          <w:sz w:val="24"/>
          <w:szCs w:val="24"/>
        </w:rPr>
        <w:fldChar w:fldCharType="end"/>
      </w:r>
      <w:r w:rsidR="00805208">
        <w:rPr>
          <w:rFonts w:ascii="Times New Roman" w:hAnsi="Times New Roman" w:cs="Times New Roman"/>
          <w:sz w:val="24"/>
          <w:szCs w:val="24"/>
        </w:rPr>
      </w:r>
      <w:r w:rsidR="00805208">
        <w:rPr>
          <w:rFonts w:ascii="Times New Roman" w:hAnsi="Times New Roman" w:cs="Times New Roman"/>
          <w:sz w:val="24"/>
          <w:szCs w:val="24"/>
        </w:rPr>
        <w:fldChar w:fldCharType="separate"/>
      </w:r>
      <w:r w:rsidR="001547DF">
        <w:rPr>
          <w:rFonts w:ascii="Times New Roman" w:hAnsi="Times New Roman" w:cs="Times New Roman"/>
          <w:noProof/>
          <w:sz w:val="24"/>
          <w:szCs w:val="24"/>
        </w:rPr>
        <w:t>(12, 20, 104, 162)</w:t>
      </w:r>
      <w:r w:rsidR="00805208">
        <w:rPr>
          <w:rFonts w:ascii="Times New Roman" w:hAnsi="Times New Roman" w:cs="Times New Roman"/>
          <w:sz w:val="24"/>
          <w:szCs w:val="24"/>
        </w:rPr>
        <w:fldChar w:fldCharType="end"/>
      </w:r>
      <w:r w:rsidRPr="00CA1F41">
        <w:rPr>
          <w:rFonts w:ascii="Times New Roman" w:hAnsi="Times New Roman" w:cs="Times New Roman"/>
          <w:sz w:val="24"/>
          <w:szCs w:val="24"/>
        </w:rPr>
        <w:t>.</w:t>
      </w:r>
    </w:p>
    <w:p w14:paraId="32602083" w14:textId="5007EEDF" w:rsidR="00653D5D" w:rsidRPr="00CA1F41" w:rsidRDefault="00A076DD" w:rsidP="000576B4">
      <w:pPr>
        <w:spacing w:before="240" w:after="240"/>
        <w:rPr>
          <w:rFonts w:ascii="Times New Roman" w:hAnsi="Times New Roman" w:cs="Times New Roman"/>
          <w:sz w:val="24"/>
          <w:szCs w:val="24"/>
        </w:rPr>
      </w:pPr>
      <w:r w:rsidRPr="00A076DD">
        <w:rPr>
          <w:rFonts w:ascii="Times New Roman" w:hAnsi="Times New Roman" w:cs="Times New Roman"/>
          <w:sz w:val="24"/>
          <w:szCs w:val="24"/>
        </w:rPr>
        <w:t>Bu çalışmada %15</w:t>
      </w:r>
      <w:r w:rsidR="00D530CD">
        <w:rPr>
          <w:rFonts w:ascii="Times New Roman" w:hAnsi="Times New Roman" w:cs="Times New Roman"/>
          <w:sz w:val="24"/>
          <w:szCs w:val="24"/>
        </w:rPr>
        <w:t>’lik</w:t>
      </w:r>
      <w:r w:rsidRPr="00A076DD">
        <w:rPr>
          <w:rFonts w:ascii="Times New Roman" w:hAnsi="Times New Roman" w:cs="Times New Roman"/>
          <w:sz w:val="24"/>
          <w:szCs w:val="24"/>
        </w:rPr>
        <w:t xml:space="preserve"> HCl mine yüzeylerine üretici firma talimatları doğrultusunda fırça ile mekanik </w:t>
      </w:r>
      <w:r w:rsidR="005B105D">
        <w:rPr>
          <w:rFonts w:ascii="Times New Roman" w:hAnsi="Times New Roman" w:cs="Times New Roman"/>
          <w:sz w:val="24"/>
          <w:szCs w:val="24"/>
        </w:rPr>
        <w:t>irritasyon yaparak</w:t>
      </w:r>
      <w:r w:rsidRPr="00A076DD">
        <w:rPr>
          <w:rFonts w:ascii="Times New Roman" w:hAnsi="Times New Roman" w:cs="Times New Roman"/>
          <w:sz w:val="24"/>
          <w:szCs w:val="24"/>
        </w:rPr>
        <w:t xml:space="preserve"> 120 saniye süreyle uygulanırken, %37</w:t>
      </w:r>
      <w:r w:rsidR="00D530CD">
        <w:rPr>
          <w:rFonts w:ascii="Times New Roman" w:hAnsi="Times New Roman" w:cs="Times New Roman"/>
          <w:sz w:val="24"/>
          <w:szCs w:val="24"/>
        </w:rPr>
        <w:t>’lik</w:t>
      </w:r>
      <w:r w:rsidRPr="00A076DD">
        <w:rPr>
          <w:rFonts w:ascii="Times New Roman" w:hAnsi="Times New Roman" w:cs="Times New Roman"/>
          <w:sz w:val="24"/>
          <w:szCs w:val="24"/>
        </w:rPr>
        <w:t xml:space="preserve"> </w:t>
      </w:r>
      <w:r w:rsidR="00CA3ACF" w:rsidRPr="00CA1F41">
        <w:rPr>
          <w:rFonts w:ascii="Times New Roman" w:hAnsi="Times New Roman" w:cs="Times New Roman"/>
          <w:sz w:val="24"/>
          <w:szCs w:val="24"/>
        </w:rPr>
        <w:t>H₃PO₄</w:t>
      </w:r>
      <w:r w:rsidR="00CA3ACF">
        <w:rPr>
          <w:rFonts w:ascii="Times New Roman" w:hAnsi="Times New Roman" w:cs="Times New Roman"/>
          <w:sz w:val="24"/>
          <w:szCs w:val="24"/>
        </w:rPr>
        <w:t xml:space="preserve"> </w:t>
      </w:r>
      <w:r w:rsidRPr="00A076DD">
        <w:rPr>
          <w:rFonts w:ascii="Times New Roman" w:hAnsi="Times New Roman" w:cs="Times New Roman"/>
          <w:sz w:val="24"/>
          <w:szCs w:val="24"/>
        </w:rPr>
        <w:t>jel pasif jel protokolüyle 120 saniye uygulanmıştır. Yim ve ark.</w:t>
      </w:r>
      <w:r w:rsidR="00BB6DBC">
        <w:rPr>
          <w:rFonts w:ascii="Times New Roman" w:hAnsi="Times New Roman" w:cs="Times New Roman"/>
          <w:sz w:val="24"/>
          <w:szCs w:val="24"/>
        </w:rPr>
        <w:fldChar w:fldCharType="begin">
          <w:fldData xml:space="preserve">PEVuZE5vdGU+PENpdGU+PEF1dGhvcj5ZaW08L0F1dGhvcj48WWVhcj4yMDE0PC9ZZWFyPjxSZWNO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</w:fldData>
        </w:fldChar>
      </w:r>
      <w:r w:rsidR="001547DF">
        <w:rPr>
          <w:rFonts w:ascii="Times New Roman" w:hAnsi="Times New Roman" w:cs="Times New Roman"/>
          <w:sz w:val="24"/>
          <w:szCs w:val="24"/>
        </w:rPr>
        <w:instrText xml:space="preserve"> ADDIN EN.CITE </w:instrText>
      </w:r>
      <w:r w:rsidR="001547DF">
        <w:rPr>
          <w:rFonts w:ascii="Times New Roman" w:hAnsi="Times New Roman" w:cs="Times New Roman"/>
          <w:sz w:val="24"/>
          <w:szCs w:val="24"/>
        </w:rPr>
        <w:fldChar w:fldCharType="begin">
          <w:fldData xml:space="preserve">PEVuZE5vdGU+PENpdGU+PEF1dGhvcj5ZaW08L0F1dGhvcj48WWVhcj4yMDE0PC9ZZWFyPjxSZWNO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</w:fldData>
        </w:fldChar>
      </w:r>
      <w:r w:rsidR="001547DF">
        <w:rPr>
          <w:rFonts w:ascii="Times New Roman" w:hAnsi="Times New Roman" w:cs="Times New Roman"/>
          <w:sz w:val="24"/>
          <w:szCs w:val="24"/>
        </w:rPr>
        <w:instrText xml:space="preserve"> ADDIN EN.CITE.DATA </w:instrText>
      </w:r>
      <w:r w:rsidR="001547DF">
        <w:rPr>
          <w:rFonts w:ascii="Times New Roman" w:hAnsi="Times New Roman" w:cs="Times New Roman"/>
          <w:sz w:val="24"/>
          <w:szCs w:val="24"/>
        </w:rPr>
      </w:r>
      <w:r w:rsidR="001547DF">
        <w:rPr>
          <w:rFonts w:ascii="Times New Roman" w:hAnsi="Times New Roman" w:cs="Times New Roman"/>
          <w:sz w:val="24"/>
          <w:szCs w:val="24"/>
        </w:rPr>
        <w:fldChar w:fldCharType="end"/>
      </w:r>
      <w:r w:rsidR="00BB6DBC">
        <w:rPr>
          <w:rFonts w:ascii="Times New Roman" w:hAnsi="Times New Roman" w:cs="Times New Roman"/>
          <w:sz w:val="24"/>
          <w:szCs w:val="24"/>
        </w:rPr>
      </w:r>
      <w:r w:rsidR="00BB6DBC">
        <w:rPr>
          <w:rFonts w:ascii="Times New Roman" w:hAnsi="Times New Roman" w:cs="Times New Roman"/>
          <w:sz w:val="24"/>
          <w:szCs w:val="24"/>
        </w:rPr>
        <w:fldChar w:fldCharType="separate"/>
      </w:r>
      <w:r w:rsidR="001547DF">
        <w:rPr>
          <w:rFonts w:ascii="Times New Roman" w:hAnsi="Times New Roman" w:cs="Times New Roman"/>
          <w:noProof/>
          <w:sz w:val="24"/>
          <w:szCs w:val="24"/>
        </w:rPr>
        <w:t>(162)</w:t>
      </w:r>
      <w:r w:rsidR="00BB6DBC">
        <w:rPr>
          <w:rFonts w:ascii="Times New Roman" w:hAnsi="Times New Roman" w:cs="Times New Roman"/>
          <w:sz w:val="24"/>
          <w:szCs w:val="24"/>
        </w:rPr>
        <w:fldChar w:fldCharType="end"/>
      </w:r>
      <w:r w:rsidR="00D530CD">
        <w:rPr>
          <w:rFonts w:ascii="Times New Roman" w:hAnsi="Times New Roman" w:cs="Times New Roman"/>
          <w:sz w:val="24"/>
          <w:szCs w:val="24"/>
        </w:rPr>
        <w:t xml:space="preserve"> </w:t>
      </w:r>
      <w:r w:rsidRPr="00A076DD">
        <w:rPr>
          <w:rFonts w:ascii="Times New Roman" w:hAnsi="Times New Roman" w:cs="Times New Roman"/>
          <w:sz w:val="24"/>
          <w:szCs w:val="24"/>
        </w:rPr>
        <w:t xml:space="preserve"> fosforik asidin fırça ile mekanik </w:t>
      </w:r>
      <w:r w:rsidR="005B105D">
        <w:rPr>
          <w:rFonts w:ascii="Times New Roman" w:hAnsi="Times New Roman" w:cs="Times New Roman"/>
          <w:sz w:val="24"/>
          <w:szCs w:val="24"/>
        </w:rPr>
        <w:t>irritasyo</w:t>
      </w:r>
      <w:r w:rsidR="00F800B4">
        <w:rPr>
          <w:rFonts w:ascii="Times New Roman" w:hAnsi="Times New Roman" w:cs="Times New Roman"/>
          <w:sz w:val="24"/>
          <w:szCs w:val="24"/>
        </w:rPr>
        <w:t>n</w:t>
      </w:r>
      <w:r w:rsidR="005B105D">
        <w:rPr>
          <w:rFonts w:ascii="Times New Roman" w:hAnsi="Times New Roman" w:cs="Times New Roman"/>
          <w:sz w:val="24"/>
          <w:szCs w:val="24"/>
        </w:rPr>
        <w:t xml:space="preserve"> yaparak </w:t>
      </w:r>
      <w:r w:rsidRPr="00A076DD">
        <w:rPr>
          <w:rFonts w:ascii="Times New Roman" w:hAnsi="Times New Roman" w:cs="Times New Roman"/>
          <w:sz w:val="24"/>
          <w:szCs w:val="24"/>
        </w:rPr>
        <w:t>uygula</w:t>
      </w:r>
      <w:r w:rsidR="00D530CD">
        <w:rPr>
          <w:rFonts w:ascii="Times New Roman" w:hAnsi="Times New Roman" w:cs="Times New Roman"/>
          <w:sz w:val="24"/>
          <w:szCs w:val="24"/>
        </w:rPr>
        <w:t>n</w:t>
      </w:r>
      <w:r w:rsidRPr="00A076DD">
        <w:rPr>
          <w:rFonts w:ascii="Times New Roman" w:hAnsi="Times New Roman" w:cs="Times New Roman"/>
          <w:sz w:val="24"/>
          <w:szCs w:val="24"/>
        </w:rPr>
        <w:t>ması</w:t>
      </w:r>
      <w:r w:rsidR="002B494A">
        <w:rPr>
          <w:rFonts w:ascii="Times New Roman" w:hAnsi="Times New Roman" w:cs="Times New Roman"/>
          <w:sz w:val="24"/>
          <w:szCs w:val="24"/>
        </w:rPr>
        <w:t>yla</w:t>
      </w:r>
      <w:r w:rsidRPr="00A076DD">
        <w:rPr>
          <w:rFonts w:ascii="Times New Roman" w:hAnsi="Times New Roman" w:cs="Times New Roman"/>
          <w:sz w:val="24"/>
          <w:szCs w:val="24"/>
        </w:rPr>
        <w:t xml:space="preserve"> infiltre edilen alanı</w:t>
      </w:r>
      <w:r w:rsidR="002B494A">
        <w:rPr>
          <w:rFonts w:ascii="Times New Roman" w:hAnsi="Times New Roman" w:cs="Times New Roman"/>
          <w:sz w:val="24"/>
          <w:szCs w:val="24"/>
        </w:rPr>
        <w:t>nın</w:t>
      </w:r>
      <w:r w:rsidRPr="00A076DD">
        <w:rPr>
          <w:rFonts w:ascii="Times New Roman" w:hAnsi="Times New Roman" w:cs="Times New Roman"/>
          <w:sz w:val="24"/>
          <w:szCs w:val="24"/>
        </w:rPr>
        <w:t xml:space="preserve"> standart </w:t>
      </w:r>
      <w:r w:rsidR="002B6BF8" w:rsidRPr="00396540">
        <w:rPr>
          <w:rFonts w:ascii="Times New Roman" w:hAnsi="Times New Roman" w:cs="Times New Roman"/>
          <w:sz w:val="24"/>
          <w:szCs w:val="24"/>
        </w:rPr>
        <w:t xml:space="preserve">hidroklorik </w:t>
      </w:r>
      <w:r w:rsidR="00BB6DBC" w:rsidRPr="00BB6DBC">
        <w:rPr>
          <w:rFonts w:ascii="Times New Roman" w:hAnsi="Times New Roman" w:cs="Times New Roman"/>
          <w:sz w:val="24"/>
          <w:szCs w:val="24"/>
        </w:rPr>
        <w:t>asit</w:t>
      </w:r>
      <w:r w:rsidR="00BB6DBC">
        <w:t xml:space="preserve"> </w:t>
      </w:r>
      <w:r w:rsidR="00BB6DBC" w:rsidRPr="00A076DD">
        <w:rPr>
          <w:rFonts w:ascii="Times New Roman" w:hAnsi="Times New Roman" w:cs="Times New Roman"/>
          <w:sz w:val="24"/>
          <w:szCs w:val="24"/>
        </w:rPr>
        <w:t>protokolüne</w:t>
      </w:r>
      <w:r w:rsidRPr="00A076DD">
        <w:rPr>
          <w:rFonts w:ascii="Times New Roman" w:hAnsi="Times New Roman" w:cs="Times New Roman"/>
          <w:sz w:val="24"/>
          <w:szCs w:val="24"/>
        </w:rPr>
        <w:t xml:space="preserve"> göre anlamlı düzeyde art</w:t>
      </w:r>
      <w:r w:rsidR="002B494A">
        <w:rPr>
          <w:rFonts w:ascii="Times New Roman" w:hAnsi="Times New Roman" w:cs="Times New Roman"/>
          <w:sz w:val="24"/>
          <w:szCs w:val="24"/>
        </w:rPr>
        <w:t>t</w:t>
      </w:r>
      <w:r w:rsidRPr="00A076DD">
        <w:rPr>
          <w:rFonts w:ascii="Times New Roman" w:hAnsi="Times New Roman" w:cs="Times New Roman"/>
          <w:sz w:val="24"/>
          <w:szCs w:val="24"/>
        </w:rPr>
        <w:t>ığını bildir</w:t>
      </w:r>
      <w:r w:rsidR="00A3766C">
        <w:rPr>
          <w:rFonts w:ascii="Times New Roman" w:hAnsi="Times New Roman" w:cs="Times New Roman"/>
          <w:sz w:val="24"/>
          <w:szCs w:val="24"/>
        </w:rPr>
        <w:t>mişler</w:t>
      </w:r>
      <w:r w:rsidR="002B494A">
        <w:rPr>
          <w:rFonts w:ascii="Times New Roman" w:hAnsi="Times New Roman" w:cs="Times New Roman"/>
          <w:sz w:val="24"/>
          <w:szCs w:val="24"/>
        </w:rPr>
        <w:t>dir</w:t>
      </w:r>
      <w:r w:rsidRPr="00A076DD">
        <w:rPr>
          <w:rFonts w:ascii="Times New Roman" w:hAnsi="Times New Roman" w:cs="Times New Roman"/>
          <w:sz w:val="24"/>
          <w:szCs w:val="24"/>
        </w:rPr>
        <w:t xml:space="preserve">. </w:t>
      </w:r>
      <w:r w:rsidR="002B494A">
        <w:rPr>
          <w:rFonts w:ascii="Times New Roman" w:hAnsi="Times New Roman" w:cs="Times New Roman"/>
          <w:sz w:val="24"/>
          <w:szCs w:val="24"/>
        </w:rPr>
        <w:t xml:space="preserve">Bununla birlikte, </w:t>
      </w:r>
      <w:r w:rsidR="007C65B4" w:rsidRPr="00A076DD">
        <w:rPr>
          <w:rFonts w:ascii="Times New Roman" w:hAnsi="Times New Roman" w:cs="Times New Roman"/>
          <w:sz w:val="24"/>
          <w:szCs w:val="24"/>
        </w:rPr>
        <w:t xml:space="preserve">Paris ve ark. </w:t>
      </w:r>
      <w:r w:rsidR="00BB6DBC">
        <w:rPr>
          <w:rFonts w:ascii="Times New Roman" w:hAnsi="Times New Roman" w:cs="Times New Roman"/>
          <w:sz w:val="24"/>
          <w:szCs w:val="24"/>
        </w:rPr>
        <w:fldChar w:fldCharType="begin"/>
      </w:r>
      <w:r w:rsidR="001547DF">
        <w:rPr>
          <w:rFonts w:ascii="Times New Roman" w:hAnsi="Times New Roman" w:cs="Times New Roman"/>
          <w:sz w:val="24"/>
          <w:szCs w:val="24"/>
        </w:rPr>
        <w:instrText xml:space="preserve"> ADDIN EN.CITE &lt;EndNote&gt;&lt;Cite&gt;&lt;Author&gt;Paris&lt;/Author&gt;&lt;Year&gt;2007&lt;/Year&gt;&lt;RecNum&gt;146&lt;/RecNum&gt;&lt;DisplayText&gt;(104)&lt;/DisplayText&gt;&lt;record&gt;&lt;rec-number&gt;146&lt;/rec-number&gt;&lt;foreign-keys&gt;&lt;key app="EN" db-id="as5vvvdrfrvat2e2t59v5zepzetztvdwwxsv" timestamp="1752408426"&gt;146&lt;/key&gt;&lt;/foreign-keys&gt;&lt;ref-type name="Journal Article"&gt;17&lt;/ref-type&gt;&lt;contributors&gt;&lt;authors&gt;&lt;author&gt;Paris, S.&lt;/author&gt;&lt;author&gt;Meyer-Lueckel, H.&lt;/author&gt;&lt;author&gt;Cölfen, H.&lt;/author&gt;&lt;author&gt;Kielbassa, A. M.&lt;/author&gt;&lt;/authors&gt;&lt;/contributors&gt;&lt;auth-address&gt;Department of Operative Dentistry and Periodontology, University School of Dental Medicine, Campus Benjamin Franklin, Charité, Universitätsmedizin Berlin, Assmannshauserstr. 4-6, 14197 Berlin, Germany.&lt;/auth-address&gt;&lt;titles&gt;&lt;title&gt;Penetration coefficients of commercially available and experimental composites intended to infiltrate enamel carious lesions&lt;/title&gt;&lt;secondary-title&gt;Dent Mater&lt;/secondary-title&gt;&lt;/titles&gt;&lt;periodical&gt;&lt;full-title&gt;Dent Mater&lt;/full-title&gt;&lt;/periodical&gt;&lt;pages&gt;742-8&lt;/pages&gt;&lt;volume&gt;23&lt;/volume&gt;&lt;number&gt;6&lt;/number&gt;&lt;edition&gt;20060905&lt;/edition&gt;&lt;keywords&gt;&lt;keyword&gt;Animals&lt;/keyword&gt;&lt;keyword&gt;Cattle&lt;/keyword&gt;&lt;keyword&gt;Composite Resins/*chemistry&lt;/keyword&gt;&lt;keyword&gt;Dental Caries/*therapy&lt;/keyword&gt;&lt;keyword&gt;*Dental Enamel Permeability&lt;/keyword&gt;&lt;keyword&gt;Dental Restoration, Permanent/*methods&lt;/keyword&gt;&lt;keyword&gt;Hardness&lt;/keyword&gt;&lt;keyword&gt;Materials Testing&lt;/keyword&gt;&lt;keyword&gt;Surface Tension&lt;/keyword&gt;&lt;keyword&gt;Viscosity&lt;/keyword&gt;&lt;keyword&gt;Wettability&lt;/keyword&gt;&lt;/keywords&gt;&lt;dates&gt;&lt;year&gt;2007&lt;/year&gt;&lt;pub-dates&gt;&lt;date&gt;Jun&lt;/date&gt;&lt;/pub-dates&gt;&lt;/dates&gt;&lt;isbn&gt;0109-5641 (Print)&amp;#xD;0109-5641&lt;/isbn&gt;&lt;accession-num&gt;16911822&lt;/accession-num&gt;&lt;urls&gt;&lt;/urls&gt;&lt;electronic-resource-num&gt;10.1016/j.dental.2006.06.029&lt;/electronic-resource-num&gt;&lt;remote-database-provider&gt;NLM&lt;/remote-database-provider&gt;&lt;language&gt;eng&lt;/language&gt;&lt;/record&gt;&lt;/Cite&gt;&lt;/EndNote&gt;</w:instrText>
      </w:r>
      <w:r w:rsidR="00BB6DBC">
        <w:rPr>
          <w:rFonts w:ascii="Times New Roman" w:hAnsi="Times New Roman" w:cs="Times New Roman"/>
          <w:sz w:val="24"/>
          <w:szCs w:val="24"/>
        </w:rPr>
        <w:fldChar w:fldCharType="separate"/>
      </w:r>
      <w:r w:rsidR="001547DF">
        <w:rPr>
          <w:rFonts w:ascii="Times New Roman" w:hAnsi="Times New Roman" w:cs="Times New Roman"/>
          <w:noProof/>
          <w:sz w:val="24"/>
          <w:szCs w:val="24"/>
        </w:rPr>
        <w:t>(104)</w:t>
      </w:r>
      <w:r w:rsidR="00BB6DBC">
        <w:rPr>
          <w:rFonts w:ascii="Times New Roman" w:hAnsi="Times New Roman" w:cs="Times New Roman"/>
          <w:sz w:val="24"/>
          <w:szCs w:val="24"/>
        </w:rPr>
        <w:fldChar w:fldCharType="end"/>
      </w:r>
      <w:r w:rsidR="002B494A">
        <w:rPr>
          <w:rFonts w:ascii="Times New Roman" w:hAnsi="Times New Roman" w:cs="Times New Roman"/>
          <w:sz w:val="24"/>
          <w:szCs w:val="24"/>
        </w:rPr>
        <w:t xml:space="preserve"> </w:t>
      </w:r>
      <w:r w:rsidR="007C65B4" w:rsidRPr="00A076DD">
        <w:rPr>
          <w:rFonts w:ascii="Times New Roman" w:hAnsi="Times New Roman" w:cs="Times New Roman"/>
          <w:sz w:val="24"/>
          <w:szCs w:val="24"/>
        </w:rPr>
        <w:t>ile Neuhaus ve ark.</w:t>
      </w:r>
      <w:r w:rsidR="00BB6DBC">
        <w:rPr>
          <w:rFonts w:ascii="Times New Roman" w:hAnsi="Times New Roman" w:cs="Times New Roman"/>
          <w:sz w:val="24"/>
          <w:szCs w:val="24"/>
        </w:rPr>
        <w:t xml:space="preserve"> </w:t>
      </w:r>
      <w:r w:rsidR="00BB6DBC">
        <w:rPr>
          <w:rFonts w:ascii="Times New Roman" w:hAnsi="Times New Roman" w:cs="Times New Roman"/>
          <w:sz w:val="24"/>
          <w:szCs w:val="24"/>
        </w:rPr>
        <w:fldChar w:fldCharType="begin"/>
      </w:r>
      <w:r w:rsidR="00BB6DBC">
        <w:rPr>
          <w:rFonts w:ascii="Times New Roman" w:hAnsi="Times New Roman" w:cs="Times New Roman"/>
          <w:sz w:val="24"/>
          <w:szCs w:val="24"/>
        </w:rPr>
        <w:instrText xml:space="preserve"> ADDIN EN.CITE &lt;EndNote&gt;&lt;Cite&gt;&lt;Author&gt;Neuhaus&lt;/Author&gt;&lt;Year&gt;2013&lt;/Year&gt;&lt;RecNum&gt;16&lt;/RecNum&gt;&lt;DisplayText&gt;(12)&lt;/DisplayText&gt;&lt;record&gt;&lt;rec-number&gt;16&lt;/rec-number&gt;&lt;foreign-keys&gt;&lt;key app="EN" db-id="as5vvvdrfrvat2e2t59v5zepzetztvdwwxsv" timestamp="1743769688"&gt;16&lt;/key&gt;&lt;/foreign-keys&gt;&lt;ref-type name="Journal Article"&gt;17&lt;/ref-type&gt;&lt;contributors&gt;&lt;authors&gt;&lt;author&gt;Neuhaus, K. W.&lt;/author&gt;&lt;author&gt;Schlafer, S.&lt;/author&gt;&lt;author&gt;Lussi, A.&lt;/author&gt;&lt;author&gt;Nyvad, B.&lt;/author&gt;&lt;/authors&gt;&lt;/contributors&gt;&lt;auth-address&gt;Department of Preventive, Restorative and Pediatric Dentistry, University of Bern, Bern, Switzerland. klaus.neuhaus@zmk.unibe.ch&lt;/auth-address&gt;&lt;titles&gt;&lt;title&gt;Infiltration of natural caries lesions in relation to their activity status and acid pretreatment in vitro&lt;/title&gt;&lt;secondary-title&gt;Caries Res&lt;/secondary-title&gt;&lt;/titles&gt;&lt;periodical&gt;&lt;full-title&gt;Caries Res&lt;/full-title&gt;&lt;/periodical&gt;&lt;pages&gt;203-10&lt;/pages&gt;&lt;volume&gt;47&lt;/volume&gt;&lt;number&gt;3&lt;/number&gt;&lt;edition&gt;20121207&lt;/edition&gt;&lt;keywords&gt;&lt;keyword&gt;*Acid Etching, Dental&lt;/keyword&gt;&lt;keyword&gt;Analysis of Variance&lt;/keyword&gt;&lt;keyword&gt;Dental Caries/*pathology&lt;/keyword&gt;&lt;keyword&gt;*Dental Enamel Permeability/drug effects&lt;/keyword&gt;&lt;keyword&gt;Humans&lt;/keyword&gt;&lt;keyword&gt;Hydrochloric Acid/pharmacology&lt;/keyword&gt;&lt;keyword&gt;Microscopy, Confocal&lt;/keyword&gt;&lt;keyword&gt;Phosphoric Acids/pharmacology&lt;/keyword&gt;&lt;keyword&gt;Resin Cements/chemistry&lt;/keyword&gt;&lt;keyword&gt;Statistics, Nonparametric&lt;/keyword&gt;&lt;/keywords&gt;&lt;dates&gt;&lt;year&gt;2013&lt;/year&gt;&lt;/dates&gt;&lt;isbn&gt;0008-6568&lt;/isbn&gt;&lt;accession-num&gt;23235388&lt;/accession-num&gt;&lt;urls&gt;&lt;/urls&gt;&lt;electronic-resource-num&gt;10.1159/000345654&lt;/electronic-resource-num&gt;&lt;remote-database-provider&gt;NLM&lt;/remote-database-provider&gt;&lt;language&gt;eng&lt;/language&gt;&lt;/record&gt;&lt;/Cite&gt;&lt;/EndNote&gt;</w:instrText>
      </w:r>
      <w:r w:rsidR="00BB6DBC">
        <w:rPr>
          <w:rFonts w:ascii="Times New Roman" w:hAnsi="Times New Roman" w:cs="Times New Roman"/>
          <w:sz w:val="24"/>
          <w:szCs w:val="24"/>
        </w:rPr>
        <w:fldChar w:fldCharType="separate"/>
      </w:r>
      <w:r w:rsidR="00BB6DBC">
        <w:rPr>
          <w:rFonts w:ascii="Times New Roman" w:hAnsi="Times New Roman" w:cs="Times New Roman"/>
          <w:noProof/>
          <w:sz w:val="24"/>
          <w:szCs w:val="24"/>
        </w:rPr>
        <w:t>(12)</w:t>
      </w:r>
      <w:r w:rsidR="00BB6DBC">
        <w:rPr>
          <w:rFonts w:ascii="Times New Roman" w:hAnsi="Times New Roman" w:cs="Times New Roman"/>
          <w:sz w:val="24"/>
          <w:szCs w:val="24"/>
        </w:rPr>
        <w:fldChar w:fldCharType="end"/>
      </w:r>
      <w:r w:rsidR="002B494A">
        <w:rPr>
          <w:rFonts w:ascii="Times New Roman" w:hAnsi="Times New Roman" w:cs="Times New Roman"/>
          <w:sz w:val="24"/>
          <w:szCs w:val="24"/>
        </w:rPr>
        <w:t xml:space="preserve">, </w:t>
      </w:r>
      <w:r w:rsidR="007C65B4">
        <w:rPr>
          <w:rFonts w:ascii="Times New Roman" w:hAnsi="Times New Roman" w:cs="Times New Roman"/>
          <w:sz w:val="24"/>
          <w:szCs w:val="24"/>
        </w:rPr>
        <w:t xml:space="preserve">fosforik </w:t>
      </w:r>
      <w:r w:rsidR="007C65B4">
        <w:rPr>
          <w:rFonts w:ascii="Times New Roman" w:hAnsi="Times New Roman" w:cs="Times New Roman"/>
          <w:sz w:val="24"/>
          <w:szCs w:val="24"/>
        </w:rPr>
        <w:lastRenderedPageBreak/>
        <w:t>asidi standart pasif yöntemle uygulamışlar</w:t>
      </w:r>
      <w:r w:rsidR="002B494A">
        <w:rPr>
          <w:rFonts w:ascii="Times New Roman" w:hAnsi="Times New Roman" w:cs="Times New Roman"/>
          <w:sz w:val="24"/>
          <w:szCs w:val="24"/>
        </w:rPr>
        <w:t xml:space="preserve"> ve</w:t>
      </w:r>
      <w:r w:rsidR="002B494A" w:rsidRPr="002B494A">
        <w:rPr>
          <w:rFonts w:ascii="Times New Roman" w:hAnsi="Times New Roman" w:cs="Times New Roman"/>
          <w:sz w:val="24"/>
          <w:szCs w:val="24"/>
        </w:rPr>
        <w:t xml:space="preserve"> </w:t>
      </w:r>
      <w:r w:rsidR="002B6BF8" w:rsidRPr="00396540">
        <w:rPr>
          <w:rFonts w:ascii="Times New Roman" w:hAnsi="Times New Roman" w:cs="Times New Roman"/>
          <w:sz w:val="24"/>
          <w:szCs w:val="24"/>
        </w:rPr>
        <w:t>hidroklorik asidin</w:t>
      </w:r>
      <w:r w:rsidR="002B6BF8">
        <w:rPr>
          <w:rFonts w:ascii="Times New Roman" w:hAnsi="Times New Roman" w:cs="Times New Roman"/>
        </w:rPr>
        <w:t xml:space="preserve"> </w:t>
      </w:r>
      <w:r w:rsidR="002B494A" w:rsidRPr="00A076DD">
        <w:rPr>
          <w:rFonts w:ascii="Times New Roman" w:hAnsi="Times New Roman" w:cs="Times New Roman"/>
          <w:sz w:val="24"/>
          <w:szCs w:val="24"/>
        </w:rPr>
        <w:t xml:space="preserve">penetrasyon derinliği açısından fosforik aside üstün olduğunu </w:t>
      </w:r>
      <w:r w:rsidR="002B494A">
        <w:rPr>
          <w:rFonts w:ascii="Times New Roman" w:hAnsi="Times New Roman" w:cs="Times New Roman"/>
          <w:sz w:val="24"/>
          <w:szCs w:val="24"/>
        </w:rPr>
        <w:t>bildirmişlerdir</w:t>
      </w:r>
      <w:r w:rsidRPr="00A076DD">
        <w:rPr>
          <w:rFonts w:ascii="Times New Roman" w:hAnsi="Times New Roman" w:cs="Times New Roman"/>
          <w:sz w:val="24"/>
          <w:szCs w:val="24"/>
        </w:rPr>
        <w:t xml:space="preserve">. </w:t>
      </w:r>
      <w:r w:rsidR="007C65B4" w:rsidRPr="00A076DD">
        <w:rPr>
          <w:rFonts w:ascii="Times New Roman" w:hAnsi="Times New Roman" w:cs="Times New Roman"/>
          <w:sz w:val="24"/>
          <w:szCs w:val="24"/>
        </w:rPr>
        <w:t xml:space="preserve">Çalışmamızda </w:t>
      </w:r>
      <w:r w:rsidR="002B6BF8" w:rsidRPr="00A02834">
        <w:rPr>
          <w:rFonts w:ascii="Times New Roman" w:hAnsi="Times New Roman" w:cs="Times New Roman"/>
          <w:sz w:val="24"/>
          <w:szCs w:val="24"/>
        </w:rPr>
        <w:t>hidroklorik asi</w:t>
      </w:r>
      <w:r w:rsidR="002B6BF8">
        <w:rPr>
          <w:rFonts w:ascii="Times New Roman" w:hAnsi="Times New Roman" w:cs="Times New Roman"/>
          <w:sz w:val="24"/>
          <w:szCs w:val="24"/>
        </w:rPr>
        <w:t>t</w:t>
      </w:r>
      <w:r w:rsidR="002B494A">
        <w:rPr>
          <w:rFonts w:ascii="Times New Roman" w:hAnsi="Times New Roman" w:cs="Times New Roman"/>
          <w:sz w:val="24"/>
          <w:szCs w:val="24"/>
        </w:rPr>
        <w:t xml:space="preserve"> veya fosforik asit kullanımının </w:t>
      </w:r>
      <w:r w:rsidR="007C65B4" w:rsidRPr="00A076DD">
        <w:rPr>
          <w:rFonts w:ascii="Times New Roman" w:hAnsi="Times New Roman" w:cs="Times New Roman"/>
          <w:sz w:val="24"/>
          <w:szCs w:val="24"/>
        </w:rPr>
        <w:t>renk stabilitesi ve yüzey pürüzlülüğü açısından istatistiksel olarak anlamlı fark</w:t>
      </w:r>
      <w:r w:rsidR="002B494A">
        <w:rPr>
          <w:rFonts w:ascii="Times New Roman" w:hAnsi="Times New Roman" w:cs="Times New Roman"/>
          <w:sz w:val="24"/>
          <w:szCs w:val="24"/>
        </w:rPr>
        <w:t xml:space="preserve"> </w:t>
      </w:r>
      <w:r w:rsidR="00BB6DBC">
        <w:rPr>
          <w:rFonts w:ascii="Times New Roman" w:hAnsi="Times New Roman" w:cs="Times New Roman"/>
          <w:sz w:val="24"/>
          <w:szCs w:val="24"/>
        </w:rPr>
        <w:t xml:space="preserve">yaratmadığı </w:t>
      </w:r>
      <w:r w:rsidR="00BB6DBC" w:rsidRPr="00A076DD">
        <w:rPr>
          <w:rFonts w:ascii="Times New Roman" w:hAnsi="Times New Roman" w:cs="Times New Roman"/>
          <w:sz w:val="24"/>
          <w:szCs w:val="24"/>
        </w:rPr>
        <w:t>saptanmıştır</w:t>
      </w:r>
      <w:r w:rsidR="007C65B4">
        <w:rPr>
          <w:rFonts w:ascii="Times New Roman" w:hAnsi="Times New Roman" w:cs="Times New Roman"/>
          <w:sz w:val="24"/>
          <w:szCs w:val="24"/>
        </w:rPr>
        <w:t>.</w:t>
      </w:r>
      <w:r w:rsidR="007C65B4" w:rsidRPr="00A076DD">
        <w:rPr>
          <w:rFonts w:ascii="Times New Roman" w:hAnsi="Times New Roman" w:cs="Times New Roman"/>
          <w:sz w:val="24"/>
          <w:szCs w:val="24"/>
        </w:rPr>
        <w:t xml:space="preserve"> </w:t>
      </w:r>
      <w:r w:rsidR="007C65B4">
        <w:rPr>
          <w:rFonts w:ascii="Times New Roman" w:hAnsi="Times New Roman" w:cs="Times New Roman"/>
          <w:sz w:val="24"/>
          <w:szCs w:val="24"/>
        </w:rPr>
        <w:t>Çalışmalar arasındaki</w:t>
      </w:r>
      <w:r w:rsidR="002B494A">
        <w:rPr>
          <w:rFonts w:ascii="Times New Roman" w:hAnsi="Times New Roman" w:cs="Times New Roman"/>
          <w:sz w:val="24"/>
          <w:szCs w:val="24"/>
        </w:rPr>
        <w:t xml:space="preserve"> </w:t>
      </w:r>
      <w:r w:rsidR="007C65B4">
        <w:rPr>
          <w:rFonts w:ascii="Times New Roman" w:hAnsi="Times New Roman" w:cs="Times New Roman"/>
          <w:sz w:val="24"/>
          <w:szCs w:val="24"/>
        </w:rPr>
        <w:t>farklılı</w:t>
      </w:r>
      <w:r w:rsidR="002B494A">
        <w:rPr>
          <w:rFonts w:ascii="Times New Roman" w:hAnsi="Times New Roman" w:cs="Times New Roman"/>
          <w:sz w:val="24"/>
          <w:szCs w:val="24"/>
        </w:rPr>
        <w:t>klar</w:t>
      </w:r>
      <w:r w:rsidR="00CA3ACF">
        <w:rPr>
          <w:rFonts w:ascii="Times New Roman" w:hAnsi="Times New Roman" w:cs="Times New Roman"/>
          <w:sz w:val="24"/>
          <w:szCs w:val="24"/>
        </w:rPr>
        <w:t>ın</w:t>
      </w:r>
      <w:r w:rsidR="007C65B4">
        <w:rPr>
          <w:rFonts w:ascii="Times New Roman" w:hAnsi="Times New Roman" w:cs="Times New Roman"/>
          <w:sz w:val="24"/>
          <w:szCs w:val="24"/>
        </w:rPr>
        <w:t xml:space="preserve">, </w:t>
      </w:r>
      <w:r w:rsidR="007C65B4" w:rsidRPr="00A076DD">
        <w:rPr>
          <w:rFonts w:ascii="Times New Roman" w:hAnsi="Times New Roman" w:cs="Times New Roman"/>
          <w:sz w:val="24"/>
          <w:szCs w:val="24"/>
        </w:rPr>
        <w:t>fosforik asi</w:t>
      </w:r>
      <w:r w:rsidR="00D530CD">
        <w:rPr>
          <w:rFonts w:ascii="Times New Roman" w:hAnsi="Times New Roman" w:cs="Times New Roman"/>
          <w:sz w:val="24"/>
          <w:szCs w:val="24"/>
        </w:rPr>
        <w:t>d</w:t>
      </w:r>
      <w:r w:rsidR="007C65B4">
        <w:rPr>
          <w:rFonts w:ascii="Times New Roman" w:hAnsi="Times New Roman" w:cs="Times New Roman"/>
          <w:sz w:val="24"/>
          <w:szCs w:val="24"/>
        </w:rPr>
        <w:t>in</w:t>
      </w:r>
      <w:r w:rsidR="007C65B4" w:rsidRPr="00A076DD">
        <w:rPr>
          <w:rFonts w:ascii="Times New Roman" w:hAnsi="Times New Roman" w:cs="Times New Roman"/>
          <w:sz w:val="24"/>
          <w:szCs w:val="24"/>
        </w:rPr>
        <w:t xml:space="preserve"> pasif</w:t>
      </w:r>
      <w:r w:rsidR="007C65B4">
        <w:rPr>
          <w:rFonts w:ascii="Times New Roman" w:hAnsi="Times New Roman" w:cs="Times New Roman"/>
          <w:sz w:val="24"/>
          <w:szCs w:val="24"/>
        </w:rPr>
        <w:t xml:space="preserve"> ve</w:t>
      </w:r>
      <w:r w:rsidR="00CA3ACF">
        <w:rPr>
          <w:rFonts w:ascii="Times New Roman" w:hAnsi="Times New Roman" w:cs="Times New Roman"/>
          <w:sz w:val="24"/>
          <w:szCs w:val="24"/>
        </w:rPr>
        <w:t>ya</w:t>
      </w:r>
      <w:r w:rsidR="007C65B4">
        <w:rPr>
          <w:rFonts w:ascii="Times New Roman" w:hAnsi="Times New Roman" w:cs="Times New Roman"/>
          <w:sz w:val="24"/>
          <w:szCs w:val="24"/>
        </w:rPr>
        <w:t xml:space="preserve"> </w:t>
      </w:r>
      <w:r w:rsidR="00CA3ACF">
        <w:rPr>
          <w:rFonts w:ascii="Times New Roman" w:hAnsi="Times New Roman" w:cs="Times New Roman"/>
          <w:sz w:val="24"/>
          <w:szCs w:val="24"/>
        </w:rPr>
        <w:t xml:space="preserve">mekanik </w:t>
      </w:r>
      <w:r w:rsidR="007C65B4">
        <w:rPr>
          <w:rFonts w:ascii="Times New Roman" w:hAnsi="Times New Roman" w:cs="Times New Roman"/>
          <w:sz w:val="24"/>
          <w:szCs w:val="24"/>
        </w:rPr>
        <w:t>irritasyon</w:t>
      </w:r>
      <w:r w:rsidR="00CA3ACF">
        <w:rPr>
          <w:rFonts w:ascii="Times New Roman" w:hAnsi="Times New Roman" w:cs="Times New Roman"/>
          <w:sz w:val="24"/>
          <w:szCs w:val="24"/>
        </w:rPr>
        <w:t xml:space="preserve">la </w:t>
      </w:r>
      <w:r w:rsidR="007C65B4" w:rsidRPr="00A076DD">
        <w:rPr>
          <w:rFonts w:ascii="Times New Roman" w:hAnsi="Times New Roman" w:cs="Times New Roman"/>
          <w:sz w:val="24"/>
          <w:szCs w:val="24"/>
        </w:rPr>
        <w:t>uygulan</w:t>
      </w:r>
      <w:r w:rsidR="007C65B4">
        <w:rPr>
          <w:rFonts w:ascii="Times New Roman" w:hAnsi="Times New Roman" w:cs="Times New Roman"/>
          <w:sz w:val="24"/>
          <w:szCs w:val="24"/>
        </w:rPr>
        <w:t>ması</w:t>
      </w:r>
      <w:r w:rsidR="00CA3ACF">
        <w:rPr>
          <w:rFonts w:ascii="Times New Roman" w:hAnsi="Times New Roman" w:cs="Times New Roman"/>
          <w:sz w:val="24"/>
          <w:szCs w:val="24"/>
        </w:rPr>
        <w:t xml:space="preserve">nın </w:t>
      </w:r>
      <w:r w:rsidR="00A3766C">
        <w:rPr>
          <w:rFonts w:ascii="Times New Roman" w:hAnsi="Times New Roman" w:cs="Times New Roman"/>
          <w:sz w:val="24"/>
          <w:szCs w:val="24"/>
        </w:rPr>
        <w:t>yanı sıra</w:t>
      </w:r>
      <w:r w:rsidR="00CA3ACF">
        <w:rPr>
          <w:rFonts w:ascii="Times New Roman" w:hAnsi="Times New Roman" w:cs="Times New Roman"/>
          <w:sz w:val="24"/>
          <w:szCs w:val="24"/>
        </w:rPr>
        <w:t xml:space="preserve"> çalışmalarda farklı parametrelerin değerlendirilmesinden kaynaklanabileceği</w:t>
      </w:r>
      <w:r w:rsidR="007C65B4">
        <w:rPr>
          <w:rFonts w:ascii="Times New Roman" w:hAnsi="Times New Roman" w:cs="Times New Roman"/>
          <w:sz w:val="24"/>
          <w:szCs w:val="24"/>
        </w:rPr>
        <w:t xml:space="preserve"> düşünülmüştür.</w:t>
      </w:r>
    </w:p>
    <w:p w14:paraId="2CCC0268" w14:textId="64A3304F" w:rsidR="00653D5D" w:rsidRPr="00CA1F41" w:rsidRDefault="00CA3ACF" w:rsidP="000576B4">
      <w:pPr>
        <w:spacing w:before="240" w:after="240"/>
        <w:rPr>
          <w:rFonts w:ascii="Times New Roman" w:hAnsi="Times New Roman" w:cs="Times New Roman"/>
          <w:sz w:val="24"/>
          <w:szCs w:val="24"/>
        </w:rPr>
      </w:pPr>
      <w:r>
        <w:rPr>
          <w:rFonts w:ascii="Times New Roman" w:hAnsi="Times New Roman" w:cs="Times New Roman"/>
          <w:sz w:val="24"/>
          <w:szCs w:val="24"/>
        </w:rPr>
        <w:t xml:space="preserve">Çalışmadaki diğer pürüzlendirme yöntemi olan </w:t>
      </w:r>
      <w:r w:rsidR="00653D5D" w:rsidRPr="00CA1F41">
        <w:rPr>
          <w:rFonts w:ascii="Times New Roman" w:hAnsi="Times New Roman" w:cs="Times New Roman"/>
          <w:sz w:val="24"/>
          <w:szCs w:val="24"/>
        </w:rPr>
        <w:t>Er,Cr:YSGG</w:t>
      </w:r>
      <w:r>
        <w:rPr>
          <w:rFonts w:ascii="Times New Roman" w:hAnsi="Times New Roman" w:cs="Times New Roman"/>
          <w:sz w:val="24"/>
          <w:szCs w:val="24"/>
        </w:rPr>
        <w:t xml:space="preserve"> lazerin</w:t>
      </w:r>
      <w:r w:rsidR="00653D5D" w:rsidRPr="00CA1F41">
        <w:rPr>
          <w:rFonts w:ascii="Times New Roman" w:hAnsi="Times New Roman" w:cs="Times New Roman"/>
          <w:sz w:val="24"/>
          <w:szCs w:val="24"/>
        </w:rPr>
        <w:t xml:space="preserve"> mine dokusuyla etkileşimi, su ve hidroksiapatit tarafından yüksek oranda absorbe </w:t>
      </w:r>
      <w:r w:rsidRPr="00CA1F41">
        <w:rPr>
          <w:rFonts w:ascii="Times New Roman" w:hAnsi="Times New Roman" w:cs="Times New Roman"/>
          <w:sz w:val="24"/>
          <w:szCs w:val="24"/>
        </w:rPr>
        <w:t>edilme</w:t>
      </w:r>
      <w:r>
        <w:rPr>
          <w:rFonts w:ascii="Times New Roman" w:hAnsi="Times New Roman" w:cs="Times New Roman"/>
          <w:sz w:val="24"/>
          <w:szCs w:val="24"/>
        </w:rPr>
        <w:t>sine</w:t>
      </w:r>
      <w:r w:rsidRPr="00CA1F41">
        <w:rPr>
          <w:rFonts w:ascii="Times New Roman" w:hAnsi="Times New Roman" w:cs="Times New Roman"/>
          <w:sz w:val="24"/>
          <w:szCs w:val="24"/>
        </w:rPr>
        <w:t xml:space="preserve"> </w:t>
      </w:r>
      <w:r w:rsidR="00653D5D" w:rsidRPr="00CA1F41">
        <w:rPr>
          <w:rFonts w:ascii="Times New Roman" w:hAnsi="Times New Roman" w:cs="Times New Roman"/>
          <w:sz w:val="24"/>
          <w:szCs w:val="24"/>
        </w:rPr>
        <w:t xml:space="preserve">dayanmakta; bu özellik </w:t>
      </w:r>
      <w:r>
        <w:rPr>
          <w:rFonts w:ascii="Times New Roman" w:hAnsi="Times New Roman" w:cs="Times New Roman"/>
          <w:sz w:val="24"/>
          <w:szCs w:val="24"/>
        </w:rPr>
        <w:t>de</w:t>
      </w:r>
      <w:r w:rsidR="00653D5D" w:rsidRPr="00CA1F41">
        <w:rPr>
          <w:rFonts w:ascii="Times New Roman" w:hAnsi="Times New Roman" w:cs="Times New Roman"/>
          <w:sz w:val="24"/>
          <w:szCs w:val="24"/>
        </w:rPr>
        <w:t xml:space="preserve"> </w:t>
      </w:r>
      <w:r w:rsidRPr="00CA1F41">
        <w:rPr>
          <w:rFonts w:ascii="Times New Roman" w:hAnsi="Times New Roman" w:cs="Times New Roman"/>
          <w:sz w:val="24"/>
          <w:szCs w:val="24"/>
        </w:rPr>
        <w:t xml:space="preserve">Er,Cr:YSGG </w:t>
      </w:r>
      <w:r w:rsidR="00653D5D" w:rsidRPr="00CA1F41">
        <w:rPr>
          <w:rFonts w:ascii="Times New Roman" w:hAnsi="Times New Roman" w:cs="Times New Roman"/>
          <w:sz w:val="24"/>
          <w:szCs w:val="24"/>
        </w:rPr>
        <w:t>lazer</w:t>
      </w:r>
      <w:r>
        <w:rPr>
          <w:rFonts w:ascii="Times New Roman" w:hAnsi="Times New Roman" w:cs="Times New Roman"/>
          <w:sz w:val="24"/>
          <w:szCs w:val="24"/>
        </w:rPr>
        <w:t>i</w:t>
      </w:r>
      <w:r w:rsidR="00653D5D" w:rsidRPr="00CA1F41">
        <w:rPr>
          <w:rFonts w:ascii="Times New Roman" w:hAnsi="Times New Roman" w:cs="Times New Roman"/>
          <w:sz w:val="24"/>
          <w:szCs w:val="24"/>
        </w:rPr>
        <w:t xml:space="preserve"> mine yüzeyi hazırlığ</w:t>
      </w:r>
      <w:r>
        <w:rPr>
          <w:rFonts w:ascii="Times New Roman" w:hAnsi="Times New Roman" w:cs="Times New Roman"/>
          <w:sz w:val="24"/>
          <w:szCs w:val="24"/>
        </w:rPr>
        <w:t>ı için</w:t>
      </w:r>
      <w:r w:rsidR="00653D5D" w:rsidRPr="00CA1F41">
        <w:rPr>
          <w:rFonts w:ascii="Times New Roman" w:hAnsi="Times New Roman" w:cs="Times New Roman"/>
          <w:sz w:val="24"/>
          <w:szCs w:val="24"/>
        </w:rPr>
        <w:t xml:space="preserve"> uygun kılmaktadır. Lazer ışını yüzey pürüzlülüğünü artır</w:t>
      </w:r>
      <w:r>
        <w:rPr>
          <w:rFonts w:ascii="Times New Roman" w:hAnsi="Times New Roman" w:cs="Times New Roman"/>
          <w:sz w:val="24"/>
          <w:szCs w:val="24"/>
        </w:rPr>
        <w:t xml:space="preserve">arak </w:t>
      </w:r>
      <w:r w:rsidR="00653D5D" w:rsidRPr="00CA1F41">
        <w:rPr>
          <w:rFonts w:ascii="Times New Roman" w:hAnsi="Times New Roman" w:cs="Times New Roman"/>
          <w:sz w:val="24"/>
          <w:szCs w:val="24"/>
        </w:rPr>
        <w:t>monomer infiltrasyonu ve adezyon için elverişli bir ortam oluşturmaktadır</w:t>
      </w:r>
      <w:r w:rsidR="00653D5D">
        <w:rPr>
          <w:rFonts w:ascii="Times New Roman" w:hAnsi="Times New Roman" w:cs="Times New Roman"/>
          <w:sz w:val="24"/>
          <w:szCs w:val="24"/>
        </w:rPr>
        <w:t xml:space="preserve"> </w:t>
      </w:r>
      <w:r w:rsidR="00653D5D" w:rsidRPr="00CA1F41">
        <w:rPr>
          <w:rFonts w:ascii="Times New Roman" w:hAnsi="Times New Roman" w:cs="Times New Roman"/>
          <w:sz w:val="24"/>
          <w:szCs w:val="24"/>
        </w:rPr>
        <w:fldChar w:fldCharType="begin"/>
      </w:r>
      <w:r w:rsidR="00653D5D" w:rsidRPr="00CA1F41">
        <w:rPr>
          <w:rFonts w:ascii="Times New Roman" w:hAnsi="Times New Roman" w:cs="Times New Roman"/>
          <w:sz w:val="24"/>
          <w:szCs w:val="24"/>
        </w:rPr>
        <w:instrText xml:space="preserve"> ADDIN EN.CITE &lt;EndNote&gt;&lt;Cite&gt;&lt;Author&gt;Kalender&lt;/Author&gt;&lt;Year&gt;2024&lt;/Year&gt;&lt;RecNum&gt;24&lt;/RecNum&gt;&lt;DisplayText&gt;(20)&lt;/DisplayText&gt;&lt;record&gt;&lt;rec-number&gt;24&lt;/rec-number&gt;&lt;foreign-keys&gt;&lt;key app="EN" db-id="as5vvvdrfrvat2e2t59v5zepzetztvdwwxsv" timestamp="1743770341"&gt;24&lt;/key&gt;&lt;/foreign-keys&gt;&lt;ref-type name="Journal Article"&gt;17&lt;/ref-type&gt;&lt;contributors&gt;&lt;authors&gt;&lt;author&gt;Kalender, Berçem&lt;/author&gt;&lt;author&gt;Lausch, Julian&lt;/author&gt;&lt;author&gt;Gutknecht, Norbert&lt;/author&gt;&lt;author&gt;Gorucu, Jale&lt;/author&gt;&lt;/authors&gt;&lt;/contributors&gt;&lt;titles&gt;&lt;title&gt;Surface conditioning of artificial caries lesions with Er, Cr:YSGG laser before resin infiltration: an in vitro study&lt;/title&gt;&lt;secondary-title&gt;Lasers in Dental Science&lt;/secondary-title&gt;&lt;/titles&gt;&lt;periodical&gt;&lt;full-title&gt;Lasers in Dental Science&lt;/full-title&gt;&lt;/periodical&gt;&lt;volume&gt;8&lt;/volume&gt;&lt;dates&gt;&lt;year&gt;2024&lt;/year&gt;&lt;pub-dates&gt;&lt;date&gt;02/20&lt;/date&gt;&lt;/pub-dates&gt;&lt;/dates&gt;&lt;urls&gt;&lt;/urls&gt;&lt;electronic-resource-num&gt;10.1007/s41547-024-00216-6&lt;/electronic-resource-num&gt;&lt;/record&gt;&lt;/Cite&gt;&lt;/EndNote&gt;</w:instrText>
      </w:r>
      <w:r w:rsidR="00653D5D" w:rsidRPr="00CA1F41">
        <w:rPr>
          <w:rFonts w:ascii="Times New Roman" w:hAnsi="Times New Roman" w:cs="Times New Roman"/>
          <w:sz w:val="24"/>
          <w:szCs w:val="24"/>
        </w:rPr>
        <w:fldChar w:fldCharType="separate"/>
      </w:r>
      <w:r w:rsidR="00653D5D" w:rsidRPr="00CA1F41">
        <w:rPr>
          <w:rFonts w:ascii="Times New Roman" w:hAnsi="Times New Roman" w:cs="Times New Roman"/>
          <w:noProof/>
          <w:sz w:val="24"/>
          <w:szCs w:val="24"/>
        </w:rPr>
        <w:t>(20)</w:t>
      </w:r>
      <w:r w:rsidR="00653D5D" w:rsidRPr="00CA1F41">
        <w:rPr>
          <w:rFonts w:ascii="Times New Roman" w:hAnsi="Times New Roman" w:cs="Times New Roman"/>
          <w:sz w:val="24"/>
          <w:szCs w:val="24"/>
        </w:rPr>
        <w:fldChar w:fldCharType="end"/>
      </w:r>
      <w:r w:rsidR="00653D5D" w:rsidRPr="00CA1F41">
        <w:rPr>
          <w:rFonts w:ascii="Times New Roman" w:hAnsi="Times New Roman" w:cs="Times New Roman"/>
          <w:sz w:val="24"/>
          <w:szCs w:val="24"/>
        </w:rPr>
        <w:t>.</w:t>
      </w:r>
    </w:p>
    <w:p w14:paraId="1E376064" w14:textId="055EA01D" w:rsidR="00897CE3" w:rsidRPr="00CA1F41" w:rsidRDefault="00653D5D" w:rsidP="000576B4">
      <w:pPr>
        <w:spacing w:before="240" w:after="240"/>
        <w:rPr>
          <w:rFonts w:ascii="Times New Roman" w:eastAsia="Times New Roman" w:hAnsi="Times New Roman" w:cs="Times New Roman"/>
          <w:sz w:val="24"/>
          <w:szCs w:val="24"/>
        </w:rPr>
      </w:pPr>
      <w:r w:rsidRPr="00CA1F41">
        <w:rPr>
          <w:rFonts w:ascii="Times New Roman" w:hAnsi="Times New Roman" w:cs="Times New Roman"/>
          <w:sz w:val="24"/>
          <w:szCs w:val="24"/>
        </w:rPr>
        <w:t>Kalender ve ark.</w:t>
      </w:r>
      <w:r w:rsidR="004A1ED8">
        <w:rPr>
          <w:rFonts w:ascii="Times New Roman" w:hAnsi="Times New Roman" w:cs="Times New Roman"/>
          <w:sz w:val="24"/>
          <w:szCs w:val="24"/>
        </w:rPr>
        <w:t xml:space="preserve"> </w:t>
      </w:r>
      <w:r w:rsidR="00805208">
        <w:rPr>
          <w:rFonts w:ascii="Times New Roman" w:hAnsi="Times New Roman" w:cs="Times New Roman"/>
          <w:sz w:val="24"/>
          <w:szCs w:val="24"/>
        </w:rPr>
        <w:fldChar w:fldCharType="begin"/>
      </w:r>
      <w:r w:rsidR="00805208">
        <w:rPr>
          <w:rFonts w:ascii="Times New Roman" w:hAnsi="Times New Roman" w:cs="Times New Roman"/>
          <w:sz w:val="24"/>
          <w:szCs w:val="24"/>
        </w:rPr>
        <w:instrText xml:space="preserve"> ADDIN EN.CITE &lt;EndNote&gt;&lt;Cite&gt;&lt;Author&gt;Kalender&lt;/Author&gt;&lt;Year&gt;2024&lt;/Year&gt;&lt;RecNum&gt;24&lt;/RecNum&gt;&lt;DisplayText&gt;(20)&lt;/DisplayText&gt;&lt;record&gt;&lt;rec-number&gt;24&lt;/rec-number&gt;&lt;foreign-keys&gt;&lt;key app="EN" db-id="as5vvvdrfrvat2e2t59v5zepzetztvdwwxsv" timestamp="1743770341"&gt;24&lt;/key&gt;&lt;/foreign-keys&gt;&lt;ref-type name="Journal Article"&gt;17&lt;/ref-type&gt;&lt;contributors&gt;&lt;authors&gt;&lt;author&gt;Kalender, Berçem&lt;/author&gt;&lt;author&gt;Lausch, Julian&lt;/author&gt;&lt;author&gt;Gutknecht, Norbert&lt;/author&gt;&lt;author&gt;Gorucu, Jale&lt;/author&gt;&lt;/authors&gt;&lt;/contributors&gt;&lt;titles&gt;&lt;title&gt;Surface conditioning of artificial caries lesions with Er, Cr:YSGG laser before resin infiltration: an in vitro study&lt;/title&gt;&lt;secondary-title&gt;Lasers in Dental Science&lt;/secondary-title&gt;&lt;/titles&gt;&lt;periodical&gt;&lt;full-title&gt;Lasers in Dental Science&lt;/full-title&gt;&lt;/periodical&gt;&lt;volume&gt;8&lt;/volume&gt;&lt;dates&gt;&lt;year&gt;2024&lt;/year&gt;&lt;pub-dates&gt;&lt;date&gt;02/20&lt;/date&gt;&lt;/pub-dates&gt;&lt;/dates&gt;&lt;urls&gt;&lt;/urls&gt;&lt;electronic-resource-num&gt;10.1007/s41547-024-00216-6&lt;/electronic-resource-num&gt;&lt;/record&gt;&lt;/Cite&gt;&lt;/EndNote&gt;</w:instrText>
      </w:r>
      <w:r w:rsidR="00805208">
        <w:rPr>
          <w:rFonts w:ascii="Times New Roman" w:hAnsi="Times New Roman" w:cs="Times New Roman"/>
          <w:sz w:val="24"/>
          <w:szCs w:val="24"/>
        </w:rPr>
        <w:fldChar w:fldCharType="separate"/>
      </w:r>
      <w:r w:rsidR="00805208">
        <w:rPr>
          <w:rFonts w:ascii="Times New Roman" w:hAnsi="Times New Roman" w:cs="Times New Roman"/>
          <w:noProof/>
          <w:sz w:val="24"/>
          <w:szCs w:val="24"/>
        </w:rPr>
        <w:t>(20)</w:t>
      </w:r>
      <w:r w:rsidR="00805208">
        <w:rPr>
          <w:rFonts w:ascii="Times New Roman" w:hAnsi="Times New Roman" w:cs="Times New Roman"/>
          <w:sz w:val="24"/>
          <w:szCs w:val="24"/>
        </w:rPr>
        <w:fldChar w:fldCharType="end"/>
      </w:r>
      <w:r w:rsidR="00805208">
        <w:rPr>
          <w:rFonts w:ascii="Times New Roman" w:hAnsi="Times New Roman" w:cs="Times New Roman"/>
          <w:sz w:val="24"/>
          <w:szCs w:val="24"/>
        </w:rPr>
        <w:t xml:space="preserve"> </w:t>
      </w:r>
      <w:r w:rsidRPr="00CA1F41">
        <w:rPr>
          <w:rFonts w:ascii="Times New Roman" w:hAnsi="Times New Roman" w:cs="Times New Roman"/>
          <w:sz w:val="24"/>
          <w:szCs w:val="24"/>
        </w:rPr>
        <w:t>, rezin infiltrasyon öncesi yüzey ön işleminde Er,Cr:YSGG lazer uygulamasının %</w:t>
      </w:r>
      <w:r w:rsidR="00805208">
        <w:rPr>
          <w:rFonts w:ascii="Times New Roman" w:hAnsi="Times New Roman" w:cs="Times New Roman"/>
          <w:sz w:val="24"/>
          <w:szCs w:val="24"/>
        </w:rPr>
        <w:t>35</w:t>
      </w:r>
      <w:r w:rsidR="002B6BF8">
        <w:rPr>
          <w:rFonts w:ascii="Times New Roman" w:hAnsi="Times New Roman" w:cs="Times New Roman"/>
          <w:sz w:val="24"/>
          <w:szCs w:val="24"/>
        </w:rPr>
        <w:t>’lik</w:t>
      </w:r>
      <w:r w:rsidRPr="00CA1F41">
        <w:rPr>
          <w:rFonts w:ascii="Times New Roman" w:hAnsi="Times New Roman" w:cs="Times New Roman"/>
          <w:sz w:val="24"/>
          <w:szCs w:val="24"/>
        </w:rPr>
        <w:t xml:space="preserve"> H₃PO₄'e kıyasla anlamlı düzeyde daha derin erozyon ve penetrasyon sağladığını, %</w:t>
      </w:r>
      <w:r w:rsidR="00805208">
        <w:rPr>
          <w:rFonts w:ascii="Times New Roman" w:hAnsi="Times New Roman" w:cs="Times New Roman"/>
          <w:sz w:val="24"/>
          <w:szCs w:val="24"/>
        </w:rPr>
        <w:t>15</w:t>
      </w:r>
      <w:r w:rsidR="002B6BF8">
        <w:rPr>
          <w:rFonts w:ascii="Times New Roman" w:hAnsi="Times New Roman" w:cs="Times New Roman"/>
          <w:sz w:val="24"/>
          <w:szCs w:val="24"/>
        </w:rPr>
        <w:t>’lik</w:t>
      </w:r>
      <w:r w:rsidRPr="00CA1F41">
        <w:rPr>
          <w:rFonts w:ascii="Times New Roman" w:hAnsi="Times New Roman" w:cs="Times New Roman"/>
          <w:sz w:val="24"/>
          <w:szCs w:val="24"/>
        </w:rPr>
        <w:t xml:space="preserve"> HCl ile ise benzer sonuçlar verdiğini </w:t>
      </w:r>
      <w:r w:rsidR="000C11DD">
        <w:rPr>
          <w:rFonts w:ascii="Times New Roman" w:hAnsi="Times New Roman" w:cs="Times New Roman"/>
          <w:sz w:val="24"/>
          <w:szCs w:val="24"/>
        </w:rPr>
        <w:t>bildirmiş</w:t>
      </w:r>
      <w:r w:rsidR="002B6BF8">
        <w:rPr>
          <w:rFonts w:ascii="Times New Roman" w:hAnsi="Times New Roman" w:cs="Times New Roman"/>
          <w:sz w:val="24"/>
          <w:szCs w:val="24"/>
        </w:rPr>
        <w:t>lerd</w:t>
      </w:r>
      <w:r w:rsidR="000C11DD">
        <w:rPr>
          <w:rFonts w:ascii="Times New Roman" w:hAnsi="Times New Roman" w:cs="Times New Roman"/>
          <w:sz w:val="24"/>
          <w:szCs w:val="24"/>
        </w:rPr>
        <w:t>ir</w:t>
      </w:r>
      <w:r w:rsidRPr="00CA1F41">
        <w:rPr>
          <w:rFonts w:ascii="Times New Roman" w:hAnsi="Times New Roman" w:cs="Times New Roman"/>
          <w:sz w:val="24"/>
          <w:szCs w:val="24"/>
        </w:rPr>
        <w:t xml:space="preserve">. Bu bulgular, özellikle </w:t>
      </w:r>
      <w:r w:rsidR="00260E3B" w:rsidRPr="00CA1F41">
        <w:rPr>
          <w:rFonts w:ascii="Times New Roman" w:hAnsi="Times New Roman" w:cs="Times New Roman"/>
          <w:sz w:val="24"/>
          <w:szCs w:val="24"/>
        </w:rPr>
        <w:t>alerjik hastalar, gag refleksi yüksek bireyler veya kooperasyon güçlüğü yaşayan çocuk hastalar</w:t>
      </w:r>
      <w:r w:rsidR="00260E3B">
        <w:rPr>
          <w:rFonts w:ascii="Times New Roman" w:hAnsi="Times New Roman" w:cs="Times New Roman"/>
          <w:sz w:val="24"/>
          <w:szCs w:val="24"/>
        </w:rPr>
        <w:t xml:space="preserve"> gibi </w:t>
      </w:r>
      <w:r w:rsidR="002B6BF8" w:rsidRPr="00A02834">
        <w:rPr>
          <w:rFonts w:ascii="Times New Roman" w:hAnsi="Times New Roman" w:cs="Times New Roman"/>
          <w:sz w:val="24"/>
          <w:szCs w:val="24"/>
        </w:rPr>
        <w:t>hidroklorik asi</w:t>
      </w:r>
      <w:r w:rsidR="002B6BF8">
        <w:rPr>
          <w:rFonts w:ascii="Times New Roman" w:hAnsi="Times New Roman" w:cs="Times New Roman"/>
          <w:sz w:val="24"/>
          <w:szCs w:val="24"/>
        </w:rPr>
        <w:t>t</w:t>
      </w:r>
      <w:r w:rsidR="002B6BF8" w:rsidRPr="00CA1F41" w:rsidDel="002B6BF8">
        <w:rPr>
          <w:rFonts w:ascii="Times New Roman" w:hAnsi="Times New Roman" w:cs="Times New Roman"/>
          <w:sz w:val="24"/>
          <w:szCs w:val="24"/>
        </w:rPr>
        <w:t xml:space="preserve"> </w:t>
      </w:r>
      <w:r w:rsidRPr="00CA1F41">
        <w:rPr>
          <w:rFonts w:ascii="Times New Roman" w:hAnsi="Times New Roman" w:cs="Times New Roman"/>
          <w:sz w:val="24"/>
          <w:szCs w:val="24"/>
        </w:rPr>
        <w:t xml:space="preserve">uygulamasının </w:t>
      </w:r>
      <w:r w:rsidR="00260E3B">
        <w:rPr>
          <w:rFonts w:ascii="Times New Roman" w:hAnsi="Times New Roman" w:cs="Times New Roman"/>
          <w:sz w:val="24"/>
          <w:szCs w:val="24"/>
        </w:rPr>
        <w:t>yapılamadığı</w:t>
      </w:r>
      <w:r w:rsidRPr="00CA1F41">
        <w:rPr>
          <w:rFonts w:ascii="Times New Roman" w:hAnsi="Times New Roman" w:cs="Times New Roman"/>
          <w:sz w:val="24"/>
          <w:szCs w:val="24"/>
        </w:rPr>
        <w:t xml:space="preserve"> vakalarda</w:t>
      </w:r>
      <w:r w:rsidR="00A076DD">
        <w:rPr>
          <w:rFonts w:ascii="Times New Roman" w:hAnsi="Times New Roman" w:cs="Times New Roman"/>
          <w:sz w:val="24"/>
          <w:szCs w:val="24"/>
        </w:rPr>
        <w:t xml:space="preserve"> </w:t>
      </w:r>
      <w:r w:rsidRPr="00CA1F41">
        <w:rPr>
          <w:rFonts w:ascii="Times New Roman" w:hAnsi="Times New Roman" w:cs="Times New Roman"/>
          <w:sz w:val="24"/>
          <w:szCs w:val="24"/>
        </w:rPr>
        <w:t>lazer ile yüzey hazırlığının uygulanabilir ve etkili bir alternatif olabileceğine işaret etmektedir.</w:t>
      </w:r>
      <w:r>
        <w:rPr>
          <w:rFonts w:ascii="Times New Roman" w:hAnsi="Times New Roman" w:cs="Times New Roman"/>
          <w:sz w:val="24"/>
          <w:szCs w:val="24"/>
        </w:rPr>
        <w:t xml:space="preserve"> </w:t>
      </w:r>
      <w:r w:rsidR="006774F7" w:rsidRPr="006774F7">
        <w:rPr>
          <w:rFonts w:ascii="Times New Roman" w:hAnsi="Times New Roman" w:cs="Times New Roman"/>
          <w:sz w:val="24"/>
          <w:szCs w:val="24"/>
        </w:rPr>
        <w:t>Kalender ve ark.</w:t>
      </w:r>
      <w:r w:rsidR="004A1ED8">
        <w:rPr>
          <w:rFonts w:ascii="Times New Roman" w:hAnsi="Times New Roman" w:cs="Times New Roman"/>
          <w:sz w:val="24"/>
          <w:szCs w:val="24"/>
        </w:rPr>
        <w:t xml:space="preserve">’nın  </w:t>
      </w:r>
      <w:r w:rsidR="00805208">
        <w:rPr>
          <w:rFonts w:ascii="Times New Roman" w:hAnsi="Times New Roman" w:cs="Times New Roman"/>
          <w:sz w:val="24"/>
          <w:szCs w:val="24"/>
        </w:rPr>
        <w:fldChar w:fldCharType="begin"/>
      </w:r>
      <w:r w:rsidR="00805208">
        <w:rPr>
          <w:rFonts w:ascii="Times New Roman" w:hAnsi="Times New Roman" w:cs="Times New Roman"/>
          <w:sz w:val="24"/>
          <w:szCs w:val="24"/>
        </w:rPr>
        <w:instrText xml:space="preserve"> ADDIN EN.CITE &lt;EndNote&gt;&lt;Cite&gt;&lt;Author&gt;Kalender&lt;/Author&gt;&lt;Year&gt;2024&lt;/Year&gt;&lt;RecNum&gt;24&lt;/RecNum&gt;&lt;DisplayText&gt;(20)&lt;/DisplayText&gt;&lt;record&gt;&lt;rec-number&gt;24&lt;/rec-number&gt;&lt;foreign-keys&gt;&lt;key app="EN" db-id="as5vvvdrfrvat2e2t59v5zepzetztvdwwxsv" timestamp="1743770341"&gt;24&lt;/key&gt;&lt;/foreign-keys&gt;&lt;ref-type name="Journal Article"&gt;17&lt;/ref-type&gt;&lt;contributors&gt;&lt;authors&gt;&lt;author&gt;Kalender, Berçem&lt;/author&gt;&lt;author&gt;Lausch, Julian&lt;/author&gt;&lt;author&gt;Gutknecht, Norbert&lt;/author&gt;&lt;author&gt;Gorucu, Jale&lt;/author&gt;&lt;/authors&gt;&lt;/contributors&gt;&lt;titles&gt;&lt;title&gt;Surface conditioning of artificial caries lesions with Er, Cr:YSGG laser before resin infiltration: an in vitro study&lt;/title&gt;&lt;secondary-title&gt;Lasers in Dental Science&lt;/secondary-title&gt;&lt;/titles&gt;&lt;periodical&gt;&lt;full-title&gt;Lasers in Dental Science&lt;/full-title&gt;&lt;/periodical&gt;&lt;volume&gt;8&lt;/volume&gt;&lt;dates&gt;&lt;year&gt;2024&lt;/year&gt;&lt;pub-dates&gt;&lt;date&gt;02/20&lt;/date&gt;&lt;/pub-dates&gt;&lt;/dates&gt;&lt;urls&gt;&lt;/urls&gt;&lt;electronic-resource-num&gt;10.1007/s41547-024-00216-6&lt;/electronic-resource-num&gt;&lt;/record&gt;&lt;/Cite&gt;&lt;/EndNote&gt;</w:instrText>
      </w:r>
      <w:r w:rsidR="00805208">
        <w:rPr>
          <w:rFonts w:ascii="Times New Roman" w:hAnsi="Times New Roman" w:cs="Times New Roman"/>
          <w:sz w:val="24"/>
          <w:szCs w:val="24"/>
        </w:rPr>
        <w:fldChar w:fldCharType="separate"/>
      </w:r>
      <w:r w:rsidR="00805208">
        <w:rPr>
          <w:rFonts w:ascii="Times New Roman" w:hAnsi="Times New Roman" w:cs="Times New Roman"/>
          <w:noProof/>
          <w:sz w:val="24"/>
          <w:szCs w:val="24"/>
        </w:rPr>
        <w:t>(20)</w:t>
      </w:r>
      <w:r w:rsidR="00805208">
        <w:rPr>
          <w:rFonts w:ascii="Times New Roman" w:hAnsi="Times New Roman" w:cs="Times New Roman"/>
          <w:sz w:val="24"/>
          <w:szCs w:val="24"/>
        </w:rPr>
        <w:fldChar w:fldCharType="end"/>
      </w:r>
      <w:r w:rsidR="006774F7" w:rsidRPr="006774F7">
        <w:rPr>
          <w:rFonts w:ascii="Times New Roman" w:hAnsi="Times New Roman" w:cs="Times New Roman"/>
          <w:sz w:val="24"/>
          <w:szCs w:val="24"/>
        </w:rPr>
        <w:t xml:space="preserve"> çalışması</w:t>
      </w:r>
      <w:r w:rsidR="002B6BF8">
        <w:rPr>
          <w:rFonts w:ascii="Times New Roman" w:hAnsi="Times New Roman" w:cs="Times New Roman"/>
          <w:sz w:val="24"/>
          <w:szCs w:val="24"/>
        </w:rPr>
        <w:t>nda</w:t>
      </w:r>
      <w:r w:rsidR="006774F7" w:rsidRPr="006774F7">
        <w:rPr>
          <w:rFonts w:ascii="Times New Roman" w:hAnsi="Times New Roman" w:cs="Times New Roman"/>
          <w:sz w:val="24"/>
          <w:szCs w:val="24"/>
        </w:rPr>
        <w:t xml:space="preserve"> penetrasyon derinliği incel</w:t>
      </w:r>
      <w:r w:rsidR="00950495">
        <w:rPr>
          <w:rFonts w:ascii="Times New Roman" w:hAnsi="Times New Roman" w:cs="Times New Roman"/>
          <w:sz w:val="24"/>
          <w:szCs w:val="24"/>
        </w:rPr>
        <w:t>en</w:t>
      </w:r>
      <w:r w:rsidR="006774F7" w:rsidRPr="006774F7">
        <w:rPr>
          <w:rFonts w:ascii="Times New Roman" w:hAnsi="Times New Roman" w:cs="Times New Roman"/>
          <w:sz w:val="24"/>
          <w:szCs w:val="24"/>
        </w:rPr>
        <w:t>miş olup yüzey topografisi ve uzun vadeli klinik performans değerlendir</w:t>
      </w:r>
      <w:r w:rsidR="002B6BF8">
        <w:rPr>
          <w:rFonts w:ascii="Times New Roman" w:hAnsi="Times New Roman" w:cs="Times New Roman"/>
          <w:sz w:val="24"/>
          <w:szCs w:val="24"/>
        </w:rPr>
        <w:t>il</w:t>
      </w:r>
      <w:r w:rsidR="006774F7" w:rsidRPr="006774F7">
        <w:rPr>
          <w:rFonts w:ascii="Times New Roman" w:hAnsi="Times New Roman" w:cs="Times New Roman"/>
          <w:sz w:val="24"/>
          <w:szCs w:val="24"/>
        </w:rPr>
        <w:t xml:space="preserve">memiştir. </w:t>
      </w:r>
      <w:r w:rsidR="002B6BF8">
        <w:rPr>
          <w:rFonts w:ascii="Times New Roman" w:hAnsi="Times New Roman" w:cs="Times New Roman"/>
          <w:sz w:val="24"/>
          <w:szCs w:val="24"/>
        </w:rPr>
        <w:t>Ç</w:t>
      </w:r>
      <w:r w:rsidR="006774F7" w:rsidRPr="006774F7">
        <w:rPr>
          <w:rFonts w:ascii="Times New Roman" w:hAnsi="Times New Roman" w:cs="Times New Roman"/>
          <w:sz w:val="24"/>
          <w:szCs w:val="24"/>
        </w:rPr>
        <w:t xml:space="preserve">alışmamızda lazer, </w:t>
      </w:r>
      <w:r w:rsidR="002B6BF8" w:rsidRPr="00A02834">
        <w:rPr>
          <w:rFonts w:ascii="Times New Roman" w:hAnsi="Times New Roman" w:cs="Times New Roman"/>
          <w:sz w:val="24"/>
          <w:szCs w:val="24"/>
        </w:rPr>
        <w:t>hidroklorik asi</w:t>
      </w:r>
      <w:r w:rsidR="002B6BF8">
        <w:rPr>
          <w:rFonts w:ascii="Times New Roman" w:hAnsi="Times New Roman" w:cs="Times New Roman"/>
          <w:sz w:val="24"/>
          <w:szCs w:val="24"/>
        </w:rPr>
        <w:t>t</w:t>
      </w:r>
      <w:r w:rsidR="006774F7" w:rsidRPr="006774F7">
        <w:rPr>
          <w:rFonts w:ascii="Times New Roman" w:hAnsi="Times New Roman" w:cs="Times New Roman"/>
          <w:sz w:val="24"/>
          <w:szCs w:val="24"/>
        </w:rPr>
        <w:t xml:space="preserve"> ve fosforik asit grupları arasında rezin infiltrasyon sonrası erken dönemde yüzey pürüzlülüğü açısından istatistiksel olarak anlamlı farklılık gözlenmemiştir. Bu bulgu, söz konusu pürüzlendirme yöntemlerinin kısa vadede mine yüzeyinde benzer bir topografik değişim yarattığını düşündürmektedir. Bununla birlikte</w:t>
      </w:r>
      <w:r w:rsidR="002B6BF8">
        <w:rPr>
          <w:rFonts w:ascii="Times New Roman" w:hAnsi="Times New Roman" w:cs="Times New Roman"/>
          <w:sz w:val="24"/>
          <w:szCs w:val="24"/>
        </w:rPr>
        <w:t>,</w:t>
      </w:r>
      <w:r w:rsidR="006774F7" w:rsidRPr="006774F7">
        <w:rPr>
          <w:rFonts w:ascii="Times New Roman" w:hAnsi="Times New Roman" w:cs="Times New Roman"/>
          <w:sz w:val="24"/>
          <w:szCs w:val="24"/>
        </w:rPr>
        <w:t xml:space="preserve"> 28 günlük kola maruziyeti sonrasında lazer içermeyen gruplarda</w:t>
      </w:r>
      <w:r w:rsidR="006774F7">
        <w:rPr>
          <w:rFonts w:ascii="Times New Roman" w:hAnsi="Times New Roman" w:cs="Times New Roman"/>
          <w:sz w:val="24"/>
          <w:szCs w:val="24"/>
        </w:rPr>
        <w:t xml:space="preserve"> (</w:t>
      </w:r>
      <w:r w:rsidR="006774F7" w:rsidRPr="006774F7">
        <w:rPr>
          <w:rFonts w:ascii="Times New Roman" w:hAnsi="Times New Roman" w:cs="Times New Roman"/>
          <w:sz w:val="24"/>
          <w:szCs w:val="24"/>
        </w:rPr>
        <w:t xml:space="preserve">özellikle fosforik asit ve </w:t>
      </w:r>
      <w:r w:rsidR="002B6BF8" w:rsidRPr="00A02834">
        <w:rPr>
          <w:rFonts w:ascii="Times New Roman" w:hAnsi="Times New Roman" w:cs="Times New Roman"/>
          <w:sz w:val="24"/>
          <w:szCs w:val="24"/>
        </w:rPr>
        <w:t>hidroklorik asi</w:t>
      </w:r>
      <w:r w:rsidR="002B6BF8">
        <w:rPr>
          <w:rFonts w:ascii="Times New Roman" w:hAnsi="Times New Roman" w:cs="Times New Roman"/>
          <w:sz w:val="24"/>
          <w:szCs w:val="24"/>
        </w:rPr>
        <w:t>t</w:t>
      </w:r>
      <w:r w:rsidR="006774F7" w:rsidRPr="006774F7">
        <w:rPr>
          <w:rFonts w:ascii="Times New Roman" w:hAnsi="Times New Roman" w:cs="Times New Roman"/>
          <w:sz w:val="24"/>
          <w:szCs w:val="24"/>
        </w:rPr>
        <w:t xml:space="preserve"> gruplarında</w:t>
      </w:r>
      <w:r w:rsidR="006774F7">
        <w:rPr>
          <w:rFonts w:ascii="Times New Roman" w:hAnsi="Times New Roman" w:cs="Times New Roman"/>
          <w:sz w:val="24"/>
          <w:szCs w:val="24"/>
        </w:rPr>
        <w:t>)</w:t>
      </w:r>
      <w:r w:rsidR="006774F7" w:rsidRPr="006774F7">
        <w:rPr>
          <w:rFonts w:ascii="Times New Roman" w:hAnsi="Times New Roman" w:cs="Times New Roman"/>
          <w:sz w:val="24"/>
          <w:szCs w:val="24"/>
        </w:rPr>
        <w:t xml:space="preserve"> yüzey pürüzlülüğünün anlamlı biçimde arttığı, lazer içeren gruplarda ise bu artışın gözlenmediği saptanmıştır. Bu durum, penetrasyon derinliğine dayalı erken dönem bulgularının uzun vadeli yüzey stabilitesiyle her zaman örtüşmeyebileceğini ve lazer pürüzlendirmesinin kola maruziyeti gibi asidik zorlama koşullarında</w:t>
      </w:r>
      <w:r w:rsidR="002B6BF8">
        <w:rPr>
          <w:rFonts w:ascii="Times New Roman" w:hAnsi="Times New Roman" w:cs="Times New Roman"/>
          <w:sz w:val="24"/>
          <w:szCs w:val="24"/>
        </w:rPr>
        <w:t>,</w:t>
      </w:r>
      <w:r w:rsidR="006774F7" w:rsidRPr="006774F7">
        <w:rPr>
          <w:rFonts w:ascii="Times New Roman" w:hAnsi="Times New Roman" w:cs="Times New Roman"/>
          <w:sz w:val="24"/>
          <w:szCs w:val="24"/>
        </w:rPr>
        <w:t xml:space="preserve"> yüzey stabilitesi açısından ek bir koruyucu etki sağlayabileceğini ortaya koymaktadır.</w:t>
      </w:r>
      <w:r w:rsidR="002B6BF8">
        <w:rPr>
          <w:rFonts w:ascii="Times New Roman" w:hAnsi="Times New Roman" w:cs="Times New Roman"/>
          <w:sz w:val="24"/>
          <w:szCs w:val="24"/>
        </w:rPr>
        <w:t xml:space="preserve"> </w:t>
      </w:r>
    </w:p>
    <w:p w14:paraId="77EAE336" w14:textId="5620A08A" w:rsidR="00897CE3" w:rsidRPr="00CA1F41" w:rsidRDefault="00A80140" w:rsidP="000576B4">
      <w:pPr>
        <w:pStyle w:val="Balk2"/>
      </w:pPr>
      <w:bookmarkStart w:id="100" w:name="_Toc234503382"/>
      <w:r>
        <w:lastRenderedPageBreak/>
        <w:t>5.1</w:t>
      </w:r>
      <w:r w:rsidR="00B62C46">
        <w:t>.</w:t>
      </w:r>
      <w:r>
        <w:t xml:space="preserve"> </w:t>
      </w:r>
      <w:r w:rsidR="00897CE3" w:rsidRPr="00CA1F41">
        <w:t>Yüzey Pürüzlülüğüne İlişkin Bulguların Değerlendirilmesi</w:t>
      </w:r>
      <w:bookmarkEnd w:id="100"/>
    </w:p>
    <w:p w14:paraId="1BD16B63" w14:textId="2390D2AF" w:rsidR="00014D69" w:rsidRPr="00CA1F41" w:rsidRDefault="002B6BF8" w:rsidP="000576B4">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Bu çalışmada, b</w:t>
      </w:r>
      <w:r w:rsidR="00014D69" w:rsidRPr="00CA1F41">
        <w:rPr>
          <w:rFonts w:ascii="Times New Roman" w:eastAsia="Times New Roman" w:hAnsi="Times New Roman" w:cs="Times New Roman"/>
          <w:sz w:val="24"/>
          <w:szCs w:val="24"/>
        </w:rPr>
        <w:t xml:space="preserve">aşlangıç ölçümlerine kıyasla yapay beyaz nokta lezyonu oluşturulduktan sonra tüm gruplarda yüzey pürüzlülüğü (Ra) değerlerinde istatistiksel olarak anlamlı bir artış saptanmıştır. </w:t>
      </w:r>
      <w:r w:rsidR="00481439">
        <w:rPr>
          <w:rFonts w:ascii="Times New Roman" w:eastAsia="Times New Roman" w:hAnsi="Times New Roman" w:cs="Times New Roman"/>
          <w:sz w:val="24"/>
          <w:szCs w:val="24"/>
        </w:rPr>
        <w:t>Beyaz nokta lezyonu oluşturulmadan</w:t>
      </w:r>
      <w:r w:rsidR="00014D69" w:rsidRPr="00CA1F41">
        <w:rPr>
          <w:rFonts w:ascii="Times New Roman" w:eastAsia="Times New Roman" w:hAnsi="Times New Roman" w:cs="Times New Roman"/>
          <w:sz w:val="24"/>
          <w:szCs w:val="24"/>
        </w:rPr>
        <w:t xml:space="preserve"> önce Ra değerleri 0,09–0,16 µm aralığında seyrederken, beyaz </w:t>
      </w:r>
      <w:r w:rsidR="00481439">
        <w:rPr>
          <w:rFonts w:ascii="Times New Roman" w:eastAsia="Times New Roman" w:hAnsi="Times New Roman" w:cs="Times New Roman"/>
          <w:sz w:val="24"/>
          <w:szCs w:val="24"/>
        </w:rPr>
        <w:t xml:space="preserve">nokta </w:t>
      </w:r>
      <w:r w:rsidR="00014D69" w:rsidRPr="00CA1F41">
        <w:rPr>
          <w:rFonts w:ascii="Times New Roman" w:eastAsia="Times New Roman" w:hAnsi="Times New Roman" w:cs="Times New Roman"/>
          <w:sz w:val="24"/>
          <w:szCs w:val="24"/>
        </w:rPr>
        <w:t>lezyon</w:t>
      </w:r>
      <w:r w:rsidR="00481439">
        <w:rPr>
          <w:rFonts w:ascii="Times New Roman" w:eastAsia="Times New Roman" w:hAnsi="Times New Roman" w:cs="Times New Roman"/>
          <w:sz w:val="24"/>
          <w:szCs w:val="24"/>
        </w:rPr>
        <w:t>u</w:t>
      </w:r>
      <w:r w:rsidR="00014D69" w:rsidRPr="00CA1F41">
        <w:rPr>
          <w:rFonts w:ascii="Times New Roman" w:eastAsia="Times New Roman" w:hAnsi="Times New Roman" w:cs="Times New Roman"/>
          <w:sz w:val="24"/>
          <w:szCs w:val="24"/>
        </w:rPr>
        <w:t xml:space="preserve"> oluşumunun ardından bu değerler 0,78–1,12 µm düzeyine yükselmiştir. Mine dokusunun demineralizasyonu, hidroksiapatit kristallerinin kısmen çözünmesi ve interprizmatik boşlukların genişlemesi yoluyla yüzey pürüzlülüğünü artıran bir mikroporözite artışına yol açmaktadır. Skucha-Nowak ve ark. </w:t>
      </w:r>
      <w:r w:rsidR="00805208">
        <w:rPr>
          <w:rFonts w:ascii="Times New Roman" w:eastAsia="Times New Roman" w:hAnsi="Times New Roman" w:cs="Times New Roman"/>
          <w:sz w:val="24"/>
          <w:szCs w:val="24"/>
        </w:rPr>
        <w:fldChar w:fldCharType="begin"/>
      </w:r>
      <w:r w:rsidR="001547DF">
        <w:rPr>
          <w:rFonts w:ascii="Times New Roman" w:eastAsia="Times New Roman" w:hAnsi="Times New Roman" w:cs="Times New Roman"/>
          <w:sz w:val="24"/>
          <w:szCs w:val="24"/>
        </w:rPr>
        <w:instrText xml:space="preserve"> ADDIN EN.CITE &lt;EndNote&gt;&lt;Cite&gt;&lt;Author&gt;Skucha-Nowak&lt;/Author&gt;&lt;Year&gt;2015&lt;/Year&gt;&lt;RecNum&gt;210&lt;/RecNum&gt;&lt;DisplayText&gt;(163)&lt;/DisplayText&gt;&lt;record&gt;&lt;rec-number&gt;210&lt;/rec-number&gt;&lt;foreign-keys&gt;&lt;key app="EN" db-id="as5vvvdrfrvat2e2t59v5zepzetztvdwwxsv" timestamp="1757241451"&gt;210&lt;/key&gt;&lt;/foreign-keys&gt;&lt;ref-type name="Journal Article"&gt;17&lt;/ref-type&gt;&lt;contributors&gt;&lt;authors&gt;&lt;author&gt;Skucha-Nowak, M.&lt;/author&gt;&lt;author&gt;Gibas, M.&lt;/author&gt;&lt;author&gt;Tanasiewicz, M.&lt;/author&gt;&lt;author&gt;Twardawa, H.&lt;/author&gt;&lt;author&gt;Szklarski, T.&lt;/author&gt;&lt;/authors&gt;&lt;/contributors&gt;&lt;auth-address&gt;Department of Conservative Dentistry with Endodontics, Medical University of Silesia, Poland.&amp;#xD;Department of Organic, Bio-Organic Chemistry and Biotechnology, Technical University of Silesia in Gliwice, Poland.&amp;#xD;Department of Preventive Dentistry and Endodontics, Medical University of Silesia in Katowice, Poland.&lt;/auth-address&gt;&lt;titles&gt;&lt;title&gt;Natural and Controlled Demineralization for Study Purposes in Minimally Invasive Dentistry&lt;/title&gt;&lt;secondary-title&gt;Adv Clin Exp Med&lt;/secondary-title&gt;&lt;/titles&gt;&lt;periodical&gt;&lt;full-title&gt;Adv Clin Exp Med&lt;/full-title&gt;&lt;/periodical&gt;&lt;pages&gt;891-8&lt;/pages&gt;&lt;volume&gt;24&lt;/volume&gt;&lt;number&gt;5&lt;/number&gt;&lt;keywords&gt;&lt;keyword&gt;Acids/metabolism&lt;/keyword&gt;&lt;keyword&gt;Animals&lt;/keyword&gt;&lt;keyword&gt;Bacteria/classification/*metabolism&lt;/keyword&gt;&lt;keyword&gt;Cattle&lt;/keyword&gt;&lt;keyword&gt;Dental Care/*methods&lt;/keyword&gt;&lt;keyword&gt;Dental Caries/*diagnosis/microbiology&lt;/keyword&gt;&lt;keyword&gt;Dental Enamel/chemistry/microbiology/*pathology&lt;/keyword&gt;&lt;keyword&gt;Humans&lt;/keyword&gt;&lt;keyword&gt;Models, Biological&lt;/keyword&gt;&lt;keyword&gt;Models, Chemical&lt;/keyword&gt;&lt;/keywords&gt;&lt;dates&gt;&lt;year&gt;2015&lt;/year&gt;&lt;pub-dates&gt;&lt;date&gt;Sep-Oct&lt;/date&gt;&lt;/pub-dates&gt;&lt;/dates&gt;&lt;isbn&gt;1899-5276 (Print)&amp;#xD;1899-5276&lt;/isbn&gt;&lt;accession-num&gt;26768642&lt;/accession-num&gt;&lt;urls&gt;&lt;/urls&gt;&lt;electronic-resource-num&gt;10.17219/acem/28903&lt;/electronic-resource-num&gt;&lt;remote-database-provider&gt;NLM&lt;/remote-database-provider&gt;&lt;language&gt;eng&lt;/language&gt;&lt;/record&gt;&lt;/Cite&gt;&lt;/EndNote&gt;</w:instrText>
      </w:r>
      <w:r w:rsidR="00805208">
        <w:rPr>
          <w:rFonts w:ascii="Times New Roman" w:eastAsia="Times New Roman" w:hAnsi="Times New Roman" w:cs="Times New Roman"/>
          <w:sz w:val="24"/>
          <w:szCs w:val="24"/>
        </w:rPr>
        <w:fldChar w:fldCharType="separate"/>
      </w:r>
      <w:r w:rsidR="001547DF">
        <w:rPr>
          <w:rFonts w:ascii="Times New Roman" w:eastAsia="Times New Roman" w:hAnsi="Times New Roman" w:cs="Times New Roman"/>
          <w:noProof/>
          <w:sz w:val="24"/>
          <w:szCs w:val="24"/>
        </w:rPr>
        <w:t>(163)</w:t>
      </w:r>
      <w:r w:rsidR="00805208">
        <w:rPr>
          <w:rFonts w:ascii="Times New Roman" w:eastAsia="Times New Roman" w:hAnsi="Times New Roman" w:cs="Times New Roman"/>
          <w:sz w:val="24"/>
          <w:szCs w:val="24"/>
        </w:rPr>
        <w:fldChar w:fldCharType="end"/>
      </w:r>
      <w:r w:rsidR="00014D69" w:rsidRPr="00CA1F41">
        <w:rPr>
          <w:rFonts w:ascii="Times New Roman" w:eastAsia="Times New Roman" w:hAnsi="Times New Roman" w:cs="Times New Roman"/>
          <w:sz w:val="24"/>
          <w:szCs w:val="24"/>
        </w:rPr>
        <w:t xml:space="preserve"> </w:t>
      </w:r>
      <w:r w:rsidR="00741F76">
        <w:rPr>
          <w:rFonts w:ascii="Times New Roman" w:eastAsia="Times New Roman" w:hAnsi="Times New Roman" w:cs="Times New Roman"/>
          <w:sz w:val="24"/>
          <w:szCs w:val="24"/>
        </w:rPr>
        <w:t xml:space="preserve">da </w:t>
      </w:r>
      <w:r w:rsidR="00014D69" w:rsidRPr="00CA1F41">
        <w:rPr>
          <w:rFonts w:ascii="Times New Roman" w:eastAsia="Times New Roman" w:hAnsi="Times New Roman" w:cs="Times New Roman"/>
          <w:sz w:val="24"/>
          <w:szCs w:val="24"/>
        </w:rPr>
        <w:t>kimyasal demineralizasyon modelleriyle oluşturulan yapay lezyonlarda benzer yüzey topografik değişikliklerin ortaya çıktığını bildirmiş</w:t>
      </w:r>
      <w:r>
        <w:rPr>
          <w:rFonts w:ascii="Times New Roman" w:eastAsia="Times New Roman" w:hAnsi="Times New Roman" w:cs="Times New Roman"/>
          <w:sz w:val="24"/>
          <w:szCs w:val="24"/>
        </w:rPr>
        <w:t>lerd</w:t>
      </w:r>
      <w:r w:rsidR="00014D69" w:rsidRPr="00CA1F41">
        <w:rPr>
          <w:rFonts w:ascii="Times New Roman" w:eastAsia="Times New Roman" w:hAnsi="Times New Roman" w:cs="Times New Roman"/>
          <w:sz w:val="24"/>
          <w:szCs w:val="24"/>
        </w:rPr>
        <w:t xml:space="preserve">ir. </w:t>
      </w:r>
      <w:r w:rsidR="00CD3A85">
        <w:rPr>
          <w:rFonts w:ascii="Times New Roman" w:eastAsia="Times New Roman" w:hAnsi="Times New Roman" w:cs="Times New Roman"/>
          <w:sz w:val="24"/>
          <w:szCs w:val="24"/>
        </w:rPr>
        <w:t>Çalışma</w:t>
      </w:r>
      <w:r>
        <w:rPr>
          <w:rFonts w:ascii="Times New Roman" w:eastAsia="Times New Roman" w:hAnsi="Times New Roman" w:cs="Times New Roman"/>
          <w:sz w:val="24"/>
          <w:szCs w:val="24"/>
        </w:rPr>
        <w:t>mız</w:t>
      </w:r>
      <w:r w:rsidR="00CD3A85">
        <w:rPr>
          <w:rFonts w:ascii="Times New Roman" w:eastAsia="Times New Roman" w:hAnsi="Times New Roman" w:cs="Times New Roman"/>
          <w:sz w:val="24"/>
          <w:szCs w:val="24"/>
        </w:rPr>
        <w:t>dan e</w:t>
      </w:r>
      <w:r w:rsidR="00014D69" w:rsidRPr="00CA1F41">
        <w:rPr>
          <w:rFonts w:ascii="Times New Roman" w:eastAsia="Times New Roman" w:hAnsi="Times New Roman" w:cs="Times New Roman"/>
          <w:sz w:val="24"/>
          <w:szCs w:val="24"/>
        </w:rPr>
        <w:t xml:space="preserve">lde edilen bu bulgu, </w:t>
      </w:r>
      <w:r w:rsidR="00365F7D">
        <w:rPr>
          <w:rFonts w:ascii="Times New Roman" w:eastAsia="Times New Roman" w:hAnsi="Times New Roman" w:cs="Times New Roman"/>
          <w:sz w:val="24"/>
          <w:szCs w:val="24"/>
        </w:rPr>
        <w:t>demineralizasyon sol</w:t>
      </w:r>
      <w:r w:rsidR="00A3766C">
        <w:rPr>
          <w:rFonts w:ascii="Times New Roman" w:eastAsia="Times New Roman" w:hAnsi="Times New Roman" w:cs="Times New Roman"/>
          <w:sz w:val="24"/>
          <w:szCs w:val="24"/>
        </w:rPr>
        <w:t>üs</w:t>
      </w:r>
      <w:r w:rsidR="00365F7D">
        <w:rPr>
          <w:rFonts w:ascii="Times New Roman" w:eastAsia="Times New Roman" w:hAnsi="Times New Roman" w:cs="Times New Roman"/>
          <w:sz w:val="24"/>
          <w:szCs w:val="24"/>
        </w:rPr>
        <w:t>yonuna</w:t>
      </w:r>
      <w:r w:rsidR="00CD3A85" w:rsidRPr="00CA1F41">
        <w:rPr>
          <w:rFonts w:ascii="Times New Roman" w:eastAsia="Times New Roman" w:hAnsi="Times New Roman" w:cs="Times New Roman"/>
          <w:sz w:val="24"/>
          <w:szCs w:val="24"/>
        </w:rPr>
        <w:t xml:space="preserve"> maruz kalan mine yüzeyinin mikro</w:t>
      </w:r>
      <w:r w:rsidR="00CD3A85">
        <w:rPr>
          <w:rFonts w:ascii="Times New Roman" w:eastAsia="Times New Roman" w:hAnsi="Times New Roman" w:cs="Times New Roman"/>
          <w:sz w:val="24"/>
          <w:szCs w:val="24"/>
        </w:rPr>
        <w:t xml:space="preserve"> </w:t>
      </w:r>
      <w:r w:rsidR="00CD3A85" w:rsidRPr="00CA1F41">
        <w:rPr>
          <w:rFonts w:ascii="Times New Roman" w:eastAsia="Times New Roman" w:hAnsi="Times New Roman" w:cs="Times New Roman"/>
          <w:sz w:val="24"/>
          <w:szCs w:val="24"/>
        </w:rPr>
        <w:t xml:space="preserve">yapısındaki </w:t>
      </w:r>
      <w:r w:rsidR="00CD3A85">
        <w:rPr>
          <w:rFonts w:ascii="Times New Roman" w:eastAsia="Times New Roman" w:hAnsi="Times New Roman" w:cs="Times New Roman"/>
          <w:sz w:val="24"/>
          <w:szCs w:val="24"/>
        </w:rPr>
        <w:t xml:space="preserve">bahsedilen </w:t>
      </w:r>
      <w:r w:rsidR="00CD3A85" w:rsidRPr="00CA1F41">
        <w:rPr>
          <w:rFonts w:ascii="Times New Roman" w:eastAsia="Times New Roman" w:hAnsi="Times New Roman" w:cs="Times New Roman"/>
          <w:sz w:val="24"/>
          <w:szCs w:val="24"/>
        </w:rPr>
        <w:t xml:space="preserve">değişikliklerle </w:t>
      </w:r>
      <w:r w:rsidR="00CD3A85">
        <w:rPr>
          <w:rFonts w:ascii="Times New Roman" w:eastAsia="Times New Roman" w:hAnsi="Times New Roman" w:cs="Times New Roman"/>
          <w:sz w:val="24"/>
          <w:szCs w:val="24"/>
        </w:rPr>
        <w:t xml:space="preserve">uyumludur ve </w:t>
      </w:r>
      <w:r w:rsidR="00014D69" w:rsidRPr="00CA1F41">
        <w:rPr>
          <w:rFonts w:ascii="Times New Roman" w:eastAsia="Times New Roman" w:hAnsi="Times New Roman" w:cs="Times New Roman"/>
          <w:sz w:val="24"/>
          <w:szCs w:val="24"/>
        </w:rPr>
        <w:t>kullanılan in vitro demineralizasyon modelinin başlangıç minesini etkin ve tekrarlanabilir biçimde pürüzlendirdiğini doğrulamaktadır.</w:t>
      </w:r>
    </w:p>
    <w:p w14:paraId="74C6F100" w14:textId="53FFAACA" w:rsidR="0085419A" w:rsidRPr="00CA1F41" w:rsidRDefault="00175B24" w:rsidP="000576B4">
      <w:pPr>
        <w:spacing w:before="240" w:after="240"/>
        <w:rPr>
          <w:rFonts w:ascii="Times New Roman" w:eastAsia="Times New Roman" w:hAnsi="Times New Roman" w:cs="Times New Roman"/>
          <w:sz w:val="24"/>
          <w:szCs w:val="24"/>
        </w:rPr>
      </w:pPr>
      <w:r w:rsidRPr="00CA1F41">
        <w:rPr>
          <w:rFonts w:ascii="Times New Roman" w:eastAsia="Times New Roman" w:hAnsi="Times New Roman" w:cs="Times New Roman"/>
          <w:sz w:val="24"/>
          <w:szCs w:val="24"/>
        </w:rPr>
        <w:t>Çalışmamızda rezin infiltrasyon uygulaması sonrasında</w:t>
      </w:r>
      <w:r w:rsidR="00653D5D">
        <w:rPr>
          <w:rFonts w:ascii="Times New Roman" w:eastAsia="Times New Roman" w:hAnsi="Times New Roman" w:cs="Times New Roman"/>
          <w:sz w:val="24"/>
          <w:szCs w:val="24"/>
        </w:rPr>
        <w:t>ki ölçümle</w:t>
      </w:r>
      <w:r w:rsidR="0046748F">
        <w:rPr>
          <w:rFonts w:ascii="Times New Roman" w:eastAsia="Times New Roman" w:hAnsi="Times New Roman" w:cs="Times New Roman"/>
          <w:sz w:val="24"/>
          <w:szCs w:val="24"/>
        </w:rPr>
        <w:t>r</w:t>
      </w:r>
      <w:r w:rsidRPr="00CA1F41">
        <w:rPr>
          <w:rFonts w:ascii="Times New Roman" w:eastAsia="Times New Roman" w:hAnsi="Times New Roman" w:cs="Times New Roman"/>
          <w:sz w:val="24"/>
          <w:szCs w:val="24"/>
        </w:rPr>
        <w:t xml:space="preserve"> tüm gruplarda beyaz</w:t>
      </w:r>
      <w:r w:rsidR="00481439">
        <w:rPr>
          <w:rFonts w:ascii="Times New Roman" w:eastAsia="Times New Roman" w:hAnsi="Times New Roman" w:cs="Times New Roman"/>
          <w:sz w:val="24"/>
          <w:szCs w:val="24"/>
        </w:rPr>
        <w:t xml:space="preserve"> nokta</w:t>
      </w:r>
      <w:r w:rsidRPr="00CA1F41">
        <w:rPr>
          <w:rFonts w:ascii="Times New Roman" w:eastAsia="Times New Roman" w:hAnsi="Times New Roman" w:cs="Times New Roman"/>
          <w:sz w:val="24"/>
          <w:szCs w:val="24"/>
        </w:rPr>
        <w:t xml:space="preserve"> lezyon</w:t>
      </w:r>
      <w:r w:rsidR="00481439">
        <w:rPr>
          <w:rFonts w:ascii="Times New Roman" w:eastAsia="Times New Roman" w:hAnsi="Times New Roman" w:cs="Times New Roman"/>
          <w:sz w:val="24"/>
          <w:szCs w:val="24"/>
        </w:rPr>
        <w:t>u oluşturulduktan sonra yapılan</w:t>
      </w:r>
      <w:r w:rsidRPr="00CA1F41">
        <w:rPr>
          <w:rFonts w:ascii="Times New Roman" w:eastAsia="Times New Roman" w:hAnsi="Times New Roman" w:cs="Times New Roman"/>
          <w:sz w:val="24"/>
          <w:szCs w:val="24"/>
        </w:rPr>
        <w:t xml:space="preserve"> ölçüm</w:t>
      </w:r>
      <w:r w:rsidR="00481439">
        <w:rPr>
          <w:rFonts w:ascii="Times New Roman" w:eastAsia="Times New Roman" w:hAnsi="Times New Roman" w:cs="Times New Roman"/>
          <w:sz w:val="24"/>
          <w:szCs w:val="24"/>
        </w:rPr>
        <w:t>ler</w:t>
      </w:r>
      <w:r w:rsidRPr="00CA1F41">
        <w:rPr>
          <w:rFonts w:ascii="Times New Roman" w:eastAsia="Times New Roman" w:hAnsi="Times New Roman" w:cs="Times New Roman"/>
          <w:sz w:val="24"/>
          <w:szCs w:val="24"/>
        </w:rPr>
        <w:t xml:space="preserve"> kıyasla</w:t>
      </w:r>
      <w:r w:rsidR="00653D5D">
        <w:rPr>
          <w:rFonts w:ascii="Times New Roman" w:eastAsia="Times New Roman" w:hAnsi="Times New Roman" w:cs="Times New Roman"/>
          <w:sz w:val="24"/>
          <w:szCs w:val="24"/>
        </w:rPr>
        <w:t>ndığında</w:t>
      </w:r>
      <w:r w:rsidRPr="00CA1F41">
        <w:rPr>
          <w:rFonts w:ascii="Times New Roman" w:eastAsia="Times New Roman" w:hAnsi="Times New Roman" w:cs="Times New Roman"/>
          <w:sz w:val="24"/>
          <w:szCs w:val="24"/>
        </w:rPr>
        <w:t xml:space="preserve"> Ra değerinde istatistiksel olarak anlamlı </w:t>
      </w:r>
      <w:r w:rsidR="00B30AA2">
        <w:rPr>
          <w:rFonts w:ascii="Times New Roman" w:eastAsia="Times New Roman" w:hAnsi="Times New Roman" w:cs="Times New Roman"/>
          <w:sz w:val="24"/>
          <w:szCs w:val="24"/>
        </w:rPr>
        <w:t>azalma</w:t>
      </w:r>
      <w:r w:rsidR="00B30AA2" w:rsidRPr="00CA1F41">
        <w:rPr>
          <w:rFonts w:ascii="Times New Roman" w:eastAsia="Times New Roman" w:hAnsi="Times New Roman" w:cs="Times New Roman"/>
          <w:sz w:val="24"/>
          <w:szCs w:val="24"/>
        </w:rPr>
        <w:t xml:space="preserve"> </w:t>
      </w:r>
      <w:r w:rsidRPr="00CA1F41">
        <w:rPr>
          <w:rFonts w:ascii="Times New Roman" w:eastAsia="Times New Roman" w:hAnsi="Times New Roman" w:cs="Times New Roman"/>
          <w:sz w:val="24"/>
          <w:szCs w:val="24"/>
        </w:rPr>
        <w:t xml:space="preserve">gözlenmiştir. </w:t>
      </w:r>
      <w:r w:rsidR="00B30AA2">
        <w:rPr>
          <w:rFonts w:ascii="Times New Roman" w:eastAsia="Times New Roman" w:hAnsi="Times New Roman" w:cs="Times New Roman"/>
          <w:sz w:val="24"/>
          <w:szCs w:val="24"/>
        </w:rPr>
        <w:t>Azalmanın nedeni,</w:t>
      </w:r>
      <w:r w:rsidRPr="00CA1F41">
        <w:rPr>
          <w:rFonts w:ascii="Times New Roman" w:eastAsia="Times New Roman" w:hAnsi="Times New Roman" w:cs="Times New Roman"/>
          <w:sz w:val="24"/>
          <w:szCs w:val="24"/>
        </w:rPr>
        <w:t xml:space="preserve"> infiltrantın demineralize mine dokusundaki mikrogözenekleri ve yüzey düzensizliklerini doldurmasıyla açıklanabilir. Düşük viskoziteli trietilen glikol dimetakrilat (TEGDMA) esaslı infiltrant, kapiller kuvvetler ve serbest enerji gradienti aracılığıyla poröz mine dokusuna penetre olarak yüzey topografisini pürüzsüzleştirmektedir</w:t>
      </w:r>
      <w:r w:rsidR="00300C09">
        <w:rPr>
          <w:rFonts w:ascii="Times New Roman" w:eastAsia="Times New Roman" w:hAnsi="Times New Roman" w:cs="Times New Roman"/>
          <w:sz w:val="24"/>
          <w:szCs w:val="24"/>
        </w:rPr>
        <w:t xml:space="preserve"> </w:t>
      </w:r>
      <w:r w:rsidR="0085419A" w:rsidRPr="00CA1F41">
        <w:rPr>
          <w:rFonts w:ascii="Times New Roman" w:eastAsia="Times New Roman" w:hAnsi="Times New Roman" w:cs="Times New Roman"/>
          <w:sz w:val="24"/>
          <w:szCs w:val="24"/>
        </w:rPr>
        <w:fldChar w:fldCharType="begin"/>
      </w:r>
      <w:r w:rsidR="001547DF">
        <w:rPr>
          <w:rFonts w:ascii="Times New Roman" w:eastAsia="Times New Roman" w:hAnsi="Times New Roman" w:cs="Times New Roman"/>
          <w:sz w:val="24"/>
          <w:szCs w:val="24"/>
        </w:rPr>
        <w:instrText xml:space="preserve"> ADDIN EN.CITE &lt;EndNote&gt;&lt;Cite&gt;&lt;Author&gt;Paris&lt;/Author&gt;&lt;Year&gt;2007&lt;/Year&gt;&lt;RecNum&gt;146&lt;/RecNum&gt;&lt;DisplayText&gt;(104)&lt;/DisplayText&gt;&lt;record&gt;&lt;rec-number&gt;146&lt;/rec-number&gt;&lt;foreign-keys&gt;&lt;key app="EN" db-id="as5vvvdrfrvat2e2t59v5zepzetztvdwwxsv" timestamp="1752408426"&gt;146&lt;/key&gt;&lt;/foreign-keys&gt;&lt;ref-type name="Journal Article"&gt;17&lt;/ref-type&gt;&lt;contributors&gt;&lt;authors&gt;&lt;author&gt;Paris, S.&lt;/author&gt;&lt;author&gt;Meyer-Lueckel, H.&lt;/author&gt;&lt;author&gt;Cölfen, H.&lt;/author&gt;&lt;author&gt;Kielbassa, A. M.&lt;/author&gt;&lt;/authors&gt;&lt;/contributors&gt;&lt;auth-address&gt;Department of Operative Dentistry and Periodontology, University School of Dental Medicine, Campus Benjamin Franklin, Charité, Universitätsmedizin Berlin, Assmannshauserstr. 4-6, 14197 Berlin, Germany.&lt;/auth-address&gt;&lt;titles&gt;&lt;title&gt;Penetration coefficients of commercially available and experimental composites intended to infiltrate enamel carious lesions&lt;/title&gt;&lt;secondary-title&gt;Dent Mater&lt;/secondary-title&gt;&lt;/titles&gt;&lt;periodical&gt;&lt;full-title&gt;Dent Mater&lt;/full-title&gt;&lt;/periodical&gt;&lt;pages&gt;742-8&lt;/pages&gt;&lt;volume&gt;23&lt;/volume&gt;&lt;number&gt;6&lt;/number&gt;&lt;edition&gt;20060905&lt;/edition&gt;&lt;keywords&gt;&lt;keyword&gt;Animals&lt;/keyword&gt;&lt;keyword&gt;Cattle&lt;/keyword&gt;&lt;keyword&gt;Composite Resins/*chemistry&lt;/keyword&gt;&lt;keyword&gt;Dental Caries/*therapy&lt;/keyword&gt;&lt;keyword&gt;*Dental Enamel Permeability&lt;/keyword&gt;&lt;keyword&gt;Dental Restoration, Permanent/*methods&lt;/keyword&gt;&lt;keyword&gt;Hardness&lt;/keyword&gt;&lt;keyword&gt;Materials Testing&lt;/keyword&gt;&lt;keyword&gt;Surface Tension&lt;/keyword&gt;&lt;keyword&gt;Viscosity&lt;/keyword&gt;&lt;keyword&gt;Wettability&lt;/keyword&gt;&lt;/keywords&gt;&lt;dates&gt;&lt;year&gt;2007&lt;/year&gt;&lt;pub-dates&gt;&lt;date&gt;Jun&lt;/date&gt;&lt;/pub-dates&gt;&lt;/dates&gt;&lt;isbn&gt;0109-5641 (Print)&amp;#xD;0109-5641&lt;/isbn&gt;&lt;accession-num&gt;16911822&lt;/accession-num&gt;&lt;urls&gt;&lt;/urls&gt;&lt;electronic-resource-num&gt;10.1016/j.dental.2006.06.029&lt;/electronic-resource-num&gt;&lt;remote-database-provider&gt;NLM&lt;/remote-database-provider&gt;&lt;language&gt;eng&lt;/language&gt;&lt;/record&gt;&lt;/Cite&gt;&lt;/EndNote&gt;</w:instrText>
      </w:r>
      <w:r w:rsidR="0085419A" w:rsidRPr="00CA1F41">
        <w:rPr>
          <w:rFonts w:ascii="Times New Roman" w:eastAsia="Times New Roman" w:hAnsi="Times New Roman" w:cs="Times New Roman"/>
          <w:sz w:val="24"/>
          <w:szCs w:val="24"/>
        </w:rPr>
        <w:fldChar w:fldCharType="separate"/>
      </w:r>
      <w:r w:rsidR="001547DF">
        <w:rPr>
          <w:rFonts w:ascii="Times New Roman" w:eastAsia="Times New Roman" w:hAnsi="Times New Roman" w:cs="Times New Roman"/>
          <w:noProof/>
          <w:sz w:val="24"/>
          <w:szCs w:val="24"/>
        </w:rPr>
        <w:t>(104)</w:t>
      </w:r>
      <w:r w:rsidR="0085419A" w:rsidRPr="00CA1F41">
        <w:rPr>
          <w:rFonts w:ascii="Times New Roman" w:eastAsia="Times New Roman" w:hAnsi="Times New Roman" w:cs="Times New Roman"/>
          <w:sz w:val="24"/>
          <w:szCs w:val="24"/>
        </w:rPr>
        <w:fldChar w:fldCharType="end"/>
      </w:r>
      <w:r w:rsidRPr="00CA1F41">
        <w:rPr>
          <w:rFonts w:ascii="Times New Roman" w:eastAsia="Times New Roman" w:hAnsi="Times New Roman" w:cs="Times New Roman"/>
          <w:sz w:val="24"/>
          <w:szCs w:val="24"/>
        </w:rPr>
        <w:t xml:space="preserve">. </w:t>
      </w:r>
      <w:r w:rsidR="00B30AA2">
        <w:rPr>
          <w:rFonts w:ascii="Times New Roman" w:eastAsia="Times New Roman" w:hAnsi="Times New Roman" w:cs="Times New Roman"/>
          <w:sz w:val="24"/>
          <w:szCs w:val="24"/>
        </w:rPr>
        <w:t>Elde edilen sonuç</w:t>
      </w:r>
      <w:r w:rsidRPr="00CA1F41">
        <w:rPr>
          <w:rFonts w:ascii="Times New Roman" w:eastAsia="Times New Roman" w:hAnsi="Times New Roman" w:cs="Times New Roman"/>
          <w:sz w:val="24"/>
          <w:szCs w:val="24"/>
        </w:rPr>
        <w:t>, rezin infiltrasyonun yalnızca bir renk maskeleme ajanı değil, aynı zamanda yüzey pürüzlülüğünü azaltan bir koruyucu tedavi modalitesi olduğunu destekler niteliktedir.</w:t>
      </w:r>
      <w:r w:rsidR="0085419A" w:rsidRPr="00CA1F41">
        <w:rPr>
          <w:rFonts w:ascii="Times New Roman" w:eastAsia="Times New Roman" w:hAnsi="Times New Roman" w:cs="Times New Roman"/>
          <w:sz w:val="24"/>
          <w:szCs w:val="24"/>
        </w:rPr>
        <w:t xml:space="preserve"> </w:t>
      </w:r>
    </w:p>
    <w:p w14:paraId="5E6F4BCE" w14:textId="4DB2025E" w:rsidR="0085419A" w:rsidRPr="00CA1F41" w:rsidRDefault="00280641" w:rsidP="000576B4">
      <w:pPr>
        <w:spacing w:before="240" w:after="240"/>
        <w:rPr>
          <w:rFonts w:ascii="Times New Roman" w:hAnsi="Times New Roman" w:cs="Times New Roman"/>
          <w:sz w:val="24"/>
          <w:szCs w:val="24"/>
        </w:rPr>
      </w:pPr>
      <w:r>
        <w:rPr>
          <w:rFonts w:ascii="Times New Roman" w:eastAsia="Times New Roman" w:hAnsi="Times New Roman" w:cs="Times New Roman"/>
          <w:sz w:val="24"/>
          <w:szCs w:val="24"/>
        </w:rPr>
        <w:t>R</w:t>
      </w:r>
      <w:r w:rsidRPr="00CA1F41">
        <w:rPr>
          <w:rFonts w:ascii="Times New Roman" w:eastAsia="Times New Roman" w:hAnsi="Times New Roman" w:cs="Times New Roman"/>
          <w:sz w:val="24"/>
          <w:szCs w:val="24"/>
        </w:rPr>
        <w:t xml:space="preserve">ezin infiltrasyon uygulaması sonrası Ra azalma miktarı bakımından </w:t>
      </w:r>
      <w:r>
        <w:rPr>
          <w:rFonts w:ascii="Times New Roman" w:eastAsia="Times New Roman" w:hAnsi="Times New Roman" w:cs="Times New Roman"/>
          <w:sz w:val="24"/>
          <w:szCs w:val="24"/>
        </w:rPr>
        <w:t>g</w:t>
      </w:r>
      <w:r w:rsidR="0085419A" w:rsidRPr="00CA1F41">
        <w:rPr>
          <w:rFonts w:ascii="Times New Roman" w:eastAsia="Times New Roman" w:hAnsi="Times New Roman" w:cs="Times New Roman"/>
          <w:sz w:val="24"/>
          <w:szCs w:val="24"/>
        </w:rPr>
        <w:t>ruplar arası</w:t>
      </w:r>
      <w:r w:rsidR="00896ECE">
        <w:rPr>
          <w:rFonts w:ascii="Times New Roman" w:eastAsia="Times New Roman" w:hAnsi="Times New Roman" w:cs="Times New Roman"/>
          <w:sz w:val="24"/>
          <w:szCs w:val="24"/>
        </w:rPr>
        <w:t>nda</w:t>
      </w:r>
      <w:r w:rsidR="0085419A" w:rsidRPr="00CA1F41">
        <w:rPr>
          <w:rFonts w:ascii="Times New Roman" w:eastAsia="Times New Roman" w:hAnsi="Times New Roman" w:cs="Times New Roman"/>
          <w:sz w:val="24"/>
          <w:szCs w:val="24"/>
        </w:rPr>
        <w:t xml:space="preserve"> istatistiksel olarak anlamlı farklılık saptanmamıştır</w:t>
      </w:r>
      <w:r w:rsidR="0085419A" w:rsidRPr="00CA1F41">
        <w:rPr>
          <w:rFonts w:ascii="Times New Roman" w:hAnsi="Times New Roman" w:cs="Times New Roman"/>
          <w:sz w:val="24"/>
          <w:szCs w:val="24"/>
        </w:rPr>
        <w:t>. Bu bulgu</w:t>
      </w:r>
      <w:r>
        <w:rPr>
          <w:rFonts w:ascii="Times New Roman" w:hAnsi="Times New Roman" w:cs="Times New Roman"/>
          <w:sz w:val="24"/>
          <w:szCs w:val="24"/>
        </w:rPr>
        <w:t>,</w:t>
      </w:r>
      <w:r w:rsidR="0085419A" w:rsidRPr="00CA1F41">
        <w:rPr>
          <w:rFonts w:ascii="Times New Roman" w:hAnsi="Times New Roman" w:cs="Times New Roman"/>
          <w:sz w:val="24"/>
          <w:szCs w:val="24"/>
        </w:rPr>
        <w:t xml:space="preserve"> </w:t>
      </w:r>
      <w:r w:rsidRPr="00CA1F41">
        <w:rPr>
          <w:rFonts w:ascii="Times New Roman" w:hAnsi="Times New Roman" w:cs="Times New Roman"/>
          <w:sz w:val="24"/>
          <w:szCs w:val="24"/>
        </w:rPr>
        <w:t>tüm pürüzlendirme yöntemleri</w:t>
      </w:r>
      <w:r>
        <w:rPr>
          <w:rFonts w:ascii="Times New Roman" w:hAnsi="Times New Roman" w:cs="Times New Roman"/>
          <w:sz w:val="24"/>
          <w:szCs w:val="24"/>
        </w:rPr>
        <w:t xml:space="preserve">nde </w:t>
      </w:r>
      <w:r w:rsidR="0085419A" w:rsidRPr="00CA1F41">
        <w:rPr>
          <w:rFonts w:ascii="Times New Roman" w:hAnsi="Times New Roman" w:cs="Times New Roman"/>
          <w:sz w:val="24"/>
          <w:szCs w:val="24"/>
        </w:rPr>
        <w:t>rezin infiltrasyon</w:t>
      </w:r>
      <w:r>
        <w:rPr>
          <w:rFonts w:ascii="Times New Roman" w:hAnsi="Times New Roman" w:cs="Times New Roman"/>
          <w:sz w:val="24"/>
          <w:szCs w:val="24"/>
        </w:rPr>
        <w:t>un</w:t>
      </w:r>
      <w:r w:rsidR="0085419A" w:rsidRPr="00CA1F41">
        <w:rPr>
          <w:rFonts w:ascii="Times New Roman" w:hAnsi="Times New Roman" w:cs="Times New Roman"/>
          <w:sz w:val="24"/>
          <w:szCs w:val="24"/>
        </w:rPr>
        <w:t xml:space="preserve"> yüzey pürüzlülüğünü benzer etkinlikte azalttığına işaret etmektedir.</w:t>
      </w:r>
      <w:r>
        <w:rPr>
          <w:rFonts w:ascii="Times New Roman" w:eastAsia="Times New Roman" w:hAnsi="Times New Roman" w:cs="Times New Roman"/>
          <w:sz w:val="24"/>
          <w:szCs w:val="24"/>
        </w:rPr>
        <w:t xml:space="preserve"> Çalışmamızın bulgularına paralel olarak, </w:t>
      </w:r>
      <w:r w:rsidR="00C71269" w:rsidRPr="00CA1F41">
        <w:rPr>
          <w:rFonts w:ascii="Times New Roman" w:eastAsia="Times New Roman" w:hAnsi="Times New Roman" w:cs="Times New Roman"/>
          <w:sz w:val="24"/>
          <w:szCs w:val="24"/>
        </w:rPr>
        <w:t>Paris ve Meyer-Lueckel</w:t>
      </w:r>
      <w:r w:rsidR="00805208">
        <w:rPr>
          <w:rFonts w:ascii="Times New Roman" w:eastAsia="Times New Roman" w:hAnsi="Times New Roman" w:cs="Times New Roman"/>
          <w:sz w:val="24"/>
          <w:szCs w:val="24"/>
        </w:rPr>
        <w:t xml:space="preserve"> </w:t>
      </w:r>
      <w:r w:rsidR="00805208">
        <w:rPr>
          <w:rFonts w:ascii="Times New Roman" w:eastAsia="Times New Roman" w:hAnsi="Times New Roman" w:cs="Times New Roman"/>
          <w:sz w:val="24"/>
          <w:szCs w:val="24"/>
        </w:rPr>
        <w:fldChar w:fldCharType="begin"/>
      </w:r>
      <w:r w:rsidR="00805208">
        <w:rPr>
          <w:rFonts w:ascii="Times New Roman" w:eastAsia="Times New Roman" w:hAnsi="Times New Roman" w:cs="Times New Roman"/>
          <w:sz w:val="24"/>
          <w:szCs w:val="24"/>
        </w:rPr>
        <w:instrText xml:space="preserve"> ADDIN EN.CITE &lt;EndNote&gt;&lt;Cite&gt;&lt;Author&gt;Paris&lt;/Author&gt;&lt;Year&gt;2009&lt;/Year&gt;&lt;RecNum&gt;62&lt;/RecNum&gt;&lt;DisplayText&gt;(45)&lt;/DisplayText&gt;&lt;record&gt;&lt;rec-number&gt;62&lt;/rec-number&gt;&lt;foreign-keys&gt;&lt;key app="EN" db-id="as5vvvdrfrvat2e2t59v5zepzetztvdwwxsv" timestamp="1744539995"&gt;62&lt;/key&gt;&lt;/foreign-keys&gt;&lt;ref-type name="Journal Article"&gt;17&lt;/ref-type&gt;&lt;contributors&gt;&lt;authors&gt;&lt;author&gt;Paris, S.&lt;/author&gt;&lt;author&gt;Meyer-Lueckel, H.&lt;/author&gt;&lt;/authors&gt;&lt;/contributors&gt;&lt;auth-address&gt;Clinic for Conservative Dentistry and Periodontology, School for Dental Medicine, Christian-Albrechts-University Kiel, 24105 Kiel, Germany.&lt;/auth-address&gt;&lt;titles&gt;&lt;title&gt;Masking of labial enamel white spot lesions by resin infiltration--a clinical report&lt;/title&gt;&lt;secondary-title&gt;Quintessence Int&lt;/secondary-title&gt;&lt;/titles&gt;&lt;periodical&gt;&lt;full-title&gt;Quintessence Int&lt;/full-title&gt;&lt;/periodical&gt;&lt;pages&gt;713-8&lt;/pages&gt;&lt;volume&gt;40&lt;/volume&gt;&lt;number&gt;9&lt;/number&gt;&lt;keywords&gt;&lt;keyword&gt;Acid Etching, Dental/methods&lt;/keyword&gt;&lt;keyword&gt;Capillary Action&lt;/keyword&gt;&lt;keyword&gt;Composite Resins/*chemistry&lt;/keyword&gt;&lt;keyword&gt;Dental Caries/prevention &amp;amp; control/*therapy&lt;/keyword&gt;&lt;keyword&gt;Dental Enamel/*pathology&lt;/keyword&gt;&lt;keyword&gt;Dental Materials/*chemistry&lt;/keyword&gt;&lt;keyword&gt;Dental Polishing&lt;/keyword&gt;&lt;keyword&gt;Dental Restoration, Permanent/*methods&lt;/keyword&gt;&lt;keyword&gt;Desiccation&lt;/keyword&gt;&lt;keyword&gt;Esthetics, Dental&lt;/keyword&gt;&lt;keyword&gt;Humans&lt;/keyword&gt;&lt;keyword&gt;Light-Curing of Dental Adhesives&lt;/keyword&gt;&lt;keyword&gt;Polyethylene Glycols/chemistry&lt;/keyword&gt;&lt;keyword&gt;Polymethacrylic Acids/chemistry&lt;/keyword&gt;&lt;keyword&gt;Porosity&lt;/keyword&gt;&lt;keyword&gt;Time Factors&lt;/keyword&gt;&lt;keyword&gt;Viscosity&lt;/keyword&gt;&lt;/keywords&gt;&lt;dates&gt;&lt;year&gt;2009&lt;/year&gt;&lt;pub-dates&gt;&lt;date&gt;Oct&lt;/date&gt;&lt;/pub-dates&gt;&lt;/dates&gt;&lt;isbn&gt;0033-6572&lt;/isbn&gt;&lt;accession-num&gt;19862396&lt;/accession-num&gt;&lt;urls&gt;&lt;/urls&gt;&lt;remote-database-provider&gt;NLM&lt;/remote-database-provider&gt;&lt;language&gt;eng&lt;/language&gt;&lt;/record&gt;&lt;/Cite&gt;&lt;/EndNote&gt;</w:instrText>
      </w:r>
      <w:r w:rsidR="00805208">
        <w:rPr>
          <w:rFonts w:ascii="Times New Roman" w:eastAsia="Times New Roman" w:hAnsi="Times New Roman" w:cs="Times New Roman"/>
          <w:sz w:val="24"/>
          <w:szCs w:val="24"/>
        </w:rPr>
        <w:fldChar w:fldCharType="separate"/>
      </w:r>
      <w:r w:rsidR="00805208">
        <w:rPr>
          <w:rFonts w:ascii="Times New Roman" w:eastAsia="Times New Roman" w:hAnsi="Times New Roman" w:cs="Times New Roman"/>
          <w:noProof/>
          <w:sz w:val="24"/>
          <w:szCs w:val="24"/>
        </w:rPr>
        <w:t>(45)</w:t>
      </w:r>
      <w:r w:rsidR="00805208">
        <w:rPr>
          <w:rFonts w:ascii="Times New Roman" w:eastAsia="Times New Roman" w:hAnsi="Times New Roman" w:cs="Times New Roman"/>
          <w:sz w:val="24"/>
          <w:szCs w:val="24"/>
        </w:rPr>
        <w:fldChar w:fldCharType="end"/>
      </w:r>
      <w:r w:rsidR="00C71269" w:rsidRPr="00CA1F41">
        <w:rPr>
          <w:rFonts w:ascii="Times New Roman" w:eastAsia="Times New Roman" w:hAnsi="Times New Roman" w:cs="Times New Roman"/>
          <w:sz w:val="24"/>
          <w:szCs w:val="24"/>
        </w:rPr>
        <w:t>, rezin infiltrasyon uygulamasının</w:t>
      </w:r>
      <w:r>
        <w:rPr>
          <w:rFonts w:ascii="Times New Roman" w:eastAsia="Times New Roman" w:hAnsi="Times New Roman" w:cs="Times New Roman"/>
          <w:sz w:val="24"/>
          <w:szCs w:val="24"/>
        </w:rPr>
        <w:t>,</w:t>
      </w:r>
      <w:r w:rsidR="00C71269" w:rsidRPr="00CA1F41">
        <w:rPr>
          <w:rFonts w:ascii="Times New Roman" w:eastAsia="Times New Roman" w:hAnsi="Times New Roman" w:cs="Times New Roman"/>
          <w:sz w:val="24"/>
          <w:szCs w:val="24"/>
        </w:rPr>
        <w:t xml:space="preserve"> mine yüzeyini kullanılan ön işlem yönteminden bağımsız olarak daha homojen ve pürüzsüz hale getirdiğini bildirmiş; Kalender ve ark.</w:t>
      </w:r>
      <w:r w:rsidR="00805208">
        <w:rPr>
          <w:rFonts w:ascii="Times New Roman" w:eastAsia="Times New Roman" w:hAnsi="Times New Roman" w:cs="Times New Roman"/>
          <w:sz w:val="24"/>
          <w:szCs w:val="24"/>
        </w:rPr>
        <w:t xml:space="preserve"> </w:t>
      </w:r>
      <w:r w:rsidR="00805208">
        <w:rPr>
          <w:rFonts w:ascii="Times New Roman" w:eastAsia="Times New Roman" w:hAnsi="Times New Roman" w:cs="Times New Roman"/>
          <w:sz w:val="24"/>
          <w:szCs w:val="24"/>
        </w:rPr>
        <w:fldChar w:fldCharType="begin"/>
      </w:r>
      <w:r w:rsidR="00805208">
        <w:rPr>
          <w:rFonts w:ascii="Times New Roman" w:eastAsia="Times New Roman" w:hAnsi="Times New Roman" w:cs="Times New Roman"/>
          <w:sz w:val="24"/>
          <w:szCs w:val="24"/>
        </w:rPr>
        <w:instrText xml:space="preserve"> ADDIN EN.CITE &lt;EndNote&gt;&lt;Cite&gt;&lt;Author&gt;Kalender&lt;/Author&gt;&lt;Year&gt;2024&lt;/Year&gt;&lt;RecNum&gt;24&lt;/RecNum&gt;&lt;DisplayText&gt;(20)&lt;/DisplayText&gt;&lt;record&gt;&lt;rec-number&gt;24&lt;/rec-number&gt;&lt;foreign-keys&gt;&lt;key app="EN" db-id="as5vvvdrfrvat2e2t59v5zepzetztvdwwxsv" timestamp="1743770341"&gt;24&lt;/key&gt;&lt;/foreign-keys&gt;&lt;ref-type name="Journal Article"&gt;17&lt;/ref-type&gt;&lt;contributors&gt;&lt;authors&gt;&lt;author&gt;Kalender, Berçem&lt;/author&gt;&lt;author&gt;Lausch, Julian&lt;/author&gt;&lt;author&gt;Gutknecht, Norbert&lt;/author&gt;&lt;author&gt;Gorucu, Jale&lt;/author&gt;&lt;/authors&gt;&lt;/contributors&gt;&lt;titles&gt;&lt;title&gt;Surface conditioning of artificial caries lesions with Er, Cr:YSGG laser before resin infiltration: an in vitro study&lt;/title&gt;&lt;secondary-title&gt;Lasers in Dental Science&lt;/secondary-title&gt;&lt;/titles&gt;&lt;periodical&gt;&lt;full-title&gt;Lasers in Dental Science&lt;/full-title&gt;&lt;/periodical&gt;&lt;volume&gt;8&lt;/volume&gt;&lt;dates&gt;&lt;year&gt;2024&lt;/year&gt;&lt;pub-dates&gt;&lt;date&gt;02/20&lt;/date&gt;&lt;/pub-dates&gt;&lt;/dates&gt;&lt;urls&gt;&lt;/urls&gt;&lt;electronic-resource-num&gt;10.1007/s41547-024-00216-6&lt;/electronic-resource-num&gt;&lt;/record&gt;&lt;/Cite&gt;&lt;/EndNote&gt;</w:instrText>
      </w:r>
      <w:r w:rsidR="00805208">
        <w:rPr>
          <w:rFonts w:ascii="Times New Roman" w:eastAsia="Times New Roman" w:hAnsi="Times New Roman" w:cs="Times New Roman"/>
          <w:sz w:val="24"/>
          <w:szCs w:val="24"/>
        </w:rPr>
        <w:fldChar w:fldCharType="separate"/>
      </w:r>
      <w:r w:rsidR="00805208">
        <w:rPr>
          <w:rFonts w:ascii="Times New Roman" w:eastAsia="Times New Roman" w:hAnsi="Times New Roman" w:cs="Times New Roman"/>
          <w:noProof/>
          <w:sz w:val="24"/>
          <w:szCs w:val="24"/>
        </w:rPr>
        <w:t>(20)</w:t>
      </w:r>
      <w:r w:rsidR="00805208">
        <w:rPr>
          <w:rFonts w:ascii="Times New Roman" w:eastAsia="Times New Roman" w:hAnsi="Times New Roman" w:cs="Times New Roman"/>
          <w:sz w:val="24"/>
          <w:szCs w:val="24"/>
        </w:rPr>
        <w:fldChar w:fldCharType="end"/>
      </w:r>
      <w:r w:rsidR="00805208">
        <w:rPr>
          <w:rFonts w:ascii="Times New Roman" w:eastAsia="Times New Roman" w:hAnsi="Times New Roman" w:cs="Times New Roman"/>
          <w:sz w:val="24"/>
          <w:szCs w:val="24"/>
        </w:rPr>
        <w:t xml:space="preserve"> </w:t>
      </w:r>
      <w:r w:rsidR="00C71269" w:rsidRPr="00CA1F41">
        <w:rPr>
          <w:rFonts w:ascii="Times New Roman" w:eastAsia="Times New Roman" w:hAnsi="Times New Roman" w:cs="Times New Roman"/>
          <w:sz w:val="24"/>
          <w:szCs w:val="24"/>
        </w:rPr>
        <w:t xml:space="preserve">ise Er,Cr:YSGG lazerle hazırlanan örneklerde </w:t>
      </w:r>
      <w:r w:rsidR="00C71269" w:rsidRPr="00CA1F41">
        <w:rPr>
          <w:rFonts w:ascii="Times New Roman" w:eastAsia="Times New Roman" w:hAnsi="Times New Roman" w:cs="Times New Roman"/>
          <w:sz w:val="24"/>
          <w:szCs w:val="24"/>
        </w:rPr>
        <w:lastRenderedPageBreak/>
        <w:t>infiltrasyon sonrası yüzey pürüzlülüğünün asit gruplarıyla karşılaştırılabilir düzeylere gerilediğini göstermiş</w:t>
      </w:r>
      <w:r>
        <w:rPr>
          <w:rFonts w:ascii="Times New Roman" w:eastAsia="Times New Roman" w:hAnsi="Times New Roman" w:cs="Times New Roman"/>
          <w:sz w:val="24"/>
          <w:szCs w:val="24"/>
        </w:rPr>
        <w:t>lerdir</w:t>
      </w:r>
      <w:r w:rsidR="00C71269" w:rsidRPr="00CA1F41">
        <w:rPr>
          <w:rFonts w:ascii="Times New Roman" w:eastAsia="Times New Roman" w:hAnsi="Times New Roman" w:cs="Times New Roman"/>
          <w:sz w:val="24"/>
          <w:szCs w:val="24"/>
        </w:rPr>
        <w:t xml:space="preserve">. </w:t>
      </w:r>
    </w:p>
    <w:p w14:paraId="09D97D2A" w14:textId="7C83AFD0" w:rsidR="0085419A" w:rsidRPr="00CA1F41" w:rsidRDefault="001468F1" w:rsidP="000576B4">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Çalışma</w:t>
      </w:r>
      <w:r w:rsidR="00DF49AA">
        <w:rPr>
          <w:rFonts w:ascii="Times New Roman" w:eastAsia="Times New Roman" w:hAnsi="Times New Roman" w:cs="Times New Roman"/>
          <w:sz w:val="24"/>
          <w:szCs w:val="24"/>
        </w:rPr>
        <w:t>mız</w:t>
      </w:r>
      <w:r>
        <w:rPr>
          <w:rFonts w:ascii="Times New Roman" w:eastAsia="Times New Roman" w:hAnsi="Times New Roman" w:cs="Times New Roman"/>
          <w:sz w:val="24"/>
          <w:szCs w:val="24"/>
        </w:rPr>
        <w:t>ın sonuçlarına dair d</w:t>
      </w:r>
      <w:r w:rsidR="0085419A" w:rsidRPr="00CA1F41">
        <w:rPr>
          <w:rFonts w:ascii="Times New Roman" w:eastAsia="Times New Roman" w:hAnsi="Times New Roman" w:cs="Times New Roman"/>
          <w:sz w:val="24"/>
          <w:szCs w:val="24"/>
        </w:rPr>
        <w:t>ikkat çek</w:t>
      </w:r>
      <w:r>
        <w:rPr>
          <w:rFonts w:ascii="Times New Roman" w:eastAsia="Times New Roman" w:hAnsi="Times New Roman" w:cs="Times New Roman"/>
          <w:sz w:val="24"/>
          <w:szCs w:val="24"/>
        </w:rPr>
        <w:t>en</w:t>
      </w:r>
      <w:r w:rsidR="0085419A" w:rsidRPr="00CA1F41">
        <w:rPr>
          <w:rFonts w:ascii="Times New Roman" w:eastAsia="Times New Roman" w:hAnsi="Times New Roman" w:cs="Times New Roman"/>
          <w:sz w:val="24"/>
          <w:szCs w:val="24"/>
        </w:rPr>
        <w:t xml:space="preserve"> bir nokta, rezin infiltrasyon</w:t>
      </w:r>
      <w:r w:rsidR="00481439">
        <w:rPr>
          <w:rFonts w:ascii="Times New Roman" w:eastAsia="Times New Roman" w:hAnsi="Times New Roman" w:cs="Times New Roman"/>
          <w:sz w:val="24"/>
          <w:szCs w:val="24"/>
        </w:rPr>
        <w:t xml:space="preserve"> uygulaması</w:t>
      </w:r>
      <w:r w:rsidR="0085419A" w:rsidRPr="00CA1F41">
        <w:rPr>
          <w:rFonts w:ascii="Times New Roman" w:eastAsia="Times New Roman" w:hAnsi="Times New Roman" w:cs="Times New Roman"/>
          <w:sz w:val="24"/>
          <w:szCs w:val="24"/>
        </w:rPr>
        <w:t xml:space="preserve"> sonrasında Ra değerlerinin başlangıç düzeylerine tam olarak inmemesidir. Tüm pürüzlendirme gruplarında </w:t>
      </w:r>
      <w:r w:rsidR="0015052E">
        <w:rPr>
          <w:rFonts w:ascii="Times New Roman" w:eastAsia="Times New Roman" w:hAnsi="Times New Roman" w:cs="Times New Roman"/>
          <w:sz w:val="24"/>
          <w:szCs w:val="24"/>
        </w:rPr>
        <w:t>rezin infiltrasyon sonrasındaki</w:t>
      </w:r>
      <w:r w:rsidR="0085419A" w:rsidRPr="00CA1F41">
        <w:rPr>
          <w:rFonts w:ascii="Times New Roman" w:eastAsia="Times New Roman" w:hAnsi="Times New Roman" w:cs="Times New Roman"/>
          <w:sz w:val="24"/>
          <w:szCs w:val="24"/>
        </w:rPr>
        <w:t xml:space="preserve"> Ra değerleri (0,38–0,60 µm) başlangıç değerlerinin (0,09–0,16 µm) üzerinde kalmıştır.</w:t>
      </w:r>
      <w:r>
        <w:rPr>
          <w:rFonts w:ascii="Times New Roman" w:eastAsia="Times New Roman" w:hAnsi="Times New Roman" w:cs="Times New Roman"/>
          <w:sz w:val="24"/>
          <w:szCs w:val="24"/>
        </w:rPr>
        <w:t xml:space="preserve"> </w:t>
      </w:r>
      <w:r w:rsidR="00E43D38">
        <w:rPr>
          <w:rFonts w:ascii="Times New Roman" w:eastAsia="Times New Roman" w:hAnsi="Times New Roman" w:cs="Times New Roman"/>
          <w:sz w:val="24"/>
          <w:szCs w:val="24"/>
        </w:rPr>
        <w:t xml:space="preserve">Çalışmamızın sonuçlarıyla benzer şekilde </w:t>
      </w:r>
      <w:r w:rsidR="00C10C96" w:rsidRPr="00C10C96">
        <w:rPr>
          <w:rFonts w:ascii="Times New Roman" w:eastAsia="Times New Roman" w:hAnsi="Times New Roman" w:cs="Times New Roman"/>
          <w:sz w:val="24"/>
          <w:szCs w:val="24"/>
        </w:rPr>
        <w:t xml:space="preserve">Yazkan ve Ermis </w:t>
      </w:r>
      <w:r w:rsidR="00AA4521">
        <w:rPr>
          <w:rFonts w:ascii="Times New Roman" w:eastAsia="Times New Roman" w:hAnsi="Times New Roman" w:cs="Times New Roman"/>
          <w:sz w:val="24"/>
          <w:szCs w:val="24"/>
        </w:rPr>
        <w:fldChar w:fldCharType="begin"/>
      </w:r>
      <w:r w:rsidR="001547DF">
        <w:rPr>
          <w:rFonts w:ascii="Times New Roman" w:eastAsia="Times New Roman" w:hAnsi="Times New Roman" w:cs="Times New Roman"/>
          <w:sz w:val="24"/>
          <w:szCs w:val="24"/>
        </w:rPr>
        <w:instrText xml:space="preserve"> ADDIN EN.CITE &lt;EndNote&gt;&lt;Cite&gt;&lt;Author&gt;Yazkan&lt;/Author&gt;&lt;Year&gt;2018&lt;/Year&gt;&lt;RecNum&gt;281&lt;/RecNum&gt;&lt;DisplayText&gt;(164)&lt;/DisplayText&gt;&lt;record&gt;&lt;rec-number&gt;281&lt;/rec-number&gt;&lt;foreign-keys&gt;&lt;key app="EN" db-id="as5vvvdrfrvat2e2t59v5zepzetztvdwwxsv" timestamp="1777887755"&gt;281&lt;/key&gt;&lt;/foreign-keys&gt;&lt;ref-type name="Journal Article"&gt;17&lt;/ref-type&gt;&lt;contributors&gt;&lt;authors&gt;&lt;author&gt;Yazkan, B.&lt;/author&gt;&lt;author&gt;Ermis, R. B.&lt;/author&gt;&lt;/authors&gt;&lt;/contributors&gt;&lt;auth-address&gt;a Department of Restorative Dentistry, Faculty of Dentistry , Pamukkale University , Denizli , Turkey.&amp;#xD;b Department of Restorative Dentistry, Faculty of Dentistry , Suleyman Demirel University , Isparta , Turkey.&lt;/auth-address&gt;&lt;titles&gt;&lt;title&gt;Effect of resin infiltration and microabrasion on the microhardness, surface roughness and morphology of incipient carious lesions&lt;/title&gt;&lt;secondary-title&gt;Acta Odontol Scand&lt;/secondary-title&gt;&lt;/titles&gt;&lt;periodical&gt;&lt;full-title&gt;Acta Odontol Scand&lt;/full-title&gt;&lt;/periodical&gt;&lt;pages&gt;473-481&lt;/pages&gt;&lt;volume&gt;76&lt;/volume&gt;&lt;number&gt;7&lt;/number&gt;&lt;edition&gt;20180215&lt;/edition&gt;&lt;keywords&gt;&lt;keyword&gt;Acrylic Resins&lt;/keyword&gt;&lt;keyword&gt;Composite Resins&lt;/keyword&gt;&lt;keyword&gt;Dental Caries/physiopathology/*therapy&lt;/keyword&gt;&lt;keyword&gt;Dental Enamel/*physiopathology&lt;/keyword&gt;&lt;keyword&gt;*Enamel Microabrasion&lt;/keyword&gt;&lt;keyword&gt;Hardness&lt;/keyword&gt;&lt;keyword&gt;Humans&lt;/keyword&gt;&lt;keyword&gt;Polyurethanes&lt;/keyword&gt;&lt;keyword&gt;Random Allocation&lt;/keyword&gt;&lt;keyword&gt;*Surface Properties&lt;/keyword&gt;&lt;keyword&gt;Dental caries&lt;/keyword&gt;&lt;keyword&gt;enamel microabrasion&lt;/keyword&gt;&lt;keyword&gt;tooth demineralization&lt;/keyword&gt;&lt;/keywords&gt;&lt;dates&gt;&lt;year&gt;2018&lt;/year&gt;&lt;pub-dates&gt;&lt;date&gt;Oct&lt;/date&gt;&lt;/pub-dates&gt;&lt;/dates&gt;&lt;isbn&gt;0001-6357&lt;/isbn&gt;&lt;accession-num&gt;29447057&lt;/accession-num&gt;&lt;urls&gt;&lt;/urls&gt;&lt;electronic-resource-num&gt;10.1080/00016357.2018.1437217&lt;/electronic-resource-num&gt;&lt;remote-database-provider&gt;NLM&lt;/remote-database-provider&gt;&lt;language&gt;eng&lt;/language&gt;&lt;/record&gt;&lt;/Cite&gt;&lt;/EndNote&gt;</w:instrText>
      </w:r>
      <w:r w:rsidR="00AA4521">
        <w:rPr>
          <w:rFonts w:ascii="Times New Roman" w:eastAsia="Times New Roman" w:hAnsi="Times New Roman" w:cs="Times New Roman"/>
          <w:sz w:val="24"/>
          <w:szCs w:val="24"/>
        </w:rPr>
        <w:fldChar w:fldCharType="separate"/>
      </w:r>
      <w:r w:rsidR="001547DF">
        <w:rPr>
          <w:rFonts w:ascii="Times New Roman" w:eastAsia="Times New Roman" w:hAnsi="Times New Roman" w:cs="Times New Roman"/>
          <w:noProof/>
          <w:sz w:val="24"/>
          <w:szCs w:val="24"/>
        </w:rPr>
        <w:t>(164)</w:t>
      </w:r>
      <w:r w:rsidR="00AA4521">
        <w:rPr>
          <w:rFonts w:ascii="Times New Roman" w:eastAsia="Times New Roman" w:hAnsi="Times New Roman" w:cs="Times New Roman"/>
          <w:sz w:val="24"/>
          <w:szCs w:val="24"/>
        </w:rPr>
        <w:fldChar w:fldCharType="end"/>
      </w:r>
      <w:r w:rsidR="00AA4521">
        <w:rPr>
          <w:rFonts w:ascii="Times New Roman" w:eastAsia="Times New Roman" w:hAnsi="Times New Roman" w:cs="Times New Roman"/>
          <w:sz w:val="24"/>
          <w:szCs w:val="24"/>
        </w:rPr>
        <w:t xml:space="preserve"> </w:t>
      </w:r>
      <w:r w:rsidR="00C10C96" w:rsidRPr="00C10C96">
        <w:rPr>
          <w:rFonts w:ascii="Times New Roman" w:eastAsia="Times New Roman" w:hAnsi="Times New Roman" w:cs="Times New Roman"/>
          <w:sz w:val="24"/>
          <w:szCs w:val="24"/>
        </w:rPr>
        <w:t xml:space="preserve">ile Mueller ve ark. </w:t>
      </w:r>
      <w:r w:rsidR="00AA4521">
        <w:rPr>
          <w:rFonts w:ascii="Times New Roman" w:eastAsia="Times New Roman" w:hAnsi="Times New Roman" w:cs="Times New Roman"/>
          <w:sz w:val="24"/>
          <w:szCs w:val="24"/>
        </w:rPr>
        <w:fldChar w:fldCharType="begin"/>
      </w:r>
      <w:r w:rsidR="001547DF">
        <w:rPr>
          <w:rFonts w:ascii="Times New Roman" w:eastAsia="Times New Roman" w:hAnsi="Times New Roman" w:cs="Times New Roman"/>
          <w:sz w:val="24"/>
          <w:szCs w:val="24"/>
        </w:rPr>
        <w:instrText xml:space="preserve"> ADDIN EN.CITE &lt;EndNote&gt;&lt;Cite&gt;&lt;Author&gt;Mueller&lt;/Author&gt;&lt;Year&gt;2011&lt;/Year&gt;&lt;RecNum&gt;282&lt;/RecNum&gt;&lt;DisplayText&gt;(165)&lt;/DisplayText&gt;&lt;record&gt;&lt;rec-number&gt;282&lt;/rec-number&gt;&lt;foreign-keys&gt;&lt;key app="EN" db-id="as5vvvdrfrvat2e2t59v5zepzetztvdwwxsv" timestamp="1777887774"&gt;282&lt;/key&gt;&lt;/foreign-keys&gt;&lt;ref-type name="Journal Article"&gt;17&lt;/ref-type&gt;&lt;contributors&gt;&lt;authors&gt;&lt;author&gt;Mueller, J.&lt;/author&gt;&lt;author&gt;Yang, F.&lt;/author&gt;&lt;author&gt;Neumann, K.&lt;/author&gt;&lt;author&gt;Kielbassa, A. M.&lt;/author&gt;&lt;/authors&gt;&lt;/contributors&gt;&lt;auth-address&gt;Department of operative Dentistry and Periodontology, University School of Denatl Medicine, CharitéCentrum 3, Charité-Universitätsmedizin, Berlin, Germany.&lt;/auth-address&gt;&lt;titles&gt;&lt;title&gt;Surface tridimensional topography analysis of materials and finishing procedures after resinous infiltration of subsurface bovine enamel lesions&lt;/title&gt;&lt;secondary-title&gt;Quintessence Int&lt;/secondary-title&gt;&lt;/titles&gt;&lt;periodical&gt;&lt;full-title&gt;Quintessence Int&lt;/full-title&gt;&lt;/periodical&gt;&lt;pages&gt;135-47&lt;/pages&gt;&lt;volume&gt;42&lt;/volume&gt;&lt;number&gt;2&lt;/number&gt;&lt;keywords&gt;&lt;keyword&gt;Acid Etching, Dental&lt;/keyword&gt;&lt;keyword&gt;Animals&lt;/keyword&gt;&lt;keyword&gt;Cattle&lt;/keyword&gt;&lt;keyword&gt;Dental Enamel/drug effects/*pathology&lt;/keyword&gt;&lt;keyword&gt;Dental Polishing/*methods&lt;/keyword&gt;&lt;keyword&gt;Hydrogen-Ion Concentration&lt;/keyword&gt;&lt;keyword&gt;Imaging, Three-Dimensional/methods&lt;/keyword&gt;&lt;keyword&gt;Light-Curing of Dental Adhesives&lt;/keyword&gt;&lt;keyword&gt;Random Allocation&lt;/keyword&gt;&lt;keyword&gt;Resin Cements/*pharmacology&lt;/keyword&gt;&lt;keyword&gt;Surface Properties&lt;/keyword&gt;&lt;keyword&gt;Tooth Demineralization/*pathology/*prevention &amp;amp; control&lt;/keyword&gt;&lt;/keywords&gt;&lt;dates&gt;&lt;year&gt;2011&lt;/year&gt;&lt;pub-dates&gt;&lt;date&gt;Feb&lt;/date&gt;&lt;/pub-dates&gt;&lt;/dates&gt;&lt;isbn&gt;0033-6572&lt;/isbn&gt;&lt;accession-num&gt;21359248&lt;/accession-num&gt;&lt;urls&gt;&lt;/urls&gt;&lt;remote-database-provider&gt;NLM&lt;/remote-database-provider&gt;&lt;language&gt;eng&lt;/language&gt;&lt;/record&gt;&lt;/Cite&gt;&lt;/EndNote&gt;</w:instrText>
      </w:r>
      <w:r w:rsidR="00AA4521">
        <w:rPr>
          <w:rFonts w:ascii="Times New Roman" w:eastAsia="Times New Roman" w:hAnsi="Times New Roman" w:cs="Times New Roman"/>
          <w:sz w:val="24"/>
          <w:szCs w:val="24"/>
        </w:rPr>
        <w:fldChar w:fldCharType="separate"/>
      </w:r>
      <w:r w:rsidR="001547DF">
        <w:rPr>
          <w:rFonts w:ascii="Times New Roman" w:eastAsia="Times New Roman" w:hAnsi="Times New Roman" w:cs="Times New Roman"/>
          <w:noProof/>
          <w:sz w:val="24"/>
          <w:szCs w:val="24"/>
        </w:rPr>
        <w:t>(165)</w:t>
      </w:r>
      <w:r w:rsidR="00AA4521">
        <w:rPr>
          <w:rFonts w:ascii="Times New Roman" w:eastAsia="Times New Roman" w:hAnsi="Times New Roman" w:cs="Times New Roman"/>
          <w:sz w:val="24"/>
          <w:szCs w:val="24"/>
        </w:rPr>
        <w:fldChar w:fldCharType="end"/>
      </w:r>
      <w:r w:rsidR="00AA4521">
        <w:rPr>
          <w:rFonts w:ascii="Times New Roman" w:eastAsia="Times New Roman" w:hAnsi="Times New Roman" w:cs="Times New Roman"/>
          <w:sz w:val="24"/>
          <w:szCs w:val="24"/>
        </w:rPr>
        <w:t xml:space="preserve"> </w:t>
      </w:r>
      <w:r w:rsidR="00C10C96" w:rsidRPr="00C10C96">
        <w:rPr>
          <w:rFonts w:ascii="Times New Roman" w:eastAsia="Times New Roman" w:hAnsi="Times New Roman" w:cs="Times New Roman"/>
          <w:sz w:val="24"/>
          <w:szCs w:val="24"/>
        </w:rPr>
        <w:t>rezin infiltrasyon sonrasında mine yüzeyinin başlangıç pürüzlülük değerlerine tam olarak dönemediğini bildirmiş</w:t>
      </w:r>
      <w:r w:rsidR="00E43D38">
        <w:rPr>
          <w:rFonts w:ascii="Times New Roman" w:eastAsia="Times New Roman" w:hAnsi="Times New Roman" w:cs="Times New Roman"/>
          <w:sz w:val="24"/>
          <w:szCs w:val="24"/>
        </w:rPr>
        <w:t>ler</w:t>
      </w:r>
      <w:r>
        <w:rPr>
          <w:rFonts w:ascii="Times New Roman" w:eastAsia="Times New Roman" w:hAnsi="Times New Roman" w:cs="Times New Roman"/>
          <w:sz w:val="24"/>
          <w:szCs w:val="24"/>
        </w:rPr>
        <w:t xml:space="preserve">dir. Araştırıcılar, neden olarak hidroklorik </w:t>
      </w:r>
      <w:r w:rsidR="00C10C96" w:rsidRPr="00C10C96">
        <w:rPr>
          <w:rFonts w:ascii="Times New Roman" w:eastAsia="Times New Roman" w:hAnsi="Times New Roman" w:cs="Times New Roman"/>
          <w:sz w:val="24"/>
          <w:szCs w:val="24"/>
        </w:rPr>
        <w:t>asit uygulaması</w:t>
      </w:r>
      <w:r>
        <w:rPr>
          <w:rFonts w:ascii="Times New Roman" w:eastAsia="Times New Roman" w:hAnsi="Times New Roman" w:cs="Times New Roman"/>
          <w:sz w:val="24"/>
          <w:szCs w:val="24"/>
        </w:rPr>
        <w:t>yla</w:t>
      </w:r>
      <w:r w:rsidR="00C10C96" w:rsidRPr="00C10C9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açılan</w:t>
      </w:r>
      <w:r w:rsidR="00C10C96" w:rsidRPr="00C10C96">
        <w:rPr>
          <w:rFonts w:ascii="Times New Roman" w:eastAsia="Times New Roman" w:hAnsi="Times New Roman" w:cs="Times New Roman"/>
          <w:sz w:val="24"/>
          <w:szCs w:val="24"/>
        </w:rPr>
        <w:t xml:space="preserve"> mikrogözeneklerin rezin infiltrant</w:t>
      </w:r>
      <w:r>
        <w:rPr>
          <w:rFonts w:ascii="Times New Roman" w:eastAsia="Times New Roman" w:hAnsi="Times New Roman" w:cs="Times New Roman"/>
          <w:sz w:val="24"/>
          <w:szCs w:val="24"/>
        </w:rPr>
        <w:t xml:space="preserve"> tarafından</w:t>
      </w:r>
      <w:r w:rsidR="00C10C96" w:rsidRPr="00C10C96">
        <w:rPr>
          <w:rFonts w:ascii="Times New Roman" w:eastAsia="Times New Roman" w:hAnsi="Times New Roman" w:cs="Times New Roman"/>
          <w:sz w:val="24"/>
          <w:szCs w:val="24"/>
        </w:rPr>
        <w:t xml:space="preserve"> tam olarak doldur</w:t>
      </w:r>
      <w:r>
        <w:rPr>
          <w:rFonts w:ascii="Times New Roman" w:eastAsia="Times New Roman" w:hAnsi="Times New Roman" w:cs="Times New Roman"/>
          <w:sz w:val="24"/>
          <w:szCs w:val="24"/>
        </w:rPr>
        <w:t>ul</w:t>
      </w:r>
      <w:r w:rsidR="00C10C96" w:rsidRPr="00C10C96">
        <w:rPr>
          <w:rFonts w:ascii="Times New Roman" w:eastAsia="Times New Roman" w:hAnsi="Times New Roman" w:cs="Times New Roman"/>
          <w:sz w:val="24"/>
          <w:szCs w:val="24"/>
        </w:rPr>
        <w:t>amaması</w:t>
      </w:r>
      <w:r>
        <w:rPr>
          <w:rFonts w:ascii="Times New Roman" w:eastAsia="Times New Roman" w:hAnsi="Times New Roman" w:cs="Times New Roman"/>
          <w:sz w:val="24"/>
          <w:szCs w:val="24"/>
        </w:rPr>
        <w:t>nı</w:t>
      </w:r>
      <w:r w:rsidR="00C10C96" w:rsidRPr="00C10C96">
        <w:rPr>
          <w:rFonts w:ascii="Times New Roman" w:eastAsia="Times New Roman" w:hAnsi="Times New Roman" w:cs="Times New Roman"/>
          <w:sz w:val="24"/>
          <w:szCs w:val="24"/>
        </w:rPr>
        <w:t xml:space="preserve"> ileri sürmüş</w:t>
      </w:r>
      <w:r w:rsidR="00E43D38">
        <w:rPr>
          <w:rFonts w:ascii="Times New Roman" w:eastAsia="Times New Roman" w:hAnsi="Times New Roman" w:cs="Times New Roman"/>
          <w:sz w:val="24"/>
          <w:szCs w:val="24"/>
        </w:rPr>
        <w:t>lerdir</w:t>
      </w:r>
      <w:r w:rsidR="00C10C96" w:rsidRPr="00C10C96">
        <w:rPr>
          <w:rFonts w:ascii="Times New Roman" w:eastAsia="Times New Roman" w:hAnsi="Times New Roman" w:cs="Times New Roman"/>
          <w:sz w:val="24"/>
          <w:szCs w:val="24"/>
        </w:rPr>
        <w:t xml:space="preserve">. </w:t>
      </w:r>
      <w:r w:rsidR="00E43D38">
        <w:rPr>
          <w:rFonts w:ascii="Times New Roman" w:eastAsia="Times New Roman" w:hAnsi="Times New Roman" w:cs="Times New Roman"/>
          <w:sz w:val="24"/>
          <w:szCs w:val="24"/>
        </w:rPr>
        <w:t>Ayrıca</w:t>
      </w:r>
      <w:r>
        <w:rPr>
          <w:rFonts w:ascii="Times New Roman" w:eastAsia="Times New Roman" w:hAnsi="Times New Roman" w:cs="Times New Roman"/>
          <w:sz w:val="24"/>
          <w:szCs w:val="24"/>
        </w:rPr>
        <w:t>,</w:t>
      </w:r>
      <w:r w:rsidR="00E43D38">
        <w:rPr>
          <w:rFonts w:ascii="Times New Roman" w:eastAsia="Times New Roman" w:hAnsi="Times New Roman" w:cs="Times New Roman"/>
          <w:sz w:val="24"/>
          <w:szCs w:val="24"/>
        </w:rPr>
        <w:t xml:space="preserve"> rezin infiltrantın p</w:t>
      </w:r>
      <w:r w:rsidR="00E43D38" w:rsidRPr="00C10C96">
        <w:rPr>
          <w:rFonts w:ascii="Times New Roman" w:eastAsia="Times New Roman" w:hAnsi="Times New Roman" w:cs="Times New Roman"/>
          <w:sz w:val="24"/>
          <w:szCs w:val="24"/>
        </w:rPr>
        <w:t xml:space="preserve">olimerizasyon büzülmesine bağlı </w:t>
      </w:r>
      <w:r w:rsidR="00E43D38">
        <w:rPr>
          <w:rFonts w:ascii="Times New Roman" w:eastAsia="Times New Roman" w:hAnsi="Times New Roman" w:cs="Times New Roman"/>
          <w:sz w:val="24"/>
          <w:szCs w:val="24"/>
        </w:rPr>
        <w:t xml:space="preserve">olarak görülen </w:t>
      </w:r>
      <w:r w:rsidR="00E43D38" w:rsidRPr="00C10C96">
        <w:rPr>
          <w:rFonts w:ascii="Times New Roman" w:eastAsia="Times New Roman" w:hAnsi="Times New Roman" w:cs="Times New Roman"/>
          <w:sz w:val="24"/>
          <w:szCs w:val="24"/>
        </w:rPr>
        <w:t>yüzey düzensizlikleri</w:t>
      </w:r>
      <w:r w:rsidR="00E43D38">
        <w:rPr>
          <w:rFonts w:ascii="Times New Roman" w:eastAsia="Times New Roman" w:hAnsi="Times New Roman" w:cs="Times New Roman"/>
          <w:sz w:val="24"/>
          <w:szCs w:val="24"/>
        </w:rPr>
        <w:t xml:space="preserve"> de bu durumu açıklayan mekanizmalar arasında sayılabilir.</w:t>
      </w:r>
      <w:r w:rsidR="00E43D38" w:rsidRPr="00C10C96">
        <w:rPr>
          <w:rFonts w:ascii="Times New Roman" w:eastAsia="Times New Roman" w:hAnsi="Times New Roman" w:cs="Times New Roman"/>
          <w:sz w:val="24"/>
          <w:szCs w:val="24"/>
        </w:rPr>
        <w:t xml:space="preserve"> </w:t>
      </w:r>
      <w:r w:rsidR="00C10C96" w:rsidRPr="00C10C96">
        <w:rPr>
          <w:rFonts w:ascii="Times New Roman" w:eastAsia="Times New Roman" w:hAnsi="Times New Roman" w:cs="Times New Roman"/>
          <w:sz w:val="24"/>
          <w:szCs w:val="24"/>
        </w:rPr>
        <w:t xml:space="preserve">Çalışmamızda </w:t>
      </w:r>
      <w:r>
        <w:rPr>
          <w:rFonts w:ascii="Times New Roman" w:eastAsia="Times New Roman" w:hAnsi="Times New Roman" w:cs="Times New Roman"/>
          <w:sz w:val="24"/>
          <w:szCs w:val="24"/>
        </w:rPr>
        <w:t xml:space="preserve">da </w:t>
      </w:r>
      <w:r w:rsidR="00C10C96" w:rsidRPr="00C10C96">
        <w:rPr>
          <w:rFonts w:ascii="Times New Roman" w:eastAsia="Times New Roman" w:hAnsi="Times New Roman" w:cs="Times New Roman"/>
          <w:sz w:val="24"/>
          <w:szCs w:val="24"/>
        </w:rPr>
        <w:t>gözlenen bu bulgu, rezin infiltrasyon tedavisinin yüzey pürüzlülüğünü belirgin düzeyde azaltmakla birlikte</w:t>
      </w:r>
      <w:r>
        <w:rPr>
          <w:rFonts w:ascii="Times New Roman" w:eastAsia="Times New Roman" w:hAnsi="Times New Roman" w:cs="Times New Roman"/>
          <w:sz w:val="24"/>
          <w:szCs w:val="24"/>
        </w:rPr>
        <w:t xml:space="preserve">, </w:t>
      </w:r>
      <w:r w:rsidR="00C10C96" w:rsidRPr="00C10C96">
        <w:rPr>
          <w:rFonts w:ascii="Times New Roman" w:eastAsia="Times New Roman" w:hAnsi="Times New Roman" w:cs="Times New Roman"/>
          <w:sz w:val="24"/>
          <w:szCs w:val="24"/>
        </w:rPr>
        <w:t xml:space="preserve">mine yüzeyinin özgün pürüzlülük profilini tam anlamıyla yeniden sağlayamadığına işaret etmektedir. </w:t>
      </w:r>
    </w:p>
    <w:p w14:paraId="5971F66F" w14:textId="211CE93F" w:rsidR="00A86E4F" w:rsidRPr="00CA1F41" w:rsidRDefault="00DF49AA" w:rsidP="000576B4">
      <w:pPr>
        <w:spacing w:before="240" w:after="240"/>
        <w:rPr>
          <w:rFonts w:ascii="Times New Roman" w:hAnsi="Times New Roman" w:cs="Times New Roman"/>
          <w:sz w:val="24"/>
          <w:szCs w:val="24"/>
        </w:rPr>
      </w:pPr>
      <w:r>
        <w:rPr>
          <w:rFonts w:ascii="Times New Roman" w:hAnsi="Times New Roman" w:cs="Times New Roman"/>
          <w:sz w:val="24"/>
          <w:szCs w:val="24"/>
        </w:rPr>
        <w:t>D</w:t>
      </w:r>
      <w:r w:rsidR="00A86E4F" w:rsidRPr="00CA1F41">
        <w:rPr>
          <w:rFonts w:ascii="Times New Roman" w:hAnsi="Times New Roman" w:cs="Times New Roman"/>
          <w:sz w:val="24"/>
          <w:szCs w:val="24"/>
        </w:rPr>
        <w:t>ental materyallerin yüzey özelliklerini değerlendiren in vitro çalışmalarda</w:t>
      </w:r>
      <w:r>
        <w:rPr>
          <w:rFonts w:ascii="Times New Roman" w:hAnsi="Times New Roman" w:cs="Times New Roman"/>
          <w:sz w:val="24"/>
          <w:szCs w:val="24"/>
        </w:rPr>
        <w:t>,</w:t>
      </w:r>
      <w:r w:rsidR="00A86E4F" w:rsidRPr="00CA1F41">
        <w:rPr>
          <w:rFonts w:ascii="Times New Roman" w:hAnsi="Times New Roman" w:cs="Times New Roman"/>
          <w:sz w:val="24"/>
          <w:szCs w:val="24"/>
        </w:rPr>
        <w:t xml:space="preserve"> </w:t>
      </w:r>
      <w:r>
        <w:rPr>
          <w:rFonts w:ascii="Times New Roman" w:hAnsi="Times New Roman" w:cs="Times New Roman"/>
          <w:sz w:val="24"/>
          <w:szCs w:val="24"/>
        </w:rPr>
        <w:t xml:space="preserve">yapay tükürük </w:t>
      </w:r>
      <w:r w:rsidR="00A86E4F" w:rsidRPr="00CA1F41">
        <w:rPr>
          <w:rFonts w:ascii="Times New Roman" w:hAnsi="Times New Roman" w:cs="Times New Roman"/>
          <w:sz w:val="24"/>
          <w:szCs w:val="24"/>
        </w:rPr>
        <w:t xml:space="preserve">nötr bir ortam olarak kabul edilmekte olup, kompozit rezinlerde olduğu gibi rezin infiltrasyon uygulanmış yüzeylerde de pürüzlülük değişiminin sınırlı kalması beklenmektedir. </w:t>
      </w:r>
      <w:r>
        <w:rPr>
          <w:rFonts w:ascii="Times New Roman" w:hAnsi="Times New Roman" w:cs="Times New Roman"/>
          <w:sz w:val="24"/>
          <w:szCs w:val="24"/>
        </w:rPr>
        <w:t>Yapılan çalışmalarda</w:t>
      </w:r>
      <w:r w:rsidR="00A86E4F" w:rsidRPr="00CA1F41">
        <w:rPr>
          <w:rFonts w:ascii="Times New Roman" w:hAnsi="Times New Roman" w:cs="Times New Roman"/>
          <w:sz w:val="24"/>
          <w:szCs w:val="24"/>
        </w:rPr>
        <w:t>, yapay tükürüğün yüzey pürüzlülüğünü artırıcı etkisinin minimal olduğu ve özellikle asidik içeceklerle karşılaştırıldığında yüzey topografisinin daha stabil kaldığı bildirilm</w:t>
      </w:r>
      <w:r>
        <w:rPr>
          <w:rFonts w:ascii="Times New Roman" w:hAnsi="Times New Roman" w:cs="Times New Roman"/>
          <w:sz w:val="24"/>
          <w:szCs w:val="24"/>
        </w:rPr>
        <w:t>işt</w:t>
      </w:r>
      <w:r w:rsidR="00A86E4F" w:rsidRPr="00CA1F41">
        <w:rPr>
          <w:rFonts w:ascii="Times New Roman" w:hAnsi="Times New Roman" w:cs="Times New Roman"/>
          <w:sz w:val="24"/>
          <w:szCs w:val="24"/>
        </w:rPr>
        <w:t>ir</w:t>
      </w:r>
      <w:r w:rsidR="00C23AAA">
        <w:rPr>
          <w:rFonts w:ascii="Times New Roman" w:hAnsi="Times New Roman" w:cs="Times New Roman"/>
          <w:sz w:val="24"/>
          <w:szCs w:val="24"/>
        </w:rPr>
        <w:t xml:space="preserve"> </w:t>
      </w:r>
      <w:r w:rsidR="00A86E4F" w:rsidRPr="00CA1F41">
        <w:rPr>
          <w:rFonts w:ascii="Times New Roman" w:hAnsi="Times New Roman" w:cs="Times New Roman"/>
          <w:sz w:val="24"/>
          <w:szCs w:val="24"/>
        </w:rPr>
        <w:fldChar w:fldCharType="begin">
          <w:fldData xml:space="preserve">PEVuZE5vdGU+PENpdGU+PEF1dGhvcj5WYXJzaGE8L0F1dGhvcj48WWVhcj4yMDI1PC9ZZWFyPjxS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</w:fldData>
        </w:fldChar>
      </w:r>
      <w:r w:rsidR="001547DF">
        <w:rPr>
          <w:rFonts w:ascii="Times New Roman" w:hAnsi="Times New Roman" w:cs="Times New Roman"/>
          <w:sz w:val="24"/>
          <w:szCs w:val="24"/>
        </w:rPr>
        <w:instrText xml:space="preserve"> ADDIN EN.CITE </w:instrText>
      </w:r>
      <w:r w:rsidR="001547DF">
        <w:rPr>
          <w:rFonts w:ascii="Times New Roman" w:hAnsi="Times New Roman" w:cs="Times New Roman"/>
          <w:sz w:val="24"/>
          <w:szCs w:val="24"/>
        </w:rPr>
        <w:fldChar w:fldCharType="begin">
          <w:fldData xml:space="preserve">PEVuZE5vdGU+PENpdGU+PEF1dGhvcj5WYXJzaGE8L0F1dGhvcj48WWVhcj4yMDI1PC9ZZWFyPjxS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</w:fldData>
        </w:fldChar>
      </w:r>
      <w:r w:rsidR="001547DF">
        <w:rPr>
          <w:rFonts w:ascii="Times New Roman" w:hAnsi="Times New Roman" w:cs="Times New Roman"/>
          <w:sz w:val="24"/>
          <w:szCs w:val="24"/>
        </w:rPr>
        <w:instrText xml:space="preserve"> ADDIN EN.CITE.DATA </w:instrText>
      </w:r>
      <w:r w:rsidR="001547DF">
        <w:rPr>
          <w:rFonts w:ascii="Times New Roman" w:hAnsi="Times New Roman" w:cs="Times New Roman"/>
          <w:sz w:val="24"/>
          <w:szCs w:val="24"/>
        </w:rPr>
      </w:r>
      <w:r w:rsidR="001547DF">
        <w:rPr>
          <w:rFonts w:ascii="Times New Roman" w:hAnsi="Times New Roman" w:cs="Times New Roman"/>
          <w:sz w:val="24"/>
          <w:szCs w:val="24"/>
        </w:rPr>
        <w:fldChar w:fldCharType="end"/>
      </w:r>
      <w:r w:rsidR="00A86E4F" w:rsidRPr="00CA1F41">
        <w:rPr>
          <w:rFonts w:ascii="Times New Roman" w:hAnsi="Times New Roman" w:cs="Times New Roman"/>
          <w:sz w:val="24"/>
          <w:szCs w:val="24"/>
        </w:rPr>
      </w:r>
      <w:r w:rsidR="00A86E4F" w:rsidRPr="00CA1F41">
        <w:rPr>
          <w:rFonts w:ascii="Times New Roman" w:hAnsi="Times New Roman" w:cs="Times New Roman"/>
          <w:sz w:val="24"/>
          <w:szCs w:val="24"/>
        </w:rPr>
        <w:fldChar w:fldCharType="separate"/>
      </w:r>
      <w:r w:rsidR="001547DF">
        <w:rPr>
          <w:rFonts w:ascii="Times New Roman" w:hAnsi="Times New Roman" w:cs="Times New Roman"/>
          <w:noProof/>
          <w:sz w:val="24"/>
          <w:szCs w:val="24"/>
        </w:rPr>
        <w:t>(166, 167)</w:t>
      </w:r>
      <w:r w:rsidR="00A86E4F" w:rsidRPr="00CA1F41">
        <w:rPr>
          <w:rFonts w:ascii="Times New Roman" w:hAnsi="Times New Roman" w:cs="Times New Roman"/>
          <w:sz w:val="24"/>
          <w:szCs w:val="24"/>
        </w:rPr>
        <w:fldChar w:fldCharType="end"/>
      </w:r>
      <w:r w:rsidR="00A86E4F" w:rsidRPr="00CA1F41">
        <w:rPr>
          <w:rFonts w:ascii="Times New Roman" w:hAnsi="Times New Roman" w:cs="Times New Roman"/>
          <w:sz w:val="24"/>
          <w:szCs w:val="24"/>
        </w:rPr>
        <w:t>.</w:t>
      </w:r>
      <w:r w:rsidR="00C23AAA">
        <w:rPr>
          <w:rFonts w:ascii="Times New Roman" w:hAnsi="Times New Roman" w:cs="Times New Roman"/>
          <w:sz w:val="24"/>
          <w:szCs w:val="24"/>
        </w:rPr>
        <w:t xml:space="preserve"> Çalışmamızda örneklerin yapay tükürükte 28 gün boyunca bekletilmesinin amacı</w:t>
      </w:r>
      <w:r>
        <w:rPr>
          <w:rFonts w:ascii="Times New Roman" w:hAnsi="Times New Roman" w:cs="Times New Roman"/>
          <w:sz w:val="24"/>
          <w:szCs w:val="24"/>
        </w:rPr>
        <w:t>,</w:t>
      </w:r>
      <w:r w:rsidR="00C23AAA">
        <w:rPr>
          <w:rFonts w:ascii="Times New Roman" w:hAnsi="Times New Roman" w:cs="Times New Roman"/>
          <w:sz w:val="24"/>
          <w:szCs w:val="24"/>
        </w:rPr>
        <w:t xml:space="preserve"> hem ağız hijyeni ve beslenme</w:t>
      </w:r>
      <w:r>
        <w:rPr>
          <w:rFonts w:ascii="Times New Roman" w:hAnsi="Times New Roman" w:cs="Times New Roman"/>
          <w:sz w:val="24"/>
          <w:szCs w:val="24"/>
        </w:rPr>
        <w:t xml:space="preserve"> faktörleri </w:t>
      </w:r>
      <w:r w:rsidR="00AA4521">
        <w:rPr>
          <w:rFonts w:ascii="Times New Roman" w:hAnsi="Times New Roman" w:cs="Times New Roman"/>
          <w:sz w:val="24"/>
          <w:szCs w:val="24"/>
        </w:rPr>
        <w:t>olmadan yüzey</w:t>
      </w:r>
      <w:r w:rsidR="00C23AAA">
        <w:rPr>
          <w:rFonts w:ascii="Times New Roman" w:hAnsi="Times New Roman" w:cs="Times New Roman"/>
          <w:sz w:val="24"/>
          <w:szCs w:val="24"/>
        </w:rPr>
        <w:t xml:space="preserve"> pürüzlülüğünün nasıl etkileneceğini </w:t>
      </w:r>
      <w:r>
        <w:rPr>
          <w:rFonts w:ascii="Times New Roman" w:hAnsi="Times New Roman" w:cs="Times New Roman"/>
          <w:sz w:val="24"/>
          <w:szCs w:val="24"/>
        </w:rPr>
        <w:t xml:space="preserve">belirlemek </w:t>
      </w:r>
      <w:r w:rsidR="00C23AAA">
        <w:rPr>
          <w:rFonts w:ascii="Times New Roman" w:hAnsi="Times New Roman" w:cs="Times New Roman"/>
          <w:sz w:val="24"/>
          <w:szCs w:val="24"/>
        </w:rPr>
        <w:t>hem de asi</w:t>
      </w:r>
      <w:r>
        <w:rPr>
          <w:rFonts w:ascii="Times New Roman" w:hAnsi="Times New Roman" w:cs="Times New Roman"/>
          <w:sz w:val="24"/>
          <w:szCs w:val="24"/>
        </w:rPr>
        <w:t>d</w:t>
      </w:r>
      <w:r w:rsidR="00C23AAA">
        <w:rPr>
          <w:rFonts w:ascii="Times New Roman" w:hAnsi="Times New Roman" w:cs="Times New Roman"/>
          <w:sz w:val="24"/>
          <w:szCs w:val="24"/>
        </w:rPr>
        <w:t xml:space="preserve">e maruz kalınan durumlarda yüzey pürüzlülüğündeki değişimi ve arasındaki farkı saptamaktır. </w:t>
      </w:r>
    </w:p>
    <w:p w14:paraId="56157E30" w14:textId="12ED86C4" w:rsidR="00A86E4F" w:rsidRPr="00CA1F41" w:rsidRDefault="00A86E4F" w:rsidP="000576B4">
      <w:pPr>
        <w:spacing w:before="240" w:after="240"/>
        <w:rPr>
          <w:rFonts w:ascii="Times New Roman" w:hAnsi="Times New Roman" w:cs="Times New Roman"/>
          <w:sz w:val="24"/>
          <w:szCs w:val="24"/>
        </w:rPr>
      </w:pPr>
      <w:r w:rsidRPr="00CA1F41">
        <w:rPr>
          <w:rFonts w:ascii="Times New Roman" w:hAnsi="Times New Roman" w:cs="Times New Roman"/>
          <w:sz w:val="24"/>
          <w:szCs w:val="24"/>
        </w:rPr>
        <w:t>Çalışma</w:t>
      </w:r>
      <w:r w:rsidR="00AA4521">
        <w:rPr>
          <w:rFonts w:ascii="Times New Roman" w:hAnsi="Times New Roman" w:cs="Times New Roman"/>
          <w:sz w:val="24"/>
          <w:szCs w:val="24"/>
        </w:rPr>
        <w:t>mızın</w:t>
      </w:r>
      <w:r w:rsidRPr="00CA1F41">
        <w:rPr>
          <w:rFonts w:ascii="Times New Roman" w:hAnsi="Times New Roman" w:cs="Times New Roman"/>
          <w:sz w:val="24"/>
          <w:szCs w:val="24"/>
        </w:rPr>
        <w:t xml:space="preserve"> en özgün bulgularından biri, farklı </w:t>
      </w:r>
      <w:r w:rsidR="00DF49AA">
        <w:rPr>
          <w:rFonts w:ascii="Times New Roman" w:hAnsi="Times New Roman" w:cs="Times New Roman"/>
          <w:sz w:val="24"/>
          <w:szCs w:val="24"/>
        </w:rPr>
        <w:t xml:space="preserve">saklama </w:t>
      </w:r>
      <w:r w:rsidRPr="00CA1F41">
        <w:rPr>
          <w:rFonts w:ascii="Times New Roman" w:hAnsi="Times New Roman" w:cs="Times New Roman"/>
          <w:sz w:val="24"/>
          <w:szCs w:val="24"/>
        </w:rPr>
        <w:t xml:space="preserve">koşullarının ve pürüzlendirme yöntemlerinin yüzey pürüzlülüğü üzerindeki etkileşimine ilişkindir. Yapay tükürükte saklanan tüm gruplarda (Grup 1, 3, 5, 7 ve 9) rezin infiltrasyon sonrası ile final ölçümleri arasında Ra değerinde istatistiksel olarak anlamlı farklılık saptanmamıştır. Bu bulgu, </w:t>
      </w:r>
      <w:r w:rsidR="00AF4247">
        <w:rPr>
          <w:rFonts w:ascii="Times New Roman" w:hAnsi="Times New Roman" w:cs="Times New Roman"/>
          <w:sz w:val="24"/>
          <w:szCs w:val="24"/>
        </w:rPr>
        <w:t xml:space="preserve">yapay tükürük gibi </w:t>
      </w:r>
      <w:r w:rsidRPr="00CA1F41">
        <w:rPr>
          <w:rFonts w:ascii="Times New Roman" w:hAnsi="Times New Roman" w:cs="Times New Roman"/>
          <w:sz w:val="24"/>
          <w:szCs w:val="24"/>
        </w:rPr>
        <w:t xml:space="preserve">nötr bir ortamda rezin infiltrasyon </w:t>
      </w:r>
      <w:r w:rsidRPr="00CA1F41">
        <w:rPr>
          <w:rFonts w:ascii="Times New Roman" w:hAnsi="Times New Roman" w:cs="Times New Roman"/>
          <w:sz w:val="24"/>
          <w:szCs w:val="24"/>
        </w:rPr>
        <w:lastRenderedPageBreak/>
        <w:t>uygulamasının yüzey pürüzlülüğü açısından stabilitesini koruduğunu literatürle uyumlu bir biçimde göstermektedir.</w:t>
      </w:r>
      <w:r w:rsidR="00DF49AA">
        <w:rPr>
          <w:rFonts w:ascii="Times New Roman" w:hAnsi="Times New Roman" w:cs="Times New Roman"/>
          <w:sz w:val="24"/>
          <w:szCs w:val="24"/>
        </w:rPr>
        <w:t xml:space="preserve"> </w:t>
      </w:r>
      <w:r w:rsidRPr="00CA1F41">
        <w:rPr>
          <w:rFonts w:ascii="Times New Roman" w:hAnsi="Times New Roman" w:cs="Times New Roman"/>
          <w:sz w:val="24"/>
          <w:szCs w:val="24"/>
        </w:rPr>
        <w:t>Buna karşın</w:t>
      </w:r>
      <w:r w:rsidR="00DF49AA">
        <w:rPr>
          <w:rFonts w:ascii="Times New Roman" w:hAnsi="Times New Roman" w:cs="Times New Roman"/>
          <w:sz w:val="24"/>
          <w:szCs w:val="24"/>
        </w:rPr>
        <w:t>,</w:t>
      </w:r>
      <w:r w:rsidRPr="00CA1F41">
        <w:rPr>
          <w:rFonts w:ascii="Times New Roman" w:hAnsi="Times New Roman" w:cs="Times New Roman"/>
          <w:sz w:val="24"/>
          <w:szCs w:val="24"/>
        </w:rPr>
        <w:t xml:space="preserve"> kola</w:t>
      </w:r>
      <w:r w:rsidR="00DF49AA">
        <w:rPr>
          <w:rFonts w:ascii="Times New Roman" w:hAnsi="Times New Roman" w:cs="Times New Roman"/>
          <w:sz w:val="24"/>
          <w:szCs w:val="24"/>
        </w:rPr>
        <w:t xml:space="preserve">da saklanan </w:t>
      </w:r>
      <w:r w:rsidRPr="00CA1F41">
        <w:rPr>
          <w:rFonts w:ascii="Times New Roman" w:hAnsi="Times New Roman" w:cs="Times New Roman"/>
          <w:sz w:val="24"/>
          <w:szCs w:val="24"/>
        </w:rPr>
        <w:t>gruplarda farklı bir tablo gözlenmiştir. %37</w:t>
      </w:r>
      <w:r w:rsidR="00DF49AA">
        <w:rPr>
          <w:rFonts w:ascii="Times New Roman" w:hAnsi="Times New Roman" w:cs="Times New Roman"/>
          <w:sz w:val="24"/>
          <w:szCs w:val="24"/>
        </w:rPr>
        <w:t>’lik</w:t>
      </w:r>
      <w:r w:rsidRPr="00CA1F41">
        <w:rPr>
          <w:rFonts w:ascii="Times New Roman" w:hAnsi="Times New Roman" w:cs="Times New Roman"/>
          <w:sz w:val="24"/>
          <w:szCs w:val="24"/>
        </w:rPr>
        <w:t xml:space="preserve"> fosforik asit (Grup 2) ve %15</w:t>
      </w:r>
      <w:r w:rsidR="00DF49AA">
        <w:rPr>
          <w:rFonts w:ascii="Times New Roman" w:hAnsi="Times New Roman" w:cs="Times New Roman"/>
          <w:sz w:val="24"/>
          <w:szCs w:val="24"/>
        </w:rPr>
        <w:t>’lik</w:t>
      </w:r>
      <w:r w:rsidRPr="00CA1F41">
        <w:rPr>
          <w:rFonts w:ascii="Times New Roman" w:hAnsi="Times New Roman" w:cs="Times New Roman"/>
          <w:sz w:val="24"/>
          <w:szCs w:val="24"/>
        </w:rPr>
        <w:t xml:space="preserve"> hidroklorik asit (Grup 4) ile pürüzlendirilen gruplarda kola maruziyeti sonrasında Ra değerlerinde istatistiksel olarak anlamlı artış saptanmıştır. Bu artışın, asidik içeceğin rezin infiltrant matriksi ile rezin–mine ara yüzü üzerindeki aşındırıcı ve eroziv etkisinden kaynaklandığı düşünülmektedir. Kolanın pH değerinin yaklaşık 2,5 olduğu göz önüne alındığında</w:t>
      </w:r>
      <w:r w:rsidR="00F803EF">
        <w:rPr>
          <w:rFonts w:ascii="Times New Roman" w:hAnsi="Times New Roman" w:cs="Times New Roman"/>
          <w:sz w:val="24"/>
          <w:szCs w:val="24"/>
        </w:rPr>
        <w:t xml:space="preserve"> </w:t>
      </w:r>
      <w:r w:rsidR="0075137A" w:rsidRPr="00CA1F41">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&lt;EndNote&gt;&lt;Cite&gt;&lt;Author&gt;Gouvêa&lt;/Author&gt;&lt;Year&gt;2020&lt;/Year&gt;&lt;RecNum&gt;252&lt;/RecNum&gt;&lt;DisplayText&gt;(159)&lt;/DisplayText&gt;&lt;record&gt;&lt;rec-number&gt;252&lt;/rec-number&gt;&lt;foreign-keys&gt;&lt;key app="EN" db-id="as5vvvdrfrvat2e2t59v5zepzetztvdwwxsv" timestamp="1775897302"&gt;252&lt;/key&gt;&lt;/foreign-keys&gt;&lt;ref-type name="Journal Article"&gt;17&lt;/ref-type&gt;&lt;contributors&gt;&lt;authors&gt;&lt;author&gt;Gouvêa, D. B.&lt;/author&gt;&lt;author&gt;Santos, N. M. D.&lt;/author&gt;&lt;author&gt;Pessan, J. P.&lt;/author&gt;&lt;author&gt;Jardim, J. J.&lt;/author&gt;&lt;author&gt;Rodrigues, J. A.&lt;/author&gt;&lt;/authors&gt;&lt;/contributors&gt;&lt;auth-address&gt;Pediatric Dentistry Division, UFRGS - Universidade Federal do Rio Grande do Sul, Porto Alegre, RS, Brazil.&amp;#xD;Department of Preventive and Restorative Dentistry, UNESP - Univ Estadual Paulista, Aracatuba, SP, Brazil.&amp;#xD;Cariology Division, UFRGS - Universidade Federal do Rio Grande do Sul, Porto Alegre, RS, Brazil.&lt;/auth-address&gt;&lt;titles&gt;&lt;title&gt;Enamel Subsurface Caries-Like Lesions Induced in Human Teeth By Different Solutions: A TMR Analysis&lt;/title&gt;&lt;secondary-title&gt;Braz Dent J&lt;/secondary-title&gt;&lt;/titles&gt;&lt;periodical&gt;&lt;full-title&gt;Braz Dent J&lt;/full-title&gt;&lt;/periodical&gt;&lt;pages&gt;157-163&lt;/pages&gt;&lt;volume&gt;31&lt;/volume&gt;&lt;number&gt;2&lt;/number&gt;&lt;keywords&gt;&lt;keyword&gt;Cariostatic Agents&lt;/keyword&gt;&lt;keyword&gt;*Dental Caries&lt;/keyword&gt;&lt;keyword&gt;Dental Enamel&lt;/keyword&gt;&lt;keyword&gt;*Dentifrices&lt;/keyword&gt;&lt;keyword&gt;Fluorides&lt;/keyword&gt;&lt;keyword&gt;Humans&lt;/keyword&gt;&lt;keyword&gt;Hydrogen-Ion Concentration&lt;/keyword&gt;&lt;keyword&gt;*Tooth Demineralization&lt;/keyword&gt;&lt;keyword&gt;Tooth Remineralization&lt;/keyword&gt;&lt;/keywords&gt;&lt;dates&gt;&lt;year&gt;2020&lt;/year&gt;&lt;pub-dates&gt;&lt;date&gt;Mar-Apr&lt;/date&gt;&lt;/pub-dates&gt;&lt;/dates&gt;&lt;isbn&gt;0103-6440&lt;/isbn&gt;&lt;accession-num&gt;32556015&lt;/accession-num&gt;&lt;urls&gt;&lt;/urls&gt;&lt;electronic-resource-num&gt;10.1590/0103-6440202003123&lt;/electronic-resource-num&gt;&lt;remote-database-provider&gt;NLM&lt;/remote-database-provider&gt;&lt;language&gt;eng&lt;/language&gt;&lt;/record&gt;&lt;/Cite&gt;&lt;/EndNote&gt;</w:instrText>
      </w:r>
      <w:r w:rsidR="0075137A" w:rsidRPr="00CA1F41">
        <w:rPr>
          <w:rFonts w:ascii="Times New Roman" w:hAnsi="Times New Roman" w:cs="Times New Roman"/>
          <w:sz w:val="24"/>
          <w:szCs w:val="24"/>
        </w:rPr>
        <w:fldChar w:fldCharType="separate"/>
      </w:r>
      <w:r w:rsidR="00833F06">
        <w:rPr>
          <w:rFonts w:ascii="Times New Roman" w:hAnsi="Times New Roman" w:cs="Times New Roman"/>
          <w:noProof/>
          <w:sz w:val="24"/>
          <w:szCs w:val="24"/>
        </w:rPr>
        <w:t>(159)</w:t>
      </w:r>
      <w:r w:rsidR="0075137A" w:rsidRPr="00CA1F41">
        <w:rPr>
          <w:rFonts w:ascii="Times New Roman" w:hAnsi="Times New Roman" w:cs="Times New Roman"/>
          <w:sz w:val="24"/>
          <w:szCs w:val="24"/>
        </w:rPr>
        <w:fldChar w:fldCharType="end"/>
      </w:r>
      <w:r w:rsidRPr="00CA1F41">
        <w:rPr>
          <w:rFonts w:ascii="Times New Roman" w:hAnsi="Times New Roman" w:cs="Times New Roman"/>
          <w:sz w:val="24"/>
          <w:szCs w:val="24"/>
        </w:rPr>
        <w:t>, polimerik matriksin kimyasal degradasyona</w:t>
      </w:r>
      <w:r w:rsidR="00F803EF">
        <w:rPr>
          <w:rFonts w:ascii="Times New Roman" w:hAnsi="Times New Roman" w:cs="Times New Roman"/>
          <w:sz w:val="24"/>
          <w:szCs w:val="24"/>
        </w:rPr>
        <w:t xml:space="preserve"> uğradığı</w:t>
      </w:r>
      <w:r w:rsidRPr="00CA1F41">
        <w:rPr>
          <w:rFonts w:ascii="Times New Roman" w:hAnsi="Times New Roman" w:cs="Times New Roman"/>
          <w:sz w:val="24"/>
          <w:szCs w:val="24"/>
        </w:rPr>
        <w:t xml:space="preserve"> ve su emilimine bağlı </w:t>
      </w:r>
      <w:r w:rsidR="00F803EF">
        <w:rPr>
          <w:rFonts w:ascii="Times New Roman" w:hAnsi="Times New Roman" w:cs="Times New Roman"/>
          <w:sz w:val="24"/>
          <w:szCs w:val="24"/>
        </w:rPr>
        <w:t xml:space="preserve">olarak </w:t>
      </w:r>
      <w:r w:rsidRPr="00CA1F41">
        <w:rPr>
          <w:rFonts w:ascii="Times New Roman" w:hAnsi="Times New Roman" w:cs="Times New Roman"/>
          <w:sz w:val="24"/>
          <w:szCs w:val="24"/>
        </w:rPr>
        <w:t>şiş</w:t>
      </w:r>
      <w:r w:rsidR="00F803EF">
        <w:rPr>
          <w:rFonts w:ascii="Times New Roman" w:hAnsi="Times New Roman" w:cs="Times New Roman"/>
          <w:sz w:val="24"/>
          <w:szCs w:val="24"/>
        </w:rPr>
        <w:t>tiği</w:t>
      </w:r>
      <w:r w:rsidRPr="00CA1F41">
        <w:rPr>
          <w:rFonts w:ascii="Times New Roman" w:hAnsi="Times New Roman" w:cs="Times New Roman"/>
          <w:sz w:val="24"/>
          <w:szCs w:val="24"/>
        </w:rPr>
        <w:t xml:space="preserve"> söylenebilir. Benzer şekilde, restoratif materyallerin asidik içeceklere maruziyetinin yüzey pürüzlülüğünü artırdığı daha önce yapılan çalışmalarda da bildirilmiştir</w:t>
      </w:r>
      <w:r w:rsidR="00F803EF">
        <w:rPr>
          <w:rFonts w:ascii="Times New Roman" w:hAnsi="Times New Roman" w:cs="Times New Roman"/>
          <w:sz w:val="24"/>
          <w:szCs w:val="24"/>
        </w:rPr>
        <w:t xml:space="preserve"> </w:t>
      </w:r>
      <w:r w:rsidR="0075137A" w:rsidRPr="00CA1F41">
        <w:rPr>
          <w:rFonts w:ascii="Times New Roman" w:hAnsi="Times New Roman" w:cs="Times New Roman"/>
          <w:sz w:val="24"/>
          <w:szCs w:val="24"/>
        </w:rPr>
        <w:fldChar w:fldCharType="begin">
          <w:fldData xml:space="preserve">PEVuZE5vdGU+PENpdGU+PEF1dGhvcj5MdWRvdmljaGV0dGk8L0F1dGhvcj48WWVhcj4yMDI0PC9Z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</w:fldData>
        </w:fldChar>
      </w:r>
      <w:r w:rsidR="00833F06">
        <w:rPr>
          <w:rFonts w:ascii="Times New Roman" w:hAnsi="Times New Roman" w:cs="Times New Roman"/>
          <w:sz w:val="24"/>
          <w:szCs w:val="24"/>
        </w:rPr>
        <w:instrText xml:space="preserve"> ADDIN EN.CITE </w:instrText>
      </w:r>
      <w:r w:rsidR="00833F06">
        <w:rPr>
          <w:rFonts w:ascii="Times New Roman" w:hAnsi="Times New Roman" w:cs="Times New Roman"/>
          <w:sz w:val="24"/>
          <w:szCs w:val="24"/>
        </w:rPr>
        <w:fldChar w:fldCharType="begin">
          <w:fldData xml:space="preserve">PEVuZE5vdGU+PENpdGU+PEF1dGhvcj5MdWRvdmljaGV0dGk8L0F1dGhvcj48WWVhcj4yMDI0PC9Z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</w:fldData>
        </w:fldChar>
      </w:r>
      <w:r w:rsidR="00833F06">
        <w:rPr>
          <w:rFonts w:ascii="Times New Roman" w:hAnsi="Times New Roman" w:cs="Times New Roman"/>
          <w:sz w:val="24"/>
          <w:szCs w:val="24"/>
        </w:rPr>
        <w:instrText xml:space="preserve"> ADDIN EN.CITE.DATA </w:instrText>
      </w:r>
      <w:r w:rsidR="00833F06">
        <w:rPr>
          <w:rFonts w:ascii="Times New Roman" w:hAnsi="Times New Roman" w:cs="Times New Roman"/>
          <w:sz w:val="24"/>
          <w:szCs w:val="24"/>
        </w:rPr>
      </w:r>
      <w:r w:rsidR="00833F06">
        <w:rPr>
          <w:rFonts w:ascii="Times New Roman" w:hAnsi="Times New Roman" w:cs="Times New Roman"/>
          <w:sz w:val="24"/>
          <w:szCs w:val="24"/>
        </w:rPr>
        <w:fldChar w:fldCharType="end"/>
      </w:r>
      <w:r w:rsidR="0075137A" w:rsidRPr="00CA1F41">
        <w:rPr>
          <w:rFonts w:ascii="Times New Roman" w:hAnsi="Times New Roman" w:cs="Times New Roman"/>
          <w:sz w:val="24"/>
          <w:szCs w:val="24"/>
        </w:rPr>
      </w:r>
      <w:r w:rsidR="0075137A" w:rsidRPr="00CA1F41">
        <w:rPr>
          <w:rFonts w:ascii="Times New Roman" w:hAnsi="Times New Roman" w:cs="Times New Roman"/>
          <w:sz w:val="24"/>
          <w:szCs w:val="24"/>
        </w:rPr>
        <w:fldChar w:fldCharType="separate"/>
      </w:r>
      <w:r w:rsidR="00833F06">
        <w:rPr>
          <w:rFonts w:ascii="Times New Roman" w:hAnsi="Times New Roman" w:cs="Times New Roman"/>
          <w:noProof/>
          <w:sz w:val="24"/>
          <w:szCs w:val="24"/>
        </w:rPr>
        <w:t>(136, 168, 169)</w:t>
      </w:r>
      <w:r w:rsidR="0075137A" w:rsidRPr="00CA1F41">
        <w:rPr>
          <w:rFonts w:ascii="Times New Roman" w:hAnsi="Times New Roman" w:cs="Times New Roman"/>
          <w:sz w:val="24"/>
          <w:szCs w:val="24"/>
        </w:rPr>
        <w:fldChar w:fldCharType="end"/>
      </w:r>
      <w:r w:rsidRPr="00CA1F41">
        <w:rPr>
          <w:rFonts w:ascii="Times New Roman" w:hAnsi="Times New Roman" w:cs="Times New Roman"/>
          <w:sz w:val="24"/>
          <w:szCs w:val="24"/>
        </w:rPr>
        <w:t>.</w:t>
      </w:r>
    </w:p>
    <w:p w14:paraId="1AE95DC2" w14:textId="375BB9E3" w:rsidR="0075137A" w:rsidRPr="00CA1F41" w:rsidRDefault="0075137A" w:rsidP="000576B4">
      <w:pPr>
        <w:spacing w:before="240" w:after="240"/>
        <w:rPr>
          <w:rFonts w:ascii="Times New Roman" w:hAnsi="Times New Roman" w:cs="Times New Roman"/>
          <w:sz w:val="24"/>
          <w:szCs w:val="24"/>
        </w:rPr>
      </w:pPr>
      <w:r w:rsidRPr="00CA1F41">
        <w:rPr>
          <w:rFonts w:ascii="Times New Roman" w:hAnsi="Times New Roman" w:cs="Times New Roman"/>
          <w:sz w:val="24"/>
          <w:szCs w:val="24"/>
        </w:rPr>
        <w:t>Öte yandan Er,Cr:YSGG lazer içeren tüm kola alt gruplarında (Grup 6, 8 ve 10), kola maruziyetinin Ra değerini istatistiksel olarak anlamlı biçimde artırmadığı görülmüştür. Bu bulgu</w:t>
      </w:r>
      <w:r w:rsidR="00DF49AA">
        <w:rPr>
          <w:rFonts w:ascii="Times New Roman" w:hAnsi="Times New Roman" w:cs="Times New Roman"/>
          <w:sz w:val="24"/>
          <w:szCs w:val="24"/>
        </w:rPr>
        <w:t>,</w:t>
      </w:r>
      <w:r w:rsidRPr="00CA1F41">
        <w:rPr>
          <w:rFonts w:ascii="Times New Roman" w:hAnsi="Times New Roman" w:cs="Times New Roman"/>
          <w:sz w:val="24"/>
          <w:szCs w:val="24"/>
        </w:rPr>
        <w:t xml:space="preserve"> Er,Cr:YSGG lazer pürüzlendirmesinin rezin infiltrasyon</w:t>
      </w:r>
      <w:r w:rsidR="00481439">
        <w:rPr>
          <w:rFonts w:ascii="Times New Roman" w:hAnsi="Times New Roman" w:cs="Times New Roman"/>
          <w:sz w:val="24"/>
          <w:szCs w:val="24"/>
        </w:rPr>
        <w:t xml:space="preserve"> uygulaması</w:t>
      </w:r>
      <w:r w:rsidRPr="00CA1F41">
        <w:rPr>
          <w:rFonts w:ascii="Times New Roman" w:hAnsi="Times New Roman" w:cs="Times New Roman"/>
          <w:sz w:val="24"/>
          <w:szCs w:val="24"/>
        </w:rPr>
        <w:t xml:space="preserve"> sonrası yüzey pürüzlülüğünü asidik içecek maruziyetine karşı koruma kapasitesi sunduğuna işaret etmekte; fosforik asit ve hidroklorik asit pürüzlendirmesi uygulanan gruplarda ise bu korumanın yetersiz kaldığını ortaya koymaktadır. </w:t>
      </w:r>
    </w:p>
    <w:p w14:paraId="18F505A1" w14:textId="4BB8CE01" w:rsidR="0075137A" w:rsidRPr="00CA1F41" w:rsidRDefault="0075137A" w:rsidP="000576B4">
      <w:pPr>
        <w:spacing w:before="240" w:after="240"/>
        <w:rPr>
          <w:rFonts w:ascii="Times New Roman" w:hAnsi="Times New Roman" w:cs="Times New Roman"/>
          <w:sz w:val="24"/>
          <w:szCs w:val="24"/>
        </w:rPr>
      </w:pPr>
      <w:r w:rsidRPr="00CA1F41">
        <w:rPr>
          <w:rFonts w:ascii="Times New Roman" w:hAnsi="Times New Roman" w:cs="Times New Roman"/>
          <w:sz w:val="24"/>
          <w:szCs w:val="24"/>
        </w:rPr>
        <w:t>Er,Cr:YSGG lazerin mine yüzeyinde oluşturduğu topografik değişikliklerin, asit pürüzlendirmesine kıyasla farklı bir mikromorfoloji sergilediği bilinmektedir. Lazer ablasyonu</w:t>
      </w:r>
      <w:r w:rsidR="00DF49AA">
        <w:rPr>
          <w:rFonts w:ascii="Times New Roman" w:hAnsi="Times New Roman" w:cs="Times New Roman"/>
          <w:sz w:val="24"/>
          <w:szCs w:val="24"/>
        </w:rPr>
        <w:t>,</w:t>
      </w:r>
      <w:r w:rsidRPr="00CA1F41">
        <w:rPr>
          <w:rFonts w:ascii="Times New Roman" w:hAnsi="Times New Roman" w:cs="Times New Roman"/>
          <w:sz w:val="24"/>
          <w:szCs w:val="24"/>
        </w:rPr>
        <w:t xml:space="preserve"> su içeriğinin termal patlamaları yoluyla gerçekleşen bir sert doku kaldırma mekanizmasına dayanmaktadır</w:t>
      </w:r>
      <w:r w:rsidR="00DF49AA">
        <w:rPr>
          <w:rFonts w:ascii="Times New Roman" w:hAnsi="Times New Roman" w:cs="Times New Roman"/>
          <w:sz w:val="24"/>
          <w:szCs w:val="24"/>
        </w:rPr>
        <w:t xml:space="preserve">. </w:t>
      </w:r>
      <w:r w:rsidRPr="00CA1F41">
        <w:rPr>
          <w:rFonts w:ascii="Times New Roman" w:hAnsi="Times New Roman" w:cs="Times New Roman"/>
          <w:sz w:val="24"/>
          <w:szCs w:val="24"/>
        </w:rPr>
        <w:t xml:space="preserve"> </w:t>
      </w:r>
      <w:r w:rsidR="00DF49AA">
        <w:rPr>
          <w:rFonts w:ascii="Times New Roman" w:hAnsi="Times New Roman" w:cs="Times New Roman"/>
          <w:sz w:val="24"/>
          <w:szCs w:val="24"/>
        </w:rPr>
        <w:t>B</w:t>
      </w:r>
      <w:r w:rsidRPr="00CA1F41">
        <w:rPr>
          <w:rFonts w:ascii="Times New Roman" w:hAnsi="Times New Roman" w:cs="Times New Roman"/>
          <w:sz w:val="24"/>
          <w:szCs w:val="24"/>
        </w:rPr>
        <w:t>u süreçte oluşan düzensiz ve daha derin retansiyon alanları</w:t>
      </w:r>
      <w:r w:rsidR="00DF49AA">
        <w:rPr>
          <w:rFonts w:ascii="Times New Roman" w:hAnsi="Times New Roman" w:cs="Times New Roman"/>
          <w:sz w:val="24"/>
          <w:szCs w:val="24"/>
        </w:rPr>
        <w:t>nın</w:t>
      </w:r>
      <w:r w:rsidRPr="00CA1F41">
        <w:rPr>
          <w:rFonts w:ascii="Times New Roman" w:hAnsi="Times New Roman" w:cs="Times New Roman"/>
          <w:sz w:val="24"/>
          <w:szCs w:val="24"/>
        </w:rPr>
        <w:t>, infiltrantın daha stabil bir şekilde mine yapısına entegre olmasını kolaylaştı</w:t>
      </w:r>
      <w:r w:rsidR="00924B29">
        <w:rPr>
          <w:rFonts w:ascii="Times New Roman" w:hAnsi="Times New Roman" w:cs="Times New Roman"/>
          <w:sz w:val="24"/>
          <w:szCs w:val="24"/>
        </w:rPr>
        <w:t>rabileceği bildirilmiştir</w:t>
      </w:r>
      <w:r w:rsidR="003B3094">
        <w:rPr>
          <w:rFonts w:ascii="Times New Roman" w:hAnsi="Times New Roman" w:cs="Times New Roman"/>
          <w:sz w:val="24"/>
          <w:szCs w:val="24"/>
        </w:rPr>
        <w:t xml:space="preserve"> </w:t>
      </w:r>
      <w:r w:rsidRPr="00CA1F41">
        <w:rPr>
          <w:rFonts w:ascii="Times New Roman" w:hAnsi="Times New Roman" w:cs="Times New Roman"/>
          <w:sz w:val="24"/>
          <w:szCs w:val="24"/>
        </w:rPr>
        <w:fldChar w:fldCharType="begin">
          <w:fldData xml:space="preserve">PEVuZE5vdGU+PENpdGU+PEF1dGhvcj5WaXN1cmk8L0F1dGhvcj48WWVhcj4xOTk2PC9ZZWFyPjxS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</w:fldData>
        </w:fldChar>
      </w:r>
      <w:r w:rsidRPr="00CA1F41">
        <w:rPr>
          <w:rFonts w:ascii="Times New Roman" w:hAnsi="Times New Roman" w:cs="Times New Roman"/>
          <w:sz w:val="24"/>
          <w:szCs w:val="24"/>
        </w:rPr>
        <w:instrText xml:space="preserve"> ADDIN EN.CITE </w:instrText>
      </w:r>
      <w:r w:rsidRPr="00CA1F41">
        <w:rPr>
          <w:rFonts w:ascii="Times New Roman" w:hAnsi="Times New Roman" w:cs="Times New Roman"/>
          <w:sz w:val="24"/>
          <w:szCs w:val="24"/>
        </w:rPr>
        <w:fldChar w:fldCharType="begin">
          <w:fldData xml:space="preserve">PEVuZE5vdGU+PENpdGU+PEF1dGhvcj5WaXN1cmk8L0F1dGhvcj48WWVhcj4xOTk2PC9ZZWFyPjxS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</w:fldData>
        </w:fldChar>
      </w:r>
      <w:r w:rsidRPr="00CA1F41">
        <w:rPr>
          <w:rFonts w:ascii="Times New Roman" w:hAnsi="Times New Roman" w:cs="Times New Roman"/>
          <w:sz w:val="24"/>
          <w:szCs w:val="24"/>
        </w:rPr>
        <w:instrText xml:space="preserve"> ADDIN EN.CITE.DATA </w:instrText>
      </w:r>
      <w:r w:rsidRPr="00CA1F41">
        <w:rPr>
          <w:rFonts w:ascii="Times New Roman" w:hAnsi="Times New Roman" w:cs="Times New Roman"/>
          <w:sz w:val="24"/>
          <w:szCs w:val="24"/>
        </w:rPr>
      </w:r>
      <w:r w:rsidRPr="00CA1F41">
        <w:rPr>
          <w:rFonts w:ascii="Times New Roman" w:hAnsi="Times New Roman" w:cs="Times New Roman"/>
          <w:sz w:val="24"/>
          <w:szCs w:val="24"/>
        </w:rPr>
        <w:fldChar w:fldCharType="end"/>
      </w:r>
      <w:r w:rsidRPr="00CA1F41">
        <w:rPr>
          <w:rFonts w:ascii="Times New Roman" w:hAnsi="Times New Roman" w:cs="Times New Roman"/>
          <w:sz w:val="24"/>
          <w:szCs w:val="24"/>
        </w:rPr>
      </w:r>
      <w:r w:rsidRPr="00CA1F41">
        <w:rPr>
          <w:rFonts w:ascii="Times New Roman" w:hAnsi="Times New Roman" w:cs="Times New Roman"/>
          <w:sz w:val="24"/>
          <w:szCs w:val="24"/>
        </w:rPr>
        <w:fldChar w:fldCharType="separate"/>
      </w:r>
      <w:r w:rsidRPr="00CA1F41">
        <w:rPr>
          <w:rFonts w:ascii="Times New Roman" w:hAnsi="Times New Roman" w:cs="Times New Roman"/>
          <w:noProof/>
          <w:sz w:val="24"/>
          <w:szCs w:val="24"/>
        </w:rPr>
        <w:t>(15, 16)</w:t>
      </w:r>
      <w:r w:rsidRPr="00CA1F41">
        <w:rPr>
          <w:rFonts w:ascii="Times New Roman" w:hAnsi="Times New Roman" w:cs="Times New Roman"/>
          <w:sz w:val="24"/>
          <w:szCs w:val="24"/>
        </w:rPr>
        <w:fldChar w:fldCharType="end"/>
      </w:r>
      <w:r w:rsidRPr="00CA1F41">
        <w:rPr>
          <w:rFonts w:ascii="Times New Roman" w:hAnsi="Times New Roman" w:cs="Times New Roman"/>
          <w:sz w:val="24"/>
          <w:szCs w:val="24"/>
        </w:rPr>
        <w:t>. Ayrıca</w:t>
      </w:r>
      <w:r w:rsidR="00DF49AA">
        <w:rPr>
          <w:rFonts w:ascii="Times New Roman" w:hAnsi="Times New Roman" w:cs="Times New Roman"/>
          <w:sz w:val="24"/>
          <w:szCs w:val="24"/>
        </w:rPr>
        <w:t>,</w:t>
      </w:r>
      <w:r w:rsidRPr="00CA1F41">
        <w:rPr>
          <w:rFonts w:ascii="Times New Roman" w:hAnsi="Times New Roman" w:cs="Times New Roman"/>
          <w:sz w:val="24"/>
          <w:szCs w:val="24"/>
        </w:rPr>
        <w:t xml:space="preserve"> lazerin mine yüzeyinde oluşturduğu yüksek ısı</w:t>
      </w:r>
      <w:r w:rsidR="00DF49AA">
        <w:rPr>
          <w:rFonts w:ascii="Times New Roman" w:hAnsi="Times New Roman" w:cs="Times New Roman"/>
          <w:sz w:val="24"/>
          <w:szCs w:val="24"/>
        </w:rPr>
        <w:t>nın</w:t>
      </w:r>
      <w:r w:rsidRPr="00CA1F41">
        <w:rPr>
          <w:rFonts w:ascii="Times New Roman" w:hAnsi="Times New Roman" w:cs="Times New Roman"/>
          <w:sz w:val="24"/>
          <w:szCs w:val="24"/>
        </w:rPr>
        <w:t>, mine prizması kristal yapısında ve yüzey serbest enerjisinde değişikliklere yol açarak rezin</w:t>
      </w:r>
      <w:r w:rsidR="00DF49AA">
        <w:rPr>
          <w:rFonts w:ascii="Times New Roman" w:hAnsi="Times New Roman" w:cs="Times New Roman"/>
          <w:sz w:val="24"/>
          <w:szCs w:val="24"/>
        </w:rPr>
        <w:t>-</w:t>
      </w:r>
      <w:r w:rsidRPr="00CA1F41">
        <w:rPr>
          <w:rFonts w:ascii="Times New Roman" w:hAnsi="Times New Roman" w:cs="Times New Roman"/>
          <w:sz w:val="24"/>
          <w:szCs w:val="24"/>
        </w:rPr>
        <w:t>mine bağlanma kalitesini</w:t>
      </w:r>
      <w:r w:rsidR="000A0102">
        <w:rPr>
          <w:rFonts w:ascii="Times New Roman" w:hAnsi="Times New Roman" w:cs="Times New Roman"/>
          <w:sz w:val="24"/>
          <w:szCs w:val="24"/>
        </w:rPr>
        <w:t>n</w:t>
      </w:r>
      <w:r w:rsidRPr="00CA1F41">
        <w:rPr>
          <w:rFonts w:ascii="Times New Roman" w:hAnsi="Times New Roman" w:cs="Times New Roman"/>
          <w:sz w:val="24"/>
          <w:szCs w:val="24"/>
        </w:rPr>
        <w:t xml:space="preserve"> art</w:t>
      </w:r>
      <w:r w:rsidR="000A0102">
        <w:rPr>
          <w:rFonts w:ascii="Times New Roman" w:hAnsi="Times New Roman" w:cs="Times New Roman"/>
          <w:sz w:val="24"/>
          <w:szCs w:val="24"/>
        </w:rPr>
        <w:t xml:space="preserve">masına neden </w:t>
      </w:r>
      <w:r w:rsidRPr="00CA1F41">
        <w:rPr>
          <w:rFonts w:ascii="Times New Roman" w:hAnsi="Times New Roman" w:cs="Times New Roman"/>
          <w:sz w:val="24"/>
          <w:szCs w:val="24"/>
        </w:rPr>
        <w:t>olabileceği düşünülebilir. Üşümez ve ark.</w:t>
      </w:r>
      <w:r w:rsidR="00383F2B">
        <w:rPr>
          <w:rFonts w:ascii="Times New Roman" w:hAnsi="Times New Roman" w:cs="Times New Roman"/>
          <w:sz w:val="24"/>
          <w:szCs w:val="24"/>
        </w:rPr>
        <w:t xml:space="preserve"> </w:t>
      </w:r>
      <w:r w:rsidR="00383F2B">
        <w:rPr>
          <w:rFonts w:ascii="Times New Roman" w:hAnsi="Times New Roman" w:cs="Times New Roman"/>
          <w:sz w:val="24"/>
          <w:szCs w:val="24"/>
        </w:rPr>
        <w:fldChar w:fldCharType="begin"/>
      </w:r>
      <w:r w:rsidR="00383F2B">
        <w:rPr>
          <w:rFonts w:ascii="Times New Roman" w:hAnsi="Times New Roman" w:cs="Times New Roman"/>
          <w:sz w:val="24"/>
          <w:szCs w:val="24"/>
        </w:rPr>
        <w:instrText xml:space="preserve"> ADDIN EN.CITE &lt;EndNote&gt;&lt;Cite&gt;&lt;Author&gt;Uşümez&lt;/Author&gt;&lt;Year&gt;2002&lt;/Year&gt;&lt;RecNum&gt;22&lt;/RecNum&gt;&lt;DisplayText&gt;(16)&lt;/DisplayText&gt;&lt;record&gt;&lt;rec-number&gt;22&lt;/rec-number&gt;&lt;foreign-keys&gt;&lt;key app="EN" db-id="as5vvvdrfrvat2e2t59v5zepzetztvdwwxsv" timestamp="1743770177"&gt;22&lt;/key&gt;&lt;/foreign-keys&gt;&lt;ref-type name="Journal Article"&gt;17&lt;/ref-type&gt;&lt;contributors&gt;&lt;authors&gt;&lt;author&gt;Uşümez, S.&lt;/author&gt;&lt;author&gt;Orhan, M.&lt;/author&gt;&lt;author&gt;Uşümez, A.&lt;/author&gt;&lt;/authors&gt;&lt;/contributors&gt;&lt;auth-address&gt;Faculty of Dentistry, Department of Orthodontics, Selçuk University, Konya 42079, Turkey. susumez@selcuk.edu.tr&lt;/auth-address&gt;&lt;titles&gt;&lt;title&gt;Laser etching of enamel for direct bonding with an Er,Cr:YSGG hydrokinetic laser system&lt;/title&gt;&lt;secondary-title&gt;Am J Orthod Dentofacial Orthop&lt;/secondary-title&gt;&lt;/titles&gt;&lt;periodical&gt;&lt;full-title&gt;Am J Orthod Dentofacial Orthop&lt;/full-title&gt;&lt;/periodical&gt;&lt;pages&gt;649-56&lt;/pages&gt;&lt;volume&gt;122&lt;/volume&gt;&lt;number&gt;6&lt;/number&gt;&lt;keywords&gt;&lt;keyword&gt;Acid Etching, Dental&lt;/keyword&gt;&lt;keyword&gt;Bicuspid&lt;/keyword&gt;&lt;keyword&gt;Chromium&lt;/keyword&gt;&lt;keyword&gt;Dental Bonding/*instrumentation&lt;/keyword&gt;&lt;keyword&gt;Dental Debonding&lt;/keyword&gt;&lt;keyword&gt;Dental Enamel/*radiation effects&lt;/keyword&gt;&lt;keyword&gt;Dental Stress Analysis&lt;/keyword&gt;&lt;keyword&gt;Erbium&lt;/keyword&gt;&lt;keyword&gt;Humans&lt;/keyword&gt;&lt;keyword&gt;Kinetics&lt;/keyword&gt;&lt;keyword&gt;*Lasers&lt;/keyword&gt;&lt;keyword&gt;Materials Testing&lt;/keyword&gt;&lt;keyword&gt;*Orthodontic Brackets&lt;/keyword&gt;&lt;keyword&gt;Random Allocation&lt;/keyword&gt;&lt;keyword&gt;Shear Strength&lt;/keyword&gt;&lt;keyword&gt;Stainless Steel&lt;/keyword&gt;&lt;keyword&gt;Statistics, Nonparametric&lt;/keyword&gt;&lt;keyword&gt;Surface Properties/radiation effects&lt;/keyword&gt;&lt;keyword&gt;Water&lt;/keyword&gt;&lt;keyword&gt;Zinc Phosphate Cement&lt;/keyword&gt;&lt;/keywords&gt;&lt;dates&gt;&lt;year&gt;2002&lt;/year&gt;&lt;pub-dates&gt;&lt;date&gt;Dec&lt;/date&gt;&lt;/pub-dates&gt;&lt;/dates&gt;&lt;isbn&gt;0889-5406 (Print)&amp;#xD;0889-5406&lt;/isbn&gt;&lt;accession-num&gt;12490877&lt;/accession-num&gt;&lt;urls&gt;&lt;/urls&gt;&lt;electronic-resource-num&gt;10.1067/mod.2002.127294&lt;/electronic-resource-num&gt;&lt;remote-database-provider&gt;NLM&lt;/remote-database-provider&gt;&lt;language&gt;eng&lt;/language&gt;&lt;/record&gt;&lt;/Cite&gt;&lt;/EndNote&gt;</w:instrText>
      </w:r>
      <w:r w:rsidR="00383F2B">
        <w:rPr>
          <w:rFonts w:ascii="Times New Roman" w:hAnsi="Times New Roman" w:cs="Times New Roman"/>
          <w:sz w:val="24"/>
          <w:szCs w:val="24"/>
        </w:rPr>
        <w:fldChar w:fldCharType="separate"/>
      </w:r>
      <w:r w:rsidR="00383F2B">
        <w:rPr>
          <w:rFonts w:ascii="Times New Roman" w:hAnsi="Times New Roman" w:cs="Times New Roman"/>
          <w:noProof/>
          <w:sz w:val="24"/>
          <w:szCs w:val="24"/>
        </w:rPr>
        <w:t>(16)</w:t>
      </w:r>
      <w:r w:rsidR="00383F2B">
        <w:rPr>
          <w:rFonts w:ascii="Times New Roman" w:hAnsi="Times New Roman" w:cs="Times New Roman"/>
          <w:sz w:val="24"/>
          <w:szCs w:val="24"/>
        </w:rPr>
        <w:fldChar w:fldCharType="end"/>
      </w:r>
      <w:r w:rsidR="00383F2B">
        <w:rPr>
          <w:rFonts w:ascii="Times New Roman" w:hAnsi="Times New Roman" w:cs="Times New Roman"/>
          <w:sz w:val="24"/>
          <w:szCs w:val="24"/>
        </w:rPr>
        <w:t xml:space="preserve"> ,</w:t>
      </w:r>
      <w:r w:rsidRPr="00CA1F41">
        <w:rPr>
          <w:rFonts w:ascii="Times New Roman" w:hAnsi="Times New Roman" w:cs="Times New Roman"/>
          <w:sz w:val="24"/>
          <w:szCs w:val="24"/>
        </w:rPr>
        <w:t xml:space="preserve"> Er,Cr:YSGG lazer ile pürüzlendirilmiş mine yüzeylerinde oluşan bağlanma özelliklerinin asit pürüzlendirmesiyle karşılaştırılabilir düzeyde olduğunu bildirmiş; lazer pürüzlendirmesinin alternatif ve etkili bir yöntem olduğunu öne sürmüş</w:t>
      </w:r>
      <w:r w:rsidR="000A0102">
        <w:rPr>
          <w:rFonts w:ascii="Times New Roman" w:hAnsi="Times New Roman" w:cs="Times New Roman"/>
          <w:sz w:val="24"/>
          <w:szCs w:val="24"/>
        </w:rPr>
        <w:t>lerdir</w:t>
      </w:r>
      <w:r w:rsidRPr="00CA1F41">
        <w:rPr>
          <w:rFonts w:ascii="Times New Roman" w:hAnsi="Times New Roman" w:cs="Times New Roman"/>
          <w:sz w:val="24"/>
          <w:szCs w:val="24"/>
        </w:rPr>
        <w:t>.</w:t>
      </w:r>
    </w:p>
    <w:p w14:paraId="1B58E2B3" w14:textId="02923B41" w:rsidR="00924B29" w:rsidRDefault="0075137A" w:rsidP="000576B4">
      <w:pPr>
        <w:spacing w:before="240" w:after="240"/>
        <w:rPr>
          <w:rFonts w:ascii="Times New Roman" w:hAnsi="Times New Roman" w:cs="Times New Roman"/>
          <w:b/>
          <w:bCs/>
          <w:sz w:val="24"/>
          <w:szCs w:val="24"/>
        </w:rPr>
      </w:pPr>
      <w:r w:rsidRPr="00CA1F41">
        <w:rPr>
          <w:rFonts w:ascii="Times New Roman" w:hAnsi="Times New Roman" w:cs="Times New Roman"/>
          <w:sz w:val="24"/>
          <w:szCs w:val="24"/>
        </w:rPr>
        <w:t xml:space="preserve">Lazer içeren kola gruplarının (Grup 6, 8, 10) kendi aralarındaki karşılaştırmasında final Ra değerleri açısından istatistiksel olarak anlamlı farklılık </w:t>
      </w:r>
      <w:r w:rsidRPr="00CA1F41">
        <w:rPr>
          <w:rFonts w:ascii="Times New Roman" w:hAnsi="Times New Roman" w:cs="Times New Roman"/>
          <w:sz w:val="24"/>
          <w:szCs w:val="24"/>
        </w:rPr>
        <w:lastRenderedPageBreak/>
        <w:t xml:space="preserve">saptanmamıştır. Bu bulgu, lazer uygulamasına ek olarak asit pürüzlendirmesi yapılmasının yüzey pürüzlülüğü stabilitesi açısından belirleyici olmadığını düşündürmekte; lazer uygulamasının yüzey </w:t>
      </w:r>
      <w:r w:rsidR="00924B29">
        <w:rPr>
          <w:rFonts w:ascii="Times New Roman" w:hAnsi="Times New Roman" w:cs="Times New Roman"/>
          <w:sz w:val="24"/>
          <w:szCs w:val="24"/>
        </w:rPr>
        <w:t>pürüzlülüğü</w:t>
      </w:r>
      <w:r w:rsidR="00924B29" w:rsidRPr="00CA1F41">
        <w:rPr>
          <w:rFonts w:ascii="Times New Roman" w:hAnsi="Times New Roman" w:cs="Times New Roman"/>
          <w:sz w:val="24"/>
          <w:szCs w:val="24"/>
        </w:rPr>
        <w:t xml:space="preserve"> </w:t>
      </w:r>
      <w:r w:rsidRPr="00CA1F41">
        <w:rPr>
          <w:rFonts w:ascii="Times New Roman" w:hAnsi="Times New Roman" w:cs="Times New Roman"/>
          <w:sz w:val="24"/>
          <w:szCs w:val="24"/>
        </w:rPr>
        <w:t xml:space="preserve">üzerinde koruyucu etkisi açısından </w:t>
      </w:r>
      <w:r w:rsidR="00924B29">
        <w:rPr>
          <w:rFonts w:ascii="Times New Roman" w:hAnsi="Times New Roman" w:cs="Times New Roman"/>
          <w:sz w:val="24"/>
          <w:szCs w:val="24"/>
        </w:rPr>
        <w:t>tek başına etkili bir</w:t>
      </w:r>
      <w:r w:rsidRPr="00CA1F41">
        <w:rPr>
          <w:rFonts w:ascii="Times New Roman" w:hAnsi="Times New Roman" w:cs="Times New Roman"/>
          <w:sz w:val="24"/>
          <w:szCs w:val="24"/>
        </w:rPr>
        <w:t xml:space="preserve"> faktör olduğuna işaret etmektedir.</w:t>
      </w:r>
    </w:p>
    <w:p w14:paraId="0F1210BD" w14:textId="3CBBAB0B" w:rsidR="00897CE3" w:rsidRPr="00CA1F41" w:rsidRDefault="00A80140" w:rsidP="000576B4">
      <w:pPr>
        <w:pStyle w:val="Balk2"/>
      </w:pPr>
      <w:bookmarkStart w:id="101" w:name="_Toc234503383"/>
      <w:r>
        <w:t>5.2</w:t>
      </w:r>
      <w:r w:rsidR="00B62C46">
        <w:t>.</w:t>
      </w:r>
      <w:r>
        <w:t xml:space="preserve"> </w:t>
      </w:r>
      <w:r w:rsidR="00897CE3" w:rsidRPr="00CA1F41">
        <w:t>Renk Stabilitesine İlişkin Bulguların Değerlendirilmesi</w:t>
      </w:r>
      <w:bookmarkEnd w:id="101"/>
    </w:p>
    <w:p w14:paraId="741E8C1D" w14:textId="0D4FA3FD" w:rsidR="00897CE3" w:rsidRPr="00CA1F41" w:rsidRDefault="00897CE3" w:rsidP="000576B4">
      <w:pPr>
        <w:spacing w:before="240" w:after="240"/>
        <w:rPr>
          <w:rFonts w:ascii="Times New Roman" w:eastAsia="Times New Roman" w:hAnsi="Times New Roman" w:cs="Times New Roman"/>
          <w:kern w:val="0"/>
          <w:sz w:val="24"/>
          <w:szCs w:val="24"/>
          <w:lang w:eastAsia="tr-TR"/>
          <w14:ligatures w14:val="none"/>
        </w:rPr>
      </w:pPr>
      <w:r w:rsidRPr="00CA1F41">
        <w:rPr>
          <w:rFonts w:ascii="Times New Roman" w:eastAsia="Times New Roman" w:hAnsi="Times New Roman" w:cs="Times New Roman"/>
          <w:kern w:val="0"/>
          <w:sz w:val="24"/>
          <w:szCs w:val="24"/>
          <w:lang w:eastAsia="tr-TR"/>
          <w14:ligatures w14:val="none"/>
        </w:rPr>
        <w:t>Beyaz nokta lezyonu ile rezin infiltrasyon sonrası ölçümler arasındaki CIEDE2000 renk farkı (ΔE₀₀) tüm gruplarda 5,24 ile 12,20 arasında seyretmiş ve genel ortalama 7,90 olarak hesaplanmıştır. Paravina ve ark. tarafından dental uygulamalar için belirlenen algılanabilirlik eşiği (PT=0,80) ve kabul edilebilirlik eşiği (AT=1,80) esas alındığında, tüm grupların ortalama ΔE₀₀ değerlerinin her iki eşiğin de belirgin biçimde üzerinde seyrettiği görülmektedir</w:t>
      </w:r>
      <w:r w:rsidR="00BE2D83">
        <w:rPr>
          <w:rFonts w:ascii="Times New Roman" w:eastAsia="Times New Roman" w:hAnsi="Times New Roman" w:cs="Times New Roman"/>
          <w:kern w:val="0"/>
          <w:sz w:val="24"/>
          <w:szCs w:val="24"/>
          <w:lang w:eastAsia="tr-TR"/>
          <w14:ligatures w14:val="none"/>
        </w:rPr>
        <w:t xml:space="preserve"> </w:t>
      </w:r>
      <w:r w:rsidR="00383F2B">
        <w:rPr>
          <w:rFonts w:ascii="Times New Roman" w:eastAsia="Times New Roman" w:hAnsi="Times New Roman" w:cs="Times New Roman"/>
          <w:kern w:val="0"/>
          <w:sz w:val="24"/>
          <w:szCs w:val="24"/>
          <w:lang w:eastAsia="tr-TR"/>
          <w14:ligatures w14:val="none"/>
        </w:rPr>
        <w:fldChar w:fldCharType="begin"/>
      </w:r>
      <w:r w:rsidR="00833F06">
        <w:rPr>
          <w:rFonts w:ascii="Times New Roman" w:eastAsia="Times New Roman" w:hAnsi="Times New Roman" w:cs="Times New Roman"/>
          <w:kern w:val="0"/>
          <w:sz w:val="24"/>
          <w:szCs w:val="24"/>
          <w:lang w:eastAsia="tr-TR"/>
          <w14:ligatures w14:val="none"/>
        </w:rPr>
        <w:instrText xml:space="preserve"> ADDIN EN.CITE &lt;EndNote&gt;&lt;Cite&gt;&lt;Author&gt;Paravina&lt;/Author&gt;&lt;Year&gt;2019&lt;/Year&gt;&lt;RecNum&gt;239&lt;/RecNum&gt;&lt;DisplayText&gt;(121)&lt;/DisplayText&gt;&lt;record&gt;&lt;rec-number&gt;239&lt;/rec-number&gt;&lt;foreign-keys&gt;&lt;key app="EN" db-id="as5vvvdrfrvat2e2t59v5zepzetztvdwwxsv" timestamp="1775377269"&gt;239&lt;/key&gt;&lt;/foreign-keys&gt;&lt;ref-type name="Journal Article"&gt;17&lt;/ref-type&gt;&lt;contributors&gt;&lt;authors&gt;&lt;author&gt;Paravina, R. D.&lt;/author&gt;&lt;author&gt;Pérez, M. M.&lt;/author&gt;&lt;author&gt;Ghinea, R.&lt;/author&gt;&lt;/authors&gt;&lt;/contributors&gt;&lt;auth-address&gt;Department of Restorative Dentistry and Prosthodontics and Houston Center for Biomaterials and Biomimetics (HCBB), University of Texas School of Dentistry at Houston, Houston, Texas.&amp;#xD;Department of Optics, Faculty of Science, University of Granada, Granada, Spain.&lt;/auth-address&gt;&lt;titles&gt;&lt;title&gt;Acceptability and perceptibility thresholds in dentistry: A comprehensive review of clinical and research applications&lt;/title&gt;&lt;secondary-title&gt;J Esthet Restor Dent&lt;/secondary-title&gt;&lt;/titles&gt;&lt;periodical&gt;&lt;full-title&gt;J Esthet Restor Dent&lt;/full-title&gt;&lt;/periodical&gt;&lt;pages&gt;103-112&lt;/pages&gt;&lt;volume&gt;31&lt;/volume&gt;&lt;number&gt;2&lt;/number&gt;&lt;edition&gt;20190320&lt;/edition&gt;&lt;keywords&gt;&lt;keyword&gt;Color&lt;/keyword&gt;&lt;keyword&gt;*Color Perception&lt;/keyword&gt;&lt;keyword&gt;Dental Materials&lt;/keyword&gt;&lt;keyword&gt;Dentistry&lt;/keyword&gt;&lt;keyword&gt;Prosthesis Coloring&lt;/keyword&gt;&lt;keyword&gt;*Tooth&lt;/keyword&gt;&lt;keyword&gt;acceptability&lt;/keyword&gt;&lt;keyword&gt;gingiva&lt;/keyword&gt;&lt;keyword&gt;perceptibility&lt;/keyword&gt;&lt;keyword&gt;skin&lt;/keyword&gt;&lt;keyword&gt;teeth&lt;/keyword&gt;&lt;keyword&gt;visual thresholds&lt;/keyword&gt;&lt;/keywords&gt;&lt;dates&gt;&lt;year&gt;2019&lt;/year&gt;&lt;pub-dates&gt;&lt;date&gt;Mar&lt;/date&gt;&lt;/pub-dates&gt;&lt;/dates&gt;&lt;isbn&gt;1496-4155&lt;/isbn&gt;&lt;accession-num&gt;30891913&lt;/accession-num&gt;&lt;urls&gt;&lt;/urls&gt;&lt;electronic-resource-num&gt;10.1111/jerd.12465&lt;/electronic-resource-num&gt;&lt;remote-database-provider&gt;NLM&lt;/remote-database-provider&gt;&lt;language&gt;eng&lt;/language&gt;&lt;/record&gt;&lt;/Cite&gt;&lt;/EndNote&gt;</w:instrText>
      </w:r>
      <w:r w:rsidR="00383F2B">
        <w:rPr>
          <w:rFonts w:ascii="Times New Roman" w:eastAsia="Times New Roman" w:hAnsi="Times New Roman" w:cs="Times New Roman"/>
          <w:kern w:val="0"/>
          <w:sz w:val="24"/>
          <w:szCs w:val="24"/>
          <w:lang w:eastAsia="tr-TR"/>
          <w14:ligatures w14:val="none"/>
        </w:rPr>
        <w:fldChar w:fldCharType="separate"/>
      </w:r>
      <w:r w:rsidR="00833F06">
        <w:rPr>
          <w:rFonts w:ascii="Times New Roman" w:eastAsia="Times New Roman" w:hAnsi="Times New Roman" w:cs="Times New Roman"/>
          <w:noProof/>
          <w:kern w:val="0"/>
          <w:sz w:val="24"/>
          <w:szCs w:val="24"/>
          <w:lang w:eastAsia="tr-TR"/>
          <w14:ligatures w14:val="none"/>
        </w:rPr>
        <w:t>(121)</w:t>
      </w:r>
      <w:r w:rsidR="00383F2B">
        <w:rPr>
          <w:rFonts w:ascii="Times New Roman" w:eastAsia="Times New Roman" w:hAnsi="Times New Roman" w:cs="Times New Roman"/>
          <w:kern w:val="0"/>
          <w:sz w:val="24"/>
          <w:szCs w:val="24"/>
          <w:lang w:eastAsia="tr-TR"/>
          <w14:ligatures w14:val="none"/>
        </w:rPr>
        <w:fldChar w:fldCharType="end"/>
      </w:r>
      <w:r w:rsidRPr="00CA1F41">
        <w:rPr>
          <w:rFonts w:ascii="Times New Roman" w:eastAsia="Times New Roman" w:hAnsi="Times New Roman" w:cs="Times New Roman"/>
          <w:kern w:val="0"/>
          <w:sz w:val="24"/>
          <w:szCs w:val="24"/>
          <w:lang w:eastAsia="tr-TR"/>
          <w14:ligatures w14:val="none"/>
        </w:rPr>
        <w:t>. Bu bulgu, incelenen tüm pürüzlendirme yöntemlerinin ardından uygulanan rezin infiltrasyonun, beyaz nokta lezyonunun klinikte gözlenebilen opak görünümünü anlamlı ölçüde maskelediğini ortaya koymaktadır.</w:t>
      </w:r>
      <w:r w:rsidR="008C3C51">
        <w:rPr>
          <w:rFonts w:ascii="Times New Roman" w:eastAsia="Times New Roman" w:hAnsi="Times New Roman" w:cs="Times New Roman"/>
          <w:kern w:val="0"/>
          <w:sz w:val="24"/>
          <w:szCs w:val="24"/>
          <w:lang w:eastAsia="tr-TR"/>
          <w14:ligatures w14:val="none"/>
        </w:rPr>
        <w:t xml:space="preserve"> </w:t>
      </w:r>
      <w:r w:rsidRPr="00CA1F41">
        <w:rPr>
          <w:rFonts w:ascii="Times New Roman" w:eastAsia="Times New Roman" w:hAnsi="Times New Roman" w:cs="Times New Roman"/>
          <w:kern w:val="0"/>
          <w:sz w:val="24"/>
          <w:szCs w:val="24"/>
          <w:lang w:eastAsia="tr-TR"/>
          <w14:ligatures w14:val="none"/>
        </w:rPr>
        <w:t>Paris ve Schwendicke</w:t>
      </w:r>
      <w:r w:rsidR="000A0102">
        <w:rPr>
          <w:rFonts w:ascii="Times New Roman" w:eastAsia="Times New Roman" w:hAnsi="Times New Roman" w:cs="Times New Roman"/>
          <w:kern w:val="0"/>
          <w:sz w:val="24"/>
          <w:szCs w:val="24"/>
          <w:lang w:eastAsia="tr-TR"/>
          <w14:ligatures w14:val="none"/>
        </w:rPr>
        <w:t xml:space="preserve"> </w:t>
      </w:r>
      <w:r w:rsidR="00383F2B">
        <w:rPr>
          <w:rFonts w:ascii="Times New Roman" w:eastAsia="Times New Roman" w:hAnsi="Times New Roman" w:cs="Times New Roman"/>
          <w:kern w:val="0"/>
          <w:sz w:val="24"/>
          <w:szCs w:val="24"/>
          <w:lang w:eastAsia="tr-TR"/>
          <w14:ligatures w14:val="none"/>
        </w:rPr>
        <w:fldChar w:fldCharType="begin">
          <w:fldData xml:space="preserve">PEVuZE5vdGU+PENpdGU+PEF1dGhvcj5QYXJpczwvQXV0aG9yPjxZZWFyPjIwMTM8L1llYXI+PFJl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</w:fldData>
        </w:fldChar>
      </w:r>
      <w:r w:rsidR="001547DF">
        <w:rPr>
          <w:rFonts w:ascii="Times New Roman" w:eastAsia="Times New Roman" w:hAnsi="Times New Roman" w:cs="Times New Roman"/>
          <w:kern w:val="0"/>
          <w:sz w:val="24"/>
          <w:szCs w:val="24"/>
          <w:lang w:eastAsia="tr-TR"/>
          <w14:ligatures w14:val="none"/>
        </w:rPr>
        <w:instrText xml:space="preserve"> ADDIN EN.CITE </w:instrText>
      </w:r>
      <w:r w:rsidR="001547DF">
        <w:rPr>
          <w:rFonts w:ascii="Times New Roman" w:eastAsia="Times New Roman" w:hAnsi="Times New Roman" w:cs="Times New Roman"/>
          <w:kern w:val="0"/>
          <w:sz w:val="24"/>
          <w:szCs w:val="24"/>
          <w:lang w:eastAsia="tr-TR"/>
          <w14:ligatures w14:val="none"/>
        </w:rPr>
        <w:fldChar w:fldCharType="begin">
          <w:fldData xml:space="preserve">PEVuZE5vdGU+PENpdGU+PEF1dGhvcj5QYXJpczwvQXV0aG9yPjxZZWFyPjIwMTM8L1llYXI+PFJl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</w:fldData>
        </w:fldChar>
      </w:r>
      <w:r w:rsidR="001547DF">
        <w:rPr>
          <w:rFonts w:ascii="Times New Roman" w:eastAsia="Times New Roman" w:hAnsi="Times New Roman" w:cs="Times New Roman"/>
          <w:kern w:val="0"/>
          <w:sz w:val="24"/>
          <w:szCs w:val="24"/>
          <w:lang w:eastAsia="tr-TR"/>
          <w14:ligatures w14:val="none"/>
        </w:rPr>
        <w:instrText xml:space="preserve"> ADDIN EN.CITE.DATA </w:instrText>
      </w:r>
      <w:r w:rsidR="001547DF">
        <w:rPr>
          <w:rFonts w:ascii="Times New Roman" w:eastAsia="Times New Roman" w:hAnsi="Times New Roman" w:cs="Times New Roman"/>
          <w:kern w:val="0"/>
          <w:sz w:val="24"/>
          <w:szCs w:val="24"/>
          <w:lang w:eastAsia="tr-TR"/>
          <w14:ligatures w14:val="none"/>
        </w:rPr>
      </w:r>
      <w:r w:rsidR="001547DF">
        <w:rPr>
          <w:rFonts w:ascii="Times New Roman" w:eastAsia="Times New Roman" w:hAnsi="Times New Roman" w:cs="Times New Roman"/>
          <w:kern w:val="0"/>
          <w:sz w:val="24"/>
          <w:szCs w:val="24"/>
          <w:lang w:eastAsia="tr-TR"/>
          <w14:ligatures w14:val="none"/>
        </w:rPr>
        <w:fldChar w:fldCharType="end"/>
      </w:r>
      <w:r w:rsidR="00383F2B">
        <w:rPr>
          <w:rFonts w:ascii="Times New Roman" w:eastAsia="Times New Roman" w:hAnsi="Times New Roman" w:cs="Times New Roman"/>
          <w:kern w:val="0"/>
          <w:sz w:val="24"/>
          <w:szCs w:val="24"/>
          <w:lang w:eastAsia="tr-TR"/>
          <w14:ligatures w14:val="none"/>
        </w:rPr>
      </w:r>
      <w:r w:rsidR="00383F2B">
        <w:rPr>
          <w:rFonts w:ascii="Times New Roman" w:eastAsia="Times New Roman" w:hAnsi="Times New Roman" w:cs="Times New Roman"/>
          <w:kern w:val="0"/>
          <w:sz w:val="24"/>
          <w:szCs w:val="24"/>
          <w:lang w:eastAsia="tr-TR"/>
          <w14:ligatures w14:val="none"/>
        </w:rPr>
        <w:fldChar w:fldCharType="separate"/>
      </w:r>
      <w:r w:rsidR="001547DF">
        <w:rPr>
          <w:rFonts w:ascii="Times New Roman" w:eastAsia="Times New Roman" w:hAnsi="Times New Roman" w:cs="Times New Roman"/>
          <w:noProof/>
          <w:kern w:val="0"/>
          <w:sz w:val="24"/>
          <w:szCs w:val="24"/>
          <w:lang w:eastAsia="tr-TR"/>
          <w14:ligatures w14:val="none"/>
        </w:rPr>
        <w:t>(106)</w:t>
      </w:r>
      <w:r w:rsidR="00383F2B">
        <w:rPr>
          <w:rFonts w:ascii="Times New Roman" w:eastAsia="Times New Roman" w:hAnsi="Times New Roman" w:cs="Times New Roman"/>
          <w:kern w:val="0"/>
          <w:sz w:val="24"/>
          <w:szCs w:val="24"/>
          <w:lang w:eastAsia="tr-TR"/>
          <w14:ligatures w14:val="none"/>
        </w:rPr>
        <w:fldChar w:fldCharType="end"/>
      </w:r>
      <w:r w:rsidRPr="00CA1F41">
        <w:rPr>
          <w:rFonts w:ascii="Times New Roman" w:eastAsia="Times New Roman" w:hAnsi="Times New Roman" w:cs="Times New Roman"/>
          <w:kern w:val="0"/>
          <w:sz w:val="24"/>
          <w:szCs w:val="24"/>
          <w:lang w:eastAsia="tr-TR"/>
          <w14:ligatures w14:val="none"/>
        </w:rPr>
        <w:t xml:space="preserve"> bu maskeleme mekanizmasını ayrıntılı biçimde tanımlamış; ICON infiltrantın kırılma indisinin mine dokusuna yakınlığının lezyonun görsel olarak gizlenmesindeki anahtar faktör olduğunu vurgulamış</w:t>
      </w:r>
      <w:r w:rsidR="000A0102">
        <w:rPr>
          <w:rFonts w:ascii="Times New Roman" w:eastAsia="Times New Roman" w:hAnsi="Times New Roman" w:cs="Times New Roman"/>
          <w:kern w:val="0"/>
          <w:sz w:val="24"/>
          <w:szCs w:val="24"/>
          <w:lang w:eastAsia="tr-TR"/>
          <w14:ligatures w14:val="none"/>
        </w:rPr>
        <w:t>lard</w:t>
      </w:r>
      <w:r w:rsidRPr="00CA1F41">
        <w:rPr>
          <w:rFonts w:ascii="Times New Roman" w:eastAsia="Times New Roman" w:hAnsi="Times New Roman" w:cs="Times New Roman"/>
          <w:kern w:val="0"/>
          <w:sz w:val="24"/>
          <w:szCs w:val="24"/>
          <w:lang w:eastAsia="tr-TR"/>
          <w14:ligatures w14:val="none"/>
        </w:rPr>
        <w:t>ır.</w:t>
      </w:r>
    </w:p>
    <w:p w14:paraId="4E7AE1D7" w14:textId="5E3D4FAF" w:rsidR="0075137A" w:rsidRPr="00CA1F41" w:rsidRDefault="00897CE3" w:rsidP="000576B4">
      <w:pPr>
        <w:spacing w:before="240" w:after="240"/>
        <w:rPr>
          <w:rFonts w:ascii="Times New Roman" w:hAnsi="Times New Roman" w:cs="Times New Roman"/>
          <w:sz w:val="24"/>
          <w:szCs w:val="24"/>
        </w:rPr>
      </w:pPr>
      <w:r w:rsidRPr="00CA1F41">
        <w:rPr>
          <w:rFonts w:ascii="Times New Roman" w:eastAsia="Times New Roman" w:hAnsi="Times New Roman" w:cs="Times New Roman"/>
          <w:kern w:val="0"/>
          <w:sz w:val="24"/>
          <w:szCs w:val="24"/>
          <w:lang w:eastAsia="tr-TR"/>
          <w14:ligatures w14:val="none"/>
        </w:rPr>
        <w:t>Gruplar arası karşılaştırmada, beyaz</w:t>
      </w:r>
      <w:r w:rsidR="00481439">
        <w:rPr>
          <w:rFonts w:ascii="Times New Roman" w:eastAsia="Times New Roman" w:hAnsi="Times New Roman" w:cs="Times New Roman"/>
          <w:kern w:val="0"/>
          <w:sz w:val="24"/>
          <w:szCs w:val="24"/>
          <w:lang w:eastAsia="tr-TR"/>
          <w14:ligatures w14:val="none"/>
        </w:rPr>
        <w:t xml:space="preserve"> nokta</w:t>
      </w:r>
      <w:r w:rsidRPr="00CA1F41">
        <w:rPr>
          <w:rFonts w:ascii="Times New Roman" w:eastAsia="Times New Roman" w:hAnsi="Times New Roman" w:cs="Times New Roman"/>
          <w:kern w:val="0"/>
          <w:sz w:val="24"/>
          <w:szCs w:val="24"/>
          <w:lang w:eastAsia="tr-TR"/>
          <w14:ligatures w14:val="none"/>
        </w:rPr>
        <w:t xml:space="preserve"> lezyon</w:t>
      </w:r>
      <w:r w:rsidR="00481439">
        <w:rPr>
          <w:rFonts w:ascii="Times New Roman" w:eastAsia="Times New Roman" w:hAnsi="Times New Roman" w:cs="Times New Roman"/>
          <w:kern w:val="0"/>
          <w:sz w:val="24"/>
          <w:szCs w:val="24"/>
          <w:lang w:eastAsia="tr-TR"/>
          <w14:ligatures w14:val="none"/>
        </w:rPr>
        <w:t>u oluşturulduktan sonra yapılan ölçümler</w:t>
      </w:r>
      <w:r w:rsidRPr="00CA1F41">
        <w:rPr>
          <w:rFonts w:ascii="Times New Roman" w:eastAsia="Times New Roman" w:hAnsi="Times New Roman" w:cs="Times New Roman"/>
          <w:kern w:val="0"/>
          <w:sz w:val="24"/>
          <w:szCs w:val="24"/>
          <w:lang w:eastAsia="tr-TR"/>
          <w14:ligatures w14:val="none"/>
        </w:rPr>
        <w:t xml:space="preserve"> ile rezin infiltrasyon </w:t>
      </w:r>
      <w:r w:rsidR="00481439">
        <w:rPr>
          <w:rFonts w:ascii="Times New Roman" w:eastAsia="Times New Roman" w:hAnsi="Times New Roman" w:cs="Times New Roman"/>
          <w:kern w:val="0"/>
          <w:sz w:val="24"/>
          <w:szCs w:val="24"/>
          <w:lang w:eastAsia="tr-TR"/>
          <w14:ligatures w14:val="none"/>
        </w:rPr>
        <w:t xml:space="preserve">uygulaması ardından yapılan ölçümler </w:t>
      </w:r>
      <w:r w:rsidRPr="00CA1F41">
        <w:rPr>
          <w:rFonts w:ascii="Times New Roman" w:eastAsia="Times New Roman" w:hAnsi="Times New Roman" w:cs="Times New Roman"/>
          <w:kern w:val="0"/>
          <w:sz w:val="24"/>
          <w:szCs w:val="24"/>
          <w:lang w:eastAsia="tr-TR"/>
          <w14:ligatures w14:val="none"/>
        </w:rPr>
        <w:t>arasındaki ΔE₀₀ değerleri açısından yalnızca Grup 10 (Er,Cr:YSGG lazer + %15</w:t>
      </w:r>
      <w:r w:rsidR="000A0102">
        <w:rPr>
          <w:rFonts w:ascii="Times New Roman" w:eastAsia="Times New Roman" w:hAnsi="Times New Roman" w:cs="Times New Roman"/>
          <w:kern w:val="0"/>
          <w:sz w:val="24"/>
          <w:szCs w:val="24"/>
          <w:lang w:eastAsia="tr-TR"/>
          <w14:ligatures w14:val="none"/>
        </w:rPr>
        <w:t>’lik</w:t>
      </w:r>
      <w:r w:rsidRPr="00CA1F41">
        <w:rPr>
          <w:rFonts w:ascii="Times New Roman" w:eastAsia="Times New Roman" w:hAnsi="Times New Roman" w:cs="Times New Roman"/>
          <w:kern w:val="0"/>
          <w:sz w:val="24"/>
          <w:szCs w:val="24"/>
          <w:lang w:eastAsia="tr-TR"/>
          <w14:ligatures w14:val="none"/>
        </w:rPr>
        <w:t xml:space="preserve"> HCl</w:t>
      </w:r>
      <w:r w:rsidR="005C01F8">
        <w:rPr>
          <w:rFonts w:ascii="Times New Roman" w:eastAsia="Times New Roman" w:hAnsi="Times New Roman" w:cs="Times New Roman"/>
          <w:kern w:val="0"/>
          <w:sz w:val="24"/>
          <w:szCs w:val="24"/>
          <w:lang w:eastAsia="tr-TR"/>
          <w14:ligatures w14:val="none"/>
        </w:rPr>
        <w:t xml:space="preserve"> +kola</w:t>
      </w:r>
      <w:r w:rsidRPr="00CA1F41">
        <w:rPr>
          <w:rFonts w:ascii="Times New Roman" w:eastAsia="Times New Roman" w:hAnsi="Times New Roman" w:cs="Times New Roman"/>
          <w:kern w:val="0"/>
          <w:sz w:val="24"/>
          <w:szCs w:val="24"/>
          <w:lang w:eastAsia="tr-TR"/>
          <w14:ligatures w14:val="none"/>
        </w:rPr>
        <w:t>) ile Grup 4 (%15</w:t>
      </w:r>
      <w:r w:rsidR="000A0102">
        <w:rPr>
          <w:rFonts w:ascii="Times New Roman" w:eastAsia="Times New Roman" w:hAnsi="Times New Roman" w:cs="Times New Roman"/>
          <w:kern w:val="0"/>
          <w:sz w:val="24"/>
          <w:szCs w:val="24"/>
          <w:lang w:eastAsia="tr-TR"/>
          <w14:ligatures w14:val="none"/>
        </w:rPr>
        <w:t>’lik</w:t>
      </w:r>
      <w:r w:rsidRPr="00CA1F41">
        <w:rPr>
          <w:rFonts w:ascii="Times New Roman" w:eastAsia="Times New Roman" w:hAnsi="Times New Roman" w:cs="Times New Roman"/>
          <w:kern w:val="0"/>
          <w:sz w:val="24"/>
          <w:szCs w:val="24"/>
          <w:lang w:eastAsia="tr-TR"/>
          <w14:ligatures w14:val="none"/>
        </w:rPr>
        <w:t xml:space="preserve"> HCl</w:t>
      </w:r>
      <w:r w:rsidR="005C01F8">
        <w:rPr>
          <w:rFonts w:ascii="Times New Roman" w:eastAsia="Times New Roman" w:hAnsi="Times New Roman" w:cs="Times New Roman"/>
          <w:kern w:val="0"/>
          <w:sz w:val="24"/>
          <w:szCs w:val="24"/>
          <w:lang w:eastAsia="tr-TR"/>
          <w14:ligatures w14:val="none"/>
        </w:rPr>
        <w:t>+kola</w:t>
      </w:r>
      <w:r w:rsidRPr="00CA1F41">
        <w:rPr>
          <w:rFonts w:ascii="Times New Roman" w:eastAsia="Times New Roman" w:hAnsi="Times New Roman" w:cs="Times New Roman"/>
          <w:kern w:val="0"/>
          <w:sz w:val="24"/>
          <w:szCs w:val="24"/>
          <w:lang w:eastAsia="tr-TR"/>
          <w14:ligatures w14:val="none"/>
        </w:rPr>
        <w:t xml:space="preserve">) arasında istatistiksel olarak anlamlı farklılık saptanmıştır (p=0,023; ortalama fark=6,966). Grup 10'un Grup 4'e kıyasla belirgin biçimde yüksek ΔE₀₀ sergilemesi dikkat çekicidir. </w:t>
      </w:r>
      <w:r w:rsidR="008F5CDF">
        <w:rPr>
          <w:rFonts w:ascii="Times New Roman" w:eastAsia="Times New Roman" w:hAnsi="Times New Roman" w:cs="Times New Roman"/>
          <w:kern w:val="0"/>
          <w:sz w:val="24"/>
          <w:szCs w:val="24"/>
          <w:lang w:eastAsia="tr-TR"/>
          <w14:ligatures w14:val="none"/>
        </w:rPr>
        <w:t xml:space="preserve">Bu sonucun nedeni olarak </w:t>
      </w:r>
      <w:r w:rsidRPr="00CA1F41">
        <w:rPr>
          <w:rFonts w:ascii="Times New Roman" w:eastAsia="Times New Roman" w:hAnsi="Times New Roman" w:cs="Times New Roman"/>
          <w:kern w:val="0"/>
          <w:sz w:val="24"/>
          <w:szCs w:val="24"/>
          <w:lang w:eastAsia="tr-TR"/>
          <w14:ligatures w14:val="none"/>
        </w:rPr>
        <w:t>Lazer + HCl kombinasyonunun mine yüzeyinde tek başına HCl uygulamasına kıyasla daha fazla yüzey tabakası kaldırması ve daha derin penetrasyona olanak tanıyan bir mikromorfoloji oluşturm</w:t>
      </w:r>
      <w:r w:rsidR="008F5CDF">
        <w:rPr>
          <w:rFonts w:ascii="Times New Roman" w:eastAsia="Times New Roman" w:hAnsi="Times New Roman" w:cs="Times New Roman"/>
          <w:kern w:val="0"/>
          <w:sz w:val="24"/>
          <w:szCs w:val="24"/>
          <w:lang w:eastAsia="tr-TR"/>
          <w14:ligatures w14:val="none"/>
        </w:rPr>
        <w:t>uş olabileceği</w:t>
      </w:r>
      <w:r w:rsidRPr="00CA1F41">
        <w:rPr>
          <w:rFonts w:ascii="Times New Roman" w:eastAsia="Times New Roman" w:hAnsi="Times New Roman" w:cs="Times New Roman"/>
          <w:kern w:val="0"/>
          <w:sz w:val="24"/>
          <w:szCs w:val="24"/>
          <w:lang w:eastAsia="tr-TR"/>
          <w14:ligatures w14:val="none"/>
        </w:rPr>
        <w:t xml:space="preserve"> </w:t>
      </w:r>
      <w:r w:rsidR="008F5CDF">
        <w:rPr>
          <w:rFonts w:ascii="Times New Roman" w:eastAsia="Times New Roman" w:hAnsi="Times New Roman" w:cs="Times New Roman"/>
          <w:kern w:val="0"/>
          <w:sz w:val="24"/>
          <w:szCs w:val="24"/>
          <w:lang w:eastAsia="tr-TR"/>
          <w14:ligatures w14:val="none"/>
        </w:rPr>
        <w:t>düşünülmüştür</w:t>
      </w:r>
      <w:r w:rsidRPr="00CA1F41">
        <w:rPr>
          <w:rFonts w:ascii="Times New Roman" w:eastAsia="Times New Roman" w:hAnsi="Times New Roman" w:cs="Times New Roman"/>
          <w:kern w:val="0"/>
          <w:sz w:val="24"/>
          <w:szCs w:val="24"/>
          <w:lang w:eastAsia="tr-TR"/>
          <w14:ligatures w14:val="none"/>
        </w:rPr>
        <w:t xml:space="preserve">. </w:t>
      </w:r>
      <w:r w:rsidR="00A669A3">
        <w:rPr>
          <w:rFonts w:ascii="Times New Roman" w:eastAsia="Times New Roman" w:hAnsi="Times New Roman" w:cs="Times New Roman"/>
          <w:kern w:val="0"/>
          <w:sz w:val="24"/>
          <w:szCs w:val="24"/>
          <w:lang w:eastAsia="tr-TR"/>
          <w14:ligatures w14:val="none"/>
        </w:rPr>
        <w:t xml:space="preserve">Nitekim, kola yerine yapay tükürükte bekletilen ve yine </w:t>
      </w:r>
      <w:r w:rsidR="008C3C51" w:rsidRPr="00CA1F41">
        <w:rPr>
          <w:rFonts w:ascii="Times New Roman" w:eastAsia="Times New Roman" w:hAnsi="Times New Roman" w:cs="Times New Roman"/>
          <w:kern w:val="0"/>
          <w:sz w:val="24"/>
          <w:szCs w:val="24"/>
          <w:lang w:eastAsia="tr-TR"/>
          <w14:ligatures w14:val="none"/>
        </w:rPr>
        <w:t xml:space="preserve">%15 HCl </w:t>
      </w:r>
      <w:r w:rsidR="008C3C51">
        <w:rPr>
          <w:rFonts w:ascii="Times New Roman" w:eastAsia="Times New Roman" w:hAnsi="Times New Roman" w:cs="Times New Roman"/>
          <w:kern w:val="0"/>
          <w:sz w:val="24"/>
          <w:szCs w:val="24"/>
          <w:lang w:eastAsia="tr-TR"/>
          <w14:ligatures w14:val="none"/>
        </w:rPr>
        <w:t xml:space="preserve">ve </w:t>
      </w:r>
      <w:r w:rsidR="008C3C51" w:rsidRPr="00CA1F41">
        <w:rPr>
          <w:rFonts w:ascii="Times New Roman" w:eastAsia="Times New Roman" w:hAnsi="Times New Roman" w:cs="Times New Roman"/>
          <w:kern w:val="0"/>
          <w:sz w:val="24"/>
          <w:szCs w:val="24"/>
          <w:lang w:eastAsia="tr-TR"/>
          <w14:ligatures w14:val="none"/>
        </w:rPr>
        <w:t>Er,Cr:YSGG lazer + %15 HCl</w:t>
      </w:r>
      <w:r w:rsidR="00A669A3">
        <w:rPr>
          <w:rFonts w:ascii="Times New Roman" w:eastAsia="Times New Roman" w:hAnsi="Times New Roman" w:cs="Times New Roman"/>
          <w:kern w:val="0"/>
          <w:sz w:val="24"/>
          <w:szCs w:val="24"/>
          <w:lang w:eastAsia="tr-TR"/>
          <w14:ligatures w14:val="none"/>
        </w:rPr>
        <w:t xml:space="preserve"> karşılaştırması içeren Grup 3 ve Grup 9 arasında da (istatistiksel olarak anlamlı olmasa da) </w:t>
      </w:r>
      <w:r w:rsidR="008C3C51">
        <w:rPr>
          <w:rFonts w:ascii="Times New Roman" w:eastAsia="Times New Roman" w:hAnsi="Times New Roman" w:cs="Times New Roman"/>
          <w:kern w:val="0"/>
          <w:sz w:val="24"/>
          <w:szCs w:val="24"/>
          <w:lang w:eastAsia="tr-TR"/>
          <w14:ligatures w14:val="none"/>
        </w:rPr>
        <w:t xml:space="preserve"> benzer bir farklılığın olması</w:t>
      </w:r>
      <w:r w:rsidR="00A669A3">
        <w:rPr>
          <w:rFonts w:ascii="Times New Roman" w:eastAsia="Times New Roman" w:hAnsi="Times New Roman" w:cs="Times New Roman"/>
          <w:kern w:val="0"/>
          <w:sz w:val="24"/>
          <w:szCs w:val="24"/>
          <w:lang w:eastAsia="tr-TR"/>
          <w14:ligatures w14:val="none"/>
        </w:rPr>
        <w:t xml:space="preserve"> bu savı destekler niteliktedir. </w:t>
      </w:r>
      <w:r w:rsidRPr="00CA1F41">
        <w:rPr>
          <w:rFonts w:ascii="Times New Roman" w:eastAsia="Times New Roman" w:hAnsi="Times New Roman" w:cs="Times New Roman"/>
          <w:kern w:val="0"/>
          <w:sz w:val="24"/>
          <w:szCs w:val="24"/>
          <w:lang w:eastAsia="tr-TR"/>
          <w14:ligatures w14:val="none"/>
        </w:rPr>
        <w:t xml:space="preserve">Meyer-Lueckel ve ark. </w:t>
      </w:r>
      <w:r w:rsidR="00383F2B">
        <w:rPr>
          <w:rFonts w:ascii="Times New Roman" w:eastAsia="Times New Roman" w:hAnsi="Times New Roman" w:cs="Times New Roman"/>
          <w:kern w:val="0"/>
          <w:sz w:val="24"/>
          <w:szCs w:val="24"/>
          <w:lang w:eastAsia="tr-TR"/>
          <w14:ligatures w14:val="none"/>
        </w:rPr>
        <w:fldChar w:fldCharType="begin"/>
      </w:r>
      <w:r w:rsidR="001547DF">
        <w:rPr>
          <w:rFonts w:ascii="Times New Roman" w:eastAsia="Times New Roman" w:hAnsi="Times New Roman" w:cs="Times New Roman"/>
          <w:kern w:val="0"/>
          <w:sz w:val="24"/>
          <w:szCs w:val="24"/>
          <w:lang w:eastAsia="tr-TR"/>
          <w14:ligatures w14:val="none"/>
        </w:rPr>
        <w:instrText xml:space="preserve"> ADDIN EN.CITE &lt;EndNote&gt;&lt;Cite&gt;&lt;Author&gt;Meyer-Lueckel&lt;/Author&gt;&lt;Year&gt;2007&lt;/Year&gt;&lt;RecNum&gt;147&lt;/RecNum&gt;&lt;DisplayText&gt;(105)&lt;/DisplayText&gt;&lt;record&gt;&lt;rec-number&gt;147&lt;/rec-number&gt;&lt;foreign-keys&gt;&lt;key app="EN" db-id="as5vvvdrfrvat2e2t59v5zepzetztvdwwxsv" timestamp="1752408496"&gt;147&lt;/key&gt;&lt;/foreign-keys&gt;&lt;ref-type name="Journal Article"&gt;17&lt;/ref-type&gt;&lt;contributors&gt;&lt;authors&gt;&lt;author&gt;Meyer-Lueckel, H.&lt;/author&gt;&lt;author&gt;Paris, S.&lt;/author&gt;&lt;author&gt;Kielbassa, A. M.&lt;/author&gt;&lt;/authors&gt;&lt;/contributors&gt;&lt;auth-address&gt;Department of Operative Dentistry and Periodontology, University School of Dental Medicine, Campus Benjamin Franklin, Charité--Universitatsmedizin Berlin, Berlin, Germany.&lt;/auth-address&gt;&lt;titles&gt;&lt;title&gt;Surface layer erosion of natural caries lesions with phosphoric and hydrochloric acid gels in preparation for resin infiltration&lt;/title&gt;&lt;secondary-title&gt;Caries Res&lt;/secondary-title&gt;&lt;/titles&gt;&lt;periodical&gt;&lt;full-title&gt;Caries Res&lt;/full-title&gt;&lt;/periodical&gt;&lt;pages&gt;223-30&lt;/pages&gt;&lt;volume&gt;41&lt;/volume&gt;&lt;number&gt;3&lt;/number&gt;&lt;keywords&gt;&lt;keyword&gt;Acid Etching, Dental/*methods&lt;/keyword&gt;&lt;keyword&gt;Analysis of Variance&lt;/keyword&gt;&lt;keyword&gt;Dental Caries/*pathology&lt;/keyword&gt;&lt;keyword&gt;Dental Enamel/drug effects&lt;/keyword&gt;&lt;keyword&gt;*Dental Enamel Permeability&lt;/keyword&gt;&lt;keyword&gt;Humans&lt;/keyword&gt;&lt;keyword&gt;Hydrochloric Acid/pharmacology&lt;/keyword&gt;&lt;keyword&gt;Linear Models&lt;/keyword&gt;&lt;keyword&gt;Microradiography/methods&lt;/keyword&gt;&lt;keyword&gt;Microscopy, Confocal&lt;/keyword&gt;&lt;keyword&gt;Phosphoric Acids/pharmacology&lt;/keyword&gt;&lt;keyword&gt;Surface Properties/drug effects&lt;/keyword&gt;&lt;/keywords&gt;&lt;dates&gt;&lt;year&gt;2007&lt;/year&gt;&lt;/dates&gt;&lt;isbn&gt;0008-6568&lt;/isbn&gt;&lt;accession-num&gt;17426404&lt;/accession-num&gt;&lt;urls&gt;&lt;/urls&gt;&lt;electronic-resource-num&gt;10.1159/000099323&lt;/electronic-resource-num&gt;&lt;remote-database-provider&gt;NLM&lt;/remote-database-provider&gt;&lt;language&gt;eng&lt;/language&gt;&lt;/record&gt;&lt;/Cite&gt;&lt;/EndNote&gt;</w:instrText>
      </w:r>
      <w:r w:rsidR="00383F2B">
        <w:rPr>
          <w:rFonts w:ascii="Times New Roman" w:eastAsia="Times New Roman" w:hAnsi="Times New Roman" w:cs="Times New Roman"/>
          <w:kern w:val="0"/>
          <w:sz w:val="24"/>
          <w:szCs w:val="24"/>
          <w:lang w:eastAsia="tr-TR"/>
          <w14:ligatures w14:val="none"/>
        </w:rPr>
        <w:fldChar w:fldCharType="separate"/>
      </w:r>
      <w:r w:rsidR="001547DF">
        <w:rPr>
          <w:rFonts w:ascii="Times New Roman" w:eastAsia="Times New Roman" w:hAnsi="Times New Roman" w:cs="Times New Roman"/>
          <w:noProof/>
          <w:kern w:val="0"/>
          <w:sz w:val="24"/>
          <w:szCs w:val="24"/>
          <w:lang w:eastAsia="tr-TR"/>
          <w14:ligatures w14:val="none"/>
        </w:rPr>
        <w:t>(105)</w:t>
      </w:r>
      <w:r w:rsidR="00383F2B">
        <w:rPr>
          <w:rFonts w:ascii="Times New Roman" w:eastAsia="Times New Roman" w:hAnsi="Times New Roman" w:cs="Times New Roman"/>
          <w:kern w:val="0"/>
          <w:sz w:val="24"/>
          <w:szCs w:val="24"/>
          <w:lang w:eastAsia="tr-TR"/>
          <w14:ligatures w14:val="none"/>
        </w:rPr>
        <w:fldChar w:fldCharType="end"/>
      </w:r>
      <w:r w:rsidR="00383F2B">
        <w:rPr>
          <w:rFonts w:ascii="Times New Roman" w:eastAsia="Times New Roman" w:hAnsi="Times New Roman" w:cs="Times New Roman"/>
          <w:kern w:val="0"/>
          <w:sz w:val="24"/>
          <w:szCs w:val="24"/>
          <w:lang w:eastAsia="tr-TR"/>
          <w14:ligatures w14:val="none"/>
        </w:rPr>
        <w:t>,</w:t>
      </w:r>
      <w:r w:rsidR="000A0102">
        <w:rPr>
          <w:rFonts w:ascii="Times New Roman" w:eastAsia="Times New Roman" w:hAnsi="Times New Roman" w:cs="Times New Roman"/>
          <w:kern w:val="0"/>
          <w:sz w:val="24"/>
          <w:szCs w:val="24"/>
          <w:lang w:eastAsia="tr-TR"/>
          <w14:ligatures w14:val="none"/>
        </w:rPr>
        <w:t xml:space="preserve"> </w:t>
      </w:r>
      <w:r w:rsidRPr="00CA1F41">
        <w:rPr>
          <w:rFonts w:ascii="Times New Roman" w:eastAsia="Times New Roman" w:hAnsi="Times New Roman" w:cs="Times New Roman"/>
          <w:kern w:val="0"/>
          <w:sz w:val="24"/>
          <w:szCs w:val="24"/>
          <w:lang w:eastAsia="tr-TR"/>
          <w14:ligatures w14:val="none"/>
        </w:rPr>
        <w:t xml:space="preserve">yüzey tabakasının etkin biçimde uzaklaştırılmasının infiltrant penetrasyon derinliğini anlamlı ölçüde artırdığını ve buna bağlı olarak maskeleme etkinliğinin yükseldiğini </w:t>
      </w:r>
      <w:r w:rsidRPr="00CA1F41">
        <w:rPr>
          <w:rFonts w:ascii="Times New Roman" w:eastAsia="Times New Roman" w:hAnsi="Times New Roman" w:cs="Times New Roman"/>
          <w:kern w:val="0"/>
          <w:sz w:val="24"/>
          <w:szCs w:val="24"/>
          <w:lang w:eastAsia="tr-TR"/>
          <w14:ligatures w14:val="none"/>
        </w:rPr>
        <w:lastRenderedPageBreak/>
        <w:t>bildirmiş</w:t>
      </w:r>
      <w:r w:rsidR="00A669A3">
        <w:rPr>
          <w:rFonts w:ascii="Times New Roman" w:eastAsia="Times New Roman" w:hAnsi="Times New Roman" w:cs="Times New Roman"/>
          <w:kern w:val="0"/>
          <w:sz w:val="24"/>
          <w:szCs w:val="24"/>
          <w:lang w:eastAsia="tr-TR"/>
          <w14:ligatures w14:val="none"/>
        </w:rPr>
        <w:t>lerd</w:t>
      </w:r>
      <w:r w:rsidRPr="00CA1F41">
        <w:rPr>
          <w:rFonts w:ascii="Times New Roman" w:eastAsia="Times New Roman" w:hAnsi="Times New Roman" w:cs="Times New Roman"/>
          <w:kern w:val="0"/>
          <w:sz w:val="24"/>
          <w:szCs w:val="24"/>
          <w:lang w:eastAsia="tr-TR"/>
          <w14:ligatures w14:val="none"/>
        </w:rPr>
        <w:t>ir. Lazer</w:t>
      </w:r>
      <w:r w:rsidR="00A669A3">
        <w:rPr>
          <w:rFonts w:ascii="Times New Roman" w:eastAsia="Times New Roman" w:hAnsi="Times New Roman" w:cs="Times New Roman"/>
          <w:kern w:val="0"/>
          <w:sz w:val="24"/>
          <w:szCs w:val="24"/>
          <w:lang w:eastAsia="tr-TR"/>
          <w14:ligatures w14:val="none"/>
        </w:rPr>
        <w:t>in,</w:t>
      </w:r>
      <w:r w:rsidRPr="00CA1F41">
        <w:rPr>
          <w:rFonts w:ascii="Times New Roman" w:eastAsia="Times New Roman" w:hAnsi="Times New Roman" w:cs="Times New Roman"/>
          <w:kern w:val="0"/>
          <w:sz w:val="24"/>
          <w:szCs w:val="24"/>
          <w:lang w:eastAsia="tr-TR"/>
          <w14:ligatures w14:val="none"/>
        </w:rPr>
        <w:t xml:space="preserve"> mine yüzeyinde termal ve mekanik değişiklikler yaratarak </w:t>
      </w:r>
      <w:r w:rsidR="00A669A3">
        <w:rPr>
          <w:rFonts w:ascii="Times New Roman" w:eastAsia="Times New Roman" w:hAnsi="Times New Roman" w:cs="Times New Roman"/>
          <w:kern w:val="0"/>
          <w:sz w:val="24"/>
          <w:szCs w:val="24"/>
          <w:lang w:eastAsia="tr-TR"/>
          <w14:ligatures w14:val="none"/>
        </w:rPr>
        <w:t>hidroklorik asidin</w:t>
      </w:r>
      <w:r w:rsidR="00A669A3" w:rsidRPr="00CA1F41">
        <w:rPr>
          <w:rFonts w:ascii="Times New Roman" w:eastAsia="Times New Roman" w:hAnsi="Times New Roman" w:cs="Times New Roman"/>
          <w:kern w:val="0"/>
          <w:sz w:val="24"/>
          <w:szCs w:val="24"/>
          <w:lang w:eastAsia="tr-TR"/>
          <w14:ligatures w14:val="none"/>
        </w:rPr>
        <w:t xml:space="preserve"> </w:t>
      </w:r>
      <w:r w:rsidRPr="00CA1F41">
        <w:rPr>
          <w:rFonts w:ascii="Times New Roman" w:eastAsia="Times New Roman" w:hAnsi="Times New Roman" w:cs="Times New Roman"/>
          <w:kern w:val="0"/>
          <w:sz w:val="24"/>
          <w:szCs w:val="24"/>
          <w:lang w:eastAsia="tr-TR"/>
          <w14:ligatures w14:val="none"/>
        </w:rPr>
        <w:t xml:space="preserve">etkisini </w:t>
      </w:r>
      <w:r w:rsidR="00383F2B">
        <w:rPr>
          <w:rFonts w:ascii="Times New Roman" w:eastAsia="Times New Roman" w:hAnsi="Times New Roman" w:cs="Times New Roman"/>
          <w:kern w:val="0"/>
          <w:sz w:val="24"/>
          <w:szCs w:val="24"/>
          <w:lang w:eastAsia="tr-TR"/>
          <w14:ligatures w14:val="none"/>
        </w:rPr>
        <w:t>sinerjik bir</w:t>
      </w:r>
      <w:r w:rsidR="00A669A3">
        <w:rPr>
          <w:rFonts w:ascii="Times New Roman" w:eastAsia="Times New Roman" w:hAnsi="Times New Roman" w:cs="Times New Roman"/>
          <w:kern w:val="0"/>
          <w:sz w:val="24"/>
          <w:szCs w:val="24"/>
          <w:lang w:eastAsia="tr-TR"/>
          <w14:ligatures w14:val="none"/>
        </w:rPr>
        <w:t xml:space="preserve"> şekilde </w:t>
      </w:r>
      <w:r w:rsidR="000C0995">
        <w:rPr>
          <w:rFonts w:ascii="Times New Roman" w:eastAsia="Times New Roman" w:hAnsi="Times New Roman" w:cs="Times New Roman"/>
          <w:kern w:val="0"/>
          <w:sz w:val="24"/>
          <w:szCs w:val="24"/>
          <w:lang w:eastAsia="tr-TR"/>
          <w14:ligatures w14:val="none"/>
        </w:rPr>
        <w:t>art</w:t>
      </w:r>
      <w:r w:rsidR="00A669A3">
        <w:rPr>
          <w:rFonts w:ascii="Times New Roman" w:eastAsia="Times New Roman" w:hAnsi="Times New Roman" w:cs="Times New Roman"/>
          <w:kern w:val="0"/>
          <w:sz w:val="24"/>
          <w:szCs w:val="24"/>
          <w:lang w:eastAsia="tr-TR"/>
          <w14:ligatures w14:val="none"/>
        </w:rPr>
        <w:t>ı</w:t>
      </w:r>
      <w:r w:rsidR="007A5363">
        <w:rPr>
          <w:rFonts w:ascii="Times New Roman" w:eastAsia="Times New Roman" w:hAnsi="Times New Roman" w:cs="Times New Roman"/>
          <w:kern w:val="0"/>
          <w:sz w:val="24"/>
          <w:szCs w:val="24"/>
          <w:lang w:eastAsia="tr-TR"/>
          <w14:ligatures w14:val="none"/>
        </w:rPr>
        <w:t>rıp</w:t>
      </w:r>
      <w:r w:rsidR="00A669A3">
        <w:rPr>
          <w:rFonts w:ascii="Times New Roman" w:eastAsia="Times New Roman" w:hAnsi="Times New Roman" w:cs="Times New Roman"/>
          <w:kern w:val="0"/>
          <w:sz w:val="24"/>
          <w:szCs w:val="24"/>
          <w:lang w:eastAsia="tr-TR"/>
          <w14:ligatures w14:val="none"/>
        </w:rPr>
        <w:t xml:space="preserve"> </w:t>
      </w:r>
      <w:r w:rsidRPr="00CA1F41">
        <w:rPr>
          <w:rFonts w:ascii="Times New Roman" w:eastAsia="Times New Roman" w:hAnsi="Times New Roman" w:cs="Times New Roman"/>
          <w:kern w:val="0"/>
          <w:sz w:val="24"/>
          <w:szCs w:val="24"/>
          <w:lang w:eastAsia="tr-TR"/>
          <w14:ligatures w14:val="none"/>
        </w:rPr>
        <w:t xml:space="preserve">tek başına </w:t>
      </w:r>
      <w:r w:rsidR="00A669A3">
        <w:rPr>
          <w:rFonts w:ascii="Times New Roman" w:eastAsia="Times New Roman" w:hAnsi="Times New Roman" w:cs="Times New Roman"/>
          <w:kern w:val="0"/>
          <w:sz w:val="24"/>
          <w:szCs w:val="24"/>
          <w:lang w:eastAsia="tr-TR"/>
          <w14:ligatures w14:val="none"/>
        </w:rPr>
        <w:t>hidroklorik asi</w:t>
      </w:r>
      <w:r w:rsidR="007A5363">
        <w:rPr>
          <w:rFonts w:ascii="Times New Roman" w:eastAsia="Times New Roman" w:hAnsi="Times New Roman" w:cs="Times New Roman"/>
          <w:kern w:val="0"/>
          <w:sz w:val="24"/>
          <w:szCs w:val="24"/>
          <w:lang w:eastAsia="tr-TR"/>
          <w14:ligatures w14:val="none"/>
        </w:rPr>
        <w:t>t</w:t>
      </w:r>
      <w:r w:rsidR="00A669A3" w:rsidRPr="00CA1F41">
        <w:rPr>
          <w:rFonts w:ascii="Times New Roman" w:eastAsia="Times New Roman" w:hAnsi="Times New Roman" w:cs="Times New Roman"/>
          <w:kern w:val="0"/>
          <w:sz w:val="24"/>
          <w:szCs w:val="24"/>
          <w:lang w:eastAsia="tr-TR"/>
          <w14:ligatures w14:val="none"/>
        </w:rPr>
        <w:t xml:space="preserve"> </w:t>
      </w:r>
      <w:r w:rsidRPr="00CA1F41">
        <w:rPr>
          <w:rFonts w:ascii="Times New Roman" w:eastAsia="Times New Roman" w:hAnsi="Times New Roman" w:cs="Times New Roman"/>
          <w:kern w:val="0"/>
          <w:sz w:val="24"/>
          <w:szCs w:val="24"/>
          <w:lang w:eastAsia="tr-TR"/>
          <w14:ligatures w14:val="none"/>
        </w:rPr>
        <w:t>kullanımına göre daha etkin bir renk değişimi</w:t>
      </w:r>
      <w:r w:rsidR="000C0995">
        <w:rPr>
          <w:rFonts w:ascii="Times New Roman" w:eastAsia="Times New Roman" w:hAnsi="Times New Roman" w:cs="Times New Roman"/>
          <w:kern w:val="0"/>
          <w:sz w:val="24"/>
          <w:szCs w:val="24"/>
          <w:lang w:eastAsia="tr-TR"/>
          <w14:ligatures w14:val="none"/>
        </w:rPr>
        <w:t xml:space="preserve"> sağla</w:t>
      </w:r>
      <w:r w:rsidR="00A669A3">
        <w:rPr>
          <w:rFonts w:ascii="Times New Roman" w:eastAsia="Times New Roman" w:hAnsi="Times New Roman" w:cs="Times New Roman"/>
          <w:kern w:val="0"/>
          <w:sz w:val="24"/>
          <w:szCs w:val="24"/>
          <w:lang w:eastAsia="tr-TR"/>
          <w14:ligatures w14:val="none"/>
        </w:rPr>
        <w:t>dığı</w:t>
      </w:r>
      <w:r w:rsidRPr="00CA1F41">
        <w:rPr>
          <w:rFonts w:ascii="Times New Roman" w:eastAsia="Times New Roman" w:hAnsi="Times New Roman" w:cs="Times New Roman"/>
          <w:kern w:val="0"/>
          <w:sz w:val="24"/>
          <w:szCs w:val="24"/>
          <w:lang w:eastAsia="tr-TR"/>
          <w14:ligatures w14:val="none"/>
        </w:rPr>
        <w:t xml:space="preserve"> düşünülm</w:t>
      </w:r>
      <w:r w:rsidR="000C0995">
        <w:rPr>
          <w:rFonts w:ascii="Times New Roman" w:eastAsia="Times New Roman" w:hAnsi="Times New Roman" w:cs="Times New Roman"/>
          <w:kern w:val="0"/>
          <w:sz w:val="24"/>
          <w:szCs w:val="24"/>
          <w:lang w:eastAsia="tr-TR"/>
          <w14:ligatures w14:val="none"/>
        </w:rPr>
        <w:t>üştü</w:t>
      </w:r>
      <w:r w:rsidRPr="00CA1F41">
        <w:rPr>
          <w:rFonts w:ascii="Times New Roman" w:eastAsia="Times New Roman" w:hAnsi="Times New Roman" w:cs="Times New Roman"/>
          <w:kern w:val="0"/>
          <w:sz w:val="24"/>
          <w:szCs w:val="24"/>
          <w:lang w:eastAsia="tr-TR"/>
          <w14:ligatures w14:val="none"/>
        </w:rPr>
        <w:t xml:space="preserve">r. Diğer grup çiftleri arasında anlamlı farklılık bulunmaması </w:t>
      </w:r>
      <w:r w:rsidR="007A5363">
        <w:rPr>
          <w:rFonts w:ascii="Times New Roman" w:eastAsia="Times New Roman" w:hAnsi="Times New Roman" w:cs="Times New Roman"/>
          <w:kern w:val="0"/>
          <w:sz w:val="24"/>
          <w:szCs w:val="24"/>
          <w:lang w:eastAsia="tr-TR"/>
          <w14:ligatures w14:val="none"/>
        </w:rPr>
        <w:t>da</w:t>
      </w:r>
      <w:r w:rsidR="007A5363" w:rsidRPr="00CA1F41">
        <w:rPr>
          <w:rFonts w:ascii="Times New Roman" w:eastAsia="Times New Roman" w:hAnsi="Times New Roman" w:cs="Times New Roman"/>
          <w:kern w:val="0"/>
          <w:sz w:val="24"/>
          <w:szCs w:val="24"/>
          <w:lang w:eastAsia="tr-TR"/>
          <w14:ligatures w14:val="none"/>
        </w:rPr>
        <w:t xml:space="preserve"> </w:t>
      </w:r>
      <w:r w:rsidRPr="00CA1F41">
        <w:rPr>
          <w:rFonts w:ascii="Times New Roman" w:eastAsia="Times New Roman" w:hAnsi="Times New Roman" w:cs="Times New Roman"/>
          <w:kern w:val="0"/>
          <w:sz w:val="24"/>
          <w:szCs w:val="24"/>
          <w:lang w:eastAsia="tr-TR"/>
          <w14:ligatures w14:val="none"/>
        </w:rPr>
        <w:t xml:space="preserve">pürüzlendirme yöntemlerinin maskeleme etkinliği açısından birbirine eşdeğer olduğuna işaret etmektedir. </w:t>
      </w:r>
    </w:p>
    <w:p w14:paraId="5F040A14" w14:textId="2C53E802" w:rsidR="00BE20F4" w:rsidRDefault="00072040" w:rsidP="000576B4">
      <w:pPr>
        <w:spacing w:before="240" w:after="240"/>
        <w:rPr>
          <w:rFonts w:ascii="Times New Roman" w:hAnsi="Times New Roman" w:cs="Times New Roman"/>
          <w:sz w:val="24"/>
          <w:szCs w:val="24"/>
        </w:rPr>
      </w:pPr>
      <w:r w:rsidRPr="00CA1F41">
        <w:rPr>
          <w:rFonts w:ascii="Times New Roman" w:hAnsi="Times New Roman" w:cs="Times New Roman"/>
          <w:sz w:val="24"/>
          <w:szCs w:val="24"/>
        </w:rPr>
        <w:t>Rezin infiltrasyon</w:t>
      </w:r>
      <w:r w:rsidR="00481439">
        <w:rPr>
          <w:rFonts w:ascii="Times New Roman" w:hAnsi="Times New Roman" w:cs="Times New Roman"/>
          <w:sz w:val="24"/>
          <w:szCs w:val="24"/>
        </w:rPr>
        <w:t xml:space="preserve"> uygulaması</w:t>
      </w:r>
      <w:r w:rsidRPr="00CA1F41">
        <w:rPr>
          <w:rFonts w:ascii="Times New Roman" w:hAnsi="Times New Roman" w:cs="Times New Roman"/>
          <w:sz w:val="24"/>
          <w:szCs w:val="24"/>
        </w:rPr>
        <w:t xml:space="preserve"> sonrası</w:t>
      </w:r>
      <w:r w:rsidR="00481439">
        <w:rPr>
          <w:rFonts w:ascii="Times New Roman" w:hAnsi="Times New Roman" w:cs="Times New Roman"/>
          <w:sz w:val="24"/>
          <w:szCs w:val="24"/>
        </w:rPr>
        <w:t xml:space="preserve"> yapılan ölçümler</w:t>
      </w:r>
      <w:r w:rsidRPr="00CA1F41">
        <w:rPr>
          <w:rFonts w:ascii="Times New Roman" w:hAnsi="Times New Roman" w:cs="Times New Roman"/>
          <w:sz w:val="24"/>
          <w:szCs w:val="24"/>
        </w:rPr>
        <w:t xml:space="preserve"> ile </w:t>
      </w:r>
      <w:r w:rsidR="00481439">
        <w:rPr>
          <w:rFonts w:ascii="Times New Roman" w:hAnsi="Times New Roman" w:cs="Times New Roman"/>
          <w:sz w:val="24"/>
          <w:szCs w:val="24"/>
        </w:rPr>
        <w:t>final ölçümleri</w:t>
      </w:r>
      <w:r w:rsidRPr="00CA1F41">
        <w:rPr>
          <w:rFonts w:ascii="Times New Roman" w:hAnsi="Times New Roman" w:cs="Times New Roman"/>
          <w:sz w:val="24"/>
          <w:szCs w:val="24"/>
        </w:rPr>
        <w:t xml:space="preserve"> arasındaki ΔE₀₀ değerleri incelendiğinde</w:t>
      </w:r>
      <w:r w:rsidR="007A5363">
        <w:rPr>
          <w:rFonts w:ascii="Times New Roman" w:hAnsi="Times New Roman" w:cs="Times New Roman"/>
          <w:sz w:val="24"/>
          <w:szCs w:val="24"/>
        </w:rPr>
        <w:t>,</w:t>
      </w:r>
      <w:r w:rsidRPr="00CA1F41">
        <w:rPr>
          <w:rFonts w:ascii="Times New Roman" w:hAnsi="Times New Roman" w:cs="Times New Roman"/>
          <w:sz w:val="24"/>
          <w:szCs w:val="24"/>
        </w:rPr>
        <w:t xml:space="preserve"> yapay tükürük ile kola grupları arasında belirgin bir farklılık gözlenmiştir. Yapay tükürükte saklanan tüm gruplarda ortalama ΔE₀₀ değerleri 0,73 ile 1,23 arasında seyretmiştir. Bu değerler, Paravina ve ark.'nın </w:t>
      </w:r>
      <w:r w:rsidRPr="00CA1F41">
        <w:rPr>
          <w:rFonts w:ascii="Times New Roman" w:hAnsi="Times New Roman" w:cs="Times New Roman"/>
          <w:sz w:val="24"/>
          <w:szCs w:val="24"/>
        </w:rPr>
        <w:fldChar w:fldCharType="begin"/>
      </w:r>
      <w:r w:rsidR="00833F06">
        <w:rPr>
          <w:rFonts w:ascii="Times New Roman" w:hAnsi="Times New Roman" w:cs="Times New Roman"/>
          <w:sz w:val="24"/>
          <w:szCs w:val="24"/>
        </w:rPr>
        <w:instrText xml:space="preserve"> ADDIN EN.CITE &lt;EndNote&gt;&lt;Cite&gt;&lt;Author&gt;Paravina&lt;/Author&gt;&lt;Year&gt;2019&lt;/Year&gt;&lt;RecNum&gt;239&lt;/RecNum&gt;&lt;DisplayText&gt;(121)&lt;/DisplayText&gt;&lt;record&gt;&lt;rec-number&gt;239&lt;/rec-number&gt;&lt;foreign-keys&gt;&lt;key app="EN" db-id="as5vvvdrfrvat2e2t59v5zepzetztvdwwxsv" timestamp="1775377269"&gt;239&lt;/key&gt;&lt;/foreign-keys&gt;&lt;ref-type name="Journal Article"&gt;17&lt;/ref-type&gt;&lt;contributors&gt;&lt;authors&gt;&lt;author&gt;Paravina, R. D.&lt;/author&gt;&lt;author&gt;Pérez, M. M.&lt;/author&gt;&lt;author&gt;Ghinea, R.&lt;/author&gt;&lt;/authors&gt;&lt;/contributors&gt;&lt;auth-address&gt;Department of Restorative Dentistry and Prosthodontics and Houston Center for Biomaterials and Biomimetics (HCBB), University of Texas School of Dentistry at Houston, Houston, Texas.&amp;#xD;Department of Optics, Faculty of Science, University of Granada, Granada, Spain.&lt;/auth-address&gt;&lt;titles&gt;&lt;title&gt;Acceptability and perceptibility thresholds in dentistry: A comprehensive review of clinical and research applications&lt;/title&gt;&lt;secondary-title&gt;J Esthet Restor Dent&lt;/secondary-title&gt;&lt;/titles&gt;&lt;periodical&gt;&lt;full-title&gt;J Esthet Restor Dent&lt;/full-title&gt;&lt;/periodical&gt;&lt;pages&gt;103-112&lt;/pages&gt;&lt;volume&gt;31&lt;/volume&gt;&lt;number&gt;2&lt;/number&gt;&lt;edition&gt;20190320&lt;/edition&gt;&lt;keywords&gt;&lt;keyword&gt;Color&lt;/keyword&gt;&lt;keyword&gt;*Color Perception&lt;/keyword&gt;&lt;keyword&gt;Dental Materials&lt;/keyword&gt;&lt;keyword&gt;Dentistry&lt;/keyword&gt;&lt;keyword&gt;Prosthesis Coloring&lt;/keyword&gt;&lt;keyword&gt;*Tooth&lt;/keyword&gt;&lt;keyword&gt;acceptability&lt;/keyword&gt;&lt;keyword&gt;gingiva&lt;/keyword&gt;&lt;keyword&gt;perceptibility&lt;/keyword&gt;&lt;keyword&gt;skin&lt;/keyword&gt;&lt;keyword&gt;teeth&lt;/keyword&gt;&lt;keyword&gt;visual thresholds&lt;/keyword&gt;&lt;/keywords&gt;&lt;dates&gt;&lt;year&gt;2019&lt;/year&gt;&lt;pub-dates&gt;&lt;date&gt;Mar&lt;/date&gt;&lt;/pub-dates&gt;&lt;/dates&gt;&lt;isbn&gt;1496-4155&lt;/isbn&gt;&lt;accession-num&gt;30891913&lt;/accession-num&gt;&lt;urls&gt;&lt;/urls&gt;&lt;electronic-resource-num&gt;10.1111/jerd.12465&lt;/electronic-resource-num&gt;&lt;remote-database-provider&gt;NLM&lt;/remote-database-provider&gt;&lt;language&gt;eng&lt;/language&gt;&lt;/record&gt;&lt;/Cite&gt;&lt;/EndNote&gt;</w:instrText>
      </w:r>
      <w:r w:rsidRPr="00CA1F41">
        <w:rPr>
          <w:rFonts w:ascii="Times New Roman" w:hAnsi="Times New Roman" w:cs="Times New Roman"/>
          <w:sz w:val="24"/>
          <w:szCs w:val="24"/>
        </w:rPr>
        <w:fldChar w:fldCharType="separate"/>
      </w:r>
      <w:r w:rsidR="00833F06">
        <w:rPr>
          <w:rFonts w:ascii="Times New Roman" w:hAnsi="Times New Roman" w:cs="Times New Roman"/>
          <w:noProof/>
          <w:sz w:val="24"/>
          <w:szCs w:val="24"/>
        </w:rPr>
        <w:t>(121)</w:t>
      </w:r>
      <w:r w:rsidRPr="00CA1F41">
        <w:rPr>
          <w:rFonts w:ascii="Times New Roman" w:hAnsi="Times New Roman" w:cs="Times New Roman"/>
          <w:sz w:val="24"/>
          <w:szCs w:val="24"/>
        </w:rPr>
        <w:fldChar w:fldCharType="end"/>
      </w:r>
      <w:r w:rsidRPr="00CA1F41">
        <w:rPr>
          <w:rFonts w:ascii="Times New Roman" w:hAnsi="Times New Roman" w:cs="Times New Roman"/>
          <w:sz w:val="24"/>
          <w:szCs w:val="24"/>
        </w:rPr>
        <w:t xml:space="preserve"> </w:t>
      </w:r>
      <w:r w:rsidR="000A0102" w:rsidRPr="00CA1F41">
        <w:rPr>
          <w:rFonts w:ascii="Times New Roman" w:hAnsi="Times New Roman" w:cs="Times New Roman"/>
          <w:sz w:val="24"/>
          <w:szCs w:val="24"/>
        </w:rPr>
        <w:t xml:space="preserve">bildirdiği </w:t>
      </w:r>
      <w:r w:rsidRPr="00CA1F41">
        <w:rPr>
          <w:rFonts w:ascii="Times New Roman" w:hAnsi="Times New Roman" w:cs="Times New Roman"/>
          <w:sz w:val="24"/>
          <w:szCs w:val="24"/>
        </w:rPr>
        <w:t>kabul edilebilirlik eşiğinin (1,80) altında ya da sınır düzeyinde kal</w:t>
      </w:r>
      <w:r w:rsidR="007A5363">
        <w:rPr>
          <w:rFonts w:ascii="Times New Roman" w:hAnsi="Times New Roman" w:cs="Times New Roman"/>
          <w:sz w:val="24"/>
          <w:szCs w:val="24"/>
        </w:rPr>
        <w:t xml:space="preserve">dığı için </w:t>
      </w:r>
      <w:r w:rsidRPr="00CA1F41">
        <w:rPr>
          <w:rFonts w:ascii="Times New Roman" w:hAnsi="Times New Roman" w:cs="Times New Roman"/>
          <w:sz w:val="24"/>
          <w:szCs w:val="24"/>
        </w:rPr>
        <w:t>yapay tükürük koşullarında rezin infiltrasyon uygulamasının renk açısından klinik olarak kabul edilebilir bir stabilite sergilediği söylenebilir.</w:t>
      </w:r>
      <w:r w:rsidR="00F04FD5">
        <w:rPr>
          <w:rFonts w:ascii="Times New Roman" w:hAnsi="Times New Roman" w:cs="Times New Roman"/>
          <w:sz w:val="24"/>
          <w:szCs w:val="24"/>
        </w:rPr>
        <w:t xml:space="preserve"> </w:t>
      </w:r>
      <w:r w:rsidR="007A5363">
        <w:rPr>
          <w:rFonts w:ascii="Times New Roman" w:hAnsi="Times New Roman" w:cs="Times New Roman"/>
          <w:sz w:val="24"/>
          <w:szCs w:val="24"/>
        </w:rPr>
        <w:t>K</w:t>
      </w:r>
      <w:r w:rsidRPr="00CA1F41">
        <w:rPr>
          <w:rFonts w:ascii="Times New Roman" w:hAnsi="Times New Roman" w:cs="Times New Roman"/>
          <w:sz w:val="24"/>
          <w:szCs w:val="24"/>
        </w:rPr>
        <w:t xml:space="preserve">olada </w:t>
      </w:r>
      <w:r w:rsidR="007A5363">
        <w:rPr>
          <w:rFonts w:ascii="Times New Roman" w:hAnsi="Times New Roman" w:cs="Times New Roman"/>
          <w:sz w:val="24"/>
          <w:szCs w:val="24"/>
        </w:rPr>
        <w:t>saklanan</w:t>
      </w:r>
      <w:r w:rsidR="007A5363" w:rsidRPr="00CA1F41">
        <w:rPr>
          <w:rFonts w:ascii="Times New Roman" w:hAnsi="Times New Roman" w:cs="Times New Roman"/>
          <w:sz w:val="24"/>
          <w:szCs w:val="24"/>
        </w:rPr>
        <w:t xml:space="preserve"> </w:t>
      </w:r>
      <w:r w:rsidRPr="00CA1F41">
        <w:rPr>
          <w:rFonts w:ascii="Times New Roman" w:hAnsi="Times New Roman" w:cs="Times New Roman"/>
          <w:sz w:val="24"/>
          <w:szCs w:val="24"/>
        </w:rPr>
        <w:t>gruplarda ortalama ΔE₀₀ değerleri 4,70 ile 7,10 arasında seyret</w:t>
      </w:r>
      <w:r w:rsidR="007A5363">
        <w:rPr>
          <w:rFonts w:ascii="Times New Roman" w:hAnsi="Times New Roman" w:cs="Times New Roman"/>
          <w:sz w:val="24"/>
          <w:szCs w:val="24"/>
        </w:rPr>
        <w:t xml:space="preserve">tiği için </w:t>
      </w:r>
      <w:r w:rsidRPr="00CA1F41">
        <w:rPr>
          <w:rFonts w:ascii="Times New Roman" w:hAnsi="Times New Roman" w:cs="Times New Roman"/>
          <w:sz w:val="24"/>
          <w:szCs w:val="24"/>
        </w:rPr>
        <w:t>hem algılanabilir</w:t>
      </w:r>
      <w:r w:rsidR="007A5363">
        <w:rPr>
          <w:rFonts w:ascii="Times New Roman" w:hAnsi="Times New Roman" w:cs="Times New Roman"/>
          <w:sz w:val="24"/>
          <w:szCs w:val="24"/>
        </w:rPr>
        <w:t>lik</w:t>
      </w:r>
      <w:r w:rsidRPr="00CA1F41">
        <w:rPr>
          <w:rFonts w:ascii="Times New Roman" w:hAnsi="Times New Roman" w:cs="Times New Roman"/>
          <w:sz w:val="24"/>
          <w:szCs w:val="24"/>
        </w:rPr>
        <w:t xml:space="preserve"> (PT) hem de kabul edilebilir</w:t>
      </w:r>
      <w:r w:rsidR="007A5363">
        <w:rPr>
          <w:rFonts w:ascii="Times New Roman" w:hAnsi="Times New Roman" w:cs="Times New Roman"/>
          <w:sz w:val="24"/>
          <w:szCs w:val="24"/>
        </w:rPr>
        <w:t>lik</w:t>
      </w:r>
      <w:r w:rsidRPr="00CA1F41">
        <w:rPr>
          <w:rFonts w:ascii="Times New Roman" w:hAnsi="Times New Roman" w:cs="Times New Roman"/>
          <w:sz w:val="24"/>
          <w:szCs w:val="24"/>
        </w:rPr>
        <w:t xml:space="preserve"> (AT) eşiklerinin belirgin biçimde üzerinde kalmış</w:t>
      </w:r>
      <w:r w:rsidR="007A5363">
        <w:rPr>
          <w:rFonts w:ascii="Times New Roman" w:hAnsi="Times New Roman" w:cs="Times New Roman"/>
          <w:sz w:val="24"/>
          <w:szCs w:val="24"/>
        </w:rPr>
        <w:t>lard</w:t>
      </w:r>
      <w:r w:rsidRPr="00CA1F41">
        <w:rPr>
          <w:rFonts w:ascii="Times New Roman" w:hAnsi="Times New Roman" w:cs="Times New Roman"/>
          <w:sz w:val="24"/>
          <w:szCs w:val="24"/>
        </w:rPr>
        <w:t xml:space="preserve">ır. Bu bulgu, </w:t>
      </w:r>
      <w:r w:rsidR="00F04FD5">
        <w:rPr>
          <w:rFonts w:ascii="Times New Roman" w:hAnsi="Times New Roman" w:cs="Times New Roman"/>
          <w:sz w:val="24"/>
          <w:szCs w:val="24"/>
        </w:rPr>
        <w:t>s</w:t>
      </w:r>
      <w:r w:rsidR="00F04FD5" w:rsidRPr="00F04FD5">
        <w:rPr>
          <w:rFonts w:ascii="Times New Roman" w:hAnsi="Times New Roman" w:cs="Times New Roman"/>
          <w:sz w:val="24"/>
          <w:szCs w:val="24"/>
        </w:rPr>
        <w:t>aklama koşulunun ΔE₀₀ üzerindeki etkisi</w:t>
      </w:r>
      <w:r w:rsidR="00F04FD5">
        <w:rPr>
          <w:rFonts w:ascii="Times New Roman" w:hAnsi="Times New Roman" w:cs="Times New Roman"/>
          <w:sz w:val="24"/>
          <w:szCs w:val="24"/>
        </w:rPr>
        <w:t>nin</w:t>
      </w:r>
      <w:r w:rsidR="00F04FD5" w:rsidRPr="00F04FD5">
        <w:rPr>
          <w:rFonts w:ascii="Times New Roman" w:hAnsi="Times New Roman" w:cs="Times New Roman"/>
          <w:sz w:val="24"/>
          <w:szCs w:val="24"/>
        </w:rPr>
        <w:t xml:space="preserve"> son derece anlamlı </w:t>
      </w:r>
      <w:r w:rsidR="00F04FD5">
        <w:rPr>
          <w:rFonts w:ascii="Times New Roman" w:hAnsi="Times New Roman" w:cs="Times New Roman"/>
          <w:sz w:val="24"/>
          <w:szCs w:val="24"/>
        </w:rPr>
        <w:t>olduğunu göstermiş</w:t>
      </w:r>
      <w:r w:rsidR="00F04FD5" w:rsidRPr="00F04FD5">
        <w:rPr>
          <w:rFonts w:ascii="Times New Roman" w:hAnsi="Times New Roman" w:cs="Times New Roman"/>
          <w:sz w:val="24"/>
          <w:szCs w:val="24"/>
        </w:rPr>
        <w:t xml:space="preserve"> </w:t>
      </w:r>
      <w:r w:rsidR="007A5363">
        <w:rPr>
          <w:rFonts w:ascii="Times New Roman" w:hAnsi="Times New Roman" w:cs="Times New Roman"/>
          <w:sz w:val="24"/>
          <w:szCs w:val="24"/>
        </w:rPr>
        <w:t>olup</w:t>
      </w:r>
      <w:r w:rsidR="00F04FD5">
        <w:rPr>
          <w:rFonts w:ascii="Times New Roman" w:hAnsi="Times New Roman" w:cs="Times New Roman"/>
          <w:sz w:val="24"/>
          <w:szCs w:val="24"/>
        </w:rPr>
        <w:t xml:space="preserve"> </w:t>
      </w:r>
      <w:r w:rsidR="002A07F4">
        <w:rPr>
          <w:rFonts w:ascii="Times New Roman" w:hAnsi="Times New Roman" w:cs="Times New Roman"/>
          <w:sz w:val="24"/>
          <w:szCs w:val="24"/>
        </w:rPr>
        <w:t>a</w:t>
      </w:r>
      <w:r w:rsidRPr="00CA1F41">
        <w:rPr>
          <w:rFonts w:ascii="Times New Roman" w:hAnsi="Times New Roman" w:cs="Times New Roman"/>
          <w:sz w:val="24"/>
          <w:szCs w:val="24"/>
        </w:rPr>
        <w:t>sidik ve renkli içeceklerin rezin infiltrasyon yüzeyi üzerindeki olumsuz etkisini net biçimde ortaya koymaktadır. Nitekim</w:t>
      </w:r>
      <w:r w:rsidR="007A5363">
        <w:rPr>
          <w:rFonts w:ascii="Times New Roman" w:hAnsi="Times New Roman" w:cs="Times New Roman"/>
          <w:sz w:val="24"/>
          <w:szCs w:val="24"/>
        </w:rPr>
        <w:t>,</w:t>
      </w:r>
      <w:r w:rsidRPr="00CA1F41">
        <w:rPr>
          <w:rFonts w:ascii="Times New Roman" w:hAnsi="Times New Roman" w:cs="Times New Roman"/>
          <w:sz w:val="24"/>
          <w:szCs w:val="24"/>
        </w:rPr>
        <w:t xml:space="preserve"> rezin esaslı restorasyonların asidik çevrelerde renk stabilitesinin azaldığı daha önce yapılan çalışmalarda da gösterilmiştir</w:t>
      </w:r>
      <w:r w:rsidR="002002EC">
        <w:rPr>
          <w:rFonts w:ascii="Times New Roman" w:hAnsi="Times New Roman" w:cs="Times New Roman"/>
          <w:sz w:val="24"/>
          <w:szCs w:val="24"/>
        </w:rPr>
        <w:t xml:space="preserve"> </w:t>
      </w:r>
      <w:r w:rsidRPr="00CA1F41">
        <w:rPr>
          <w:rFonts w:ascii="Times New Roman" w:hAnsi="Times New Roman" w:cs="Times New Roman"/>
          <w:sz w:val="24"/>
          <w:szCs w:val="24"/>
        </w:rPr>
        <w:fldChar w:fldCharType="begin">
          <w:fldData xml:space="preserve">PEVuZE5vdGU+PENpdGU+PEF1dGhvcj5MdWRvdmljaGV0dGk8L0F1dGhvcj48WWVhcj4yMDI0PC9Z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</w:fldData>
        </w:fldChar>
      </w:r>
      <w:r w:rsidR="00833F06">
        <w:rPr>
          <w:rFonts w:ascii="Times New Roman" w:hAnsi="Times New Roman" w:cs="Times New Roman"/>
          <w:sz w:val="24"/>
          <w:szCs w:val="24"/>
        </w:rPr>
        <w:instrText xml:space="preserve"> ADDIN EN.CITE </w:instrText>
      </w:r>
      <w:r w:rsidR="00833F06">
        <w:rPr>
          <w:rFonts w:ascii="Times New Roman" w:hAnsi="Times New Roman" w:cs="Times New Roman"/>
          <w:sz w:val="24"/>
          <w:szCs w:val="24"/>
        </w:rPr>
        <w:fldChar w:fldCharType="begin">
          <w:fldData xml:space="preserve">PEVuZE5vdGU+PENpdGU+PEF1dGhvcj5MdWRvdmljaGV0dGk8L0F1dGhvcj48WWVhcj4yMDI0PC9Z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</w:fldData>
        </w:fldChar>
      </w:r>
      <w:r w:rsidR="00833F06">
        <w:rPr>
          <w:rFonts w:ascii="Times New Roman" w:hAnsi="Times New Roman" w:cs="Times New Roman"/>
          <w:sz w:val="24"/>
          <w:szCs w:val="24"/>
        </w:rPr>
        <w:instrText xml:space="preserve"> ADDIN EN.CITE.DATA </w:instrText>
      </w:r>
      <w:r w:rsidR="00833F06">
        <w:rPr>
          <w:rFonts w:ascii="Times New Roman" w:hAnsi="Times New Roman" w:cs="Times New Roman"/>
          <w:sz w:val="24"/>
          <w:szCs w:val="24"/>
        </w:rPr>
      </w:r>
      <w:r w:rsidR="00833F06">
        <w:rPr>
          <w:rFonts w:ascii="Times New Roman" w:hAnsi="Times New Roman" w:cs="Times New Roman"/>
          <w:sz w:val="24"/>
          <w:szCs w:val="24"/>
        </w:rPr>
        <w:fldChar w:fldCharType="end"/>
      </w:r>
      <w:r w:rsidRPr="00CA1F41">
        <w:rPr>
          <w:rFonts w:ascii="Times New Roman" w:hAnsi="Times New Roman" w:cs="Times New Roman"/>
          <w:sz w:val="24"/>
          <w:szCs w:val="24"/>
        </w:rPr>
      </w:r>
      <w:r w:rsidRPr="00CA1F41">
        <w:rPr>
          <w:rFonts w:ascii="Times New Roman" w:hAnsi="Times New Roman" w:cs="Times New Roman"/>
          <w:sz w:val="24"/>
          <w:szCs w:val="24"/>
        </w:rPr>
        <w:fldChar w:fldCharType="separate"/>
      </w:r>
      <w:r w:rsidR="00833F06">
        <w:rPr>
          <w:rFonts w:ascii="Times New Roman" w:hAnsi="Times New Roman" w:cs="Times New Roman"/>
          <w:noProof/>
          <w:sz w:val="24"/>
          <w:szCs w:val="24"/>
        </w:rPr>
        <w:t>(136, 170)</w:t>
      </w:r>
      <w:r w:rsidRPr="00CA1F41">
        <w:rPr>
          <w:rFonts w:ascii="Times New Roman" w:hAnsi="Times New Roman" w:cs="Times New Roman"/>
          <w:sz w:val="24"/>
          <w:szCs w:val="24"/>
        </w:rPr>
        <w:fldChar w:fldCharType="end"/>
      </w:r>
      <w:r w:rsidRPr="00CA1F41">
        <w:rPr>
          <w:rFonts w:ascii="Times New Roman" w:hAnsi="Times New Roman" w:cs="Times New Roman"/>
          <w:sz w:val="24"/>
          <w:szCs w:val="24"/>
        </w:rPr>
        <w:t>.</w:t>
      </w:r>
      <w:r w:rsidR="00E70B3C">
        <w:rPr>
          <w:rFonts w:ascii="Times New Roman" w:hAnsi="Times New Roman" w:cs="Times New Roman"/>
          <w:sz w:val="24"/>
          <w:szCs w:val="24"/>
        </w:rPr>
        <w:t xml:space="preserve"> K</w:t>
      </w:r>
      <w:r w:rsidR="00BE20F4" w:rsidRPr="00CA1F41">
        <w:rPr>
          <w:rFonts w:ascii="Times New Roman" w:hAnsi="Times New Roman" w:cs="Times New Roman"/>
          <w:sz w:val="24"/>
          <w:szCs w:val="24"/>
        </w:rPr>
        <w:t>ola alt grupları</w:t>
      </w:r>
      <w:r w:rsidR="00E70B3C">
        <w:rPr>
          <w:rFonts w:ascii="Times New Roman" w:hAnsi="Times New Roman" w:cs="Times New Roman"/>
          <w:sz w:val="24"/>
          <w:szCs w:val="24"/>
        </w:rPr>
        <w:t>nın</w:t>
      </w:r>
      <w:r w:rsidR="00BE20F4" w:rsidRPr="00CA1F41">
        <w:rPr>
          <w:rFonts w:ascii="Times New Roman" w:hAnsi="Times New Roman" w:cs="Times New Roman"/>
          <w:sz w:val="24"/>
          <w:szCs w:val="24"/>
        </w:rPr>
        <w:t xml:space="preserve"> kendi </w:t>
      </w:r>
      <w:r w:rsidR="007A5363" w:rsidRPr="00CA1F41">
        <w:rPr>
          <w:rFonts w:ascii="Times New Roman" w:hAnsi="Times New Roman" w:cs="Times New Roman"/>
          <w:sz w:val="24"/>
          <w:szCs w:val="24"/>
        </w:rPr>
        <w:t>ara</w:t>
      </w:r>
      <w:r w:rsidR="007A5363">
        <w:rPr>
          <w:rFonts w:ascii="Times New Roman" w:hAnsi="Times New Roman" w:cs="Times New Roman"/>
          <w:sz w:val="24"/>
          <w:szCs w:val="24"/>
        </w:rPr>
        <w:t xml:space="preserve">larında </w:t>
      </w:r>
      <w:r w:rsidR="00E70B3C">
        <w:rPr>
          <w:rFonts w:ascii="Times New Roman" w:hAnsi="Times New Roman" w:cs="Times New Roman"/>
          <w:sz w:val="24"/>
          <w:szCs w:val="24"/>
        </w:rPr>
        <w:t>yapılan ikili karşıla</w:t>
      </w:r>
      <w:r w:rsidR="002002EC">
        <w:rPr>
          <w:rFonts w:ascii="Times New Roman" w:hAnsi="Times New Roman" w:cs="Times New Roman"/>
          <w:sz w:val="24"/>
          <w:szCs w:val="24"/>
        </w:rPr>
        <w:t>ş</w:t>
      </w:r>
      <w:r w:rsidR="00E70B3C">
        <w:rPr>
          <w:rFonts w:ascii="Times New Roman" w:hAnsi="Times New Roman" w:cs="Times New Roman"/>
          <w:sz w:val="24"/>
          <w:szCs w:val="24"/>
        </w:rPr>
        <w:t>tırma</w:t>
      </w:r>
      <w:r w:rsidR="007A5363">
        <w:rPr>
          <w:rFonts w:ascii="Times New Roman" w:hAnsi="Times New Roman" w:cs="Times New Roman"/>
          <w:sz w:val="24"/>
          <w:szCs w:val="24"/>
        </w:rPr>
        <w:t>lar</w:t>
      </w:r>
      <w:r w:rsidR="00E70B3C">
        <w:rPr>
          <w:rFonts w:ascii="Times New Roman" w:hAnsi="Times New Roman" w:cs="Times New Roman"/>
          <w:sz w:val="24"/>
          <w:szCs w:val="24"/>
        </w:rPr>
        <w:t>da ise</w:t>
      </w:r>
      <w:r w:rsidR="00BE20F4" w:rsidRPr="00CA1F41">
        <w:rPr>
          <w:rFonts w:ascii="Times New Roman" w:hAnsi="Times New Roman" w:cs="Times New Roman"/>
          <w:sz w:val="24"/>
          <w:szCs w:val="24"/>
        </w:rPr>
        <w:t xml:space="preserve"> istatistiksel olarak anlamlı farklılık saptanmamıştır. Bu bulgu, kolaya bağlı renk değişiminin büyük ölçüde infiltrantın kola ile etkileşiminden kaynaklandığını ve pürüzlendirme yönteminin </w:t>
      </w:r>
      <w:r w:rsidR="006234F8">
        <w:rPr>
          <w:rFonts w:ascii="Times New Roman" w:hAnsi="Times New Roman" w:cs="Times New Roman"/>
          <w:sz w:val="24"/>
          <w:szCs w:val="24"/>
        </w:rPr>
        <w:t>renk stabilitesi</w:t>
      </w:r>
      <w:r w:rsidR="00BE20F4" w:rsidRPr="00CA1F41">
        <w:rPr>
          <w:rFonts w:ascii="Times New Roman" w:hAnsi="Times New Roman" w:cs="Times New Roman"/>
          <w:sz w:val="24"/>
          <w:szCs w:val="24"/>
        </w:rPr>
        <w:t xml:space="preserve"> üzerinde belirleyici olmadığını düşündürmektedir. </w:t>
      </w:r>
      <w:r w:rsidR="006234F8">
        <w:rPr>
          <w:rFonts w:ascii="Times New Roman" w:hAnsi="Times New Roman" w:cs="Times New Roman"/>
          <w:sz w:val="24"/>
          <w:szCs w:val="24"/>
        </w:rPr>
        <w:t xml:space="preserve">Yüzey pürüzlülüğü açısından kola alt gruplarının ikili karşılaştırmasında gruplar arasında fark gözlenmişken renk stabilitesi açısından fark görülmemesi 6 ay veya 1 yıl gibi daha uzun dönem takipli çalışmalar yapıldığında renk değişimi açısından da gruplar arasında farkların olabileceğini düşündürmüştür. </w:t>
      </w:r>
    </w:p>
    <w:p w14:paraId="2897FFE9" w14:textId="0F3E5A3C" w:rsidR="00DC3F5C" w:rsidRPr="00CA1F41" w:rsidRDefault="00DC3F5C" w:rsidP="000576B4">
      <w:pPr>
        <w:spacing w:before="240" w:after="240"/>
        <w:rPr>
          <w:rFonts w:ascii="Times New Roman" w:hAnsi="Times New Roman" w:cs="Times New Roman"/>
          <w:sz w:val="24"/>
          <w:szCs w:val="24"/>
        </w:rPr>
      </w:pPr>
      <w:r w:rsidRPr="00DC3F5C">
        <w:rPr>
          <w:rFonts w:ascii="Times New Roman" w:hAnsi="Times New Roman" w:cs="Times New Roman"/>
          <w:sz w:val="24"/>
          <w:szCs w:val="24"/>
        </w:rPr>
        <w:t>Karaman ve ark.</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&lt;EndNote&gt;&lt;Cite&gt;&lt;Author&gt;Karaman&lt;/Author&gt;&lt;Year&gt;2026&lt;/Year&gt;&lt;RecNum&gt;295&lt;/RecNum&gt;&lt;DisplayText&gt;(171)&lt;/DisplayText&gt;&lt;record&gt;&lt;rec-number&gt;295&lt;/rec-number&gt;&lt;foreign-keys&gt;&lt;key app="EN" db-id="as5vvvdrfrvat2e2t59v5zepzetztvdwwxsv" timestamp="1779255853"&gt;295&lt;/key&gt;&lt;/foreign-keys&gt;&lt;ref-type name="Journal Article"&gt;17&lt;/ref-type&gt;&lt;contributors&gt;&lt;authors&gt;&lt;author&gt;Karaman, E.&lt;/author&gt;&lt;author&gt;Alan Unsal, K.&lt;/author&gt;&lt;author&gt;Oz, A. Z.&lt;/author&gt;&lt;author&gt;Oz, A. A.&lt;/author&gt;&lt;author&gt;Ercin, O.&lt;/author&gt;&lt;/authors&gt;&lt;/contributors&gt;&lt;titles&gt;&lt;title&gt;Aesthetic efficacy of resin infiltration on post-orthodontic white spot lesions using different conditioning methods: 24-month randomized control follow-up&lt;/title&gt;&lt;secondary-title&gt;Angle Orthod&lt;/secondary-title&gt;&lt;/titles&gt;&lt;periodical&gt;&lt;full-title&gt;Angle Orthod&lt;/full-title&gt;&lt;/periodical&gt;&lt;pages&gt;311-317&lt;/pages&gt;&lt;volume&gt;96&lt;/volume&gt;&lt;number&gt;3&lt;/number&gt;&lt;edition&gt;20260212&lt;/edition&gt;&lt;keywords&gt;&lt;keyword&gt;Humans&lt;/keyword&gt;&lt;keyword&gt;*Esthetics, Dental&lt;/keyword&gt;&lt;keyword&gt;*Dental Caries/therapy/etiology&lt;/keyword&gt;&lt;keyword&gt;Female&lt;/keyword&gt;&lt;keyword&gt;Follow-Up Studies&lt;/keyword&gt;&lt;keyword&gt;Lasers, Solid-State/therapeutic use&lt;/keyword&gt;&lt;keyword&gt;Male&lt;/keyword&gt;&lt;keyword&gt;*Orthodontic Brackets/adverse effects&lt;/keyword&gt;&lt;keyword&gt;Adolescent&lt;/keyword&gt;&lt;keyword&gt;Phosphoric Acids/therapeutic use&lt;/keyword&gt;&lt;keyword&gt;*Resins, Synthetic/therapeutic use&lt;/keyword&gt;&lt;keyword&gt;Treatment Outcome&lt;/keyword&gt;&lt;keyword&gt;Color&lt;/keyword&gt;&lt;keyword&gt;Hydrochloric Acid/therapeutic use&lt;/keyword&gt;&lt;keyword&gt;Color stability&lt;/keyword&gt;&lt;keyword&gt;Fluorescence&lt;/keyword&gt;&lt;keyword&gt;Resin infiltration&lt;/keyword&gt;&lt;keyword&gt;White spot lesion&lt;/keyword&gt;&lt;/keywords&gt;&lt;dates&gt;&lt;year&gt;2026&lt;/year&gt;&lt;pub-dates&gt;&lt;date&gt;Feb 12&lt;/date&gt;&lt;/pub-dates&gt;&lt;/dates&gt;&lt;isbn&gt;0003-3219&lt;/isbn&gt;&lt;accession-num&gt;41672455&lt;/accession-num&gt;&lt;urls&gt;&lt;/urls&gt;&lt;electronic-resource-num&gt;10.2319/022825-165.1&lt;/electronic-resource-num&gt;&lt;remote-database-provider&gt;NLM&lt;/remote-database-provider&gt;&lt;language&gt;eng&lt;/language&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(171)</w:t>
      </w:r>
      <w:r>
        <w:rPr>
          <w:rFonts w:ascii="Times New Roman" w:hAnsi="Times New Roman" w:cs="Times New Roman"/>
          <w:sz w:val="24"/>
          <w:szCs w:val="24"/>
        </w:rPr>
        <w:fldChar w:fldCharType="end"/>
      </w:r>
      <w:r w:rsidRPr="00DC3F5C">
        <w:rPr>
          <w:rFonts w:ascii="Times New Roman" w:hAnsi="Times New Roman" w:cs="Times New Roman"/>
          <w:sz w:val="24"/>
          <w:szCs w:val="24"/>
        </w:rPr>
        <w:t xml:space="preserve">, post-ortodontik beyaz nokta lezyonlarında %15 HCl, %37 H₃PO₄ ve Er:YAG lazer ile pürüzlendirme yapılarak uygulanan rezin infiltrasyonun renk ve floresans değişimlerini 24 aylık randomize kontrollü bir klinik çalışmayla değerlendirmiş; tüm tedavi gruplarında klinik açıdan anlamlı renk iyileşmesi sağlandığını ve bu iyileşmenin 24 ay boyunca stabil kaldığını bildirmiştir. </w:t>
      </w:r>
      <w:r w:rsidRPr="00DC3F5C">
        <w:rPr>
          <w:rFonts w:ascii="Times New Roman" w:hAnsi="Times New Roman" w:cs="Times New Roman"/>
          <w:sz w:val="24"/>
          <w:szCs w:val="24"/>
        </w:rPr>
        <w:lastRenderedPageBreak/>
        <w:t>Gruplar arasında ΔE değerleri açısından anlamlı farklılık saptanmaması, pürüzlendirme yönteminin renk stabilitesi üzerindeki belirleyici etkisinin sınırlı olduğunu ortaya koyması bakımından çalışmamızın in vitro bulgularıyla uyumludur. Bununla birlikte, Karaman ve ark.'nın çalışmasında saklama ortamına bağlı renk değişimi ve Ra gibi yüzey pürüzlülüğü parametreleri değerlendirilmemiş olup çalışmamız bu boyutları ele alması açısından mevcut literatürü tamamlayıcı bir nitelik taşımaktadır.</w:t>
      </w:r>
    </w:p>
    <w:p w14:paraId="0BB6F110" w14:textId="304B7ACC" w:rsidR="00BE20F4" w:rsidRPr="00CA1F41" w:rsidRDefault="00BE20F4" w:rsidP="000576B4">
      <w:pPr>
        <w:spacing w:before="240" w:after="240"/>
        <w:rPr>
          <w:rFonts w:ascii="Times New Roman" w:hAnsi="Times New Roman" w:cs="Times New Roman"/>
          <w:sz w:val="24"/>
          <w:szCs w:val="24"/>
        </w:rPr>
      </w:pPr>
      <w:r w:rsidRPr="00CA1F41">
        <w:rPr>
          <w:rFonts w:ascii="Times New Roman" w:hAnsi="Times New Roman" w:cs="Times New Roman"/>
          <w:sz w:val="24"/>
          <w:szCs w:val="24"/>
        </w:rPr>
        <w:t>Sayısal olarak en düşük renk değişimi kola grupları arasında Grup 6'da (Er,Cr:YSGG lazer, kola; ort. ΔE₀₀=4,70), en yüksek renk değişimi ise Grup 2'de (%</w:t>
      </w:r>
      <w:r w:rsidR="000A0102">
        <w:rPr>
          <w:rFonts w:ascii="Times New Roman" w:hAnsi="Times New Roman" w:cs="Times New Roman"/>
          <w:sz w:val="24"/>
          <w:szCs w:val="24"/>
        </w:rPr>
        <w:t xml:space="preserve"> </w:t>
      </w:r>
      <w:r w:rsidRPr="00CA1F41">
        <w:rPr>
          <w:rFonts w:ascii="Times New Roman" w:hAnsi="Times New Roman" w:cs="Times New Roman"/>
          <w:sz w:val="24"/>
          <w:szCs w:val="24"/>
        </w:rPr>
        <w:t>37</w:t>
      </w:r>
      <w:r w:rsidR="000A0102">
        <w:rPr>
          <w:rFonts w:ascii="Times New Roman" w:hAnsi="Times New Roman" w:cs="Times New Roman"/>
          <w:sz w:val="24"/>
          <w:szCs w:val="24"/>
        </w:rPr>
        <w:t>’lik</w:t>
      </w:r>
      <w:r w:rsidRPr="00CA1F41">
        <w:rPr>
          <w:rFonts w:ascii="Times New Roman" w:hAnsi="Times New Roman" w:cs="Times New Roman"/>
          <w:sz w:val="24"/>
          <w:szCs w:val="24"/>
        </w:rPr>
        <w:t xml:space="preserve"> fosforik asit, kola; ort. ΔE₀₀=7,10) gözlemlenmiştir. İstatistiksel anlamlılığa ulaşmasa da lazer ile pürüzlendirilen grubun sayısal olarak en düşük renk değişimini sergilemesi, lazer uygulamasının yüzey pürüzlülüğü bulgusuyla tutarlı bir profil ortaya koyduğunu ve kola koşullarında göreceli olarak daha iyi bir renk stabilitesiyle ilişkilendirilebileceğini düşündürmektedir. Genel bir değerlendirme yapıldığında, lazer pürüzlendirmesinin hem yüzey pürüzlülüğü hem de renk stabilitesi açısından asit gruplarına kıyasla daha stabil bir performans sergileme eğiliminde olduğu söylenebilir.</w:t>
      </w:r>
    </w:p>
    <w:p w14:paraId="334CEDEA" w14:textId="069DA7D5" w:rsidR="00B62C46" w:rsidRDefault="00B62C46" w:rsidP="000576B4">
      <w:pPr>
        <w:pStyle w:val="Balk2"/>
      </w:pPr>
      <w:bookmarkStart w:id="102" w:name="_Toc234503384"/>
      <w:r>
        <w:t xml:space="preserve">5.3. </w:t>
      </w:r>
      <w:r w:rsidR="00BE20F4" w:rsidRPr="00BE20F4">
        <w:t>Renk Parametrelerinin (L*, a*, b*) Değerlendirilmesi</w:t>
      </w:r>
      <w:bookmarkEnd w:id="102"/>
    </w:p>
    <w:p w14:paraId="72C370F6" w14:textId="693C39E5" w:rsidR="00D222FB" w:rsidRPr="00B62C46" w:rsidRDefault="00B62C46" w:rsidP="000576B4">
      <w:pPr>
        <w:pStyle w:val="Balk3"/>
      </w:pPr>
      <w:bookmarkStart w:id="103" w:name="_Toc234503385"/>
      <w:r>
        <w:t xml:space="preserve">5.3.1. </w:t>
      </w:r>
      <w:r w:rsidR="00D222FB" w:rsidRPr="00D222FB">
        <w:rPr>
          <w:rFonts w:eastAsia="Times New Roman"/>
        </w:rPr>
        <w:t>L* Parametresi</w:t>
      </w:r>
      <w:bookmarkEnd w:id="103"/>
    </w:p>
    <w:p w14:paraId="4ED16F5F" w14:textId="7C9BEF8F" w:rsidR="00D222FB" w:rsidRDefault="00D222FB" w:rsidP="000576B4">
      <w:pPr>
        <w:spacing w:before="240" w:after="240"/>
      </w:pPr>
      <w:r>
        <w:rPr>
          <w:rFonts w:ascii="Times New Roman" w:eastAsia="Times New Roman" w:hAnsi="Times New Roman" w:cs="Times New Roman"/>
          <w:sz w:val="24"/>
          <w:szCs w:val="24"/>
        </w:rPr>
        <w:t>Başlangıç ölçümlerinde tüm grupların L* değerleri 60,31 ile 64,33 arasında seyretmiş ve gruplar arasında istatistiksel olarak anlamlı farklılık gözlenmemiştir. Bu bulgu, randomizasyonun başarılı biçimde gerçekleştirildiğini ve deney gruplarının başlangıçta homojen bir dağılım sergilediğini ortaya koymaktadır.</w:t>
      </w:r>
    </w:p>
    <w:p w14:paraId="53AA7FD4" w14:textId="6FBAB479" w:rsidR="00D222FB" w:rsidRDefault="00D222FB" w:rsidP="000576B4">
      <w:pPr>
        <w:spacing w:before="240" w:after="240"/>
      </w:pPr>
      <w:r>
        <w:rPr>
          <w:rFonts w:ascii="Times New Roman" w:eastAsia="Times New Roman" w:hAnsi="Times New Roman" w:cs="Times New Roman"/>
          <w:sz w:val="24"/>
          <w:szCs w:val="24"/>
        </w:rPr>
        <w:t>Beyaz nokta lezyonu oluşturulduktan sonra yapılan ölçümlerde L* değerlerinin büyük çoğunluğunda başlangıca kıyasla anlamlı değişim</w:t>
      </w:r>
      <w:r w:rsidR="007A5363">
        <w:rPr>
          <w:rFonts w:ascii="Times New Roman" w:eastAsia="Times New Roman" w:hAnsi="Times New Roman" w:cs="Times New Roman"/>
          <w:sz w:val="24"/>
          <w:szCs w:val="24"/>
        </w:rPr>
        <w:t xml:space="preserve"> saptanmamıştır</w:t>
      </w:r>
      <w:r>
        <w:rPr>
          <w:rFonts w:ascii="Times New Roman" w:eastAsia="Times New Roman" w:hAnsi="Times New Roman" w:cs="Times New Roman"/>
          <w:sz w:val="24"/>
          <w:szCs w:val="24"/>
        </w:rPr>
        <w:t>. Sağlıklı mine, demineralize mine ve rezin infiltre mine dokularında ışığın kırılma ve yansıma özellikleri farklılık göstermektedir. Demineralizasyon, mine yüzeyinde gözenek hacmini artırarak kırık indeksini (ERI) değiştirmekte ve bu durum yüzey altında ışık saçılmasına yol açmaktadır. Bu optik değişim klinik olarak beyaz, opak bir görünüme neden olmakta ve bazı durumlarda L* değerinde artışa yol açabilmektedir. Nitekim</w:t>
      </w:r>
      <w:r w:rsidR="007A536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bu çalışmada da bazı gruplarda demineralizasyon sonrası L* değerlerinde hafif artış eğilimi gözlemlenmiş olmakla birlikte bu değişim istatistiksel olarak anlamlılık eşiğine ulaşamamıştır.</w:t>
      </w:r>
    </w:p>
    <w:p w14:paraId="4EF6CC92" w14:textId="76ABDE9E" w:rsidR="00D222FB" w:rsidRDefault="00D222FB" w:rsidP="000576B4">
      <w:pPr>
        <w:spacing w:before="240" w:after="240"/>
      </w:pPr>
      <w:r>
        <w:rPr>
          <w:rFonts w:ascii="Times New Roman" w:eastAsia="Times New Roman" w:hAnsi="Times New Roman" w:cs="Times New Roman"/>
          <w:sz w:val="24"/>
          <w:szCs w:val="24"/>
        </w:rPr>
        <w:t xml:space="preserve">Rezin infiltrasyon uygulaması sonrası yapılan ölçümlerde tüm gruplarda L* değerlerinde belirgin düşüş gözlenmiştir. Rezin infiltrantın (TEGDMA bazlı, kırık indeksi ≈1,52) mine gözeneklerine penetre olarak kırık indeksini sağlıklı mineninkine yaklaştırması, yüzey altı ışık saçılmasını azaltmakta ve lezyonun opak beyaz görünümünü maskelemektedir. Çalışmamızda Özgür ve ark.'nın </w:t>
      </w:r>
      <w:r>
        <w:rPr>
          <w:rFonts w:ascii="Times New Roman" w:eastAsia="Times New Roman" w:hAnsi="Times New Roman" w:cs="Times New Roman"/>
          <w:sz w:val="24"/>
          <w:szCs w:val="24"/>
        </w:rPr>
        <w:fldChar w:fldCharType="begin"/>
      </w:r>
      <w:r w:rsidR="007C19BC">
        <w:rPr>
          <w:rFonts w:ascii="Times New Roman" w:eastAsia="Times New Roman" w:hAnsi="Times New Roman" w:cs="Times New Roman"/>
          <w:sz w:val="24"/>
          <w:szCs w:val="24"/>
        </w:rPr>
        <w:instrText xml:space="preserve"> ADDIN EN.CITE &lt;EndNote&gt;&lt;Cite&gt;&lt;Author&gt;Özgür&lt;/Author&gt;&lt;Year&gt;2023&lt;/Year&gt;&lt;RecNum&gt;276&lt;/RecNum&gt;&lt;DisplayText&gt;(172)&lt;/DisplayText&gt;&lt;record&gt;&lt;rec-number&gt;276&lt;/rec-number&gt;&lt;foreign-keys&gt;&lt;key app="EN" db-id="as5vvvdrfrvat2e2t59v5zepzetztvdwwxsv" timestamp="1776951134"&gt;276&lt;/key&gt;&lt;/foreign-keys&gt;&lt;ref-type name="Journal Article"&gt;17&lt;/ref-type&gt;&lt;contributors&gt;&lt;authors&gt;&lt;author&gt;Özgür, Beste&lt;/author&gt;&lt;author&gt;Unverdi, G.&lt;/author&gt;&lt;author&gt;Ertan, Ahmet&lt;/author&gt;&lt;author&gt;Cehreli, Zafer&lt;/author&gt;&lt;/authors&gt;&lt;/contributors&gt;&lt;titles&gt;&lt;title&gt;Effectiveness and Color Stability of Resin Infiltration on Demineralized and Hypomineralized (MIH) Enamel in Children: Six-month Results of a Prospective Trial&lt;/title&gt;&lt;secondary-title&gt;Operative dentistry&lt;/secondary-title&gt;&lt;/titles&gt;&lt;periodical&gt;&lt;full-title&gt;Operative Dentistry&lt;/full-title&gt;&lt;/periodical&gt;&lt;volume&gt;48&lt;/volume&gt;&lt;dates&gt;&lt;year&gt;2023&lt;/year&gt;&lt;pub-dates&gt;&lt;date&gt;03/10&lt;/date&gt;&lt;/pub-dates&gt;&lt;/dates&gt;&lt;urls&gt;&lt;/urls&gt;&lt;electronic-resource-num&gt;10.2341/22-041-C&lt;/electronic-resource-num&gt;&lt;/record&gt;&lt;/Cite&gt;&lt;/EndNote&gt;</w:instrText>
      </w:r>
      <w:r>
        <w:rPr>
          <w:rFonts w:ascii="Times New Roman" w:eastAsia="Times New Roman" w:hAnsi="Times New Roman" w:cs="Times New Roman"/>
          <w:sz w:val="24"/>
          <w:szCs w:val="24"/>
        </w:rPr>
        <w:fldChar w:fldCharType="separate"/>
      </w:r>
      <w:r w:rsidR="007C19BC">
        <w:rPr>
          <w:rFonts w:ascii="Times New Roman" w:eastAsia="Times New Roman" w:hAnsi="Times New Roman" w:cs="Times New Roman"/>
          <w:noProof/>
          <w:sz w:val="24"/>
          <w:szCs w:val="24"/>
        </w:rPr>
        <w:t>(172)</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bulgularıyla uyumlu olarak rezin infiltrasyon uygulamasının tüm gruplarda L* değerini anlamlı düzeyde düşürdüğü saptanmıştır. Bu düşüş, rezin infiltrasyon uygulamasının beyaz nokta lezyonlarında renk maskeleme üzerindeki etkisinin temel mekanizmasını yansıtmaktadır.</w:t>
      </w:r>
    </w:p>
    <w:p w14:paraId="7FECDA64" w14:textId="22ADEAB7" w:rsidR="00B62C46" w:rsidRDefault="00D222FB" w:rsidP="000576B4">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Final ölçümlerinde yapay tükürük alt gruplarının tamamında L* değerleri rezin infiltrasyon sonrası düzeyde stabil kalmış ve anlamlı değişim gözlenmemiştir. Bu bulgu, rezin infiltrantın yapay tükürük ortamında L* stabilitesini etkin biçimde koruduğunu ortaya koymaktadır. Buna karşın kola alt gruplarında Grup 2 (%37</w:t>
      </w:r>
      <w:r w:rsidR="000A0102">
        <w:rPr>
          <w:rFonts w:ascii="Times New Roman" w:eastAsia="Times New Roman" w:hAnsi="Times New Roman" w:cs="Times New Roman"/>
          <w:sz w:val="24"/>
          <w:szCs w:val="24"/>
        </w:rPr>
        <w:t>’lik</w:t>
      </w:r>
      <w:r>
        <w:rPr>
          <w:rFonts w:ascii="Times New Roman" w:eastAsia="Times New Roman" w:hAnsi="Times New Roman" w:cs="Times New Roman"/>
          <w:sz w:val="24"/>
          <w:szCs w:val="24"/>
        </w:rPr>
        <w:t xml:space="preserve"> fosforik asit) ve Grup 8 (Er,Cr:YSGG lazer+%37</w:t>
      </w:r>
      <w:r w:rsidR="000A0102">
        <w:rPr>
          <w:rFonts w:ascii="Times New Roman" w:eastAsia="Times New Roman" w:hAnsi="Times New Roman" w:cs="Times New Roman"/>
          <w:sz w:val="24"/>
          <w:szCs w:val="24"/>
        </w:rPr>
        <w:t>’lik</w:t>
      </w:r>
      <w:r>
        <w:rPr>
          <w:rFonts w:ascii="Times New Roman" w:eastAsia="Times New Roman" w:hAnsi="Times New Roman" w:cs="Times New Roman"/>
          <w:sz w:val="24"/>
          <w:szCs w:val="24"/>
        </w:rPr>
        <w:t xml:space="preserve"> fosforik asit) gruplarında rezin infiltrasyon sonrası ile final ölçümleri arasında istatistiksel olarak anlamlı L* düşüşü saptanmıştır. Bu durum, fosforik asit pürüzlendirmesi uygulanan yüzeylerde rezin infiltrantın kola asitine karşı uzun vadeli L* stabilitesini yeterince koruyamadığına işaret etmektedir.</w:t>
      </w:r>
      <w:r w:rsidR="00A17CAE">
        <w:t xml:space="preserve"> </w:t>
      </w:r>
      <w:r w:rsidR="00A17CAE" w:rsidRPr="00A17CAE">
        <w:rPr>
          <w:rFonts w:ascii="Times New Roman" w:eastAsia="Times New Roman" w:hAnsi="Times New Roman" w:cs="Times New Roman"/>
          <w:sz w:val="24"/>
          <w:szCs w:val="24"/>
        </w:rPr>
        <w:t>Limvisitsakul ve ark.</w:t>
      </w:r>
      <w:r w:rsidR="00A17CAE">
        <w:rPr>
          <w:rFonts w:ascii="Times New Roman" w:eastAsia="Times New Roman" w:hAnsi="Times New Roman" w:cs="Times New Roman"/>
          <w:sz w:val="24"/>
          <w:szCs w:val="24"/>
        </w:rPr>
        <w:fldChar w:fldCharType="begin"/>
      </w:r>
      <w:r w:rsidR="00A17CAE">
        <w:rPr>
          <w:rFonts w:ascii="Times New Roman" w:eastAsia="Times New Roman" w:hAnsi="Times New Roman" w:cs="Times New Roman"/>
          <w:sz w:val="24"/>
          <w:szCs w:val="24"/>
        </w:rPr>
        <w:instrText xml:space="preserve"> ADDIN EN.CITE &lt;EndNote&gt;&lt;Cite&gt;&lt;Author&gt;Limvisitsakul&lt;/Author&gt;&lt;Year&gt;2024&lt;/Year&gt;&lt;RecNum&gt;296&lt;/RecNum&gt;&lt;DisplayText&gt;(173)&lt;/DisplayText&gt;&lt;record&gt;&lt;rec-number&gt;296&lt;/rec-number&gt;&lt;foreign-keys&gt;&lt;key app="EN" db-id="as5vvvdrfrvat2e2t59v5zepzetztvdwwxsv" timestamp="1779256228"&gt;296&lt;/key&gt;&lt;/foreign-keys&gt;&lt;ref-type name="Journal Article"&gt;17&lt;/ref-type&gt;&lt;contributors&gt;&lt;authors&gt;&lt;author&gt;Limvisitsakul, Apinya&lt;/author&gt;&lt;author&gt;Komalsingsakul, Anisha&lt;/author&gt;&lt;author&gt;Thamsrithip, Pongsakorn&lt;/author&gt;&lt;author&gt;Thammasupapong, Yod&lt;/author&gt;&lt;author&gt;Chaisomsukrudee, Supada&lt;/author&gt;&lt;author&gt;Aramlerttrakul, Sorawit&lt;/author&gt;&lt;author&gt;Senawongse, Pisol&lt;/author&gt;&lt;/authors&gt;&lt;/contributors&gt;&lt;titles&gt;&lt;title&gt;The color stability of artificial white spot lesions treated with resin infiltration after exposure to staining beverages&lt;/title&gt;&lt;secondary-title&gt;BMC Oral Health&lt;/secondary-title&gt;&lt;/titles&gt;&lt;periodical&gt;&lt;full-title&gt;BMC Oral Health&lt;/full-title&gt;&lt;/periodical&gt;&lt;pages&gt;940&lt;/pages&gt;&lt;volume&gt;24&lt;/volume&gt;&lt;number&gt;1&lt;/number&gt;&lt;dates&gt;&lt;year&gt;2024&lt;/year&gt;&lt;pub-dates&gt;&lt;date&gt;2024/08/14&lt;/date&gt;&lt;/pub-dates&gt;&lt;/dates&gt;&lt;isbn&gt;1472-6831&lt;/isbn&gt;&lt;urls&gt;&lt;related-urls&gt;&lt;url&gt;https://doi.org/10.1186/s12903-024-04693-w&lt;/url&gt;&lt;/related-urls&gt;&lt;/urls&gt;&lt;electronic-resource-num&gt;10.1186/s12903-024-04693-w&lt;/electronic-resource-num&gt;&lt;/record&gt;&lt;/Cite&gt;&lt;/EndNote&gt;</w:instrText>
      </w:r>
      <w:r w:rsidR="00A17CAE">
        <w:rPr>
          <w:rFonts w:ascii="Times New Roman" w:eastAsia="Times New Roman" w:hAnsi="Times New Roman" w:cs="Times New Roman"/>
          <w:sz w:val="24"/>
          <w:szCs w:val="24"/>
        </w:rPr>
        <w:fldChar w:fldCharType="separate"/>
      </w:r>
      <w:r w:rsidR="00A17CAE">
        <w:rPr>
          <w:rFonts w:ascii="Times New Roman" w:eastAsia="Times New Roman" w:hAnsi="Times New Roman" w:cs="Times New Roman"/>
          <w:noProof/>
          <w:sz w:val="24"/>
          <w:szCs w:val="24"/>
        </w:rPr>
        <w:t>(173)</w:t>
      </w:r>
      <w:r w:rsidR="00A17CAE">
        <w:rPr>
          <w:rFonts w:ascii="Times New Roman" w:eastAsia="Times New Roman" w:hAnsi="Times New Roman" w:cs="Times New Roman"/>
          <w:sz w:val="24"/>
          <w:szCs w:val="24"/>
        </w:rPr>
        <w:fldChar w:fldCharType="end"/>
      </w:r>
      <w:r w:rsidR="00A17CAE" w:rsidRPr="00A17CAE">
        <w:rPr>
          <w:rFonts w:ascii="Times New Roman" w:eastAsia="Times New Roman" w:hAnsi="Times New Roman" w:cs="Times New Roman"/>
          <w:sz w:val="24"/>
          <w:szCs w:val="24"/>
        </w:rPr>
        <w:t>, HCl ile pürüzlendirilerek rezin infiltrasyon uygulanan beyaz nokta lezyonlarında 28 günlük Coca-Cola maruziyetinin L* değerini azalttığını bildirmiştir. Bununla birlikte, Grup 2 ve Grup 8'de gözlenen anlamlı L* düşüşü, kola maruziyetinin belirli pürüzlendirme protokollerinde infiltrant yüzeyini daha fazla etkileyebileceğine işaret etmektedir.</w:t>
      </w:r>
      <w:r w:rsidR="00A17CAE" w:rsidRPr="00A17CAE">
        <w:t xml:space="preserve"> </w:t>
      </w:r>
      <w:r w:rsidR="00A17CAE">
        <w:rPr>
          <w:rFonts w:ascii="Times New Roman" w:eastAsia="Times New Roman" w:hAnsi="Times New Roman" w:cs="Times New Roman"/>
          <w:sz w:val="24"/>
          <w:szCs w:val="24"/>
        </w:rPr>
        <w:t>Çalışmamızda</w:t>
      </w:r>
      <w:r w:rsidR="00A17CAE" w:rsidRPr="00A17CAE">
        <w:rPr>
          <w:rFonts w:ascii="Times New Roman" w:eastAsia="Times New Roman" w:hAnsi="Times New Roman" w:cs="Times New Roman"/>
          <w:sz w:val="24"/>
          <w:szCs w:val="24"/>
        </w:rPr>
        <w:t xml:space="preserve"> da kola gruplarında benzer bir eğilim gözlemlenmiş; ancak renk değişiminin tüm gruplarda eşit düzeyde gerçekleşmediği görülmüştür.</w:t>
      </w:r>
    </w:p>
    <w:p w14:paraId="0A2C14A8" w14:textId="3ABD5C9D" w:rsidR="00D222FB" w:rsidRPr="00B62C46" w:rsidRDefault="00B62C46" w:rsidP="000576B4">
      <w:pPr>
        <w:pStyle w:val="Balk3"/>
        <w:rPr>
          <w:rFonts w:eastAsia="Times New Roman"/>
        </w:rPr>
      </w:pPr>
      <w:bookmarkStart w:id="104" w:name="_Toc234503386"/>
      <w:r w:rsidRPr="00B62C46">
        <w:rPr>
          <w:rFonts w:eastAsia="Times New Roman"/>
        </w:rPr>
        <w:t>5.3.2.</w:t>
      </w:r>
      <w:r>
        <w:rPr>
          <w:rFonts w:eastAsia="Times New Roman"/>
        </w:rPr>
        <w:t xml:space="preserve"> </w:t>
      </w:r>
      <w:r w:rsidR="00D222FB" w:rsidRPr="00D222FB">
        <w:rPr>
          <w:rFonts w:eastAsia="Times New Roman"/>
        </w:rPr>
        <w:t>a* Parametresi</w:t>
      </w:r>
      <w:bookmarkEnd w:id="104"/>
    </w:p>
    <w:p w14:paraId="58212CBF" w14:textId="1E3FA1C2" w:rsidR="00D222FB" w:rsidRDefault="00D222FB" w:rsidP="000576B4">
      <w:pPr>
        <w:spacing w:before="240" w:after="240"/>
      </w:pPr>
      <w:r>
        <w:rPr>
          <w:rFonts w:ascii="Times New Roman" w:eastAsia="Times New Roman" w:hAnsi="Times New Roman" w:cs="Times New Roman"/>
          <w:sz w:val="24"/>
          <w:szCs w:val="24"/>
        </w:rPr>
        <w:t xml:space="preserve">Başlangıç ölçümlerinde tüm grupların a* değerleri pozitif aralıkta (1,59–2,92) ve birbirine yakın düzeyde seyretmiştir. Gruplar arasında başlangıç a* değerleri </w:t>
      </w:r>
      <w:r>
        <w:rPr>
          <w:rFonts w:ascii="Times New Roman" w:eastAsia="Times New Roman" w:hAnsi="Times New Roman" w:cs="Times New Roman"/>
          <w:sz w:val="24"/>
          <w:szCs w:val="24"/>
        </w:rPr>
        <w:lastRenderedPageBreak/>
        <w:t>açısından istatistiksel olarak anlamlı farklılık gözlenmemiş olması, grupların kırmızı-yeşil renk ekseni açısından homojen bir dağılım sergilediğini teyit etmektedir.</w:t>
      </w:r>
    </w:p>
    <w:p w14:paraId="0BBE92AD" w14:textId="17FEA837" w:rsidR="00D222FB" w:rsidRDefault="00D222FB" w:rsidP="000576B4">
      <w:pPr>
        <w:spacing w:before="240" w:after="240"/>
      </w:pPr>
      <w:r>
        <w:rPr>
          <w:rFonts w:ascii="Times New Roman" w:eastAsia="Times New Roman" w:hAnsi="Times New Roman" w:cs="Times New Roman"/>
          <w:sz w:val="24"/>
          <w:szCs w:val="24"/>
        </w:rPr>
        <w:t xml:space="preserve">Beyaz nokta lezyonu oluşturulduktan sonra yapılan ölçümlerde tüm gruplarda a* değerlerinde belirgin düşüş </w:t>
      </w:r>
      <w:r w:rsidR="007A5363">
        <w:rPr>
          <w:rFonts w:ascii="Times New Roman" w:eastAsia="Times New Roman" w:hAnsi="Times New Roman" w:cs="Times New Roman"/>
          <w:sz w:val="24"/>
          <w:szCs w:val="24"/>
        </w:rPr>
        <w:t>saptanmıştır</w:t>
      </w:r>
      <w:r>
        <w:rPr>
          <w:rFonts w:ascii="Times New Roman" w:eastAsia="Times New Roman" w:hAnsi="Times New Roman" w:cs="Times New Roman"/>
          <w:sz w:val="24"/>
          <w:szCs w:val="24"/>
        </w:rPr>
        <w:t xml:space="preserve">. Demineralizasyonun minenin kırmızılık eksenini azaltması, beyaz nokta lezyonlarının karakteristik optik özelliğiyle uyumludur. Beyaz, opak görünüm kazanan lezyon dokusunda kırmızı renk bileşeninin azalması beklenen bir bulgudur. </w:t>
      </w:r>
    </w:p>
    <w:p w14:paraId="290DB0EB" w14:textId="6B1BE831" w:rsidR="00D222FB" w:rsidRDefault="00D222FB" w:rsidP="000576B4">
      <w:pPr>
        <w:spacing w:before="240" w:after="240"/>
      </w:pPr>
      <w:r>
        <w:rPr>
          <w:rFonts w:ascii="Times New Roman" w:eastAsia="Times New Roman" w:hAnsi="Times New Roman" w:cs="Times New Roman"/>
          <w:sz w:val="24"/>
          <w:szCs w:val="24"/>
        </w:rPr>
        <w:t>Rezin infiltrasyon uygulaması sonrası yapılan ölçümlerde</w:t>
      </w:r>
      <w:r w:rsidR="00E363D8">
        <w:rPr>
          <w:rFonts w:ascii="Times New Roman" w:eastAsia="Times New Roman" w:hAnsi="Times New Roman" w:cs="Times New Roman"/>
          <w:sz w:val="24"/>
          <w:szCs w:val="24"/>
        </w:rPr>
        <w:t xml:space="preserve"> tüm gruplarda beyaz lezyon ölçümüne kıyasla a* değerlerinde artış olduğu saptanmış olup, bu artış</w:t>
      </w:r>
      <w:r>
        <w:rPr>
          <w:rFonts w:ascii="Times New Roman" w:eastAsia="Times New Roman" w:hAnsi="Times New Roman" w:cs="Times New Roman"/>
          <w:sz w:val="24"/>
          <w:szCs w:val="24"/>
        </w:rPr>
        <w:t xml:space="preserve"> Grup 9 (Er,Cr:YSGG lazer+%15</w:t>
      </w:r>
      <w:r w:rsidR="000A0102">
        <w:rPr>
          <w:rFonts w:ascii="Times New Roman" w:eastAsia="Times New Roman" w:hAnsi="Times New Roman" w:cs="Times New Roman"/>
          <w:sz w:val="24"/>
          <w:szCs w:val="24"/>
        </w:rPr>
        <w:t>’lik</w:t>
      </w:r>
      <w:r>
        <w:rPr>
          <w:rFonts w:ascii="Times New Roman" w:eastAsia="Times New Roman" w:hAnsi="Times New Roman" w:cs="Times New Roman"/>
          <w:sz w:val="24"/>
          <w:szCs w:val="24"/>
        </w:rPr>
        <w:t xml:space="preserve"> hidroklorik asit, yapay tükürük) dışındaki tüm gruplarda istatistiksel olarak anlamlı</w:t>
      </w:r>
      <w:r w:rsidR="00E363D8">
        <w:rPr>
          <w:rFonts w:ascii="Times New Roman" w:eastAsia="Times New Roman" w:hAnsi="Times New Roman" w:cs="Times New Roman"/>
          <w:sz w:val="24"/>
          <w:szCs w:val="24"/>
        </w:rPr>
        <w:t>dır.</w:t>
      </w:r>
      <w:r>
        <w:rPr>
          <w:rFonts w:ascii="Times New Roman" w:eastAsia="Times New Roman" w:hAnsi="Times New Roman" w:cs="Times New Roman"/>
          <w:sz w:val="24"/>
          <w:szCs w:val="24"/>
        </w:rPr>
        <w:t xml:space="preserve"> Bu artış, rezin infiltrantın mine gözeneklerine penetre olarak lezyonun optik homojenliğini yeniden sağlamasıyla açıklanabilir. Rezin infiltrasyonun a* değerini beyaz lezyon düzeyinin üzerine taşıması, demineralizasyon sonrası düşen kırmızılık ekseninin tedavi ile telafi edildiğini ortaya koymaktadır. </w:t>
      </w:r>
    </w:p>
    <w:p w14:paraId="7E59A5E5" w14:textId="77777777" w:rsidR="00B62C46" w:rsidRDefault="00D222FB" w:rsidP="000576B4">
      <w:pPr>
        <w:spacing w:before="240" w:after="240"/>
        <w:rPr>
          <w:rFonts w:ascii="Times New Roman" w:eastAsia="Times New Roman" w:hAnsi="Times New Roman" w:cs="Times New Roman"/>
          <w:strike/>
          <w:sz w:val="24"/>
          <w:szCs w:val="24"/>
        </w:rPr>
      </w:pPr>
      <w:r>
        <w:rPr>
          <w:rFonts w:ascii="Times New Roman" w:eastAsia="Times New Roman" w:hAnsi="Times New Roman" w:cs="Times New Roman"/>
          <w:sz w:val="24"/>
          <w:szCs w:val="24"/>
        </w:rPr>
        <w:t>Final ölçümlerinde Grup 10 (Er,Cr:YSGG lazer+%15</w:t>
      </w:r>
      <w:r w:rsidR="000A0102">
        <w:rPr>
          <w:rFonts w:ascii="Times New Roman" w:eastAsia="Times New Roman" w:hAnsi="Times New Roman" w:cs="Times New Roman"/>
          <w:sz w:val="24"/>
          <w:szCs w:val="24"/>
        </w:rPr>
        <w:t>’lik</w:t>
      </w:r>
      <w:r>
        <w:rPr>
          <w:rFonts w:ascii="Times New Roman" w:eastAsia="Times New Roman" w:hAnsi="Times New Roman" w:cs="Times New Roman"/>
          <w:sz w:val="24"/>
          <w:szCs w:val="24"/>
        </w:rPr>
        <w:t xml:space="preserve"> hidroklorik asit, kola) dışındaki tüm gruplarda a* değerlerinin rezin infiltrasyon sonrası düzeyinde stabil kaldığı görülmüştür. Grup 10'da ise rezin infiltrasyon sonrası ile final ölçümleri arasında istatistiksel olarak anlamlı a* artışı saptanmıştır. Bu bulgu, lazer ile hidroklorik asit kombinasyonu uygulanan yüzeylerde kola maruziyetinin a* renk parametresini belirgin biçimde etkilediğin</w:t>
      </w:r>
      <w:r w:rsidR="008C5514">
        <w:rPr>
          <w:rFonts w:ascii="Times New Roman" w:eastAsia="Times New Roman" w:hAnsi="Times New Roman" w:cs="Times New Roman"/>
          <w:sz w:val="24"/>
          <w:szCs w:val="24"/>
        </w:rPr>
        <w:t>e ve</w:t>
      </w:r>
      <w:r>
        <w:rPr>
          <w:rFonts w:ascii="Times New Roman" w:eastAsia="Times New Roman" w:hAnsi="Times New Roman" w:cs="Times New Roman"/>
          <w:sz w:val="24"/>
          <w:szCs w:val="24"/>
        </w:rPr>
        <w:t xml:space="preserve"> </w:t>
      </w:r>
      <w:r w:rsidR="00EE6B2A">
        <w:rPr>
          <w:rFonts w:ascii="Times New Roman" w:eastAsia="Times New Roman" w:hAnsi="Times New Roman" w:cs="Times New Roman"/>
          <w:sz w:val="24"/>
          <w:szCs w:val="24"/>
        </w:rPr>
        <w:t xml:space="preserve">kırmızı-yeşil </w:t>
      </w:r>
      <w:r w:rsidR="008C5514">
        <w:rPr>
          <w:rFonts w:ascii="Times New Roman" w:eastAsia="Times New Roman" w:hAnsi="Times New Roman" w:cs="Times New Roman"/>
          <w:sz w:val="24"/>
          <w:szCs w:val="24"/>
        </w:rPr>
        <w:t>renk stabilitesini korumada tercih edilecek bir kombinasyon olmadığına işaret etmektedir</w:t>
      </w:r>
      <w:r w:rsidR="00C97127">
        <w:rPr>
          <w:rFonts w:ascii="Times New Roman" w:eastAsia="Times New Roman" w:hAnsi="Times New Roman" w:cs="Times New Roman"/>
          <w:sz w:val="24"/>
          <w:szCs w:val="24"/>
        </w:rPr>
        <w:t>.</w:t>
      </w:r>
      <w:r w:rsidR="00A20270">
        <w:rPr>
          <w:rFonts w:ascii="Times New Roman" w:eastAsia="Times New Roman" w:hAnsi="Times New Roman" w:cs="Times New Roman"/>
          <w:strike/>
          <w:sz w:val="24"/>
          <w:szCs w:val="24"/>
        </w:rPr>
        <w:t xml:space="preserve"> </w:t>
      </w:r>
    </w:p>
    <w:p w14:paraId="3320FD43" w14:textId="4685E3C7" w:rsidR="00633148" w:rsidRPr="00B62C46" w:rsidRDefault="00B62C46" w:rsidP="000576B4">
      <w:pPr>
        <w:pStyle w:val="Balk3"/>
        <w:rPr>
          <w:rFonts w:eastAsia="Times New Roman"/>
        </w:rPr>
      </w:pPr>
      <w:bookmarkStart w:id="105" w:name="_Toc234503387"/>
      <w:r w:rsidRPr="00B62C46">
        <w:rPr>
          <w:rFonts w:eastAsia="Times New Roman"/>
        </w:rPr>
        <w:t>5.3.3</w:t>
      </w:r>
      <w:r>
        <w:rPr>
          <w:rFonts w:eastAsia="Times New Roman"/>
        </w:rPr>
        <w:t xml:space="preserve">. </w:t>
      </w:r>
      <w:r w:rsidR="00633148" w:rsidRPr="00B62C46">
        <w:rPr>
          <w:rFonts w:eastAsia="Times New Roman"/>
        </w:rPr>
        <w:t>b</w:t>
      </w:r>
      <w:r w:rsidR="00633148">
        <w:rPr>
          <w:rFonts w:eastAsia="Times New Roman"/>
        </w:rPr>
        <w:t>* Parametresi</w:t>
      </w:r>
      <w:bookmarkEnd w:id="105"/>
    </w:p>
    <w:p w14:paraId="13A0D520" w14:textId="21C2F908" w:rsidR="00633148" w:rsidRDefault="00633148" w:rsidP="000576B4">
      <w:pPr>
        <w:spacing w:before="240" w:after="240"/>
      </w:pPr>
      <w:r>
        <w:rPr>
          <w:rFonts w:ascii="Times New Roman" w:eastAsia="Times New Roman" w:hAnsi="Times New Roman" w:cs="Times New Roman"/>
          <w:sz w:val="24"/>
          <w:szCs w:val="24"/>
        </w:rPr>
        <w:t>Başlangıç ölçümlerinde tüm grupların b* değerleri pozitif aralıkta (14,36–19,65) seyretmiştir. Bu değerler mine dokusunun doğal sarımsı tonuyla uyumlu olup gruplar arasında başlangıç b* değerleri açısından istatistiksel olarak anlamlı farklılık gözlenmemiştir.</w:t>
      </w:r>
    </w:p>
    <w:p w14:paraId="1C1CE1AD" w14:textId="19392EE2" w:rsidR="00633148" w:rsidRDefault="00633148" w:rsidP="000576B4">
      <w:pPr>
        <w:spacing w:before="240" w:after="240"/>
      </w:pPr>
      <w:r>
        <w:rPr>
          <w:rFonts w:ascii="Times New Roman" w:eastAsia="Times New Roman" w:hAnsi="Times New Roman" w:cs="Times New Roman"/>
          <w:sz w:val="24"/>
          <w:szCs w:val="24"/>
        </w:rPr>
        <w:t xml:space="preserve">Beyaz nokta lezyonu oluşturulduktan sonra yapılan ölçümlerde tüm gruplarda b* değerlerinde istatistiksel olarak anlamlı düşüş saptanmıştır. Ortalama düşüş 4,74 ile 7,89 birim arasında gerçekleşmiş olup bu bulgu, demineralizasyonun mine yüzeyinin </w:t>
      </w:r>
      <w:r>
        <w:rPr>
          <w:rFonts w:ascii="Times New Roman" w:eastAsia="Times New Roman" w:hAnsi="Times New Roman" w:cs="Times New Roman"/>
          <w:sz w:val="24"/>
          <w:szCs w:val="24"/>
        </w:rPr>
        <w:lastRenderedPageBreak/>
        <w:t>sarılığını belirgin biçimde azalttığını ortaya koymaktadır. Beyaz nokta lezyonunun oluşumuyla birlikte yüzey altı ışık saçılmasının artması, sarı renk bileşeninin gözlenen düşüşünün temel nedeni olarak değerlendirilebilir.</w:t>
      </w:r>
    </w:p>
    <w:p w14:paraId="1B0A7467" w14:textId="528A433E" w:rsidR="00633148" w:rsidRDefault="00633148" w:rsidP="000576B4">
      <w:pPr>
        <w:spacing w:before="240" w:after="240"/>
      </w:pPr>
      <w:r>
        <w:rPr>
          <w:rFonts w:ascii="Times New Roman" w:eastAsia="Times New Roman" w:hAnsi="Times New Roman" w:cs="Times New Roman"/>
          <w:sz w:val="24"/>
          <w:szCs w:val="24"/>
        </w:rPr>
        <w:t xml:space="preserve">Rezin infiltrasyon uygulaması sonrası yapılan ölçümlerde </w:t>
      </w:r>
      <w:r w:rsidR="00840D1F">
        <w:rPr>
          <w:rFonts w:ascii="Times New Roman" w:eastAsia="Times New Roman" w:hAnsi="Times New Roman" w:cs="Times New Roman"/>
          <w:sz w:val="24"/>
          <w:szCs w:val="24"/>
        </w:rPr>
        <w:t>beyaz lezyon ölçümüne kıyasla b* değerlerinde tüm gruplarda bir artış olduğu saptanmış olup bu a</w:t>
      </w:r>
      <w:r w:rsidR="00833F06">
        <w:rPr>
          <w:rFonts w:ascii="Times New Roman" w:eastAsia="Times New Roman" w:hAnsi="Times New Roman" w:cs="Times New Roman"/>
          <w:sz w:val="24"/>
          <w:szCs w:val="24"/>
        </w:rPr>
        <w:t>r</w:t>
      </w:r>
      <w:r w:rsidR="00840D1F">
        <w:rPr>
          <w:rFonts w:ascii="Times New Roman" w:eastAsia="Times New Roman" w:hAnsi="Times New Roman" w:cs="Times New Roman"/>
          <w:sz w:val="24"/>
          <w:szCs w:val="24"/>
        </w:rPr>
        <w:t xml:space="preserve">tış </w:t>
      </w:r>
      <w:r>
        <w:rPr>
          <w:rFonts w:ascii="Times New Roman" w:eastAsia="Times New Roman" w:hAnsi="Times New Roman" w:cs="Times New Roman"/>
          <w:sz w:val="24"/>
          <w:szCs w:val="24"/>
        </w:rPr>
        <w:t>Grup 1 (%37</w:t>
      </w:r>
      <w:r w:rsidR="007A5363">
        <w:rPr>
          <w:rFonts w:ascii="Times New Roman" w:eastAsia="Times New Roman" w:hAnsi="Times New Roman" w:cs="Times New Roman"/>
          <w:sz w:val="24"/>
          <w:szCs w:val="24"/>
        </w:rPr>
        <w:t>’lik</w:t>
      </w:r>
      <w:r>
        <w:rPr>
          <w:rFonts w:ascii="Times New Roman" w:eastAsia="Times New Roman" w:hAnsi="Times New Roman" w:cs="Times New Roman"/>
          <w:sz w:val="24"/>
          <w:szCs w:val="24"/>
        </w:rPr>
        <w:t xml:space="preserve"> fosforik asit, yapay tükürük) ve Grup 9 (Er,Cr:YSGG lazer+%15</w:t>
      </w:r>
      <w:r w:rsidR="007A5363">
        <w:rPr>
          <w:rFonts w:ascii="Times New Roman" w:eastAsia="Times New Roman" w:hAnsi="Times New Roman" w:cs="Times New Roman"/>
          <w:sz w:val="24"/>
          <w:szCs w:val="24"/>
        </w:rPr>
        <w:t>’lik</w:t>
      </w:r>
      <w:r>
        <w:rPr>
          <w:rFonts w:ascii="Times New Roman" w:eastAsia="Times New Roman" w:hAnsi="Times New Roman" w:cs="Times New Roman"/>
          <w:sz w:val="24"/>
          <w:szCs w:val="24"/>
        </w:rPr>
        <w:t xml:space="preserve"> hidroklorik asit, yapay tükürük) dışındaki tüm gruplarda istatistiksel olarak anlamlı</w:t>
      </w:r>
      <w:r w:rsidR="00840D1F">
        <w:rPr>
          <w:rFonts w:ascii="Times New Roman" w:eastAsia="Times New Roman" w:hAnsi="Times New Roman" w:cs="Times New Roman"/>
          <w:sz w:val="24"/>
          <w:szCs w:val="24"/>
        </w:rPr>
        <w:t>dır</w:t>
      </w:r>
      <w:r>
        <w:rPr>
          <w:rFonts w:ascii="Times New Roman" w:eastAsia="Times New Roman" w:hAnsi="Times New Roman" w:cs="Times New Roman"/>
          <w:sz w:val="24"/>
          <w:szCs w:val="24"/>
        </w:rPr>
        <w:t>. Rezin infiltrantın mine gözeneklerine penetre olması ve optik homojenliği yeniden sağlaması, sarı renk bileşeninin kısmen geri kazanılmasına yol açmaktadır. Bununla birlikte b* değerlerinin başlangıç düzeyine tam olarak dönmemesi, rezin infiltrantın renk maskeleme etkisinin sınırlı kaldığını ve mine dokusunun özgün optik özelliklerinin tam anlamıyla yeniden sağlanamadığını göstermektedir.</w:t>
      </w:r>
      <w:r w:rsidR="00E71E35">
        <w:rPr>
          <w:rFonts w:ascii="Times New Roman" w:eastAsia="Times New Roman" w:hAnsi="Times New Roman" w:cs="Times New Roman"/>
          <w:sz w:val="24"/>
          <w:szCs w:val="24"/>
        </w:rPr>
        <w:t xml:space="preserve"> </w:t>
      </w:r>
      <w:r w:rsidR="00472521" w:rsidRPr="00472521">
        <w:rPr>
          <w:rFonts w:ascii="Times New Roman" w:eastAsia="Times New Roman" w:hAnsi="Times New Roman" w:cs="Times New Roman"/>
          <w:sz w:val="24"/>
          <w:szCs w:val="24"/>
        </w:rPr>
        <w:t>Hallgren ve ark.</w:t>
      </w:r>
      <w:r w:rsidR="00472521">
        <w:rPr>
          <w:rFonts w:ascii="Times New Roman" w:eastAsia="Times New Roman" w:hAnsi="Times New Roman" w:cs="Times New Roman"/>
          <w:sz w:val="24"/>
          <w:szCs w:val="24"/>
        </w:rPr>
        <w:fldChar w:fldCharType="begin"/>
      </w:r>
      <w:r w:rsidR="00472521">
        <w:rPr>
          <w:rFonts w:ascii="Times New Roman" w:eastAsia="Times New Roman" w:hAnsi="Times New Roman" w:cs="Times New Roman"/>
          <w:sz w:val="24"/>
          <w:szCs w:val="24"/>
        </w:rPr>
        <w:instrText xml:space="preserve"> ADDIN EN.CITE &lt;EndNote&gt;&lt;Cite&gt;&lt;Author&gt;Hallgren&lt;/Author&gt;&lt;Year&gt;2016&lt;/Year&gt;&lt;RecNum&gt;297&lt;/RecNum&gt;&lt;DisplayText&gt;(174)&lt;/DisplayText&gt;&lt;record&gt;&lt;rec-number&gt;297&lt;/rec-number&gt;&lt;foreign-keys&gt;&lt;key app="EN" db-id="as5vvvdrfrvat2e2t59v5zepzetztvdwwxsv" timestamp="1779256764"&gt;297&lt;/key&gt;&lt;/foreign-keys&gt;&lt;ref-type name="Journal Article"&gt;17&lt;/ref-type&gt;&lt;contributors&gt;&lt;authors&gt;&lt;author&gt;Hallgren, Kevin&lt;/author&gt;&lt;author&gt;Akyalcin, Sercan&lt;/author&gt;&lt;author&gt;English, Jeryl&lt;/author&gt;&lt;author&gt;Tufekci, Eser&lt;/author&gt;&lt;author&gt;Paravina, Rade D.&lt;/author&gt;&lt;/authors&gt;&lt;/contributors&gt;&lt;titles&gt;&lt;title&gt;Color Properties of Demineralized Enamel Surfaces Treated with a Resin Infiltration System&lt;/title&gt;&lt;secondary-title&gt;Journal of Esthetic and Restorative Dentistry&lt;/secondary-title&gt;&lt;/titles&gt;&lt;periodical&gt;&lt;full-title&gt;Journal of Esthetic and Restorative Dentistry&lt;/full-title&gt;&lt;/periodical&gt;&lt;pages&gt;339-346&lt;/pages&gt;&lt;volume&gt;28&lt;/volume&gt;&lt;number&gt;5&lt;/number&gt;&lt;dates&gt;&lt;year&gt;2016&lt;/year&gt;&lt;pub-dates&gt;&lt;date&gt;2016/09/01&lt;/date&gt;&lt;/pub-dates&gt;&lt;/dates&gt;&lt;publisher&gt;John Wiley &amp;amp; Sons, Ltd&lt;/publisher&gt;&lt;isbn&gt;1496-4155&lt;/isbn&gt;&lt;urls&gt;&lt;related-urls&gt;&lt;url&gt;https://doi.org/10.1111/jerd.12207&lt;/url&gt;&lt;/related-urls&gt;&lt;/urls&gt;&lt;electronic-resource-num&gt;https://doi.org/10.1111/jerd.12207&lt;/electronic-resource-num&gt;&lt;access-date&gt;2026/05/19&lt;/access-date&gt;&lt;/record&gt;&lt;/Cite&gt;&lt;/EndNote&gt;</w:instrText>
      </w:r>
      <w:r w:rsidR="00472521">
        <w:rPr>
          <w:rFonts w:ascii="Times New Roman" w:eastAsia="Times New Roman" w:hAnsi="Times New Roman" w:cs="Times New Roman"/>
          <w:sz w:val="24"/>
          <w:szCs w:val="24"/>
        </w:rPr>
        <w:fldChar w:fldCharType="separate"/>
      </w:r>
      <w:r w:rsidR="00472521">
        <w:rPr>
          <w:rFonts w:ascii="Times New Roman" w:eastAsia="Times New Roman" w:hAnsi="Times New Roman" w:cs="Times New Roman"/>
          <w:noProof/>
          <w:sz w:val="24"/>
          <w:szCs w:val="24"/>
        </w:rPr>
        <w:t>(174)</w:t>
      </w:r>
      <w:r w:rsidR="00472521">
        <w:rPr>
          <w:rFonts w:ascii="Times New Roman" w:eastAsia="Times New Roman" w:hAnsi="Times New Roman" w:cs="Times New Roman"/>
          <w:sz w:val="24"/>
          <w:szCs w:val="24"/>
        </w:rPr>
        <w:fldChar w:fldCharType="end"/>
      </w:r>
      <w:r w:rsidR="00472521" w:rsidRPr="00472521">
        <w:rPr>
          <w:rFonts w:ascii="Times New Roman" w:eastAsia="Times New Roman" w:hAnsi="Times New Roman" w:cs="Times New Roman"/>
          <w:sz w:val="24"/>
          <w:szCs w:val="24"/>
        </w:rPr>
        <w:t>, demineralizasyon sonrasında b* değerlerinde anlamlı düşüş, rezin infiltrasyon sonrasında ise anlamlı artış saptamış; tedavi sonrası b* değerlerinin başlangıç düzeyiyle istatistiksel olarak farklılık göstermediğini bildirmiştir. Mevcut çalışmada da benzer yönde demineralizasyon sonrası b* düşüşü ve infiltrasyon sonrası b* artışı gözlemlenmiş olmakla birlikte, b* değerlerinin başlangıç düzeyine tam olarak dönmemesi, mine dokusunun özgün optik özelliklerinin kısmen yeniden sağlandığına işaret etmektedir. Bu farklılık, iki çalışma arasındaki demineralizasyon protokolü ve başlangıç lezyon derinliğindeki farklılıklardan kaynaklanıyor olabilir.</w:t>
      </w:r>
    </w:p>
    <w:p w14:paraId="0F408D2B" w14:textId="67F4CCFD" w:rsidR="00E26FA0" w:rsidRDefault="00633148" w:rsidP="000576B4">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Final ölçümlerinde Grup 4 (%15</w:t>
      </w:r>
      <w:r w:rsidR="005C01F8">
        <w:rPr>
          <w:rFonts w:ascii="Times New Roman" w:eastAsia="Times New Roman" w:hAnsi="Times New Roman" w:cs="Times New Roman"/>
          <w:sz w:val="24"/>
          <w:szCs w:val="24"/>
        </w:rPr>
        <w:t>’lik</w:t>
      </w:r>
      <w:r>
        <w:rPr>
          <w:rFonts w:ascii="Times New Roman" w:eastAsia="Times New Roman" w:hAnsi="Times New Roman" w:cs="Times New Roman"/>
          <w:sz w:val="24"/>
          <w:szCs w:val="24"/>
        </w:rPr>
        <w:t xml:space="preserve"> hidroklorik asit, kola) ve Grup 10 (Er,Cr:YSGG lazer+%15</w:t>
      </w:r>
      <w:r w:rsidR="005C01F8">
        <w:rPr>
          <w:rFonts w:ascii="Times New Roman" w:eastAsia="Times New Roman" w:hAnsi="Times New Roman" w:cs="Times New Roman"/>
          <w:sz w:val="24"/>
          <w:szCs w:val="24"/>
        </w:rPr>
        <w:t>’lik</w:t>
      </w:r>
      <w:r>
        <w:rPr>
          <w:rFonts w:ascii="Times New Roman" w:eastAsia="Times New Roman" w:hAnsi="Times New Roman" w:cs="Times New Roman"/>
          <w:sz w:val="24"/>
          <w:szCs w:val="24"/>
        </w:rPr>
        <w:t xml:space="preserve"> hidroklorik asit, kola) dışındaki tüm gruplarda b* değerlerinin rezin infiltrasyon sonrası düzeyinde stabil kaldığı görülmüştür. Söz konusu iki grupta rezin infiltrasyon sonrası ile final ölçümleri arasında istatistiksel olarak anlamlı b* artışı saptanmış olup bu artış Grup 10'da daha belirgin düzeyde gözlemlenmiştir (ortalama fark=4,673; p&lt;0,001). Bu bulgular, hidroklorik asit içeren gruplarda kola maruziyetinin b* renk stabilitesini olumsuz etkilediğini, buna karşın fosforik asit ve tek başına lazer uygulanan gruplarda bu etkinin görülmediğini ortaya koymaktadır. </w:t>
      </w:r>
      <w:r w:rsidRPr="00DB4D8E">
        <w:rPr>
          <w:rFonts w:ascii="Times New Roman" w:eastAsia="Times New Roman" w:hAnsi="Times New Roman" w:cs="Times New Roman"/>
          <w:sz w:val="24"/>
          <w:szCs w:val="24"/>
        </w:rPr>
        <w:t xml:space="preserve">TEGDMA bazlı rezin infiltrantların yüksek su absorpsiyon kapasitesi nedeniyle asidik içeceklerdeki renkli bileşenlere karşı duyarlılık gösterebileceği </w:t>
      </w:r>
      <w:r w:rsidRPr="00DB4D8E">
        <w:rPr>
          <w:rFonts w:ascii="Times New Roman" w:eastAsia="Times New Roman" w:hAnsi="Times New Roman" w:cs="Times New Roman"/>
          <w:sz w:val="24"/>
          <w:szCs w:val="24"/>
        </w:rPr>
        <w:lastRenderedPageBreak/>
        <w:t>düşünülmektedir</w:t>
      </w:r>
      <w:r w:rsidR="009A3383">
        <w:rPr>
          <w:rFonts w:ascii="Times New Roman" w:eastAsia="Times New Roman" w:hAnsi="Times New Roman" w:cs="Times New Roman"/>
          <w:sz w:val="24"/>
          <w:szCs w:val="24"/>
        </w:rPr>
        <w:t xml:space="preserve"> </w:t>
      </w:r>
      <w:r w:rsidR="00DB4D8E" w:rsidRPr="00DB4D8E">
        <w:rPr>
          <w:rFonts w:ascii="Times New Roman" w:eastAsia="Times New Roman" w:hAnsi="Times New Roman" w:cs="Times New Roman"/>
          <w:sz w:val="24"/>
          <w:szCs w:val="24"/>
        </w:rPr>
        <w:fldChar w:fldCharType="begin"/>
      </w:r>
      <w:r w:rsidR="007C19BC">
        <w:rPr>
          <w:rFonts w:ascii="Times New Roman" w:eastAsia="Times New Roman" w:hAnsi="Times New Roman" w:cs="Times New Roman"/>
          <w:sz w:val="24"/>
          <w:szCs w:val="24"/>
        </w:rPr>
        <w:instrText xml:space="preserve"> ADDIN EN.CITE &lt;EndNote&gt;&lt;Cite&gt;&lt;Author&gt;Mahrous&lt;/Author&gt;&lt;Year&gt;2023&lt;/Year&gt;&lt;RecNum&gt;278&lt;/RecNum&gt;&lt;DisplayText&gt;(175)&lt;/DisplayText&gt;&lt;record&gt;&lt;rec-number&gt;278&lt;/rec-number&gt;&lt;foreign-keys&gt;&lt;key app="EN" db-id="as5vvvdrfrvat2e2t59v5zepzetztvdwwxsv" timestamp="1776954959"&gt;278&lt;/key&gt;&lt;/foreign-keys&gt;&lt;ref-type name="Journal Article"&gt;17&lt;/ref-type&gt;&lt;contributors&gt;&lt;authors&gt;&lt;author&gt;Mahrous, Aliaa Ibrahim&lt;/author&gt;&lt;author&gt;Salama, Aya A.&lt;/author&gt;&lt;author&gt;Shabaan, Alshaimaa Ahmed&lt;/author&gt;&lt;author&gt;Abdou, Ahmed&lt;/author&gt;&lt;author&gt;Radwan, Mohamed Mostafa&lt;/author&gt;&lt;/authors&gt;&lt;/contributors&gt;&lt;titles&gt;&lt;title&gt;Color stability of two different resin matrix ceramics: randomized clinical trial&lt;/title&gt;&lt;secondary-title&gt;BMC Oral Health&lt;/secondary-title&gt;&lt;/titles&gt;&lt;periodical&gt;&lt;full-title&gt;BMC Oral Health&lt;/full-title&gt;&lt;/periodical&gt;&lt;pages&gt;665&lt;/pages&gt;&lt;volume&gt;23&lt;/volume&gt;&lt;number&gt;1&lt;/number&gt;&lt;dates&gt;&lt;year&gt;2023&lt;/year&gt;&lt;pub-dates&gt;&lt;date&gt;2023/09/14&lt;/date&gt;&lt;/pub-dates&gt;&lt;/dates&gt;&lt;isbn&gt;1472-6831&lt;/isbn&gt;&lt;urls&gt;&lt;related-urls&gt;&lt;url&gt;https://doi.org/10.1186/s12903-023-03364-6&lt;/url&gt;&lt;/related-urls&gt;&lt;/urls&gt;&lt;electronic-resource-num&gt;10.1186/s12903-023-03364-6&lt;/electronic-resource-num&gt;&lt;/record&gt;&lt;/Cite&gt;&lt;/EndNote&gt;</w:instrText>
      </w:r>
      <w:r w:rsidR="00DB4D8E" w:rsidRPr="00DB4D8E">
        <w:rPr>
          <w:rFonts w:ascii="Times New Roman" w:eastAsia="Times New Roman" w:hAnsi="Times New Roman" w:cs="Times New Roman"/>
          <w:sz w:val="24"/>
          <w:szCs w:val="24"/>
        </w:rPr>
        <w:fldChar w:fldCharType="separate"/>
      </w:r>
      <w:r w:rsidR="007C19BC">
        <w:rPr>
          <w:rFonts w:ascii="Times New Roman" w:eastAsia="Times New Roman" w:hAnsi="Times New Roman" w:cs="Times New Roman"/>
          <w:noProof/>
          <w:sz w:val="24"/>
          <w:szCs w:val="24"/>
        </w:rPr>
        <w:t>(175)</w:t>
      </w:r>
      <w:r w:rsidR="00DB4D8E" w:rsidRPr="00DB4D8E">
        <w:rPr>
          <w:rFonts w:ascii="Times New Roman" w:eastAsia="Times New Roman" w:hAnsi="Times New Roman" w:cs="Times New Roman"/>
          <w:sz w:val="24"/>
          <w:szCs w:val="24"/>
        </w:rPr>
        <w:fldChar w:fldCharType="end"/>
      </w:r>
      <w:r w:rsidRPr="00DB4D8E">
        <w:rPr>
          <w:rFonts w:ascii="Times New Roman" w:eastAsia="Times New Roman" w:hAnsi="Times New Roman" w:cs="Times New Roman"/>
          <w:sz w:val="24"/>
          <w:szCs w:val="24"/>
        </w:rPr>
        <w:t>.</w:t>
      </w:r>
      <w:r w:rsidR="009A3383">
        <w:rPr>
          <w:rFonts w:ascii="Times New Roman" w:eastAsia="Times New Roman" w:hAnsi="Times New Roman" w:cs="Times New Roman"/>
          <w:sz w:val="24"/>
          <w:szCs w:val="24"/>
        </w:rPr>
        <w:t xml:space="preserve"> </w:t>
      </w:r>
      <w:r w:rsidR="006B1421" w:rsidRPr="006B1421">
        <w:rPr>
          <w:rFonts w:ascii="Times New Roman" w:eastAsia="Times New Roman" w:hAnsi="Times New Roman" w:cs="Times New Roman"/>
          <w:sz w:val="24"/>
          <w:szCs w:val="24"/>
        </w:rPr>
        <w:t>Hidroklorik asit uygulanan gruplarda kola maruziyeti sonrası b* stabilitesinin bozulmasının mekanizması tam olarak aydınlatılamamış olmakla birlikte, bu bulgu TEGDMA'nın su absorpsiyon özellikleriyle ilişkilendirilebilir. Paris ve ark.</w:t>
      </w:r>
      <w:r w:rsidR="00396540">
        <w:rPr>
          <w:rFonts w:ascii="Times New Roman" w:eastAsia="Times New Roman" w:hAnsi="Times New Roman" w:cs="Times New Roman"/>
          <w:sz w:val="24"/>
          <w:szCs w:val="24"/>
        </w:rPr>
        <w:fldChar w:fldCharType="begin"/>
      </w:r>
      <w:r w:rsidR="001547DF">
        <w:rPr>
          <w:rFonts w:ascii="Times New Roman" w:eastAsia="Times New Roman" w:hAnsi="Times New Roman" w:cs="Times New Roman"/>
          <w:sz w:val="24"/>
          <w:szCs w:val="24"/>
        </w:rPr>
        <w:instrText xml:space="preserve"> ADDIN EN.CITE &lt;EndNote&gt;&lt;Cite&gt;&lt;Author&gt;Paris&lt;/Author&gt;&lt;Year&gt;2007&lt;/Year&gt;&lt;RecNum&gt;146&lt;/RecNum&gt;&lt;DisplayText&gt;(104)&lt;/DisplayText&gt;&lt;record&gt;&lt;rec-number&gt;146&lt;/rec-number&gt;&lt;foreign-keys&gt;&lt;key app="EN" db-id="as5vvvdrfrvat2e2t59v5zepzetztvdwwxsv" timestamp="1752408426"&gt;146&lt;/key&gt;&lt;/foreign-keys&gt;&lt;ref-type name="Journal Article"&gt;17&lt;/ref-type&gt;&lt;contributors&gt;&lt;authors&gt;&lt;author&gt;Paris, S.&lt;/author&gt;&lt;author&gt;Meyer-Lueckel, H.&lt;/author&gt;&lt;author&gt;Cölfen, H.&lt;/author&gt;&lt;author&gt;Kielbassa, A. M.&lt;/author&gt;&lt;/authors&gt;&lt;/contributors&gt;&lt;auth-address&gt;Department of Operative Dentistry and Periodontology, University School of Dental Medicine, Campus Benjamin Franklin, Charité, Universitätsmedizin Berlin, Assmannshauserstr. 4-6, 14197 Berlin, Germany.&lt;/auth-address&gt;&lt;titles&gt;&lt;title&gt;Penetration coefficients of commercially available and experimental composites intended to infiltrate enamel carious lesions&lt;/title&gt;&lt;secondary-title&gt;Dent Mater&lt;/secondary-title&gt;&lt;/titles&gt;&lt;periodical&gt;&lt;full-title&gt;Dent Mater&lt;/full-title&gt;&lt;/periodical&gt;&lt;pages&gt;742-8&lt;/pages&gt;&lt;volume&gt;23&lt;/volume&gt;&lt;number&gt;6&lt;/number&gt;&lt;edition&gt;20060905&lt;/edition&gt;&lt;keywords&gt;&lt;keyword&gt;Animals&lt;/keyword&gt;&lt;keyword&gt;Cattle&lt;/keyword&gt;&lt;keyword&gt;Composite Resins/*chemistry&lt;/keyword&gt;&lt;keyword&gt;Dental Caries/*therapy&lt;/keyword&gt;&lt;keyword&gt;*Dental Enamel Permeability&lt;/keyword&gt;&lt;keyword&gt;Dental Restoration, Permanent/*methods&lt;/keyword&gt;&lt;keyword&gt;Hardness&lt;/keyword&gt;&lt;keyword&gt;Materials Testing&lt;/keyword&gt;&lt;keyword&gt;Surface Tension&lt;/keyword&gt;&lt;keyword&gt;Viscosity&lt;/keyword&gt;&lt;keyword&gt;Wettability&lt;/keyword&gt;&lt;/keywords&gt;&lt;dates&gt;&lt;year&gt;2007&lt;/year&gt;&lt;pub-dates&gt;&lt;date&gt;Jun&lt;/date&gt;&lt;/pub-dates&gt;&lt;/dates&gt;&lt;isbn&gt;0109-5641 (Print)&amp;#xD;0109-5641&lt;/isbn&gt;&lt;accession-num&gt;16911822&lt;/accession-num&gt;&lt;urls&gt;&lt;/urls&gt;&lt;electronic-resource-num&gt;10.1016/j.dental.2006.06.029&lt;/electronic-resource-num&gt;&lt;remote-database-provider&gt;NLM&lt;/remote-database-provider&gt;&lt;language&gt;eng&lt;/language&gt;&lt;/record&gt;&lt;/Cite&gt;&lt;/EndNote&gt;</w:instrText>
      </w:r>
      <w:r w:rsidR="00396540">
        <w:rPr>
          <w:rFonts w:ascii="Times New Roman" w:eastAsia="Times New Roman" w:hAnsi="Times New Roman" w:cs="Times New Roman"/>
          <w:sz w:val="24"/>
          <w:szCs w:val="24"/>
        </w:rPr>
        <w:fldChar w:fldCharType="separate"/>
      </w:r>
      <w:r w:rsidR="001547DF">
        <w:rPr>
          <w:rFonts w:ascii="Times New Roman" w:eastAsia="Times New Roman" w:hAnsi="Times New Roman" w:cs="Times New Roman"/>
          <w:noProof/>
          <w:sz w:val="24"/>
          <w:szCs w:val="24"/>
        </w:rPr>
        <w:t>(104)</w:t>
      </w:r>
      <w:r w:rsidR="00396540">
        <w:rPr>
          <w:rFonts w:ascii="Times New Roman" w:eastAsia="Times New Roman" w:hAnsi="Times New Roman" w:cs="Times New Roman"/>
          <w:sz w:val="24"/>
          <w:szCs w:val="24"/>
        </w:rPr>
        <w:fldChar w:fldCharType="end"/>
      </w:r>
      <w:r w:rsidR="005C01F8">
        <w:rPr>
          <w:rFonts w:ascii="Times New Roman" w:eastAsia="Times New Roman" w:hAnsi="Times New Roman" w:cs="Times New Roman"/>
          <w:sz w:val="24"/>
          <w:szCs w:val="24"/>
        </w:rPr>
        <w:t xml:space="preserve"> </w:t>
      </w:r>
      <w:r w:rsidR="006B1421" w:rsidRPr="006B1421">
        <w:rPr>
          <w:rFonts w:ascii="Times New Roman" w:eastAsia="Times New Roman" w:hAnsi="Times New Roman" w:cs="Times New Roman"/>
          <w:sz w:val="24"/>
          <w:szCs w:val="24"/>
        </w:rPr>
        <w:t>ile Neuhaus ve ark.</w:t>
      </w:r>
      <w:r w:rsidR="00AF756C">
        <w:rPr>
          <w:rFonts w:ascii="Times New Roman" w:eastAsia="Times New Roman" w:hAnsi="Times New Roman" w:cs="Times New Roman"/>
          <w:sz w:val="24"/>
          <w:szCs w:val="24"/>
        </w:rPr>
        <w:t xml:space="preserve">’nın </w:t>
      </w:r>
      <w:r w:rsidR="00396540">
        <w:rPr>
          <w:rFonts w:ascii="Times New Roman" w:eastAsia="Times New Roman" w:hAnsi="Times New Roman" w:cs="Times New Roman"/>
          <w:sz w:val="24"/>
          <w:szCs w:val="24"/>
        </w:rPr>
        <w:fldChar w:fldCharType="begin"/>
      </w:r>
      <w:r w:rsidR="00396540">
        <w:rPr>
          <w:rFonts w:ascii="Times New Roman" w:eastAsia="Times New Roman" w:hAnsi="Times New Roman" w:cs="Times New Roman"/>
          <w:sz w:val="24"/>
          <w:szCs w:val="24"/>
        </w:rPr>
        <w:instrText xml:space="preserve"> ADDIN EN.CITE &lt;EndNote&gt;&lt;Cite&gt;&lt;Author&gt;Neuhaus&lt;/Author&gt;&lt;Year&gt;2013&lt;/Year&gt;&lt;RecNum&gt;16&lt;/RecNum&gt;&lt;DisplayText&gt;(12)&lt;/DisplayText&gt;&lt;record&gt;&lt;rec-number&gt;16&lt;/rec-number&gt;&lt;foreign-keys&gt;&lt;key app="EN" db-id="as5vvvdrfrvat2e2t59v5zepzetztvdwwxsv" timestamp="1743769688"&gt;16&lt;/key&gt;&lt;/foreign-keys&gt;&lt;ref-type name="Journal Article"&gt;17&lt;/ref-type&gt;&lt;contributors&gt;&lt;authors&gt;&lt;author&gt;Neuhaus, K. W.&lt;/author&gt;&lt;author&gt;Schlafer, S.&lt;/author&gt;&lt;author&gt;Lussi, A.&lt;/author&gt;&lt;author&gt;Nyvad, B.&lt;/author&gt;&lt;/authors&gt;&lt;/contributors&gt;&lt;auth-address&gt;Department of Preventive, Restorative and Pediatric Dentistry, University of Bern, Bern, Switzerland. klaus.neuhaus@zmk.unibe.ch&lt;/auth-address&gt;&lt;titles&gt;&lt;title&gt;Infiltration of natural caries lesions in relation to their activity status and acid pretreatment in vitro&lt;/title&gt;&lt;secondary-title&gt;Caries Res&lt;/secondary-title&gt;&lt;/titles&gt;&lt;periodical&gt;&lt;full-title&gt;Caries Res&lt;/full-title&gt;&lt;/periodical&gt;&lt;pages&gt;203-10&lt;/pages&gt;&lt;volume&gt;47&lt;/volume&gt;&lt;number&gt;3&lt;/number&gt;&lt;edition&gt;20121207&lt;/edition&gt;&lt;keywords&gt;&lt;keyword&gt;*Acid Etching, Dental&lt;/keyword&gt;&lt;keyword&gt;Analysis of Variance&lt;/keyword&gt;&lt;keyword&gt;Dental Caries/*pathology&lt;/keyword&gt;&lt;keyword&gt;*Dental Enamel Permeability/drug effects&lt;/keyword&gt;&lt;keyword&gt;Humans&lt;/keyword&gt;&lt;keyword&gt;Hydrochloric Acid/pharmacology&lt;/keyword&gt;&lt;keyword&gt;Microscopy, Confocal&lt;/keyword&gt;&lt;keyword&gt;Phosphoric Acids/pharmacology&lt;/keyword&gt;&lt;keyword&gt;Resin Cements/chemistry&lt;/keyword&gt;&lt;keyword&gt;Statistics, Nonparametric&lt;/keyword&gt;&lt;/keywords&gt;&lt;dates&gt;&lt;year&gt;2013&lt;/year&gt;&lt;/dates&gt;&lt;isbn&gt;0008-6568&lt;/isbn&gt;&lt;accession-num&gt;23235388&lt;/accession-num&gt;&lt;urls&gt;&lt;/urls&gt;&lt;electronic-resource-num&gt;10.1159/000345654&lt;/electronic-resource-num&gt;&lt;remote-database-provider&gt;NLM&lt;/remote-database-provider&gt;&lt;language&gt;eng&lt;/language&gt;&lt;/record&gt;&lt;/Cite&gt;&lt;/EndNote&gt;</w:instrText>
      </w:r>
      <w:r w:rsidR="00396540">
        <w:rPr>
          <w:rFonts w:ascii="Times New Roman" w:eastAsia="Times New Roman" w:hAnsi="Times New Roman" w:cs="Times New Roman"/>
          <w:sz w:val="24"/>
          <w:szCs w:val="24"/>
        </w:rPr>
        <w:fldChar w:fldCharType="separate"/>
      </w:r>
      <w:r w:rsidR="00396540">
        <w:rPr>
          <w:rFonts w:ascii="Times New Roman" w:eastAsia="Times New Roman" w:hAnsi="Times New Roman" w:cs="Times New Roman"/>
          <w:noProof/>
          <w:sz w:val="24"/>
          <w:szCs w:val="24"/>
        </w:rPr>
        <w:t>(12)</w:t>
      </w:r>
      <w:r w:rsidR="00396540">
        <w:rPr>
          <w:rFonts w:ascii="Times New Roman" w:eastAsia="Times New Roman" w:hAnsi="Times New Roman" w:cs="Times New Roman"/>
          <w:sz w:val="24"/>
          <w:szCs w:val="24"/>
        </w:rPr>
        <w:fldChar w:fldCharType="end"/>
      </w:r>
      <w:r w:rsidR="006B1421" w:rsidRPr="006B1421">
        <w:rPr>
          <w:rFonts w:ascii="Times New Roman" w:eastAsia="Times New Roman" w:hAnsi="Times New Roman" w:cs="Times New Roman"/>
          <w:sz w:val="24"/>
          <w:szCs w:val="24"/>
        </w:rPr>
        <w:t xml:space="preserve"> bildirdiği üzere </w:t>
      </w:r>
      <w:r w:rsidR="005C01F8">
        <w:rPr>
          <w:rFonts w:ascii="Times New Roman" w:eastAsia="Times New Roman" w:hAnsi="Times New Roman" w:cs="Times New Roman"/>
          <w:sz w:val="24"/>
          <w:szCs w:val="24"/>
        </w:rPr>
        <w:t>hidroklorik asit</w:t>
      </w:r>
      <w:r w:rsidR="006B1421" w:rsidRPr="006B1421">
        <w:rPr>
          <w:rFonts w:ascii="Times New Roman" w:eastAsia="Times New Roman" w:hAnsi="Times New Roman" w:cs="Times New Roman"/>
          <w:sz w:val="24"/>
          <w:szCs w:val="24"/>
        </w:rPr>
        <w:t>, fosforik aside kıyasla daha derin penetrasyon sağlamakta; bu durum mine dokusunda daha fazla TEGDMA birikmesine yol açabilmektedir. TEGDMA'nın yüksek su absorpsiyon kapasitesi, asidik içeceklerdeki pigmentlerin rezin infiltrant içine taşınmasını kolaylaştıran bir mekanizma olarak tanımlanmıştır. Bu bağlamda</w:t>
      </w:r>
      <w:r w:rsidR="005C01F8">
        <w:rPr>
          <w:rFonts w:ascii="Times New Roman" w:eastAsia="Times New Roman" w:hAnsi="Times New Roman" w:cs="Times New Roman"/>
          <w:sz w:val="24"/>
          <w:szCs w:val="24"/>
        </w:rPr>
        <w:t>,</w:t>
      </w:r>
      <w:r w:rsidR="006B1421" w:rsidRPr="006B1421">
        <w:rPr>
          <w:rFonts w:ascii="Times New Roman" w:eastAsia="Times New Roman" w:hAnsi="Times New Roman" w:cs="Times New Roman"/>
          <w:sz w:val="24"/>
          <w:szCs w:val="24"/>
        </w:rPr>
        <w:t xml:space="preserve"> </w:t>
      </w:r>
      <w:r w:rsidR="005C01F8">
        <w:rPr>
          <w:rFonts w:ascii="Times New Roman" w:eastAsia="Times New Roman" w:hAnsi="Times New Roman" w:cs="Times New Roman"/>
          <w:sz w:val="24"/>
          <w:szCs w:val="24"/>
        </w:rPr>
        <w:t>hidroklorik asit</w:t>
      </w:r>
      <w:r w:rsidR="006B1421" w:rsidRPr="006B1421">
        <w:rPr>
          <w:rFonts w:ascii="Times New Roman" w:eastAsia="Times New Roman" w:hAnsi="Times New Roman" w:cs="Times New Roman"/>
          <w:sz w:val="24"/>
          <w:szCs w:val="24"/>
        </w:rPr>
        <w:t xml:space="preserve"> gruplarında gözlenen daha yüksek TEGDMA penetrasyonunun, kola maruziyetinde b* renk stabilitesinin bozulmasına katkıda bulunmuş olabileceği düşünülmektedir. </w:t>
      </w:r>
      <w:r w:rsidR="00472521" w:rsidRPr="00472521">
        <w:rPr>
          <w:rFonts w:ascii="Times New Roman" w:eastAsia="Times New Roman" w:hAnsi="Times New Roman" w:cs="Times New Roman"/>
          <w:sz w:val="24"/>
          <w:szCs w:val="24"/>
        </w:rPr>
        <w:t>Limvisitsakul ve ark.</w:t>
      </w:r>
      <w:r w:rsidR="007C19BC">
        <w:rPr>
          <w:rFonts w:ascii="Times New Roman" w:eastAsia="Times New Roman" w:hAnsi="Times New Roman" w:cs="Times New Roman"/>
          <w:sz w:val="24"/>
          <w:szCs w:val="24"/>
        </w:rPr>
        <w:fldChar w:fldCharType="begin"/>
      </w:r>
      <w:r w:rsidR="007C19BC">
        <w:rPr>
          <w:rFonts w:ascii="Times New Roman" w:eastAsia="Times New Roman" w:hAnsi="Times New Roman" w:cs="Times New Roman"/>
          <w:sz w:val="24"/>
          <w:szCs w:val="24"/>
        </w:rPr>
        <w:instrText xml:space="preserve"> ADDIN EN.CITE &lt;EndNote&gt;&lt;Cite&gt;&lt;Author&gt;Limvisitsakul&lt;/Author&gt;&lt;Year&gt;2024&lt;/Year&gt;&lt;RecNum&gt;298&lt;/RecNum&gt;&lt;DisplayText&gt;(173)&lt;/DisplayText&gt;&lt;record&gt;&lt;rec-number&gt;298&lt;/rec-number&gt;&lt;foreign-keys&gt;&lt;key app="EN" db-id="as5vvvdrfrvat2e2t59v5zepzetztvdwwxsv" timestamp="1779257272"&gt;298&lt;/key&gt;&lt;/foreign-keys&gt;&lt;ref-type name="Journal Article"&gt;17&lt;/ref-type&gt;&lt;contributors&gt;&lt;authors&gt;&lt;author&gt;Limvisitsakul, Apinya&lt;/author&gt;&lt;author&gt;Komalsingsakul, Anisha&lt;/author&gt;&lt;author&gt;Thamsrithip, Pongsakorn&lt;/author&gt;&lt;author&gt;Thammasupapong, Yod&lt;/author&gt;&lt;author&gt;Chaisomsukrudee, Supada&lt;/author&gt;&lt;author&gt;Aramlerttrakul, Sorawit&lt;/author&gt;&lt;author&gt;Senawongse, Pisol&lt;/author&gt;&lt;/authors&gt;&lt;/contributors&gt;&lt;titles&gt;&lt;title&gt;The color stability of artificial white spot lesions treated with resin infiltration after exposure to staining beverages&lt;/title&gt;&lt;secondary-title&gt;BMC Oral Health&lt;/secondary-title&gt;&lt;/titles&gt;&lt;periodical&gt;&lt;full-title&gt;BMC Oral Health&lt;/full-title&gt;&lt;/periodical&gt;&lt;pages&gt;940&lt;/pages&gt;&lt;volume&gt;24&lt;/volume&gt;&lt;number&gt;1&lt;/number&gt;&lt;dates&gt;&lt;year&gt;2024&lt;/year&gt;&lt;pub-dates&gt;&lt;date&gt;2024/08/14&lt;/date&gt;&lt;/pub-dates&gt;&lt;/dates&gt;&lt;isbn&gt;1472-6831&lt;/isbn&gt;&lt;urls&gt;&lt;related-urls&gt;&lt;url&gt;https://doi.org/10.1186/s12903-024-04693-w&lt;/url&gt;&lt;/related-urls&gt;&lt;/urls&gt;&lt;electronic-resource-num&gt;10.1186/s12903-024-04693-w&lt;/electronic-resource-num&gt;&lt;/record&gt;&lt;/Cite&gt;&lt;/EndNote&gt;</w:instrText>
      </w:r>
      <w:r w:rsidR="007C19BC">
        <w:rPr>
          <w:rFonts w:ascii="Times New Roman" w:eastAsia="Times New Roman" w:hAnsi="Times New Roman" w:cs="Times New Roman"/>
          <w:sz w:val="24"/>
          <w:szCs w:val="24"/>
        </w:rPr>
        <w:fldChar w:fldCharType="separate"/>
      </w:r>
      <w:r w:rsidR="007C19BC">
        <w:rPr>
          <w:rFonts w:ascii="Times New Roman" w:eastAsia="Times New Roman" w:hAnsi="Times New Roman" w:cs="Times New Roman"/>
          <w:noProof/>
          <w:sz w:val="24"/>
          <w:szCs w:val="24"/>
        </w:rPr>
        <w:t>(173)</w:t>
      </w:r>
      <w:r w:rsidR="007C19BC">
        <w:rPr>
          <w:rFonts w:ascii="Times New Roman" w:eastAsia="Times New Roman" w:hAnsi="Times New Roman" w:cs="Times New Roman"/>
          <w:sz w:val="24"/>
          <w:szCs w:val="24"/>
        </w:rPr>
        <w:fldChar w:fldCharType="end"/>
      </w:r>
      <w:r w:rsidR="00472521" w:rsidRPr="00472521">
        <w:rPr>
          <w:rFonts w:ascii="Times New Roman" w:eastAsia="Times New Roman" w:hAnsi="Times New Roman" w:cs="Times New Roman"/>
          <w:sz w:val="24"/>
          <w:szCs w:val="24"/>
        </w:rPr>
        <w:t>, renklendirici içeceklere maruziyetin ardından tüm gruplarda b* değerinde artış gözlemlendiğini</w:t>
      </w:r>
      <w:r w:rsidR="00472521">
        <w:rPr>
          <w:rFonts w:ascii="Times New Roman" w:eastAsia="Times New Roman" w:hAnsi="Times New Roman" w:cs="Times New Roman"/>
          <w:sz w:val="24"/>
          <w:szCs w:val="24"/>
        </w:rPr>
        <w:t xml:space="preserve"> </w:t>
      </w:r>
      <w:r w:rsidR="00472521" w:rsidRPr="00472521">
        <w:rPr>
          <w:rFonts w:ascii="Times New Roman" w:eastAsia="Times New Roman" w:hAnsi="Times New Roman" w:cs="Times New Roman"/>
          <w:sz w:val="24"/>
          <w:szCs w:val="24"/>
        </w:rPr>
        <w:t>bildirmiştir. Çalışmamızda ise b* artışının yalnızca hidroklorik asit içeren gruplarda anlamlı düzeyde gerçekleşmesi, Limvisitsakul ve ark.'nın standart hidroklorik asit protokolü kullanan bulgularıyla kısmi uyum sergilemekte ve pürüzlendirme yönteminin b* renk stabilitesi üzerinde belirleyici bir rol oynadığını ortaya koymaktadır</w:t>
      </w:r>
      <w:r w:rsidR="00472521">
        <w:rPr>
          <w:rFonts w:ascii="Times New Roman" w:eastAsia="Times New Roman" w:hAnsi="Times New Roman" w:cs="Times New Roman"/>
          <w:sz w:val="24"/>
          <w:szCs w:val="24"/>
        </w:rPr>
        <w:t>.</w:t>
      </w:r>
      <w:r w:rsidR="006B1421" w:rsidRPr="006B1421">
        <w:rPr>
          <w:rFonts w:ascii="Times New Roman" w:eastAsia="Times New Roman" w:hAnsi="Times New Roman" w:cs="Times New Roman"/>
          <w:sz w:val="24"/>
          <w:szCs w:val="24"/>
        </w:rPr>
        <w:t xml:space="preserve">Ancak bu hipotezin doğrulanması için </w:t>
      </w:r>
      <w:r w:rsidR="005C01F8">
        <w:rPr>
          <w:rFonts w:ascii="Times New Roman" w:eastAsia="Times New Roman" w:hAnsi="Times New Roman" w:cs="Times New Roman"/>
          <w:sz w:val="24"/>
          <w:szCs w:val="24"/>
        </w:rPr>
        <w:t xml:space="preserve">hidroklorik asit </w:t>
      </w:r>
      <w:r w:rsidR="006B1421" w:rsidRPr="006B1421">
        <w:rPr>
          <w:rFonts w:ascii="Times New Roman" w:eastAsia="Times New Roman" w:hAnsi="Times New Roman" w:cs="Times New Roman"/>
          <w:sz w:val="24"/>
          <w:szCs w:val="24"/>
        </w:rPr>
        <w:t>ve fosforik asit pürüzlendirmesi sonrası rezin infiltrasyon miktarını ve renk değişimini birlikte değerlendiren ileri çalışmalara ihtiyaç duyulmaktadır.</w:t>
      </w:r>
    </w:p>
    <w:p w14:paraId="01C2E32E" w14:textId="3A74727A" w:rsidR="002B7A5E" w:rsidRPr="00E26FA0" w:rsidRDefault="00B62C46" w:rsidP="000576B4">
      <w:pPr>
        <w:pStyle w:val="Balk2"/>
        <w:rPr>
          <w:rFonts w:eastAsia="Times New Roman"/>
        </w:rPr>
      </w:pPr>
      <w:bookmarkStart w:id="106" w:name="_Toc234503388"/>
      <w:r w:rsidRPr="00B62C46">
        <w:rPr>
          <w:rFonts w:eastAsia="Times New Roman"/>
        </w:rPr>
        <w:t xml:space="preserve">5.4. </w:t>
      </w:r>
      <w:r w:rsidR="002B7A5E" w:rsidRPr="00B62C46">
        <w:rPr>
          <w:rFonts w:eastAsia="Times New Roman"/>
          <w:lang w:eastAsia="tr-TR"/>
        </w:rPr>
        <w:t>Çalışmanın Sınırlılıkları</w:t>
      </w:r>
      <w:bookmarkEnd w:id="106"/>
    </w:p>
    <w:p w14:paraId="7ACD9111" w14:textId="00FBB7B2" w:rsidR="002B7A5E" w:rsidRDefault="002B7A5E" w:rsidP="000576B4">
      <w:pPr>
        <w:spacing w:before="240" w:after="240"/>
        <w:rPr>
          <w:rFonts w:ascii="Times New Roman" w:eastAsia="Times New Roman" w:hAnsi="Times New Roman" w:cs="Times New Roman"/>
          <w:kern w:val="0"/>
          <w:sz w:val="24"/>
          <w:szCs w:val="24"/>
          <w:lang w:eastAsia="tr-TR"/>
          <w14:ligatures w14:val="none"/>
        </w:rPr>
      </w:pPr>
      <w:r>
        <w:rPr>
          <w:rFonts w:ascii="Times New Roman" w:eastAsia="Times New Roman" w:hAnsi="Times New Roman" w:cs="Times New Roman"/>
          <w:kern w:val="0"/>
          <w:sz w:val="24"/>
          <w:szCs w:val="24"/>
          <w:lang w:eastAsia="tr-TR"/>
          <w14:ligatures w14:val="none"/>
        </w:rPr>
        <w:t>I</w:t>
      </w:r>
      <w:r w:rsidRPr="00DB4D8E">
        <w:rPr>
          <w:rFonts w:ascii="Times New Roman" w:eastAsia="Times New Roman" w:hAnsi="Times New Roman" w:cs="Times New Roman"/>
          <w:kern w:val="0"/>
          <w:sz w:val="24"/>
          <w:szCs w:val="24"/>
          <w:lang w:eastAsia="tr-TR"/>
          <w14:ligatures w14:val="none"/>
        </w:rPr>
        <w:t xml:space="preserve">n vitro koşullarda gerçekleştirilmiş </w:t>
      </w:r>
      <w:r>
        <w:rPr>
          <w:rFonts w:ascii="Times New Roman" w:eastAsia="Times New Roman" w:hAnsi="Times New Roman" w:cs="Times New Roman"/>
          <w:kern w:val="0"/>
          <w:sz w:val="24"/>
          <w:szCs w:val="24"/>
          <w:lang w:eastAsia="tr-TR"/>
          <w14:ligatures w14:val="none"/>
        </w:rPr>
        <w:t>olan bu çalışmada</w:t>
      </w:r>
      <w:r w:rsidR="005C01F8">
        <w:rPr>
          <w:rFonts w:ascii="Times New Roman" w:eastAsia="Times New Roman" w:hAnsi="Times New Roman" w:cs="Times New Roman"/>
          <w:kern w:val="0"/>
          <w:sz w:val="24"/>
          <w:szCs w:val="24"/>
          <w:lang w:eastAsia="tr-TR"/>
          <w14:ligatures w14:val="none"/>
        </w:rPr>
        <w:t>;</w:t>
      </w:r>
      <w:r w:rsidRPr="00DB4D8E">
        <w:rPr>
          <w:rFonts w:ascii="Times New Roman" w:eastAsia="Times New Roman" w:hAnsi="Times New Roman" w:cs="Times New Roman"/>
          <w:kern w:val="0"/>
          <w:sz w:val="24"/>
          <w:szCs w:val="24"/>
          <w:lang w:eastAsia="tr-TR"/>
          <w14:ligatures w14:val="none"/>
        </w:rPr>
        <w:t xml:space="preserve"> tükürük proteinlerinin matürasyonu, okl</w:t>
      </w:r>
      <w:r w:rsidR="005C01F8">
        <w:rPr>
          <w:rFonts w:ascii="Times New Roman" w:eastAsia="Times New Roman" w:hAnsi="Times New Roman" w:cs="Times New Roman"/>
          <w:kern w:val="0"/>
          <w:sz w:val="24"/>
          <w:szCs w:val="24"/>
          <w:lang w:eastAsia="tr-TR"/>
          <w14:ligatures w14:val="none"/>
        </w:rPr>
        <w:t>u</w:t>
      </w:r>
      <w:r w:rsidRPr="00DB4D8E">
        <w:rPr>
          <w:rFonts w:ascii="Times New Roman" w:eastAsia="Times New Roman" w:hAnsi="Times New Roman" w:cs="Times New Roman"/>
          <w:kern w:val="0"/>
          <w:sz w:val="24"/>
          <w:szCs w:val="24"/>
          <w:lang w:eastAsia="tr-TR"/>
          <w14:ligatures w14:val="none"/>
        </w:rPr>
        <w:t>zal kuvvetler</w:t>
      </w:r>
      <w:r w:rsidR="005C01F8">
        <w:rPr>
          <w:rFonts w:ascii="Times New Roman" w:eastAsia="Times New Roman" w:hAnsi="Times New Roman" w:cs="Times New Roman"/>
          <w:kern w:val="0"/>
          <w:sz w:val="24"/>
          <w:szCs w:val="24"/>
          <w:lang w:eastAsia="tr-TR"/>
          <w14:ligatures w14:val="none"/>
        </w:rPr>
        <w:t>, ağız bakımı, beslenme</w:t>
      </w:r>
      <w:r w:rsidRPr="00DB4D8E">
        <w:rPr>
          <w:rFonts w:ascii="Times New Roman" w:eastAsia="Times New Roman" w:hAnsi="Times New Roman" w:cs="Times New Roman"/>
          <w:kern w:val="0"/>
          <w:sz w:val="24"/>
          <w:szCs w:val="24"/>
          <w:lang w:eastAsia="tr-TR"/>
          <w14:ligatures w14:val="none"/>
        </w:rPr>
        <w:t xml:space="preserve"> ve biyofilm </w:t>
      </w:r>
      <w:r w:rsidR="005C01F8">
        <w:rPr>
          <w:rFonts w:ascii="Times New Roman" w:eastAsia="Times New Roman" w:hAnsi="Times New Roman" w:cs="Times New Roman"/>
          <w:kern w:val="0"/>
          <w:sz w:val="24"/>
          <w:szCs w:val="24"/>
          <w:lang w:eastAsia="tr-TR"/>
          <w14:ligatures w14:val="none"/>
        </w:rPr>
        <w:t xml:space="preserve">oluşumu </w:t>
      </w:r>
      <w:r w:rsidRPr="00DB4D8E">
        <w:rPr>
          <w:rFonts w:ascii="Times New Roman" w:eastAsia="Times New Roman" w:hAnsi="Times New Roman" w:cs="Times New Roman"/>
          <w:kern w:val="0"/>
          <w:sz w:val="24"/>
          <w:szCs w:val="24"/>
          <w:lang w:eastAsia="tr-TR"/>
          <w14:ligatures w14:val="none"/>
        </w:rPr>
        <w:t>gibi faktörler</w:t>
      </w:r>
      <w:r>
        <w:rPr>
          <w:rFonts w:ascii="Times New Roman" w:eastAsia="Times New Roman" w:hAnsi="Times New Roman" w:cs="Times New Roman"/>
          <w:kern w:val="0"/>
          <w:sz w:val="24"/>
          <w:szCs w:val="24"/>
          <w:lang w:eastAsia="tr-TR"/>
          <w14:ligatures w14:val="none"/>
        </w:rPr>
        <w:t>in tam olarak</w:t>
      </w:r>
      <w:r w:rsidRPr="00DB4D8E">
        <w:rPr>
          <w:rFonts w:ascii="Times New Roman" w:eastAsia="Times New Roman" w:hAnsi="Times New Roman" w:cs="Times New Roman"/>
          <w:kern w:val="0"/>
          <w:sz w:val="24"/>
          <w:szCs w:val="24"/>
          <w:lang w:eastAsia="tr-TR"/>
          <w14:ligatures w14:val="none"/>
        </w:rPr>
        <w:t xml:space="preserve"> simüle edilemem</w:t>
      </w:r>
      <w:r>
        <w:rPr>
          <w:rFonts w:ascii="Times New Roman" w:eastAsia="Times New Roman" w:hAnsi="Times New Roman" w:cs="Times New Roman"/>
          <w:kern w:val="0"/>
          <w:sz w:val="24"/>
          <w:szCs w:val="24"/>
          <w:lang w:eastAsia="tr-TR"/>
          <w14:ligatures w14:val="none"/>
        </w:rPr>
        <w:t>esi çalışmanın en temel sınırlılıklarından birisidir</w:t>
      </w:r>
      <w:r w:rsidRPr="00DB4D8E">
        <w:rPr>
          <w:rFonts w:ascii="Times New Roman" w:eastAsia="Times New Roman" w:hAnsi="Times New Roman" w:cs="Times New Roman"/>
          <w:kern w:val="0"/>
          <w:sz w:val="24"/>
          <w:szCs w:val="24"/>
          <w:lang w:eastAsia="tr-TR"/>
          <w14:ligatures w14:val="none"/>
        </w:rPr>
        <w:t xml:space="preserve">. </w:t>
      </w:r>
      <w:r w:rsidR="005C01F8">
        <w:rPr>
          <w:rFonts w:ascii="Times New Roman" w:eastAsia="Times New Roman" w:hAnsi="Times New Roman" w:cs="Times New Roman"/>
          <w:kern w:val="0"/>
          <w:sz w:val="24"/>
          <w:szCs w:val="24"/>
          <w:lang w:eastAsia="tr-TR"/>
          <w14:ligatures w14:val="none"/>
        </w:rPr>
        <w:t>K</w:t>
      </w:r>
      <w:r w:rsidRPr="00DB4D8E">
        <w:rPr>
          <w:rFonts w:ascii="Times New Roman" w:eastAsia="Times New Roman" w:hAnsi="Times New Roman" w:cs="Times New Roman"/>
          <w:kern w:val="0"/>
          <w:sz w:val="24"/>
          <w:szCs w:val="24"/>
          <w:lang w:eastAsia="tr-TR"/>
          <w14:ligatures w14:val="none"/>
        </w:rPr>
        <w:t>ullanılan yapay beyaz nokta lezyonu modeli, doğal çürük lezyonlarının tüm histolojik katmanlarını tam anlamıyla yansıtmıyor olabilir. Ayrıca</w:t>
      </w:r>
      <w:r w:rsidR="005C01F8">
        <w:rPr>
          <w:rFonts w:ascii="Times New Roman" w:eastAsia="Times New Roman" w:hAnsi="Times New Roman" w:cs="Times New Roman"/>
          <w:kern w:val="0"/>
          <w:sz w:val="24"/>
          <w:szCs w:val="24"/>
          <w:lang w:eastAsia="tr-TR"/>
          <w14:ligatures w14:val="none"/>
        </w:rPr>
        <w:t>,</w:t>
      </w:r>
      <w:r w:rsidRPr="00DB4D8E">
        <w:rPr>
          <w:rFonts w:ascii="Times New Roman" w:eastAsia="Times New Roman" w:hAnsi="Times New Roman" w:cs="Times New Roman"/>
          <w:kern w:val="0"/>
          <w:sz w:val="24"/>
          <w:szCs w:val="24"/>
          <w:lang w:eastAsia="tr-TR"/>
          <w14:ligatures w14:val="none"/>
        </w:rPr>
        <w:t xml:space="preserve"> 28 günlük kola maruziyeti in vitro ortamda gerçek klinik tüketim alışkanlıklarını temsil etmekte yetersiz kalabilmektedir. </w:t>
      </w:r>
      <w:r>
        <w:rPr>
          <w:rFonts w:ascii="Times New Roman" w:eastAsia="Times New Roman" w:hAnsi="Times New Roman" w:cs="Times New Roman"/>
          <w:kern w:val="0"/>
          <w:sz w:val="24"/>
          <w:szCs w:val="24"/>
          <w:lang w:eastAsia="tr-TR"/>
          <w14:ligatures w14:val="none"/>
        </w:rPr>
        <w:t xml:space="preserve">Bahsedilen bu sınırlılıklar tüm in vitro çalışmalar için geçerlidir. </w:t>
      </w:r>
    </w:p>
    <w:p w14:paraId="3B43224D" w14:textId="3526C20C" w:rsidR="002B7A5E" w:rsidRDefault="002B7A5E" w:rsidP="000576B4">
      <w:pPr>
        <w:spacing w:before="240" w:after="240"/>
        <w:rPr>
          <w:rFonts w:ascii="Times New Roman" w:eastAsia="Times New Roman" w:hAnsi="Times New Roman" w:cs="Times New Roman"/>
          <w:kern w:val="0"/>
          <w:sz w:val="24"/>
          <w:szCs w:val="24"/>
          <w:lang w:eastAsia="tr-TR"/>
          <w14:ligatures w14:val="none"/>
        </w:rPr>
      </w:pPr>
      <w:r>
        <w:rPr>
          <w:rFonts w:ascii="Times New Roman" w:eastAsia="Times New Roman" w:hAnsi="Times New Roman" w:cs="Times New Roman"/>
          <w:kern w:val="0"/>
          <w:sz w:val="24"/>
          <w:szCs w:val="24"/>
          <w:lang w:eastAsia="tr-TR"/>
          <w14:ligatures w14:val="none"/>
        </w:rPr>
        <w:t>Çalışmanın bir diğer sınırlılığı ise r</w:t>
      </w:r>
      <w:r w:rsidRPr="00DB4D8E">
        <w:rPr>
          <w:rFonts w:ascii="Times New Roman" w:eastAsia="Times New Roman" w:hAnsi="Times New Roman" w:cs="Times New Roman"/>
          <w:kern w:val="0"/>
          <w:sz w:val="24"/>
          <w:szCs w:val="24"/>
          <w:lang w:eastAsia="tr-TR"/>
          <w14:ligatures w14:val="none"/>
        </w:rPr>
        <w:t>enklendirici ajan olarak yalnızca kolanın kullanılmış olması</w:t>
      </w:r>
      <w:r>
        <w:rPr>
          <w:rFonts w:ascii="Times New Roman" w:eastAsia="Times New Roman" w:hAnsi="Times New Roman" w:cs="Times New Roman"/>
          <w:kern w:val="0"/>
          <w:sz w:val="24"/>
          <w:szCs w:val="24"/>
          <w:lang w:eastAsia="tr-TR"/>
          <w14:ligatures w14:val="none"/>
        </w:rPr>
        <w:t xml:space="preserve"> nedeniyle</w:t>
      </w:r>
      <w:r w:rsidRPr="00DB4D8E">
        <w:rPr>
          <w:rFonts w:ascii="Times New Roman" w:eastAsia="Times New Roman" w:hAnsi="Times New Roman" w:cs="Times New Roman"/>
          <w:kern w:val="0"/>
          <w:sz w:val="24"/>
          <w:szCs w:val="24"/>
          <w:lang w:eastAsia="tr-TR"/>
          <w14:ligatures w14:val="none"/>
        </w:rPr>
        <w:t xml:space="preserve"> çay, kahve, şarap gibi diğer potansiyel renklendiricilerin etkisi</w:t>
      </w:r>
      <w:r w:rsidR="005C01F8">
        <w:rPr>
          <w:rFonts w:ascii="Times New Roman" w:eastAsia="Times New Roman" w:hAnsi="Times New Roman" w:cs="Times New Roman"/>
          <w:kern w:val="0"/>
          <w:sz w:val="24"/>
          <w:szCs w:val="24"/>
          <w:lang w:eastAsia="tr-TR"/>
          <w14:ligatures w14:val="none"/>
        </w:rPr>
        <w:t>nin</w:t>
      </w:r>
      <w:r w:rsidRPr="00DB4D8E">
        <w:rPr>
          <w:rFonts w:ascii="Times New Roman" w:eastAsia="Times New Roman" w:hAnsi="Times New Roman" w:cs="Times New Roman"/>
          <w:kern w:val="0"/>
          <w:sz w:val="24"/>
          <w:szCs w:val="24"/>
          <w:lang w:eastAsia="tr-TR"/>
          <w14:ligatures w14:val="none"/>
        </w:rPr>
        <w:t xml:space="preserve"> </w:t>
      </w:r>
      <w:r>
        <w:rPr>
          <w:rFonts w:ascii="Times New Roman" w:eastAsia="Times New Roman" w:hAnsi="Times New Roman" w:cs="Times New Roman"/>
          <w:kern w:val="0"/>
          <w:sz w:val="24"/>
          <w:szCs w:val="24"/>
          <w:lang w:eastAsia="tr-TR"/>
          <w14:ligatures w14:val="none"/>
        </w:rPr>
        <w:t>değerlendirileme</w:t>
      </w:r>
      <w:r w:rsidR="005C01F8">
        <w:rPr>
          <w:rFonts w:ascii="Times New Roman" w:eastAsia="Times New Roman" w:hAnsi="Times New Roman" w:cs="Times New Roman"/>
          <w:kern w:val="0"/>
          <w:sz w:val="24"/>
          <w:szCs w:val="24"/>
          <w:lang w:eastAsia="tr-TR"/>
          <w14:ligatures w14:val="none"/>
        </w:rPr>
        <w:t>mesidir</w:t>
      </w:r>
      <w:r>
        <w:rPr>
          <w:rFonts w:ascii="Times New Roman" w:eastAsia="Times New Roman" w:hAnsi="Times New Roman" w:cs="Times New Roman"/>
          <w:kern w:val="0"/>
          <w:sz w:val="24"/>
          <w:szCs w:val="24"/>
          <w:lang w:eastAsia="tr-TR"/>
          <w14:ligatures w14:val="none"/>
        </w:rPr>
        <w:t>.</w:t>
      </w:r>
      <w:r w:rsidRPr="00DB4D8E">
        <w:rPr>
          <w:rFonts w:ascii="Times New Roman" w:eastAsia="Times New Roman" w:hAnsi="Times New Roman" w:cs="Times New Roman"/>
          <w:kern w:val="0"/>
          <w:sz w:val="24"/>
          <w:szCs w:val="24"/>
          <w:lang w:eastAsia="tr-TR"/>
          <w14:ligatures w14:val="none"/>
        </w:rPr>
        <w:t xml:space="preserve"> </w:t>
      </w:r>
    </w:p>
    <w:p w14:paraId="06A3B096" w14:textId="41D45D37" w:rsidR="002B7A5E" w:rsidRPr="00DB4D8E" w:rsidRDefault="002B7A5E" w:rsidP="000576B4">
      <w:pPr>
        <w:spacing w:before="240" w:after="240"/>
        <w:rPr>
          <w:rFonts w:ascii="Times New Roman" w:eastAsia="Times New Roman" w:hAnsi="Times New Roman" w:cs="Times New Roman"/>
          <w:kern w:val="0"/>
          <w:sz w:val="20"/>
          <w:szCs w:val="20"/>
          <w:lang w:eastAsia="tr-TR"/>
          <w14:ligatures w14:val="none"/>
        </w:rPr>
      </w:pPr>
      <w:r w:rsidRPr="00DB4D8E">
        <w:rPr>
          <w:rFonts w:ascii="Times New Roman" w:eastAsia="Times New Roman" w:hAnsi="Times New Roman" w:cs="Times New Roman"/>
          <w:kern w:val="0"/>
          <w:sz w:val="24"/>
          <w:szCs w:val="24"/>
          <w:lang w:eastAsia="tr-TR"/>
          <w14:ligatures w14:val="none"/>
        </w:rPr>
        <w:lastRenderedPageBreak/>
        <w:t>Son olarak çalışmada taramalı elektron mikroskobu (SEM) veya mikro-bilgisayarlı tomografi (mikro-BT) gibi görüntüleme yöntemleriyle infiltrant penetrasyon kalitesinin değerlendirilmemesi, gözlenen yüzey değişikliklerinin altta yatan mekanizmalarının tam olarak aydınlatılmasını kısıtlamaktadır.</w:t>
      </w:r>
    </w:p>
    <w:p w14:paraId="37C875BD" w14:textId="283194E8" w:rsidR="00AF756C" w:rsidRDefault="002B7A5E" w:rsidP="000576B4">
      <w:pPr>
        <w:spacing w:before="240" w:after="240"/>
        <w:rPr>
          <w:rFonts w:ascii="Times New Roman" w:eastAsia="Times New Roman" w:hAnsi="Times New Roman" w:cs="Times New Roman"/>
          <w:kern w:val="0"/>
          <w:sz w:val="24"/>
          <w:szCs w:val="24"/>
          <w:lang w:eastAsia="tr-TR"/>
          <w14:ligatures w14:val="none"/>
        </w:rPr>
      </w:pPr>
      <w:r w:rsidRPr="00DB4D8E">
        <w:rPr>
          <w:rFonts w:ascii="Times New Roman" w:eastAsia="Times New Roman" w:hAnsi="Times New Roman" w:cs="Times New Roman"/>
          <w:kern w:val="0"/>
          <w:sz w:val="24"/>
          <w:szCs w:val="24"/>
          <w:lang w:eastAsia="tr-TR"/>
          <w14:ligatures w14:val="none"/>
        </w:rPr>
        <w:t>Bu sınırlılıklara karşın çalışma; rezin infiltrasyon öncesi pürüzlendirme yönteminin seçimini, asidik içecek maruziyetinin rolünü ve çok sayıda pürüzlendirme protokolünü sistematik biçimde karşılaştırması açısından literatürdeki boşluğu doldurma potansiyeline sahiptir. Gelecek çalışmalarda in vivo modellerin kullanılması, farklı renklendiricilerin etkisinin karşılaştırılması ve uzun dönem klinik takip verilerinin elde edilmesi, bu alanda daha kapsamlı kanıt üretimine katkı sağlayacaktır.</w:t>
      </w:r>
    </w:p>
    <w:p w14:paraId="054A91B1" w14:textId="1FB10955" w:rsidR="00DB4D8E" w:rsidRPr="00B62C46" w:rsidRDefault="00B62C46" w:rsidP="000576B4">
      <w:pPr>
        <w:pStyle w:val="Balk2"/>
        <w:rPr>
          <w:rFonts w:eastAsia="Times New Roman"/>
        </w:rPr>
      </w:pPr>
      <w:bookmarkStart w:id="107" w:name="_Toc234503389"/>
      <w:r w:rsidRPr="00B62C46">
        <w:rPr>
          <w:rFonts w:eastAsia="Times New Roman"/>
        </w:rPr>
        <w:t>5.5.</w:t>
      </w:r>
      <w:r w:rsidR="00F022CC">
        <w:rPr>
          <w:rFonts w:eastAsia="Times New Roman"/>
        </w:rPr>
        <w:t xml:space="preserve"> </w:t>
      </w:r>
      <w:r w:rsidR="00DB4D8E" w:rsidRPr="00B62C46">
        <w:rPr>
          <w:rFonts w:eastAsia="Times New Roman"/>
          <w:lang w:eastAsia="tr-TR"/>
        </w:rPr>
        <w:t>Klinik Önem ve Genel Değerlendirme</w:t>
      </w:r>
      <w:bookmarkEnd w:id="107"/>
    </w:p>
    <w:p w14:paraId="0627E83C" w14:textId="175EA2B4" w:rsidR="00DB4D8E" w:rsidRPr="00DB4D8E" w:rsidRDefault="00DB4D8E" w:rsidP="000576B4">
      <w:pPr>
        <w:spacing w:before="240" w:after="240" w:line="336" w:lineRule="auto"/>
        <w:rPr>
          <w:rFonts w:ascii="Times New Roman" w:eastAsia="Times New Roman" w:hAnsi="Times New Roman" w:cs="Times New Roman"/>
          <w:kern w:val="0"/>
          <w:sz w:val="20"/>
          <w:szCs w:val="20"/>
          <w:lang w:eastAsia="tr-TR"/>
          <w14:ligatures w14:val="none"/>
        </w:rPr>
      </w:pPr>
      <w:r w:rsidRPr="00DB4D8E">
        <w:rPr>
          <w:rFonts w:ascii="Times New Roman" w:eastAsia="Times New Roman" w:hAnsi="Times New Roman" w:cs="Times New Roman"/>
          <w:kern w:val="0"/>
          <w:sz w:val="24"/>
          <w:szCs w:val="24"/>
          <w:lang w:eastAsia="tr-TR"/>
          <w14:ligatures w14:val="none"/>
        </w:rPr>
        <w:t>Bu çalışmanın bulguları bir bütün olarak değerlendirildiğinde, rezin infiltrasyon tekniğinin incelenen tüm pürüzlendirme yöntemleri ile uygulandığında beyaz nokta lezyonunu klinik olarak anlamlı biçimde maskelediği ve yüzey pürüzlülüğünü anlamlı ölçüde azalttığı görülmektedir. Pürüzlendirme yönteminin seçimi, kısa vadede rezin infiltrasyon uygulaması sonrası yüzey pürüzlülüğü ve renk maskeleme etkinliği üzerinde sınırlı bir etkiye sahipken, asidik ortam maruziyetine bağlı yüzey davranışı açısından daha belirleyici bir rol üstlenmektedir.</w:t>
      </w:r>
    </w:p>
    <w:p w14:paraId="10A8F3D7" w14:textId="24948F69" w:rsidR="00DB4D8E" w:rsidRPr="00DB4D8E" w:rsidRDefault="00DB4D8E" w:rsidP="000576B4">
      <w:pPr>
        <w:spacing w:before="240" w:after="240" w:line="336" w:lineRule="auto"/>
        <w:rPr>
          <w:rFonts w:ascii="Times New Roman" w:eastAsia="Times New Roman" w:hAnsi="Times New Roman" w:cs="Times New Roman"/>
          <w:kern w:val="0"/>
          <w:sz w:val="20"/>
          <w:szCs w:val="20"/>
          <w:lang w:eastAsia="tr-TR"/>
          <w14:ligatures w14:val="none"/>
        </w:rPr>
      </w:pPr>
      <w:r w:rsidRPr="00DB4D8E">
        <w:rPr>
          <w:rFonts w:ascii="Times New Roman" w:eastAsia="Times New Roman" w:hAnsi="Times New Roman" w:cs="Times New Roman"/>
          <w:kern w:val="0"/>
          <w:sz w:val="24"/>
          <w:szCs w:val="24"/>
          <w:lang w:eastAsia="tr-TR"/>
          <w14:ligatures w14:val="none"/>
        </w:rPr>
        <w:t xml:space="preserve">Er,Cr:YSGG lazer içeren pürüzlendirme gruplarının asidik içecek maruziyetine karşı hem yüzey pürüzlülüğü hem de renk stabilitesi açısından daha </w:t>
      </w:r>
      <w:r w:rsidR="00450105">
        <w:rPr>
          <w:rFonts w:ascii="Times New Roman" w:eastAsia="Times New Roman" w:hAnsi="Times New Roman" w:cs="Times New Roman"/>
          <w:kern w:val="0"/>
          <w:sz w:val="24"/>
          <w:szCs w:val="24"/>
          <w:lang w:eastAsia="tr-TR"/>
          <w14:ligatures w14:val="none"/>
        </w:rPr>
        <w:t>başarılı</w:t>
      </w:r>
      <w:r w:rsidRPr="00DB4D8E">
        <w:rPr>
          <w:rFonts w:ascii="Times New Roman" w:eastAsia="Times New Roman" w:hAnsi="Times New Roman" w:cs="Times New Roman"/>
          <w:kern w:val="0"/>
          <w:sz w:val="24"/>
          <w:szCs w:val="24"/>
          <w:lang w:eastAsia="tr-TR"/>
          <w14:ligatures w14:val="none"/>
        </w:rPr>
        <w:t xml:space="preserve"> bir performans sergileme eğiliminde olduğu </w:t>
      </w:r>
      <w:r w:rsidR="00450105">
        <w:rPr>
          <w:rFonts w:ascii="Times New Roman" w:eastAsia="Times New Roman" w:hAnsi="Times New Roman" w:cs="Times New Roman"/>
          <w:kern w:val="0"/>
          <w:sz w:val="24"/>
          <w:szCs w:val="24"/>
          <w:lang w:eastAsia="tr-TR"/>
          <w14:ligatures w14:val="none"/>
        </w:rPr>
        <w:t>saptanmıştır</w:t>
      </w:r>
      <w:r w:rsidRPr="00DB4D8E">
        <w:rPr>
          <w:rFonts w:ascii="Times New Roman" w:eastAsia="Times New Roman" w:hAnsi="Times New Roman" w:cs="Times New Roman"/>
          <w:kern w:val="0"/>
          <w:sz w:val="24"/>
          <w:szCs w:val="24"/>
          <w:lang w:eastAsia="tr-TR"/>
          <w14:ligatures w14:val="none"/>
        </w:rPr>
        <w:t>. Bununla birlikte lazer cihazının yüksek maliyeti, klinik uygulamada ek protokol gerektirmesi ve kullanılan enerjinin standardize edilmesindeki güçlükler, bu yöntemin rutin pratikte benimsenmesini kısıtlayan faktörler arasında sayılabilir.</w:t>
      </w:r>
    </w:p>
    <w:p w14:paraId="5AD71A3F" w14:textId="123FA3F3" w:rsidR="00013951" w:rsidRPr="00013951" w:rsidRDefault="00DB4D8E" w:rsidP="000576B4">
      <w:pPr>
        <w:spacing w:before="240" w:after="240" w:line="336" w:lineRule="auto"/>
        <w:rPr>
          <w:rFonts w:ascii="Times New Roman" w:eastAsia="Times New Roman" w:hAnsi="Times New Roman" w:cs="Times New Roman"/>
          <w:kern w:val="0"/>
          <w:sz w:val="24"/>
          <w:szCs w:val="24"/>
          <w:lang w:eastAsia="tr-TR"/>
          <w14:ligatures w14:val="none"/>
        </w:rPr>
      </w:pPr>
      <w:r w:rsidRPr="00DB4D8E">
        <w:rPr>
          <w:rFonts w:ascii="Times New Roman" w:eastAsia="Times New Roman" w:hAnsi="Times New Roman" w:cs="Times New Roman"/>
          <w:kern w:val="0"/>
          <w:sz w:val="24"/>
          <w:szCs w:val="24"/>
          <w:lang w:eastAsia="tr-TR"/>
          <w14:ligatures w14:val="none"/>
        </w:rPr>
        <w:t>Asidik içecek tüketiminin rezin infiltrasyon uygulanmış dişlerde hem yüzey pürüzlülüğü hem de renk stabilitesi üzerinde olumsuz etkilere yol açtığı ve bu etkinin pürüzlendirme yönteminden büyük ölçüde bağımsız olduğu görülmektedir. Bu bulgu, rezin infiltrasyon uygulanan hastaların asidik içecek tüketimi konusunda dikkatle bilgilendirilmesi ve diyet alışkanlıklarını düzenleme konusunda motive edilmesi gerektiğine işaret etmektedir.</w:t>
      </w:r>
    </w:p>
    <w:p w14:paraId="7A377312" w14:textId="5B8C4E32" w:rsidR="00A3766C" w:rsidRDefault="00013951" w:rsidP="000576B4">
      <w:pPr>
        <w:pStyle w:val="Balk1"/>
        <w:rPr>
          <w:rFonts w:eastAsia="Times New Roman"/>
          <w:lang w:eastAsia="tr-TR"/>
        </w:rPr>
      </w:pPr>
      <w:bookmarkStart w:id="108" w:name="_Toc234503390"/>
      <w:r w:rsidRPr="00013951">
        <w:rPr>
          <w:rFonts w:eastAsia="Times New Roman"/>
          <w:lang w:eastAsia="tr-TR"/>
        </w:rPr>
        <w:lastRenderedPageBreak/>
        <w:t>6.</w:t>
      </w:r>
      <w:r w:rsidR="00A3766C">
        <w:rPr>
          <w:rFonts w:eastAsia="Times New Roman"/>
          <w:lang w:eastAsia="tr-TR"/>
        </w:rPr>
        <w:t xml:space="preserve"> </w:t>
      </w:r>
      <w:r w:rsidRPr="00013951">
        <w:rPr>
          <w:rFonts w:eastAsia="Times New Roman"/>
          <w:lang w:eastAsia="tr-TR"/>
        </w:rPr>
        <w:t>SONUÇ</w:t>
      </w:r>
      <w:r w:rsidR="00E26FA0">
        <w:rPr>
          <w:rFonts w:eastAsia="Times New Roman"/>
          <w:lang w:eastAsia="tr-TR"/>
        </w:rPr>
        <w:t>LAR</w:t>
      </w:r>
      <w:bookmarkEnd w:id="108"/>
    </w:p>
    <w:p w14:paraId="544B7354" w14:textId="3A8BE3A3" w:rsidR="00E26FA0" w:rsidRDefault="00E26FA0" w:rsidP="000576B4">
      <w:pPr>
        <w:spacing w:before="240" w:after="240"/>
      </w:pPr>
      <w:r>
        <w:rPr>
          <w:rFonts w:ascii="Times New Roman" w:eastAsia="Times New Roman" w:hAnsi="Times New Roman" w:cs="Times New Roman"/>
          <w:sz w:val="24"/>
          <w:szCs w:val="24"/>
        </w:rPr>
        <w:t>In vitro koşullarda gerçekleştirilen bu çalışmada; rezin infiltrasyon tekniğinde kullanılan farklı pürüzlendirme yöntemlerinin (%37’lik fosforik asit, %15’lik hidroklorik asit, Er,Cr:YSGG lazer ve bu yöntemlerin kombinasyonları) demineralize mine örneklerinin yüzey pürüzlülüğüne ve renk stabilitesine etkisi, yapay tükürük ve kola</w:t>
      </w:r>
      <w:r w:rsidR="00024DEC">
        <w:rPr>
          <w:rFonts w:ascii="Times New Roman" w:eastAsia="Times New Roman" w:hAnsi="Times New Roman" w:cs="Times New Roman"/>
          <w:sz w:val="24"/>
          <w:szCs w:val="24"/>
        </w:rPr>
        <w:t xml:space="preserve">da saklama </w:t>
      </w:r>
      <w:r>
        <w:rPr>
          <w:rFonts w:ascii="Times New Roman" w:eastAsia="Times New Roman" w:hAnsi="Times New Roman" w:cs="Times New Roman"/>
          <w:sz w:val="24"/>
          <w:szCs w:val="24"/>
        </w:rPr>
        <w:t>koşulları altında değerlendirilmiş</w:t>
      </w:r>
      <w:r w:rsidR="00024DEC">
        <w:rPr>
          <w:rFonts w:ascii="Times New Roman" w:eastAsia="Times New Roman" w:hAnsi="Times New Roman" w:cs="Times New Roman"/>
          <w:sz w:val="24"/>
          <w:szCs w:val="24"/>
        </w:rPr>
        <w:t xml:space="preserve"> ve</w:t>
      </w:r>
      <w:r>
        <w:rPr>
          <w:rFonts w:ascii="Times New Roman" w:eastAsia="Times New Roman" w:hAnsi="Times New Roman" w:cs="Times New Roman"/>
          <w:sz w:val="24"/>
          <w:szCs w:val="24"/>
        </w:rPr>
        <w:t xml:space="preserve"> aşağıdaki sonuçlara ulaşılmıştır:</w:t>
      </w:r>
    </w:p>
    <w:p w14:paraId="6D94375A" w14:textId="77777777" w:rsidR="00E26FA0" w:rsidRDefault="00E26FA0" w:rsidP="000576B4">
      <w:pPr>
        <w:pStyle w:val="ListeParagraf"/>
        <w:numPr>
          <w:ilvl w:val="0"/>
          <w:numId w:val="9"/>
        </w:numPr>
        <w:spacing w:before="240" w:after="240"/>
        <w:ind w:left="1134" w:hanging="425"/>
        <w:contextualSpacing w:val="0"/>
      </w:pPr>
      <w:r>
        <w:rPr>
          <w:rFonts w:ascii="Times New Roman" w:eastAsia="Times New Roman" w:hAnsi="Times New Roman" w:cs="Times New Roman"/>
          <w:sz w:val="24"/>
          <w:szCs w:val="24"/>
        </w:rPr>
        <w:t>Demineralizasyon sonrasında tüm gruplarda yüzey pürüzlülüğü (Ra) değerleri istatistiksel olarak anlamlı düzeyde artmıştır. Rezin infiltrasyon uygulaması, tüm pürüzlendirme yöntemlerinde Ra değerlerini anlamlı biçimde azaltmış; ancak başlangıç düzeyine tam olarak gerilemesini sağlayamamıştır.</w:t>
      </w:r>
    </w:p>
    <w:p w14:paraId="6A1C6FBA" w14:textId="77777777" w:rsidR="00E26FA0" w:rsidRDefault="00E26FA0" w:rsidP="000576B4">
      <w:pPr>
        <w:pStyle w:val="ListeParagraf"/>
        <w:numPr>
          <w:ilvl w:val="0"/>
          <w:numId w:val="9"/>
        </w:numPr>
        <w:spacing w:before="240" w:after="240"/>
        <w:ind w:left="1134" w:hanging="425"/>
        <w:contextualSpacing w:val="0"/>
      </w:pPr>
      <w:r>
        <w:rPr>
          <w:rFonts w:ascii="Times New Roman" w:eastAsia="Times New Roman" w:hAnsi="Times New Roman" w:cs="Times New Roman"/>
          <w:sz w:val="24"/>
          <w:szCs w:val="24"/>
        </w:rPr>
        <w:t>Rezin infiltrasyon uygulaması sonrasında pürüzlendirme yöntemleri arasında yüzey pürüzlülüğü ve renk parametreleri açısından istatistiksel olarak anlamlı farklılık saptanmamıştır. Bu bulgu, incelenen tüm yöntemlerin kısa vadede mine yüzey topografisinde benzer değişiklikler oluşturduğuna işaret etmektedir.</w:t>
      </w:r>
    </w:p>
    <w:p w14:paraId="5FF73279" w14:textId="41FDF2FE" w:rsidR="00E26FA0" w:rsidRDefault="00E26FA0" w:rsidP="000576B4">
      <w:pPr>
        <w:pStyle w:val="ListeParagraf"/>
        <w:numPr>
          <w:ilvl w:val="0"/>
          <w:numId w:val="9"/>
        </w:numPr>
        <w:spacing w:before="240" w:after="240"/>
        <w:ind w:left="1134" w:hanging="425"/>
        <w:contextualSpacing w:val="0"/>
      </w:pPr>
      <w:r>
        <w:rPr>
          <w:rFonts w:ascii="Times New Roman" w:eastAsia="Times New Roman" w:hAnsi="Times New Roman" w:cs="Times New Roman"/>
          <w:sz w:val="24"/>
          <w:szCs w:val="24"/>
        </w:rPr>
        <w:t>28 günlük yapay tükürük</w:t>
      </w:r>
      <w:r w:rsidR="001F481D">
        <w:rPr>
          <w:rFonts w:ascii="Times New Roman" w:eastAsia="Times New Roman" w:hAnsi="Times New Roman" w:cs="Times New Roman"/>
          <w:sz w:val="24"/>
          <w:szCs w:val="24"/>
        </w:rPr>
        <w:t xml:space="preserve">te saklama </w:t>
      </w:r>
      <w:r>
        <w:rPr>
          <w:rFonts w:ascii="Times New Roman" w:eastAsia="Times New Roman" w:hAnsi="Times New Roman" w:cs="Times New Roman"/>
          <w:sz w:val="24"/>
          <w:szCs w:val="24"/>
        </w:rPr>
        <w:t>sonunda hiçbir grupta yüzey pürüzlülüğü ve renk stabilitesi açısından anlamlı değişim gözlenmemiştir. Buna karşın, kola</w:t>
      </w:r>
      <w:r w:rsidR="001F481D">
        <w:rPr>
          <w:rFonts w:ascii="Times New Roman" w:eastAsia="Times New Roman" w:hAnsi="Times New Roman" w:cs="Times New Roman"/>
          <w:sz w:val="24"/>
          <w:szCs w:val="24"/>
        </w:rPr>
        <w:t xml:space="preserve">da saklama </w:t>
      </w:r>
      <w:r>
        <w:rPr>
          <w:rFonts w:ascii="Times New Roman" w:eastAsia="Times New Roman" w:hAnsi="Times New Roman" w:cs="Times New Roman"/>
          <w:sz w:val="24"/>
          <w:szCs w:val="24"/>
        </w:rPr>
        <w:t>sonunda fosforik asit ve hidroklorik asit ile pürüzlendirilen gruplarda Ra değerlerinde anlamlı artış saptanırken, Er,Cr:YSGG lazer içeren gruplarda yüzey pürüzlülüğü stabil kalmıştır. Bu bulgu, lazer pürüzlendirmesinin asidik içecek maruziyetine karşı yüzey stabilitesi açısından koruyucu bir eğilim sergilediğini ortaya koymaktadır.</w:t>
      </w:r>
    </w:p>
    <w:p w14:paraId="2958281F" w14:textId="77777777" w:rsidR="00E26FA0" w:rsidRDefault="00E26FA0" w:rsidP="000576B4">
      <w:pPr>
        <w:pStyle w:val="ListeParagraf"/>
        <w:numPr>
          <w:ilvl w:val="0"/>
          <w:numId w:val="9"/>
        </w:numPr>
        <w:spacing w:before="240" w:after="240"/>
        <w:ind w:left="1134" w:hanging="425"/>
        <w:contextualSpacing w:val="0"/>
      </w:pPr>
      <w:r>
        <w:rPr>
          <w:rFonts w:ascii="Times New Roman" w:eastAsia="Times New Roman" w:hAnsi="Times New Roman" w:cs="Times New Roman"/>
          <w:sz w:val="24"/>
          <w:szCs w:val="24"/>
        </w:rPr>
        <w:t>Tüm pürüzlendirme yöntemlerinin ardından uygulanan rezin infiltrasyon, beyaz nokta lezyonunun opak görünümünü kabul edilebilirlik eşiğinin (AT=1,8) belirgin biçimde üzerinde bir ΔE₀₀ değeriyle (5,24–12,20) klinik olarak anlamlı düzeyde maskelemiştir.</w:t>
      </w:r>
    </w:p>
    <w:p w14:paraId="3607F0C6" w14:textId="7E3F44AB" w:rsidR="00E26FA0" w:rsidRDefault="00E26FA0" w:rsidP="000576B4">
      <w:pPr>
        <w:pStyle w:val="ListeParagraf"/>
        <w:numPr>
          <w:ilvl w:val="0"/>
          <w:numId w:val="9"/>
        </w:numPr>
        <w:spacing w:before="240" w:after="240"/>
        <w:ind w:left="1134" w:hanging="425"/>
        <w:contextualSpacing w:val="0"/>
      </w:pPr>
      <w:r>
        <w:rPr>
          <w:rFonts w:ascii="Times New Roman" w:eastAsia="Times New Roman" w:hAnsi="Times New Roman" w:cs="Times New Roman"/>
          <w:sz w:val="24"/>
          <w:szCs w:val="24"/>
        </w:rPr>
        <w:lastRenderedPageBreak/>
        <w:t>Yapay tükürükte bekletilen gruplarda</w:t>
      </w:r>
      <w:r w:rsidR="001F481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rezin infiltrasyon sonrası</w:t>
      </w:r>
      <w:r w:rsidR="001F481D">
        <w:rPr>
          <w:rFonts w:ascii="Times New Roman" w:eastAsia="Times New Roman" w:hAnsi="Times New Roman" w:cs="Times New Roman"/>
          <w:sz w:val="24"/>
          <w:szCs w:val="24"/>
        </w:rPr>
        <w:t>ndaki ölçümler</w:t>
      </w:r>
      <w:r w:rsidRPr="00190B57">
        <w:rPr>
          <w:rFonts w:ascii="Times New Roman" w:eastAsia="Times New Roman" w:hAnsi="Times New Roman" w:cs="Times New Roman"/>
          <w:sz w:val="24"/>
          <w:szCs w:val="24"/>
        </w:rPr>
        <w:t xml:space="preserve"> ile final ölçümleri arasındaki ortalama ΔE₀₀ değerleri 0,73–1,23 aralığında seyrederek klinik olarak kabul edilebilir düzeyde renk stabilitesi sergilemiştir. Kolada bekletilen gruplarda ise bu değerler 4,70–7,10 aralığına yükselerek hem algılanabilirlik hem de kabul edilebilirlik eşiklerinin belirgin biçimde üzerinde kalmıştır. Sayısal olarak en düşük renk değişimi Er,Cr:YSGG lazer ile pürüzlendirilen grupta, en yüksek renk değişimi ise %37’lik fosforik asit grubunda gözlenmiştir.</w:t>
      </w:r>
    </w:p>
    <w:p w14:paraId="69ACA8A7" w14:textId="77777777" w:rsidR="00E26FA0" w:rsidRDefault="00E26FA0" w:rsidP="000576B4">
      <w:pPr>
        <w:pStyle w:val="ListeParagraf"/>
        <w:numPr>
          <w:ilvl w:val="0"/>
          <w:numId w:val="9"/>
        </w:numPr>
        <w:spacing w:before="240" w:after="240"/>
        <w:ind w:left="1134" w:hanging="425"/>
        <w:contextualSpacing w:val="0"/>
      </w:pPr>
      <w:r>
        <w:rPr>
          <w:rFonts w:ascii="Times New Roman" w:eastAsia="Times New Roman" w:hAnsi="Times New Roman" w:cs="Times New Roman"/>
          <w:sz w:val="24"/>
          <w:szCs w:val="24"/>
        </w:rPr>
        <w:t>Hidroklorik asit içeren gruplarda kola maruziyeti sonrasında a* ve b* renk parametrelerinde anlamlı değişimler saptanmıştır. Özellikle Er,Cr:YSGG lazer + %15’lik hidroklorik asit grubunda en belirgin artışların ortaya çıkması; hidroklorik asidin daha derin penetrasyon sağlamasına ve TEGDMA bazlı infiltrantın yüksek su absorpsiyon kapasitesi nedeniyle pigmentleri yapı içine taşıyabilmesine bağlanmıştır.</w:t>
      </w:r>
    </w:p>
    <w:p w14:paraId="1FCF0EDF" w14:textId="77777777" w:rsidR="00E26FA0" w:rsidRDefault="00E26FA0" w:rsidP="000576B4">
      <w:pPr>
        <w:pStyle w:val="ListeParagraf"/>
        <w:numPr>
          <w:ilvl w:val="0"/>
          <w:numId w:val="9"/>
        </w:numPr>
        <w:spacing w:before="240" w:after="240"/>
        <w:ind w:left="1134" w:hanging="425"/>
        <w:contextualSpacing w:val="0"/>
      </w:pPr>
      <w:r>
        <w:rPr>
          <w:rFonts w:ascii="Times New Roman" w:eastAsia="Times New Roman" w:hAnsi="Times New Roman" w:cs="Times New Roman"/>
          <w:sz w:val="24"/>
          <w:szCs w:val="24"/>
        </w:rPr>
        <w:t>Çalışmanın H₀ hipotezi, rezin infiltrasyon uygulamasının hemen ardından elde edilen kısa vadeli sonuçlar bakımından kabul edilmiş; ancak 28 günlük asidik içecek maruziyeti sonrasındaki yüzey pürüzlülüğü ve bazı renk parametreleri (a*, b*, ΔE₀₀) açısından kısmen reddedilmiştir.</w:t>
      </w:r>
    </w:p>
    <w:p w14:paraId="657A52AE" w14:textId="77777777" w:rsidR="00E26FA0" w:rsidRDefault="00E26FA0" w:rsidP="000576B4">
      <w:pPr>
        <w:spacing w:before="240" w:after="240"/>
      </w:pPr>
      <w:r>
        <w:rPr>
          <w:rFonts w:ascii="Times New Roman" w:eastAsia="Times New Roman" w:hAnsi="Times New Roman" w:cs="Times New Roman"/>
          <w:sz w:val="24"/>
          <w:szCs w:val="24"/>
        </w:rPr>
        <w:t>Klinik açıdan değerlendirildiğinde; hidroklorik asit uygulamasının güçlük gösterdiği hasta gruplarında (alerjik bireyler, gag refleksi yüksek hastalar, kooperasyon güçlüğü yaşayan çocuk hastalar gibi) Er,Cr:YSGG lazer pürüzlendirmesinin uygulanabilir bir alternatif oluşturabileceği; ancak cihaz maliyeti ve uygulama parametrelerinin standardizasyonundaki güçlüklerin yöntemin rutin pratikte yaygınlaşmasını sınırladığı söylenebilir. Asidik içecek tüketiminin pürüzlendirme yönteminden büyük ölçüde bağımsız biçimde olumsuz etkilere yol açtığı dikkate alındığında; rezin infiltrasyon uygulanan hastaların diyet alışkanlıkları konusunda bilgilendirilmesi önem taşımaktadır. Gelecekte yapılacak in vivo çalışmaların, farklı renklendirici ajanları içeren değerlendirmelerin ve ileri görüntüleme yöntemleriyle desteklenen uzun dönem takip çalışmalarının, rezin infiltrasyon tekniğinde en uygun pürüzlendirme protokolünün belirlenmesine katkı sağlayacağı öngörülmektedir.</w:t>
      </w:r>
    </w:p>
    <w:p w14:paraId="7CA081B8" w14:textId="77C3932B" w:rsidR="00293530" w:rsidRPr="008E0574" w:rsidRDefault="00EE58EF" w:rsidP="000576B4">
      <w:pPr>
        <w:pStyle w:val="Balk1"/>
        <w:rPr>
          <w:rFonts w:eastAsia="Times New Roman"/>
          <w:lang w:eastAsia="tr-TR"/>
        </w:rPr>
      </w:pPr>
      <w:bookmarkStart w:id="109" w:name="_Toc234503391"/>
      <w:r>
        <w:rPr>
          <w:rFonts w:eastAsia="Times New Roman"/>
          <w:lang w:eastAsia="tr-TR"/>
        </w:rPr>
        <w:lastRenderedPageBreak/>
        <w:t xml:space="preserve">7. </w:t>
      </w:r>
      <w:r w:rsidR="00013951" w:rsidRPr="008E0574">
        <w:rPr>
          <w:rFonts w:eastAsia="Times New Roman"/>
          <w:lang w:eastAsia="tr-TR"/>
        </w:rPr>
        <w:t>KAYNAKÇA</w:t>
      </w:r>
      <w:bookmarkEnd w:id="109"/>
    </w:p>
    <w:p w14:paraId="296970C7" w14:textId="77777777" w:rsidR="00B32B1E" w:rsidRPr="008C7B30" w:rsidRDefault="00293530"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b/>
          <w:bCs/>
          <w:sz w:val="24"/>
          <w:szCs w:val="24"/>
        </w:rPr>
        <w:fldChar w:fldCharType="begin"/>
      </w:r>
      <w:r w:rsidRPr="008C7B30">
        <w:rPr>
          <w:rFonts w:ascii="Times New Roman" w:hAnsi="Times New Roman" w:cs="Times New Roman"/>
          <w:b/>
          <w:bCs/>
          <w:sz w:val="24"/>
          <w:szCs w:val="24"/>
        </w:rPr>
        <w:instrText xml:space="preserve"> ADDIN EN.REFLIST </w:instrText>
      </w:r>
      <w:r w:rsidRPr="008C7B30">
        <w:rPr>
          <w:rFonts w:ascii="Times New Roman" w:hAnsi="Times New Roman" w:cs="Times New Roman"/>
          <w:b/>
          <w:bCs/>
          <w:sz w:val="24"/>
          <w:szCs w:val="24"/>
        </w:rPr>
        <w:fldChar w:fldCharType="separate"/>
      </w:r>
      <w:r w:rsidR="00B32B1E" w:rsidRPr="008C7B30">
        <w:rPr>
          <w:rFonts w:ascii="Times New Roman" w:hAnsi="Times New Roman" w:cs="Times New Roman"/>
          <w:sz w:val="24"/>
          <w:szCs w:val="24"/>
        </w:rPr>
        <w:t>1.</w:t>
      </w:r>
      <w:r w:rsidR="00B32B1E" w:rsidRPr="008C7B30">
        <w:rPr>
          <w:rFonts w:ascii="Times New Roman" w:hAnsi="Times New Roman" w:cs="Times New Roman"/>
          <w:sz w:val="24"/>
          <w:szCs w:val="24"/>
        </w:rPr>
        <w:tab/>
        <w:t>Hicks J, Garcia-Godoy F, Flaitz C. Biological factors in dental caries: role of saliva and dental plaque in the dynamic process of demineralization and remineralization (part 1). J Clin Pediatr Dent. 2003;28(1):47-52.</w:t>
      </w:r>
    </w:p>
    <w:p w14:paraId="0AA5EE2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2.</w:t>
      </w:r>
      <w:r w:rsidRPr="008C7B30">
        <w:rPr>
          <w:rFonts w:ascii="Times New Roman" w:hAnsi="Times New Roman" w:cs="Times New Roman"/>
          <w:sz w:val="24"/>
          <w:szCs w:val="24"/>
        </w:rPr>
        <w:tab/>
        <w:t>Summitt JB. Fundamentals of operative dentistry : a contemporary approach. 3rd ed. Chicago, Ill: Quintessence; 2006. xi, 599 p. : ill. (some col.) p.</w:t>
      </w:r>
    </w:p>
    <w:p w14:paraId="1CD6053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3.</w:t>
      </w:r>
      <w:r w:rsidRPr="008C7B30">
        <w:rPr>
          <w:rFonts w:ascii="Times New Roman" w:hAnsi="Times New Roman" w:cs="Times New Roman"/>
          <w:sz w:val="24"/>
          <w:szCs w:val="24"/>
        </w:rPr>
        <w:tab/>
        <w:t>Jung WS, Kim H, Park SY, Cho EJ, Ahn SJ. Quantitative analysis of changes in salivary mutans streptococci after orthodontic treatment. Am J Orthod Dentofacial Orthop. 2014;145(5):603-9.</w:t>
      </w:r>
    </w:p>
    <w:p w14:paraId="7C1E9432"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4.</w:t>
      </w:r>
      <w:r w:rsidRPr="008C7B30">
        <w:rPr>
          <w:rFonts w:ascii="Times New Roman" w:hAnsi="Times New Roman" w:cs="Times New Roman"/>
          <w:sz w:val="24"/>
          <w:szCs w:val="24"/>
        </w:rPr>
        <w:tab/>
        <w:t>Lim BS, Lee SJ, Lee JW, Ahn SJ. Quantitative analysis of adhesion of cariogenic streptococci to orthodontic raw materials. Am J Orthod Dentofacial Orthop. 2008;133(6):882-8.</w:t>
      </w:r>
    </w:p>
    <w:p w14:paraId="55B88E6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5.</w:t>
      </w:r>
      <w:r w:rsidRPr="008C7B30">
        <w:rPr>
          <w:rFonts w:ascii="Times New Roman" w:hAnsi="Times New Roman" w:cs="Times New Roman"/>
          <w:sz w:val="24"/>
          <w:szCs w:val="24"/>
        </w:rPr>
        <w:tab/>
        <w:t>Sreebny LM. Saliva in health and disease: an appraisal and update. Int Dent J. 2000;50(3):140-61.</w:t>
      </w:r>
    </w:p>
    <w:p w14:paraId="2DD2F4E2"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6.</w:t>
      </w:r>
      <w:r w:rsidRPr="008C7B30">
        <w:rPr>
          <w:rFonts w:ascii="Times New Roman" w:hAnsi="Times New Roman" w:cs="Times New Roman"/>
          <w:sz w:val="24"/>
          <w:szCs w:val="24"/>
        </w:rPr>
        <w:tab/>
        <w:t>Lendenmann U, Grogan J, Oppenheim FG. Saliva and dental pellicle--a review. Adv Dent Res. 2000;14:22-8.</w:t>
      </w:r>
    </w:p>
    <w:p w14:paraId="1681F6F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7.</w:t>
      </w:r>
      <w:r w:rsidRPr="008C7B30">
        <w:rPr>
          <w:rFonts w:ascii="Times New Roman" w:hAnsi="Times New Roman" w:cs="Times New Roman"/>
          <w:sz w:val="24"/>
          <w:szCs w:val="24"/>
        </w:rPr>
        <w:tab/>
        <w:t>Lenander-Lumikari M, Loimaranta V. Saliva and dental caries. Adv Dent Res. 2000;14:40-7.</w:t>
      </w:r>
    </w:p>
    <w:p w14:paraId="5ED4C6A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8.</w:t>
      </w:r>
      <w:r w:rsidRPr="008C7B30">
        <w:rPr>
          <w:rFonts w:ascii="Times New Roman" w:hAnsi="Times New Roman" w:cs="Times New Roman"/>
          <w:sz w:val="24"/>
          <w:szCs w:val="24"/>
        </w:rPr>
        <w:tab/>
        <w:t>Paris S, Meyer-Lueckel H, Cölfen H, Kielbassa AM. Resin infiltration of artificial enamel caries lesions with experimental light curing resins. Dent Mater J. 2007;26(4):582-8.</w:t>
      </w:r>
    </w:p>
    <w:p w14:paraId="0D261105"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9.</w:t>
      </w:r>
      <w:r w:rsidRPr="008C7B30">
        <w:rPr>
          <w:rFonts w:ascii="Times New Roman" w:hAnsi="Times New Roman" w:cs="Times New Roman"/>
          <w:sz w:val="24"/>
          <w:szCs w:val="24"/>
        </w:rPr>
        <w:tab/>
        <w:t>Peters MC, Hopkins AR, Jr., Yu Q. Resin infiltration: An effective adjunct strategy for managing high caries risk-A within-person randomized controlled clinical trial. J Dent. 2018;79:24-30.</w:t>
      </w:r>
    </w:p>
    <w:p w14:paraId="04F438B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10.</w:t>
      </w:r>
      <w:r w:rsidRPr="008C7B30">
        <w:rPr>
          <w:rFonts w:ascii="Times New Roman" w:hAnsi="Times New Roman" w:cs="Times New Roman"/>
          <w:sz w:val="24"/>
          <w:szCs w:val="24"/>
        </w:rPr>
        <w:tab/>
        <w:t>Karthika S, George S, Anandaraj S, Nair L. Resin infiltrants-A new era in minimal intervention dentistry. International Dental Journal of Student's Research. 2020;8(3):100-7.</w:t>
      </w:r>
    </w:p>
    <w:p w14:paraId="0ED492C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11.</w:t>
      </w:r>
      <w:r w:rsidRPr="008C7B30">
        <w:rPr>
          <w:rFonts w:ascii="Times New Roman" w:hAnsi="Times New Roman" w:cs="Times New Roman"/>
          <w:sz w:val="24"/>
          <w:szCs w:val="24"/>
        </w:rPr>
        <w:tab/>
        <w:t>Paris S, Meyer-Lueckel H, Kielbassa AM. Resin infiltration of natural caries lesions. J Dent Res. 2007;86(7):662-6.</w:t>
      </w:r>
    </w:p>
    <w:p w14:paraId="75FA3C4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12.</w:t>
      </w:r>
      <w:r w:rsidRPr="008C7B30">
        <w:rPr>
          <w:rFonts w:ascii="Times New Roman" w:hAnsi="Times New Roman" w:cs="Times New Roman"/>
          <w:sz w:val="24"/>
          <w:szCs w:val="24"/>
        </w:rPr>
        <w:tab/>
        <w:t>Neuhaus KW, Schlafer S, Lussi A, Nyvad B. Infiltration of natural caries lesions in relation to their activity status and acid pretreatment in vitro. Caries Res. 2013;47(3):203-10.</w:t>
      </w:r>
    </w:p>
    <w:p w14:paraId="6792D9E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13.</w:t>
      </w:r>
      <w:r w:rsidRPr="008C7B30">
        <w:rPr>
          <w:rFonts w:ascii="Times New Roman" w:hAnsi="Times New Roman" w:cs="Times New Roman"/>
          <w:sz w:val="24"/>
          <w:szCs w:val="24"/>
        </w:rPr>
        <w:tab/>
        <w:t>Abdelaziz M, Rizzini AL, Bortolotto T, Rocca GT, Feilzer AJ, Garcia-Godoy F, et al. Comparing different enamel pretreatment options for resin-infiltration of natural non-cavitated carious lesions. Am J Dent. 2016;29(1):3-9.</w:t>
      </w:r>
    </w:p>
    <w:p w14:paraId="5436209B"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14.</w:t>
      </w:r>
      <w:r w:rsidRPr="008C7B30">
        <w:rPr>
          <w:rFonts w:ascii="Times New Roman" w:hAnsi="Times New Roman" w:cs="Times New Roman"/>
          <w:sz w:val="24"/>
          <w:szCs w:val="24"/>
        </w:rPr>
        <w:tab/>
        <w:t>Jamjoum H, Pearson GJ, McDonald AV. A comparative study of etching enamel by acid and laser. Lasers in Medical Science. 1995;10(1):37-42.</w:t>
      </w:r>
    </w:p>
    <w:p w14:paraId="2E82835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15.</w:t>
      </w:r>
      <w:r w:rsidRPr="008C7B30">
        <w:rPr>
          <w:rFonts w:ascii="Times New Roman" w:hAnsi="Times New Roman" w:cs="Times New Roman"/>
          <w:sz w:val="24"/>
          <w:szCs w:val="24"/>
        </w:rPr>
        <w:tab/>
        <w:t>Visuri SR, Gilbert JL, Wright DD, Wigdor HA, Walsh JT, Jr. Shear strength of composite bonded to Er:YAG laser-prepared dentin. J Dent Res. 1996;75(1):599-605.</w:t>
      </w:r>
    </w:p>
    <w:p w14:paraId="6049062F"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16.</w:t>
      </w:r>
      <w:r w:rsidRPr="008C7B30">
        <w:rPr>
          <w:rFonts w:ascii="Times New Roman" w:hAnsi="Times New Roman" w:cs="Times New Roman"/>
          <w:sz w:val="24"/>
          <w:szCs w:val="24"/>
        </w:rPr>
        <w:tab/>
        <w:t>Uşümez S, Orhan M, Uşümez A. Laser etching of enamel for direct bonding with an Er,Cr:YSGG hydrokinetic laser system. Am J Orthod Dentofacial Orthop. 2002;122(6):649-56.</w:t>
      </w:r>
    </w:p>
    <w:p w14:paraId="6718B23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17.</w:t>
      </w:r>
      <w:r w:rsidRPr="008C7B30">
        <w:rPr>
          <w:rFonts w:ascii="Times New Roman" w:hAnsi="Times New Roman" w:cs="Times New Roman"/>
          <w:sz w:val="24"/>
          <w:szCs w:val="24"/>
        </w:rPr>
        <w:tab/>
        <w:t>Cozean C, Arcoria CJ, Pelagalli J, Powell GL. Dentistry for the 21st century? Erbium:YAG laser for teeth. J Am Dent Assoc. 1997;128(8):1080-7.</w:t>
      </w:r>
    </w:p>
    <w:p w14:paraId="2777FC4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18.</w:t>
      </w:r>
      <w:r w:rsidRPr="008C7B30">
        <w:rPr>
          <w:rFonts w:ascii="Times New Roman" w:hAnsi="Times New Roman" w:cs="Times New Roman"/>
          <w:sz w:val="24"/>
          <w:szCs w:val="24"/>
        </w:rPr>
        <w:tab/>
        <w:t>Steiner-Oliveira C, Ramalho K, Bello-Silva M, Aranha A, Eduardo C. The use of lasers in restorative dentistry: truths and myths. Brazilian Dental Science. 2012;15.</w:t>
      </w:r>
    </w:p>
    <w:p w14:paraId="7EACC7A7"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19.</w:t>
      </w:r>
      <w:r w:rsidRPr="008C7B30">
        <w:rPr>
          <w:rFonts w:ascii="Times New Roman" w:hAnsi="Times New Roman" w:cs="Times New Roman"/>
          <w:sz w:val="24"/>
          <w:szCs w:val="24"/>
        </w:rPr>
        <w:tab/>
        <w:t>Özduman ZC, Tuncer D. Effect of Resin Infiltration and Various Etching Techniques on the Bond Strength of Sound and Demineralized Enamel. European Annals of Dental Sciences. 2023;50(3):126-32.</w:t>
      </w:r>
    </w:p>
    <w:p w14:paraId="640BFD0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20.</w:t>
      </w:r>
      <w:r w:rsidRPr="008C7B30">
        <w:rPr>
          <w:rFonts w:ascii="Times New Roman" w:hAnsi="Times New Roman" w:cs="Times New Roman"/>
          <w:sz w:val="24"/>
          <w:szCs w:val="24"/>
        </w:rPr>
        <w:tab/>
        <w:t>Kalender B, Lausch J, Gutknecht N, Gorucu J. Surface conditioning of artificial caries lesions with Er, Cr:YSGG laser before resin infiltration: an in vitro study. Lasers in Dental Science. 2024;8.</w:t>
      </w:r>
    </w:p>
    <w:p w14:paraId="52DC57D6"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21.</w:t>
      </w:r>
      <w:r w:rsidRPr="008C7B30">
        <w:rPr>
          <w:rFonts w:ascii="Times New Roman" w:hAnsi="Times New Roman" w:cs="Times New Roman"/>
          <w:sz w:val="24"/>
          <w:szCs w:val="24"/>
        </w:rPr>
        <w:tab/>
        <w:t>Sekandari S, Moosavi H, Rezaee F, Afshari S, Ahrari F. The effect of minimally invasive treatments on enamel microhardness and resistance to further demineralization. Cumhuriyet Dental Journal. 2022;25(4):285-90.</w:t>
      </w:r>
    </w:p>
    <w:p w14:paraId="411F5716"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22.</w:t>
      </w:r>
      <w:r w:rsidRPr="008C7B30">
        <w:rPr>
          <w:rFonts w:ascii="Times New Roman" w:hAnsi="Times New Roman" w:cs="Times New Roman"/>
          <w:sz w:val="24"/>
          <w:szCs w:val="24"/>
        </w:rPr>
        <w:tab/>
        <w:t>Nanci A. Ten Cate's oral histology : development, structure, and function. 8th ed. St. Louis, Mo: Elsevier; 2013.</w:t>
      </w:r>
    </w:p>
    <w:p w14:paraId="02F421D7"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23.</w:t>
      </w:r>
      <w:r w:rsidRPr="008C7B30">
        <w:rPr>
          <w:rFonts w:ascii="Times New Roman" w:hAnsi="Times New Roman" w:cs="Times New Roman"/>
          <w:sz w:val="24"/>
          <w:szCs w:val="24"/>
        </w:rPr>
        <w:tab/>
        <w:t>Heymann H, Swift EJ, Ritter AV, Sturdevant CM. Sturdevant's art and science of operative dentistry. 6th ed. St. Louis, Mo: Elsevier/Mosby; 2013.</w:t>
      </w:r>
    </w:p>
    <w:p w14:paraId="4F8465F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24.</w:t>
      </w:r>
      <w:r w:rsidRPr="008C7B30">
        <w:rPr>
          <w:rFonts w:ascii="Times New Roman" w:hAnsi="Times New Roman" w:cs="Times New Roman"/>
          <w:sz w:val="24"/>
          <w:szCs w:val="24"/>
        </w:rPr>
        <w:tab/>
        <w:t>Jansen MT, Visser JB. Permeable structures in normal enamel. J Dent Res. 1950;29(5):622-32.</w:t>
      </w:r>
    </w:p>
    <w:p w14:paraId="4AA923C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25.</w:t>
      </w:r>
      <w:r w:rsidRPr="008C7B30">
        <w:rPr>
          <w:rFonts w:ascii="Times New Roman" w:hAnsi="Times New Roman" w:cs="Times New Roman"/>
          <w:sz w:val="24"/>
          <w:szCs w:val="24"/>
        </w:rPr>
        <w:tab/>
        <w:t>Angmar B, Carlstrom D, Glas JE. Studies on the ultrastructure of dental enamel. IV. The mineralization of normal human enamel. J Ultrastruct Res. 1963;8:12-23.</w:t>
      </w:r>
    </w:p>
    <w:p w14:paraId="29ABA35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26.</w:t>
      </w:r>
      <w:r w:rsidRPr="008C7B30">
        <w:rPr>
          <w:rFonts w:ascii="Times New Roman" w:hAnsi="Times New Roman" w:cs="Times New Roman"/>
          <w:sz w:val="24"/>
          <w:szCs w:val="24"/>
        </w:rPr>
        <w:tab/>
        <w:t>Robinson C, Weatherell JA, Hallsworth AS. Variatoon in composition of dental enamel within thin ground tooth sections. Caries Res. 1971;5(1):44-57.</w:t>
      </w:r>
    </w:p>
    <w:p w14:paraId="7F058FC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27.</w:t>
      </w:r>
      <w:r w:rsidRPr="008C7B30">
        <w:rPr>
          <w:rFonts w:ascii="Times New Roman" w:hAnsi="Times New Roman" w:cs="Times New Roman"/>
          <w:sz w:val="24"/>
          <w:szCs w:val="24"/>
        </w:rPr>
        <w:tab/>
        <w:t>Staple PH. Advances in oral biology. New York, New York ; London, England: Academic Press, Inc; 1970.</w:t>
      </w:r>
    </w:p>
    <w:p w14:paraId="79756C6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28.</w:t>
      </w:r>
      <w:r w:rsidRPr="008C7B30">
        <w:rPr>
          <w:rFonts w:ascii="Times New Roman" w:hAnsi="Times New Roman" w:cs="Times New Roman"/>
          <w:sz w:val="24"/>
          <w:szCs w:val="24"/>
        </w:rPr>
        <w:tab/>
        <w:t>Hoffman R, Gross L. Microstructure of dental enamel. I. Organization and contour of prisms. J Dent Res. 1967;46(6):1444-55.</w:t>
      </w:r>
    </w:p>
    <w:p w14:paraId="0BE1BE1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29.</w:t>
      </w:r>
      <w:r w:rsidRPr="008C7B30">
        <w:rPr>
          <w:rFonts w:ascii="Times New Roman" w:hAnsi="Times New Roman" w:cs="Times New Roman"/>
          <w:sz w:val="24"/>
          <w:szCs w:val="24"/>
        </w:rPr>
        <w:tab/>
        <w:t>Li C, Risnes S. SEM observations of Retzius lines and prism cross-striations in human dental enamel after different acid etching regimes. Arch Oral Biol. 2004;49(1):45-52.</w:t>
      </w:r>
    </w:p>
    <w:p w14:paraId="1BAC4FC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30.</w:t>
      </w:r>
      <w:r w:rsidRPr="008C7B30">
        <w:rPr>
          <w:rFonts w:ascii="Times New Roman" w:hAnsi="Times New Roman" w:cs="Times New Roman"/>
          <w:sz w:val="24"/>
          <w:szCs w:val="24"/>
        </w:rPr>
        <w:tab/>
        <w:t>Darling AI. The selective attack of caries on the dental enamel. Ann R Coll Surg Engl. 1961;29(6):354-69.</w:t>
      </w:r>
    </w:p>
    <w:p w14:paraId="063A5665"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31.</w:t>
      </w:r>
      <w:r w:rsidRPr="008C7B30">
        <w:rPr>
          <w:rFonts w:ascii="Times New Roman" w:hAnsi="Times New Roman" w:cs="Times New Roman"/>
          <w:sz w:val="24"/>
          <w:szCs w:val="24"/>
        </w:rPr>
        <w:tab/>
        <w:t>Risnes S. Growth tracks in dental enamel. J Hum Evol. 1998;35(4-5):331-50.</w:t>
      </w:r>
    </w:p>
    <w:p w14:paraId="1FC63B2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32.</w:t>
      </w:r>
      <w:r w:rsidRPr="008C7B30">
        <w:rPr>
          <w:rFonts w:ascii="Times New Roman" w:hAnsi="Times New Roman" w:cs="Times New Roman"/>
          <w:sz w:val="24"/>
          <w:szCs w:val="24"/>
        </w:rPr>
        <w:tab/>
        <w:t>Ritter AV. Sturdevant's art and science of operative dentistry. seventh edition ed. St Louis: Mosby; 2019.</w:t>
      </w:r>
    </w:p>
    <w:p w14:paraId="03E0742D"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33.</w:t>
      </w:r>
      <w:r w:rsidRPr="008C7B30">
        <w:rPr>
          <w:rFonts w:ascii="Times New Roman" w:hAnsi="Times New Roman" w:cs="Times New Roman"/>
          <w:sz w:val="24"/>
          <w:szCs w:val="24"/>
        </w:rPr>
        <w:tab/>
        <w:t>ten cate J, Larsen MJ, Pearce EIF, Fejerskov O. Chemical interactions between the tooth and oral fluids. Dental Caries: The Disease and Its Clinical Management. 2008:209-31.</w:t>
      </w:r>
    </w:p>
    <w:p w14:paraId="20E1915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34.</w:t>
      </w:r>
      <w:r w:rsidRPr="008C7B30">
        <w:rPr>
          <w:rFonts w:ascii="Times New Roman" w:hAnsi="Times New Roman" w:cs="Times New Roman"/>
          <w:sz w:val="24"/>
          <w:szCs w:val="24"/>
        </w:rPr>
        <w:tab/>
        <w:t>Kidd EA, Fejerskov O. What constitutes dental caries? Histopathology of carious enamel and dentin related to the action of cariogenic biofilms. J Dent Res. 2004;83 Spec No C:C35-8.</w:t>
      </w:r>
    </w:p>
    <w:p w14:paraId="3DDB84F6"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35.</w:t>
      </w:r>
      <w:r w:rsidRPr="008C7B30">
        <w:rPr>
          <w:rFonts w:ascii="Times New Roman" w:hAnsi="Times New Roman" w:cs="Times New Roman"/>
          <w:sz w:val="24"/>
          <w:szCs w:val="24"/>
        </w:rPr>
        <w:tab/>
        <w:t>Pitts NB. Modern concepts of caries measurement. J Dent Res. 2004;83 Spec No C:C43-7.</w:t>
      </w:r>
    </w:p>
    <w:p w14:paraId="790919D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36.</w:t>
      </w:r>
      <w:r w:rsidRPr="008C7B30">
        <w:rPr>
          <w:rFonts w:ascii="Times New Roman" w:hAnsi="Times New Roman" w:cs="Times New Roman"/>
          <w:sz w:val="24"/>
          <w:szCs w:val="24"/>
        </w:rPr>
        <w:tab/>
        <w:t>Fejerskov O. Concepts of dental caries and their consequences for understanding the disease. Community Dent Oral Epidemiol. 1997;25(1):5-12.</w:t>
      </w:r>
    </w:p>
    <w:p w14:paraId="34AEC4C7"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37.</w:t>
      </w:r>
      <w:r w:rsidRPr="008C7B30">
        <w:rPr>
          <w:rFonts w:ascii="Times New Roman" w:hAnsi="Times New Roman" w:cs="Times New Roman"/>
          <w:sz w:val="24"/>
          <w:szCs w:val="24"/>
        </w:rPr>
        <w:tab/>
        <w:t>Fejerskov O. Changing paradigms in concepts on dental caries: consequences for oral health care. Caries Res. 2004;38(3):182-91.</w:t>
      </w:r>
    </w:p>
    <w:p w14:paraId="70175DB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38.</w:t>
      </w:r>
      <w:r w:rsidRPr="008C7B30">
        <w:rPr>
          <w:rFonts w:ascii="Times New Roman" w:hAnsi="Times New Roman" w:cs="Times New Roman"/>
          <w:sz w:val="24"/>
          <w:szCs w:val="24"/>
        </w:rPr>
        <w:tab/>
        <w:t>Scheie AA, Petersen FC. THE BIOFILM CONCEPT: CONSEQUENCES FOR FUTURE PROPHYLAXIS OF ORAL DISEASES? Crit Rev Oral Biol Med. 2004;15(1):4-12.</w:t>
      </w:r>
    </w:p>
    <w:p w14:paraId="0A17E48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39.</w:t>
      </w:r>
      <w:r w:rsidRPr="008C7B30">
        <w:rPr>
          <w:rFonts w:ascii="Times New Roman" w:hAnsi="Times New Roman" w:cs="Times New Roman"/>
          <w:sz w:val="24"/>
          <w:szCs w:val="24"/>
        </w:rPr>
        <w:tab/>
        <w:t>Marsh PD. Microbiologic aspects of dental plaque and dental caries. Dent Clin North Am. 1999;43(4):599-614, v-vi.</w:t>
      </w:r>
    </w:p>
    <w:p w14:paraId="7208DA3D"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40.</w:t>
      </w:r>
      <w:r w:rsidRPr="008C7B30">
        <w:rPr>
          <w:rFonts w:ascii="Times New Roman" w:hAnsi="Times New Roman" w:cs="Times New Roman"/>
          <w:sz w:val="24"/>
          <w:szCs w:val="24"/>
        </w:rPr>
        <w:tab/>
        <w:t>Featherstone JD. The science and practice of caries prevention. J Am Dent Assoc. 2000;131(7):887-99.</w:t>
      </w:r>
    </w:p>
    <w:p w14:paraId="076CB65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41.</w:t>
      </w:r>
      <w:r w:rsidRPr="008C7B30">
        <w:rPr>
          <w:rFonts w:ascii="Times New Roman" w:hAnsi="Times New Roman" w:cs="Times New Roman"/>
          <w:sz w:val="24"/>
          <w:szCs w:val="24"/>
        </w:rPr>
        <w:tab/>
        <w:t>Featherstone JD. The continuum of dental caries--evidence for a dynamic disease process. J Dent Res. 2004;83 Spec No C:C39-42.</w:t>
      </w:r>
    </w:p>
    <w:p w14:paraId="03059B5A"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42.</w:t>
      </w:r>
      <w:r w:rsidRPr="008C7B30">
        <w:rPr>
          <w:rFonts w:ascii="Times New Roman" w:hAnsi="Times New Roman" w:cs="Times New Roman"/>
          <w:sz w:val="24"/>
          <w:szCs w:val="24"/>
        </w:rPr>
        <w:tab/>
        <w:t>Caufield PW, Griffen AL. Dental caries. An infectious and transmissible disease. Pediatr Clin North Am. 2000;47(5):1001-19, v.</w:t>
      </w:r>
    </w:p>
    <w:p w14:paraId="6E99A0E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43.</w:t>
      </w:r>
      <w:r w:rsidRPr="008C7B30">
        <w:rPr>
          <w:rFonts w:ascii="Times New Roman" w:hAnsi="Times New Roman" w:cs="Times New Roman"/>
          <w:sz w:val="24"/>
          <w:szCs w:val="24"/>
        </w:rPr>
        <w:tab/>
        <w:t>Kim JH, Kwon OW, Kim HI, Kwon YH. Acid resistance of erbium-doped yttrium aluminum garnet laser-treated and phosphoric acid-etched enamels. Angle Orthod. 2006;76(6):1052-6.</w:t>
      </w:r>
    </w:p>
    <w:p w14:paraId="47008305"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44.</w:t>
      </w:r>
      <w:r w:rsidRPr="008C7B30">
        <w:rPr>
          <w:rFonts w:ascii="Times New Roman" w:hAnsi="Times New Roman" w:cs="Times New Roman"/>
          <w:sz w:val="24"/>
          <w:szCs w:val="24"/>
        </w:rPr>
        <w:tab/>
        <w:t>Fejerskov O, Kidd EAM, Dawson B. Dental caries : the disease and its clinical management. 2nd ed. Oxford, UK ; Ames, Iowa, USA: Blackwell Munksgaard; 2008.</w:t>
      </w:r>
    </w:p>
    <w:p w14:paraId="71E0BC07"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45.</w:t>
      </w:r>
      <w:r w:rsidRPr="008C7B30">
        <w:rPr>
          <w:rFonts w:ascii="Times New Roman" w:hAnsi="Times New Roman" w:cs="Times New Roman"/>
          <w:sz w:val="24"/>
          <w:szCs w:val="24"/>
        </w:rPr>
        <w:tab/>
        <w:t>Paris S, Meyer-Lueckel H. Masking of labial enamel white spot lesions by resin infiltration--a clinical report. Quintessence Int. 2009;40(9):713-8.</w:t>
      </w:r>
    </w:p>
    <w:p w14:paraId="1C685347"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46.</w:t>
      </w:r>
      <w:r w:rsidRPr="008C7B30">
        <w:rPr>
          <w:rFonts w:ascii="Times New Roman" w:hAnsi="Times New Roman" w:cs="Times New Roman"/>
          <w:sz w:val="24"/>
          <w:szCs w:val="24"/>
        </w:rPr>
        <w:tab/>
        <w:t>Ismail AI. Visual and visuo-tactile detection of dental caries. J Dent Res. 2004;83 Spec No C:C56-66.</w:t>
      </w:r>
    </w:p>
    <w:p w14:paraId="70C9257A"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47.</w:t>
      </w:r>
      <w:r w:rsidRPr="008C7B30">
        <w:rPr>
          <w:rFonts w:ascii="Times New Roman" w:hAnsi="Times New Roman" w:cs="Times New Roman"/>
          <w:sz w:val="24"/>
          <w:szCs w:val="24"/>
        </w:rPr>
        <w:tab/>
        <w:t>Çelik YDDEU, Yazkan AgDB, Katırcı DG. BAŞLANGIÇ ÇÜRÜK LEZYONLARININ TEDAVİSİ. Atatürk Üniversitesi Diş Hekimliği Fakültesi Dergisi. 2011;2011(1):48-56.</w:t>
      </w:r>
    </w:p>
    <w:p w14:paraId="4DA8E91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48.</w:t>
      </w:r>
      <w:r w:rsidRPr="008C7B30">
        <w:rPr>
          <w:rFonts w:ascii="Times New Roman" w:hAnsi="Times New Roman" w:cs="Times New Roman"/>
          <w:sz w:val="24"/>
          <w:szCs w:val="24"/>
        </w:rPr>
        <w:tab/>
        <w:t>Mount GJ. Defining, classifying, and placing incipient caries lesions in perspective. Dent Clin North Am. 2005;49(4):701-23, v.</w:t>
      </w:r>
    </w:p>
    <w:p w14:paraId="6660B27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49.</w:t>
      </w:r>
      <w:r w:rsidRPr="008C7B30">
        <w:rPr>
          <w:rFonts w:ascii="Times New Roman" w:hAnsi="Times New Roman" w:cs="Times New Roman"/>
          <w:sz w:val="24"/>
          <w:szCs w:val="24"/>
        </w:rPr>
        <w:tab/>
        <w:t>Guerrieri A, Gaucher C, Bonte E, Lasfargues JJ. Minimal intervention dentistry: part 4. Detection and diagnosis of initial caries lesions. Br Dent J. 2012;213(11):551-7.</w:t>
      </w:r>
    </w:p>
    <w:p w14:paraId="484A13B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50.</w:t>
      </w:r>
      <w:r w:rsidRPr="008C7B30">
        <w:rPr>
          <w:rFonts w:ascii="Times New Roman" w:hAnsi="Times New Roman" w:cs="Times New Roman"/>
          <w:sz w:val="24"/>
          <w:szCs w:val="24"/>
        </w:rPr>
        <w:tab/>
        <w:t>Haberal M. WHITE SPOT LESIONS: DIAGNOSIS AND TREATMENT METHODS. The Journal of Kırıkkale University Faculty of Medicine. 2024;26(1):109-16.</w:t>
      </w:r>
    </w:p>
    <w:p w14:paraId="6EAACEF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51.</w:t>
      </w:r>
      <w:r w:rsidRPr="008C7B30">
        <w:rPr>
          <w:rFonts w:ascii="Times New Roman" w:hAnsi="Times New Roman" w:cs="Times New Roman"/>
          <w:sz w:val="24"/>
          <w:szCs w:val="24"/>
        </w:rPr>
        <w:tab/>
        <w:t>Bader JD, Shugars DA, Bonito AJ. A systematic review of the performance of methods for identifying carious lesions. J Public Health Dent. 2002;62(4):201-13.</w:t>
      </w:r>
    </w:p>
    <w:p w14:paraId="321CEF53"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52.</w:t>
      </w:r>
      <w:r w:rsidRPr="008C7B30">
        <w:rPr>
          <w:rFonts w:ascii="Times New Roman" w:hAnsi="Times New Roman" w:cs="Times New Roman"/>
          <w:sz w:val="24"/>
          <w:szCs w:val="24"/>
        </w:rPr>
        <w:tab/>
        <w:t>Liu Y, Boer L, Shuang W, Yaru Z, Li P. The Diagnosis for Caries. In: Xuedong Z, editor. Dental Caries: Principles and Management. Berlin, Heidelberg: Springer Berlin Heidelberg; 2016. p. 85-90.</w:t>
      </w:r>
    </w:p>
    <w:p w14:paraId="1D62E45B"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53.</w:t>
      </w:r>
      <w:r w:rsidRPr="008C7B30">
        <w:rPr>
          <w:rFonts w:ascii="Times New Roman" w:hAnsi="Times New Roman" w:cs="Times New Roman"/>
          <w:sz w:val="24"/>
          <w:szCs w:val="24"/>
        </w:rPr>
        <w:tab/>
        <w:t>Lussi A. Comparison of different methods for the diagnosis of fissure caries without cavitation. Caries Res. 1993;27(5):409-16.</w:t>
      </w:r>
    </w:p>
    <w:p w14:paraId="0F2767A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54.</w:t>
      </w:r>
      <w:r w:rsidRPr="008C7B30">
        <w:rPr>
          <w:rFonts w:ascii="Times New Roman" w:hAnsi="Times New Roman" w:cs="Times New Roman"/>
          <w:sz w:val="24"/>
          <w:szCs w:val="24"/>
        </w:rPr>
        <w:tab/>
        <w:t>Ekstrand K, Qvist V, Thylstrup A. Light microscope study of the effect of probing in occlusal surfaces. Caries Res. 1987;21(4):368-74.</w:t>
      </w:r>
    </w:p>
    <w:p w14:paraId="77AA490A"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55.</w:t>
      </w:r>
      <w:r w:rsidRPr="008C7B30">
        <w:rPr>
          <w:rFonts w:ascii="Times New Roman" w:hAnsi="Times New Roman" w:cs="Times New Roman"/>
          <w:sz w:val="24"/>
          <w:szCs w:val="24"/>
        </w:rPr>
        <w:tab/>
        <w:t>Ferreira RI, Haiter-Neto F, Tabchoury CP, de Paiva GA, Bóscolo FN. Assessment of enamel demineralization using conventional, digital, and digitized radiography. Braz Oral Res. 2006;20(2):114-9.</w:t>
      </w:r>
    </w:p>
    <w:p w14:paraId="328577F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56.</w:t>
      </w:r>
      <w:r w:rsidRPr="008C7B30">
        <w:rPr>
          <w:rFonts w:ascii="Times New Roman" w:hAnsi="Times New Roman" w:cs="Times New Roman"/>
          <w:sz w:val="24"/>
          <w:szCs w:val="24"/>
        </w:rPr>
        <w:tab/>
        <w:t>Gimenez T, Braga MM, Raggio DP, Deery C, Ricketts DN, Mendes FM. Fluorescence-based methods for detecting caries lesions: systematic review, meta-analysis and sources of heterogeneity. PLoS One. 2013;8(4):e60421.</w:t>
      </w:r>
    </w:p>
    <w:p w14:paraId="06217A5B"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57.</w:t>
      </w:r>
      <w:r w:rsidRPr="008C7B30">
        <w:rPr>
          <w:rFonts w:ascii="Times New Roman" w:hAnsi="Times New Roman" w:cs="Times New Roman"/>
          <w:sz w:val="24"/>
          <w:szCs w:val="24"/>
        </w:rPr>
        <w:tab/>
        <w:t>Korkut B, Arslantunalı Tağtekin D, Çalışkan Yanıkoğlu F. Early Diagnosis of Dental Caries and New Diagnostic Methods: QLF, Diagnodent, Electrical Conductance and Ultrasonic System. INTERNATIONAL ARCHIVES OF DENTAL SCIENCES. 2011;32(2):55-67.</w:t>
      </w:r>
    </w:p>
    <w:p w14:paraId="427DA4EA"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58.</w:t>
      </w:r>
      <w:r w:rsidRPr="008C7B30">
        <w:rPr>
          <w:rFonts w:ascii="Times New Roman" w:hAnsi="Times New Roman" w:cs="Times New Roman"/>
          <w:sz w:val="24"/>
          <w:szCs w:val="24"/>
        </w:rPr>
        <w:tab/>
        <w:t>Lussi A, Megert B, Longbottom C, Reich E, Francescut P. Clinical performance of a laser fluorescence device for detection of occlusal caries lesions. Eur J Oral Sci. 2001;109(1):14-9.</w:t>
      </w:r>
    </w:p>
    <w:p w14:paraId="2FBAB2A3"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59.</w:t>
      </w:r>
      <w:r w:rsidRPr="008C7B30">
        <w:rPr>
          <w:rFonts w:ascii="Times New Roman" w:hAnsi="Times New Roman" w:cs="Times New Roman"/>
          <w:sz w:val="24"/>
          <w:szCs w:val="24"/>
        </w:rPr>
        <w:tab/>
        <w:t>van der Veen MH, de Josselin de Jong E. Application of Quantitative Light-Induced Fluorescence for Assessing Early Caries Lesions. 2000  [cited 6/1/2025]. In: Assessment of Oral Health: Diagnostic Techniques and Validation Criteria [Internet]. S.Karger AG, [cited 6/1/2025]; [0].</w:t>
      </w:r>
    </w:p>
    <w:p w14:paraId="1C09C46F"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60.</w:t>
      </w:r>
      <w:r w:rsidRPr="008C7B30">
        <w:rPr>
          <w:rFonts w:ascii="Times New Roman" w:hAnsi="Times New Roman" w:cs="Times New Roman"/>
          <w:sz w:val="24"/>
          <w:szCs w:val="24"/>
        </w:rPr>
        <w:tab/>
        <w:t>Ricketts DN, Kidd EA, Wilson RF. A re-evaluation of electrical resistance measurements for the diagnosis of occlusal caries. Br Dent J. 1995;178(1):11-7.</w:t>
      </w:r>
    </w:p>
    <w:p w14:paraId="3F164AF7"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61.</w:t>
      </w:r>
      <w:r w:rsidRPr="008C7B30">
        <w:rPr>
          <w:rFonts w:ascii="Times New Roman" w:hAnsi="Times New Roman" w:cs="Times New Roman"/>
          <w:sz w:val="24"/>
          <w:szCs w:val="24"/>
        </w:rPr>
        <w:tab/>
        <w:t>Gürses M, Ünlü N. OKLUZAL ÇÜRÜK TEŞHİS YÖNTEMLERİNE GÜNCEL BAKIŞ. Selcuk Dental Journal. 2017;4(3):153-61.</w:t>
      </w:r>
    </w:p>
    <w:p w14:paraId="0A86131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62.</w:t>
      </w:r>
      <w:r w:rsidRPr="008C7B30">
        <w:rPr>
          <w:rFonts w:ascii="Times New Roman" w:hAnsi="Times New Roman" w:cs="Times New Roman"/>
          <w:sz w:val="24"/>
          <w:szCs w:val="24"/>
        </w:rPr>
        <w:tab/>
        <w:t xml:space="preserve">Schneiderman A, Elbaum M, Shultz T, Keem S, Greenebaum M, Driller J. Assessment of Dental Caries with Digital Imaging Fiber-Optic </w:t>
      </w:r>
      <w:r w:rsidRPr="008C7B30">
        <w:rPr>
          <w:rFonts w:ascii="Times New Roman" w:hAnsi="Times New Roman" w:cs="Times New Roman"/>
          <w:sz w:val="24"/>
          <w:szCs w:val="24"/>
        </w:rPr>
        <w:lastRenderedPageBreak/>
        <w:t>Translllumination (DIFOTITM): In vitro Study. Caries Research. 2009;31(2):103-10.</w:t>
      </w:r>
    </w:p>
    <w:p w14:paraId="6C1960F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63.</w:t>
      </w:r>
      <w:r w:rsidRPr="008C7B30">
        <w:rPr>
          <w:rFonts w:ascii="Times New Roman" w:hAnsi="Times New Roman" w:cs="Times New Roman"/>
          <w:sz w:val="24"/>
          <w:szCs w:val="24"/>
        </w:rPr>
        <w:tab/>
        <w:t>Ástvaldsdóttir Á, Åhlund K, Holbrook WP, de Verdier B, Tranæus S. Approximal Caries Detection by DIFOTI: In Vitro Comparison of Diagnostic Accuracy/Efficacy with Film and Digital Radiography. International Journal of Dentistry. 2012;2012(1):326401.</w:t>
      </w:r>
    </w:p>
    <w:p w14:paraId="741EC07A"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64.</w:t>
      </w:r>
      <w:r w:rsidRPr="008C7B30">
        <w:rPr>
          <w:rFonts w:ascii="Times New Roman" w:hAnsi="Times New Roman" w:cs="Times New Roman"/>
          <w:sz w:val="24"/>
          <w:szCs w:val="24"/>
        </w:rPr>
        <w:tab/>
        <w:t>Pelliccioni GA, Gatto MRA, Bolognesi S, Dal Fiume D, Sebold M, Breschi L. Clinical Analysis of the Diagnostic Accuracy and Time of Execution of a Transillumination Caries Detection Method Compared to Bitewing Radiographs. J Clin Med [Internet]. 2021 2021/10//; 10(20):[4780 p.].</w:t>
      </w:r>
    </w:p>
    <w:p w14:paraId="39C4D1C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65.</w:t>
      </w:r>
      <w:r w:rsidRPr="008C7B30">
        <w:rPr>
          <w:rFonts w:ascii="Times New Roman" w:hAnsi="Times New Roman" w:cs="Times New Roman"/>
          <w:sz w:val="24"/>
          <w:szCs w:val="24"/>
        </w:rPr>
        <w:tab/>
        <w:t>Tagtekin DA, Ozyoney G, Baseren M, Ando M, Hayran O, Alpar R, et al. Caries detection with DIAGNOdent and ultrasound. Oral Surgery, Oral Medicine, Oral Pathology, Oral Radiology and Endodontics. 2008;106(5):729-35.</w:t>
      </w:r>
    </w:p>
    <w:p w14:paraId="0304C71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66.</w:t>
      </w:r>
      <w:r w:rsidRPr="008C7B30">
        <w:rPr>
          <w:rFonts w:ascii="Times New Roman" w:hAnsi="Times New Roman" w:cs="Times New Roman"/>
          <w:sz w:val="24"/>
          <w:szCs w:val="24"/>
        </w:rPr>
        <w:tab/>
        <w:t>Ng S, Ferguson M, Payne P, Slater P. Ultrasonic studies of unblemished and artificially demineralized enamel in extracted human teeth: a new method for detecting early caries. Journal of dentistry. 1988;16(5):201-9.</w:t>
      </w:r>
    </w:p>
    <w:p w14:paraId="44CB467A"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67.</w:t>
      </w:r>
      <w:r w:rsidRPr="008C7B30">
        <w:rPr>
          <w:rFonts w:ascii="Times New Roman" w:hAnsi="Times New Roman" w:cs="Times New Roman"/>
          <w:sz w:val="24"/>
          <w:szCs w:val="24"/>
        </w:rPr>
        <w:tab/>
        <w:t>Abbott LP, Saikia A, Anthonappa RP. ARTIFICIAL INTELLIGENCE PLATFORMS IN DENTAL CARIES DETECTION: A SYSTEMATIC REVIEW AND META-ANALYSIS. Journal of Evidence-Based Dental Practice. 2025;25(1):102077.</w:t>
      </w:r>
    </w:p>
    <w:p w14:paraId="7CE3ABF7"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68.</w:t>
      </w:r>
      <w:r w:rsidRPr="008C7B30">
        <w:rPr>
          <w:rFonts w:ascii="Times New Roman" w:hAnsi="Times New Roman" w:cs="Times New Roman"/>
          <w:sz w:val="24"/>
          <w:szCs w:val="24"/>
        </w:rPr>
        <w:tab/>
        <w:t>Moran M, Faria M, Giraldi G, Bastos L, Oliveira L, Conci A. Classification of Approximal Caries in Bitewing Radiographs Using Convolutional Neural Networks. Sensors (Basel). 2021;21(15).</w:t>
      </w:r>
    </w:p>
    <w:p w14:paraId="705029C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69.</w:t>
      </w:r>
      <w:r w:rsidRPr="008C7B30">
        <w:rPr>
          <w:rFonts w:ascii="Times New Roman" w:hAnsi="Times New Roman" w:cs="Times New Roman"/>
          <w:sz w:val="24"/>
          <w:szCs w:val="24"/>
        </w:rPr>
        <w:tab/>
        <w:t>Mao YC, Chen TY, Chou HS, Lin SY, Liu SY, Chen YA, et al. Caries and Restoration Detection Using Bitewing Film Based on Transfer Learning with CNNs. Sensors (Basel). 2021;21(13).</w:t>
      </w:r>
    </w:p>
    <w:p w14:paraId="22B9CE67"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70.</w:t>
      </w:r>
      <w:r w:rsidRPr="008C7B30">
        <w:rPr>
          <w:rFonts w:ascii="Times New Roman" w:hAnsi="Times New Roman" w:cs="Times New Roman"/>
          <w:sz w:val="24"/>
          <w:szCs w:val="24"/>
        </w:rPr>
        <w:tab/>
        <w:t>Lee S, Oh SI, Jo J, Kang S, Shin Y, Park JW. Deep learning for early dental caries detection in bitewing radiographs. Sci Rep. 2021;11(1):16807.</w:t>
      </w:r>
    </w:p>
    <w:p w14:paraId="550160D5"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71.</w:t>
      </w:r>
      <w:r w:rsidRPr="008C7B30">
        <w:rPr>
          <w:rFonts w:ascii="Times New Roman" w:hAnsi="Times New Roman" w:cs="Times New Roman"/>
          <w:sz w:val="24"/>
          <w:szCs w:val="24"/>
        </w:rPr>
        <w:tab/>
        <w:t>Bayraktar Y, Ayan E. Diagnosis of interproximal caries lesions with deep convolutional neural network in digital bitewing radiographs. Clin Oral Investig. 2022;26(1):623-32.</w:t>
      </w:r>
    </w:p>
    <w:p w14:paraId="5FF3148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72.</w:t>
      </w:r>
      <w:r w:rsidRPr="008C7B30">
        <w:rPr>
          <w:rFonts w:ascii="Times New Roman" w:hAnsi="Times New Roman" w:cs="Times New Roman"/>
          <w:sz w:val="24"/>
          <w:szCs w:val="24"/>
        </w:rPr>
        <w:tab/>
        <w:t>Lopes PC, Carvalho T, Gomes ATPC, Veiga N, Blanco L, Correia MJ, et al. White spot lesions: diagnosis and treatment – a systematic review. BMC Oral Health. 2024;24(1):58.</w:t>
      </w:r>
    </w:p>
    <w:p w14:paraId="73A7736F"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73.</w:t>
      </w:r>
      <w:r w:rsidRPr="008C7B30">
        <w:rPr>
          <w:rFonts w:ascii="Times New Roman" w:hAnsi="Times New Roman" w:cs="Times New Roman"/>
          <w:sz w:val="24"/>
          <w:szCs w:val="24"/>
        </w:rPr>
        <w:tab/>
        <w:t>Peker K, Bermek G. DİŞ ÇÜRÜKLERİNİN ETYOLOJİSİNDE VE ÖNLENMESİNDE FERMENTE OLABİLEN KARBONHİDRATLARIN ÖNEMİ. Journal of Istanbul University Faculty of Dentistry. 2010;42(3-4):1-9.</w:t>
      </w:r>
    </w:p>
    <w:p w14:paraId="325579D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74.</w:t>
      </w:r>
      <w:r w:rsidRPr="008C7B30">
        <w:rPr>
          <w:rFonts w:ascii="Times New Roman" w:hAnsi="Times New Roman" w:cs="Times New Roman"/>
          <w:sz w:val="24"/>
          <w:szCs w:val="24"/>
        </w:rPr>
        <w:tab/>
        <w:t>Khoroushi M, Kachuie M. Prevention and Treatment of White Spot Lesions in Orthodontic Patients. Contemp Clin Dent. 2017;8(1):11-9.</w:t>
      </w:r>
    </w:p>
    <w:p w14:paraId="020F388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75.</w:t>
      </w:r>
      <w:r w:rsidRPr="008C7B30">
        <w:rPr>
          <w:rFonts w:ascii="Times New Roman" w:hAnsi="Times New Roman" w:cs="Times New Roman"/>
          <w:sz w:val="24"/>
          <w:szCs w:val="24"/>
        </w:rPr>
        <w:tab/>
        <w:t>Schmalz G, Kiehl K, Schmickler J, Rinke S, Schmidt J, Krause F, et al. No difference between manual and different power toothbrushes with and without specific instructions in young, oral healthy adults-results of a randomized clinical trial. Clin Oral Investig. 2018;22(3):1147-55.</w:t>
      </w:r>
    </w:p>
    <w:p w14:paraId="1BB51B5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76.</w:t>
      </w:r>
      <w:r w:rsidRPr="008C7B30">
        <w:rPr>
          <w:rFonts w:ascii="Times New Roman" w:hAnsi="Times New Roman" w:cs="Times New Roman"/>
          <w:sz w:val="24"/>
          <w:szCs w:val="24"/>
        </w:rPr>
        <w:tab/>
        <w:t>Kühnisch J, Ekstrand KR, Pretty I, Twetman S, van Loveren C, Gizani S, et al. Best clinical practice guidance for management of early caries lesions in children and young adults: an EAPD policy document. Eur Arch Paediatr Dent. 2016;17(1):3-12.</w:t>
      </w:r>
    </w:p>
    <w:p w14:paraId="6167A84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77.</w:t>
      </w:r>
      <w:r w:rsidRPr="008C7B30">
        <w:rPr>
          <w:rFonts w:ascii="Times New Roman" w:hAnsi="Times New Roman" w:cs="Times New Roman"/>
          <w:sz w:val="24"/>
          <w:szCs w:val="24"/>
        </w:rPr>
        <w:tab/>
        <w:t>Franzman MR, Levy SM, Warren JJ, Broffitt B. Tooth-brushing and dentifrice use among children ages 6 to 60 months. Pediatr Dent. 2004;26(1):87-92.</w:t>
      </w:r>
    </w:p>
    <w:p w14:paraId="586FF3B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78.</w:t>
      </w:r>
      <w:r w:rsidRPr="008C7B30">
        <w:rPr>
          <w:rFonts w:ascii="Times New Roman" w:hAnsi="Times New Roman" w:cs="Times New Roman"/>
          <w:sz w:val="24"/>
          <w:szCs w:val="24"/>
        </w:rPr>
        <w:tab/>
        <w:t>Tirali RE, Çınar Ç, Deveci C. Management of White Spot Lesions. In: Akarslan Z, editor. Dental Caries - Diagnosis, Prevention and Management. Rijeka: IntechOpen; 2018.</w:t>
      </w:r>
    </w:p>
    <w:p w14:paraId="4B036EC3"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79.</w:t>
      </w:r>
      <w:r w:rsidRPr="008C7B30">
        <w:rPr>
          <w:rFonts w:ascii="Times New Roman" w:hAnsi="Times New Roman" w:cs="Times New Roman"/>
          <w:sz w:val="24"/>
          <w:szCs w:val="24"/>
        </w:rPr>
        <w:tab/>
        <w:t>Taschner M, Rumi K, Master AS, Wei J, Strate J, Pelka M. Comparing efficacy of plaque removal using professionally applied manual and power toothbrushes in 4- to 7-year-old children. Pediatr Dent. 2012;34(1):61-5.</w:t>
      </w:r>
    </w:p>
    <w:p w14:paraId="75AADB93"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80.</w:t>
      </w:r>
      <w:r w:rsidRPr="008C7B30">
        <w:rPr>
          <w:rFonts w:ascii="Times New Roman" w:hAnsi="Times New Roman" w:cs="Times New Roman"/>
          <w:sz w:val="24"/>
          <w:szCs w:val="24"/>
        </w:rPr>
        <w:tab/>
        <w:t>Øgaard B. White Spot Lesions During Orthodontic Treatment: Mechanisms and Fluoride Preventive Aspects. Seminars in Orthodontics. 2008;14(3):183-93.</w:t>
      </w:r>
    </w:p>
    <w:p w14:paraId="15CDC94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81.</w:t>
      </w:r>
      <w:r w:rsidRPr="008C7B30">
        <w:rPr>
          <w:rFonts w:ascii="Times New Roman" w:hAnsi="Times New Roman" w:cs="Times New Roman"/>
          <w:sz w:val="24"/>
          <w:szCs w:val="24"/>
        </w:rPr>
        <w:tab/>
        <w:t>Ogaard B. Effects of fluoride on caries development and progression in vivo. J Dent Res. 1990;69 Spec No:813-9; discussion 20-3.</w:t>
      </w:r>
    </w:p>
    <w:p w14:paraId="15EEFCA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82.</w:t>
      </w:r>
      <w:r w:rsidRPr="008C7B30">
        <w:rPr>
          <w:rFonts w:ascii="Times New Roman" w:hAnsi="Times New Roman" w:cs="Times New Roman"/>
          <w:sz w:val="24"/>
          <w:szCs w:val="24"/>
        </w:rPr>
        <w:tab/>
        <w:t>Hicks J, Garcia-Godoy F, Flaitz C. Biological factors in dental caries: role of remineralization and fluoride in the dynamic process of demineralization and remineralization (part 3). J Clin Pediatr Dent. 2004;28(3):203-14.</w:t>
      </w:r>
    </w:p>
    <w:p w14:paraId="69E3FE9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83.</w:t>
      </w:r>
      <w:r w:rsidRPr="008C7B30">
        <w:rPr>
          <w:rFonts w:ascii="Times New Roman" w:hAnsi="Times New Roman" w:cs="Times New Roman"/>
          <w:sz w:val="24"/>
          <w:szCs w:val="24"/>
        </w:rPr>
        <w:tab/>
        <w:t>Tirali RE, Bodur H, Ece G. In vitro antimicrobial activity of sodium hypochlorite, chlorhexidine gluconate and octenidine dihydrochloride in elimination of microorganisms within dentinal tubules of primary and permanent teeth. Med Oral Patol Oral Cir Bucal. 2012;17(3):e517-22.</w:t>
      </w:r>
    </w:p>
    <w:p w14:paraId="776099B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84.</w:t>
      </w:r>
      <w:r w:rsidRPr="008C7B30">
        <w:rPr>
          <w:rFonts w:ascii="Times New Roman" w:hAnsi="Times New Roman" w:cs="Times New Roman"/>
          <w:sz w:val="24"/>
          <w:szCs w:val="24"/>
        </w:rPr>
        <w:tab/>
        <w:t>Löe H, Von der Fehr FR, Schiött CR. Inhibition of experimental caries by plaque prevention. The effect of chlorhexidine mouthrinses. Scand J Dent Res. 1972;80(1):1-9.</w:t>
      </w:r>
    </w:p>
    <w:p w14:paraId="6792F893"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85.</w:t>
      </w:r>
      <w:r w:rsidRPr="008C7B30">
        <w:rPr>
          <w:rFonts w:ascii="Times New Roman" w:hAnsi="Times New Roman" w:cs="Times New Roman"/>
          <w:sz w:val="24"/>
          <w:szCs w:val="24"/>
        </w:rPr>
        <w:tab/>
        <w:t>Jenatschke F, Elsenberger E, Welte HD, Schlagenhauf U. Influence of repeated chlorhexidine varnish applications on mutans streptococci counts and caries increment in patients treated with fixed orthodontic appliances. J Orofac Orthop. 2001;62(1):36-45.</w:t>
      </w:r>
    </w:p>
    <w:p w14:paraId="5919DF4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86.</w:t>
      </w:r>
      <w:r w:rsidRPr="008C7B30">
        <w:rPr>
          <w:rFonts w:ascii="Times New Roman" w:hAnsi="Times New Roman" w:cs="Times New Roman"/>
          <w:sz w:val="24"/>
          <w:szCs w:val="24"/>
        </w:rPr>
        <w:tab/>
        <w:t>Øgaard B, Larsson E, Henriksson T, Birkhed D, Bishara SE. Effects of combined application of antimicrobial and fluoride varnishes in orthodontic patients. Am J Orthod Dentofacial Orthop. 2001;120(1):28-35.</w:t>
      </w:r>
    </w:p>
    <w:p w14:paraId="1D8EBEA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87.</w:t>
      </w:r>
      <w:r w:rsidRPr="008C7B30">
        <w:rPr>
          <w:rFonts w:ascii="Times New Roman" w:hAnsi="Times New Roman" w:cs="Times New Roman"/>
          <w:sz w:val="24"/>
          <w:szCs w:val="24"/>
        </w:rPr>
        <w:tab/>
        <w:t>Du MQ, Tai BJ, Jiang H, Lo EC, Fan MW, Bian Z. A two-year randomized clinical trial of chlorhexidine varnish on dental caries in Chinese preschool children. J Dent Res. 2006;85(6):557-9.</w:t>
      </w:r>
    </w:p>
    <w:p w14:paraId="49E9F722"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88.</w:t>
      </w:r>
      <w:r w:rsidRPr="008C7B30">
        <w:rPr>
          <w:rFonts w:ascii="Times New Roman" w:hAnsi="Times New Roman" w:cs="Times New Roman"/>
          <w:sz w:val="24"/>
          <w:szCs w:val="24"/>
        </w:rPr>
        <w:tab/>
        <w:t>Zhang Q, van Palenstein Helderman WH, van't Hof MA, Truin GJ. Chlorhexidine varnish for preventing dental caries in children, adolescents and young adults: a systematic review. Eur J Oral Sci. 2006;114(6):449-55.</w:t>
      </w:r>
    </w:p>
    <w:p w14:paraId="6D58FC5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89.</w:t>
      </w:r>
      <w:r w:rsidRPr="008C7B30">
        <w:rPr>
          <w:rFonts w:ascii="Times New Roman" w:hAnsi="Times New Roman" w:cs="Times New Roman"/>
          <w:sz w:val="24"/>
          <w:szCs w:val="24"/>
        </w:rPr>
        <w:tab/>
        <w:t>Papas AS, Vollmer WM, Gullion CM, Bader J, Laws R, Fellows J, et al. Efficacy of chlorhexidine varnish for the prevention of adult caries: a randomized trial. J Dent Res. 2012;91(2):150-5.</w:t>
      </w:r>
    </w:p>
    <w:p w14:paraId="4116CD15"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90.</w:t>
      </w:r>
      <w:r w:rsidRPr="008C7B30">
        <w:rPr>
          <w:rFonts w:ascii="Times New Roman" w:hAnsi="Times New Roman" w:cs="Times New Roman"/>
          <w:sz w:val="24"/>
          <w:szCs w:val="24"/>
        </w:rPr>
        <w:tab/>
        <w:t>Use of chlorhexidine varnish to reduce caries yielded surprising results. Journal of Evidence Based Dental Practice. 2001;1(1):6-7.</w:t>
      </w:r>
    </w:p>
    <w:p w14:paraId="44F8CB6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91.</w:t>
      </w:r>
      <w:r w:rsidRPr="008C7B30">
        <w:rPr>
          <w:rFonts w:ascii="Times New Roman" w:hAnsi="Times New Roman" w:cs="Times New Roman"/>
          <w:sz w:val="24"/>
          <w:szCs w:val="24"/>
        </w:rPr>
        <w:tab/>
        <w:t>Sitthisettapong T, Doi T, Nishida Y, Kambara M, Phantumvanit P. Effect of CPP-ACP Paste on Enamel Carious Lesion of Primary Upper Anterior Teeth Assessed by Quantitative Light-Induced Fluorescence: A One-Year Clinical Trial. Caries Res. 2015;49(4):434-41.</w:t>
      </w:r>
    </w:p>
    <w:p w14:paraId="18F8760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92.</w:t>
      </w:r>
      <w:r w:rsidRPr="008C7B30">
        <w:rPr>
          <w:rFonts w:ascii="Times New Roman" w:hAnsi="Times New Roman" w:cs="Times New Roman"/>
          <w:sz w:val="24"/>
          <w:szCs w:val="24"/>
        </w:rPr>
        <w:tab/>
        <w:t>Cochrane NJ, Reynolds EC. Calcium phosphopeptides -- mechanisms of action and evidence for clinical efficacy. Adv Dent Res. 2012;24(2):41-7.</w:t>
      </w:r>
    </w:p>
    <w:p w14:paraId="5E01738D"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93.</w:t>
      </w:r>
      <w:r w:rsidRPr="008C7B30">
        <w:rPr>
          <w:rFonts w:ascii="Times New Roman" w:hAnsi="Times New Roman" w:cs="Times New Roman"/>
          <w:sz w:val="24"/>
          <w:szCs w:val="24"/>
        </w:rPr>
        <w:tab/>
        <w:t>Lapenaite E, Lopatiene K, Ragauskaite A. Prevention and treatment of white spot lesions during and after fixed orthodontic treatment: A systematic literature review. Stomatologija. 2016;18(1):3-8.</w:t>
      </w:r>
    </w:p>
    <w:p w14:paraId="5855F0E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94.</w:t>
      </w:r>
      <w:r w:rsidRPr="008C7B30">
        <w:rPr>
          <w:rFonts w:ascii="Times New Roman" w:hAnsi="Times New Roman" w:cs="Times New Roman"/>
          <w:sz w:val="24"/>
          <w:szCs w:val="24"/>
        </w:rPr>
        <w:tab/>
        <w:t>Andersson A, Sköld-Larsson K, Hallgren A, Petersson LG, Twetman S. Effect of a dental cream containing amorphous cream phosphate complexes on white spot lesion regression assessed by laser fluorescence. Oral Health Prev Dent. 2007;5(3):229-33.</w:t>
      </w:r>
    </w:p>
    <w:p w14:paraId="01EF349F"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95.</w:t>
      </w:r>
      <w:r w:rsidRPr="008C7B30">
        <w:rPr>
          <w:rFonts w:ascii="Times New Roman" w:hAnsi="Times New Roman" w:cs="Times New Roman"/>
          <w:sz w:val="24"/>
          <w:szCs w:val="24"/>
        </w:rPr>
        <w:tab/>
        <w:t>Bailey DL, Adams GG, Tsao CE, Hyslop A, Escobar K, Manton DJ, et al. Regression of post-orthodontic lesions by a remineralizing cream. J Dent Res. 2009;88(12):1148-53.</w:t>
      </w:r>
    </w:p>
    <w:p w14:paraId="63200BEF"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96.</w:t>
      </w:r>
      <w:r w:rsidRPr="008C7B30">
        <w:rPr>
          <w:rFonts w:ascii="Times New Roman" w:hAnsi="Times New Roman" w:cs="Times New Roman"/>
          <w:sz w:val="24"/>
          <w:szCs w:val="24"/>
        </w:rPr>
        <w:tab/>
        <w:t>Subramaniam P, Pandey A. Effect of erbium, chromium: yttrium, scandium, gallium, garnet laser and casein phosphopeptide-amorphous calcium phosphate on surface micro-hardness of primary tooth enamel. Eur J Dent. 2014;8(3):402-6.</w:t>
      </w:r>
    </w:p>
    <w:p w14:paraId="6429305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97.</w:t>
      </w:r>
      <w:r w:rsidRPr="008C7B30">
        <w:rPr>
          <w:rFonts w:ascii="Times New Roman" w:hAnsi="Times New Roman" w:cs="Times New Roman"/>
          <w:sz w:val="24"/>
          <w:szCs w:val="24"/>
        </w:rPr>
        <w:tab/>
        <w:t>Bussadori SK, do Rego MA, da Silva PE, Pinto MM, Pinto AC. Esthetic alternative for fluorosis blemishes with the usage of a dual bleaching system based on hydrogen peroxide at 35%. J Clin Pediatr Dent. 2004;28(2):143-6.</w:t>
      </w:r>
    </w:p>
    <w:p w14:paraId="1A7649ED"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98.</w:t>
      </w:r>
      <w:r w:rsidRPr="008C7B30">
        <w:rPr>
          <w:rFonts w:ascii="Times New Roman" w:hAnsi="Times New Roman" w:cs="Times New Roman"/>
          <w:sz w:val="24"/>
          <w:szCs w:val="24"/>
        </w:rPr>
        <w:tab/>
        <w:t>Gizani S, Kloukos D, Papadimitriou A, Roumani T, Twetman S. Is Bleaching Effective in Managing Post-orthodontic White-spot Lesions? A Systematic Review. Oral Health Prev Dent. 2020;18(1):2-10.</w:t>
      </w:r>
    </w:p>
    <w:p w14:paraId="68858D2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99.</w:t>
      </w:r>
      <w:r w:rsidRPr="008C7B30">
        <w:rPr>
          <w:rFonts w:ascii="Times New Roman" w:hAnsi="Times New Roman" w:cs="Times New Roman"/>
          <w:sz w:val="24"/>
          <w:szCs w:val="24"/>
        </w:rPr>
        <w:tab/>
        <w:t>Flaitz CM, Hicks MJ. Effects of carbamide peroxide whitening agents on enamel surfaces and caries-like lesion formation: an SEM and polarized light microscopic in vitro study. ASDC J Dent Child. 1996;63(4):249-56.</w:t>
      </w:r>
    </w:p>
    <w:p w14:paraId="28DE3F6B"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100.</w:t>
      </w:r>
      <w:r w:rsidRPr="008C7B30">
        <w:rPr>
          <w:rFonts w:ascii="Times New Roman" w:hAnsi="Times New Roman" w:cs="Times New Roman"/>
          <w:sz w:val="24"/>
          <w:szCs w:val="24"/>
        </w:rPr>
        <w:tab/>
        <w:t>Attin T, Kielbassa AM, Schwanenberg M, Hellwig E. Effect of fluoride treatment on remineralization of bleached enamel. J Oral Rehabil. 1997;24(4):282-6.</w:t>
      </w:r>
    </w:p>
    <w:p w14:paraId="55EF303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101.</w:t>
      </w:r>
      <w:r w:rsidRPr="008C7B30">
        <w:rPr>
          <w:rFonts w:ascii="Times New Roman" w:hAnsi="Times New Roman" w:cs="Times New Roman"/>
          <w:sz w:val="24"/>
          <w:szCs w:val="24"/>
        </w:rPr>
        <w:tab/>
        <w:t>Murphy TC, Willmot DR, Rodd HD. Management of postorthodontic demineralized white lesions with microabrasion: a quantitative assessment. Am J Orthod Dentofacial Orthop. 2007;131(1):27-33.</w:t>
      </w:r>
    </w:p>
    <w:p w14:paraId="0EE7ADA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102.</w:t>
      </w:r>
      <w:r w:rsidRPr="008C7B30">
        <w:rPr>
          <w:rFonts w:ascii="Times New Roman" w:hAnsi="Times New Roman" w:cs="Times New Roman"/>
          <w:sz w:val="24"/>
          <w:szCs w:val="24"/>
        </w:rPr>
        <w:tab/>
        <w:t>Robinson C, Hallsworth AS, Weatherell JA, Künzel W. Arrest and control of carious lesions: a study based on preliminary experiments with resorcinol-formaldehyde resin. J Dent Res. 1976;55(5):812-8.</w:t>
      </w:r>
    </w:p>
    <w:p w14:paraId="2A42FA13"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103.</w:t>
      </w:r>
      <w:r w:rsidRPr="008C7B30">
        <w:rPr>
          <w:rFonts w:ascii="Times New Roman" w:hAnsi="Times New Roman" w:cs="Times New Roman"/>
          <w:sz w:val="24"/>
          <w:szCs w:val="24"/>
        </w:rPr>
        <w:tab/>
        <w:t>Paris S, Meyer-Lueckel H, Mueller J, Hummel M, Kielbassa AM. Progression of sealed initial bovine enamel lesions under demineralizing conditions in vitro. Caries Res. 2006;40(2):124-9.</w:t>
      </w:r>
    </w:p>
    <w:p w14:paraId="47ECC402"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104.</w:t>
      </w:r>
      <w:r w:rsidRPr="008C7B30">
        <w:rPr>
          <w:rFonts w:ascii="Times New Roman" w:hAnsi="Times New Roman" w:cs="Times New Roman"/>
          <w:sz w:val="24"/>
          <w:szCs w:val="24"/>
        </w:rPr>
        <w:tab/>
        <w:t>Paris S, Meyer-Lueckel H, Cölfen H, Kielbassa AM. Penetration coefficients of commercially available and experimental composites intended to infiltrate enamel carious lesions. Dent Mater. 2007;23(6):742-8.</w:t>
      </w:r>
    </w:p>
    <w:p w14:paraId="6A615083"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105.</w:t>
      </w:r>
      <w:r w:rsidRPr="008C7B30">
        <w:rPr>
          <w:rFonts w:ascii="Times New Roman" w:hAnsi="Times New Roman" w:cs="Times New Roman"/>
          <w:sz w:val="24"/>
          <w:szCs w:val="24"/>
        </w:rPr>
        <w:tab/>
        <w:t>Meyer-Lueckel H, Paris S, Kielbassa AM. Surface layer erosion of natural caries lesions with phosphoric and hydrochloric acid gels in preparation for resin infiltration. Caries Res. 2007;41(3):223-30.</w:t>
      </w:r>
    </w:p>
    <w:p w14:paraId="59D427E7"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106.</w:t>
      </w:r>
      <w:r w:rsidRPr="008C7B30">
        <w:rPr>
          <w:rFonts w:ascii="Times New Roman" w:hAnsi="Times New Roman" w:cs="Times New Roman"/>
          <w:sz w:val="24"/>
          <w:szCs w:val="24"/>
        </w:rPr>
        <w:tab/>
        <w:t>Paris S, Schwendicke F, Keltsch J, Dörfer C, Meyer-Lueckel H. Masking of white spot lesions by resin infiltration in vitro. J Dent. 2013;41 Suppl 5:e28-34.</w:t>
      </w:r>
    </w:p>
    <w:p w14:paraId="7988524B"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107.</w:t>
      </w:r>
      <w:r w:rsidRPr="008C7B30">
        <w:rPr>
          <w:rFonts w:ascii="Times New Roman" w:hAnsi="Times New Roman" w:cs="Times New Roman"/>
          <w:sz w:val="24"/>
          <w:szCs w:val="24"/>
        </w:rPr>
        <w:tab/>
        <w:t>Kenneth J. Anusavice D, Shen C, Rawls HR. Phillips' Science of Dental Materials: Elsevier Health Sciences; 2012.</w:t>
      </w:r>
    </w:p>
    <w:p w14:paraId="4B1F320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108.</w:t>
      </w:r>
      <w:r w:rsidRPr="008C7B30">
        <w:rPr>
          <w:rFonts w:ascii="Times New Roman" w:hAnsi="Times New Roman" w:cs="Times New Roman"/>
          <w:sz w:val="24"/>
          <w:szCs w:val="24"/>
        </w:rPr>
        <w:tab/>
        <w:t>Craig RG, Powers JM. Restorative Dental Materials: Mosby; 2002.</w:t>
      </w:r>
    </w:p>
    <w:p w14:paraId="520D9AB3"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109.</w:t>
      </w:r>
      <w:r w:rsidRPr="008C7B30">
        <w:rPr>
          <w:rFonts w:ascii="Times New Roman" w:hAnsi="Times New Roman" w:cs="Times New Roman"/>
          <w:sz w:val="24"/>
          <w:szCs w:val="24"/>
        </w:rPr>
        <w:tab/>
        <w:t>Phillips RW, Moore BK, Swartz ML. Elements of Dental Materials: For Dental Hygienists and Dental Assistants: Saunders; 1994.</w:t>
      </w:r>
    </w:p>
    <w:p w14:paraId="39E9D78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110.</w:t>
      </w:r>
      <w:r w:rsidRPr="008C7B30">
        <w:rPr>
          <w:rFonts w:ascii="Times New Roman" w:hAnsi="Times New Roman" w:cs="Times New Roman"/>
          <w:sz w:val="24"/>
          <w:szCs w:val="24"/>
        </w:rPr>
        <w:tab/>
        <w:t>Rosenstiel SF, Land MF, Fujimoto J. Contemporary Fixed Prosthodontics: Mosby Elsevier; 2006.</w:t>
      </w:r>
    </w:p>
    <w:p w14:paraId="203ADE7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111.</w:t>
      </w:r>
      <w:r w:rsidRPr="008C7B30">
        <w:rPr>
          <w:rFonts w:ascii="Times New Roman" w:hAnsi="Times New Roman" w:cs="Times New Roman"/>
          <w:sz w:val="24"/>
          <w:szCs w:val="24"/>
        </w:rPr>
        <w:tab/>
        <w:t>Chu SJ, Devigus A, Mieleszko AJ. Fundamentals of Color: Shade Matching and Communication in Esthetic Dentistry: Quintessence Publishing Company; 2004.</w:t>
      </w:r>
    </w:p>
    <w:p w14:paraId="04C468E2"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112.</w:t>
      </w:r>
      <w:r w:rsidRPr="008C7B30">
        <w:rPr>
          <w:rFonts w:ascii="Times New Roman" w:hAnsi="Times New Roman" w:cs="Times New Roman"/>
          <w:sz w:val="24"/>
          <w:szCs w:val="24"/>
        </w:rPr>
        <w:tab/>
        <w:t>Color M. Munsell Book of Color: Glossy Finish Collection: Munsell Color, MacBeth Division of Kollmorgen Corporation; 1976.</w:t>
      </w:r>
    </w:p>
    <w:p w14:paraId="0262C91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113.</w:t>
      </w:r>
      <w:r w:rsidRPr="008C7B30">
        <w:rPr>
          <w:rFonts w:ascii="Times New Roman" w:hAnsi="Times New Roman" w:cs="Times New Roman"/>
          <w:sz w:val="24"/>
          <w:szCs w:val="24"/>
        </w:rPr>
        <w:tab/>
        <w:t>Kahramanoğlu E, Kulak Özkan Y. Diş hekimliğinde estetik ve renk. Cumhuriyet Dental Journal. 2013;16(4):339-47.</w:t>
      </w:r>
    </w:p>
    <w:p w14:paraId="3891C497"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114.</w:t>
      </w:r>
      <w:r w:rsidRPr="008C7B30">
        <w:rPr>
          <w:rFonts w:ascii="Times New Roman" w:hAnsi="Times New Roman" w:cs="Times New Roman"/>
          <w:sz w:val="24"/>
          <w:szCs w:val="24"/>
        </w:rPr>
        <w:tab/>
        <w:t>Fondriest J. Shade matching in restorative dentistry: the science and strategies. Int J Periodontics Restorative Dent. 2003;23(5):467-79.</w:t>
      </w:r>
    </w:p>
    <w:p w14:paraId="4F8AC39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115.</w:t>
      </w:r>
      <w:r w:rsidRPr="008C7B30">
        <w:rPr>
          <w:rFonts w:ascii="Times New Roman" w:hAnsi="Times New Roman" w:cs="Times New Roman"/>
          <w:sz w:val="24"/>
          <w:szCs w:val="24"/>
        </w:rPr>
        <w:tab/>
        <w:t>Sproull RC. Color matching in dentistry. Part II. Practical applications of the organization of color. 1973. J Prosthet Dent. 2001;86(5):458-64.</w:t>
      </w:r>
    </w:p>
    <w:p w14:paraId="79FA4AF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116.</w:t>
      </w:r>
      <w:r w:rsidRPr="008C7B30">
        <w:rPr>
          <w:rFonts w:ascii="Times New Roman" w:hAnsi="Times New Roman" w:cs="Times New Roman"/>
          <w:sz w:val="24"/>
          <w:szCs w:val="24"/>
        </w:rPr>
        <w:tab/>
        <w:t>Joiner A. Tooth colour: a review of the literature. J Dent. 2004;32 Suppl 1:3-12.</w:t>
      </w:r>
    </w:p>
    <w:p w14:paraId="4B469AF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117.</w:t>
      </w:r>
      <w:r w:rsidRPr="008C7B30">
        <w:rPr>
          <w:rFonts w:ascii="Times New Roman" w:hAnsi="Times New Roman" w:cs="Times New Roman"/>
          <w:sz w:val="24"/>
          <w:szCs w:val="24"/>
        </w:rPr>
        <w:tab/>
        <w:t>O'Brien WJ, Hemmendinger H, Boenke KM, Linger JB, Groh CL. Color distribution of three regions of extracted human teeth. Dent Mater. 1997;13(3):179-85.</w:t>
      </w:r>
    </w:p>
    <w:p w14:paraId="59CB826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118.</w:t>
      </w:r>
      <w:r w:rsidRPr="008C7B30">
        <w:rPr>
          <w:rFonts w:ascii="Times New Roman" w:hAnsi="Times New Roman" w:cs="Times New Roman"/>
          <w:sz w:val="24"/>
          <w:szCs w:val="24"/>
        </w:rPr>
        <w:tab/>
        <w:t>Wozniak WT, Siew ED, Lim J, McGill SL, Sabri Z, Moser JB. Color mixing in dental porcelain. Dent Mater. 1993;9(4):229-33.</w:t>
      </w:r>
    </w:p>
    <w:p w14:paraId="6A658E0D"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119.</w:t>
      </w:r>
      <w:r w:rsidRPr="008C7B30">
        <w:rPr>
          <w:rFonts w:ascii="Times New Roman" w:hAnsi="Times New Roman" w:cs="Times New Roman"/>
          <w:sz w:val="24"/>
          <w:szCs w:val="24"/>
        </w:rPr>
        <w:tab/>
        <w:t>International Commission on I. Colorimetry.</w:t>
      </w:r>
    </w:p>
    <w:p w14:paraId="72A907F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120.</w:t>
      </w:r>
      <w:r w:rsidRPr="008C7B30">
        <w:rPr>
          <w:rFonts w:ascii="Times New Roman" w:hAnsi="Times New Roman" w:cs="Times New Roman"/>
          <w:sz w:val="24"/>
          <w:szCs w:val="24"/>
        </w:rPr>
        <w:tab/>
        <w:t>Gómez-Polo C, Portillo Muñoz M, Lorenzo Luengo MC, Vicente P, Galindo P, Martín Casado AM. Comparison of the CIELab and CIEDE2000 color difference formulas. J Prosthet Dent. 2016;115(1):65-70.</w:t>
      </w:r>
    </w:p>
    <w:p w14:paraId="5BF9C46A"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121.</w:t>
      </w:r>
      <w:r w:rsidRPr="008C7B30">
        <w:rPr>
          <w:rFonts w:ascii="Times New Roman" w:hAnsi="Times New Roman" w:cs="Times New Roman"/>
          <w:sz w:val="24"/>
          <w:szCs w:val="24"/>
        </w:rPr>
        <w:tab/>
        <w:t>Paravina RD, Pérez MM, Ghinea R. Acceptability and perceptibility thresholds in dentistry: A comprehensive review of clinical and research applications. J Esthet Restor Dent. 2019;31(2):103-12.</w:t>
      </w:r>
    </w:p>
    <w:p w14:paraId="124F8BDA"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122.</w:t>
      </w:r>
      <w:r w:rsidRPr="008C7B30">
        <w:rPr>
          <w:rFonts w:ascii="Times New Roman" w:hAnsi="Times New Roman" w:cs="Times New Roman"/>
          <w:sz w:val="24"/>
          <w:szCs w:val="24"/>
        </w:rPr>
        <w:tab/>
        <w:t>Paul S, Peter A, Pietrobon N, Hämmerle CH. Visual and spectrophotometric shade analysis of human teeth. J Dent Res. 2002;81(8):578-82.</w:t>
      </w:r>
    </w:p>
    <w:p w14:paraId="1B6B6B0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123.</w:t>
      </w:r>
      <w:r w:rsidRPr="008C7B30">
        <w:rPr>
          <w:rFonts w:ascii="Times New Roman" w:hAnsi="Times New Roman" w:cs="Times New Roman"/>
          <w:sz w:val="24"/>
          <w:szCs w:val="24"/>
        </w:rPr>
        <w:tab/>
        <w:t>Della Bona A, Barrett AA, Rosa V, Pinzetta C. Visual and instrumental agreement in dental shade selection: Three distinct observer populations and shade matching protocols. Dental Materials. 2009;25(2):276-81.</w:t>
      </w:r>
    </w:p>
    <w:p w14:paraId="2820DA7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124.</w:t>
      </w:r>
      <w:r w:rsidRPr="008C7B30">
        <w:rPr>
          <w:rFonts w:ascii="Times New Roman" w:hAnsi="Times New Roman" w:cs="Times New Roman"/>
          <w:sz w:val="24"/>
          <w:szCs w:val="24"/>
        </w:rPr>
        <w:tab/>
        <w:t>Okubo SR, Kanawati A, Richards MW, Childress S. Evaluation of visual and instrument shade matching. J Prosthet Dent. 1998;80(6):642-8.</w:t>
      </w:r>
    </w:p>
    <w:p w14:paraId="0333151F"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125.</w:t>
      </w:r>
      <w:r w:rsidRPr="008C7B30">
        <w:rPr>
          <w:rFonts w:ascii="Times New Roman" w:hAnsi="Times New Roman" w:cs="Times New Roman"/>
          <w:sz w:val="24"/>
          <w:szCs w:val="24"/>
        </w:rPr>
        <w:tab/>
        <w:t>Tung FF, Goldstein GR, Jang S, Hittelman E. The repeatability of an intraoral dental colorimeter. J Prosthet Dent. 2002;88(6):585-90.</w:t>
      </w:r>
    </w:p>
    <w:p w14:paraId="57035F53"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126.</w:t>
      </w:r>
      <w:r w:rsidRPr="008C7B30">
        <w:rPr>
          <w:rFonts w:ascii="Times New Roman" w:hAnsi="Times New Roman" w:cs="Times New Roman"/>
          <w:sz w:val="24"/>
          <w:szCs w:val="24"/>
        </w:rPr>
        <w:tab/>
        <w:t>Trakyalı G. Methods used for tooth color determination. Int Arch Dent Sci. 2013;34(1):1-10.</w:t>
      </w:r>
    </w:p>
    <w:p w14:paraId="7B87A5B9"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127.</w:t>
      </w:r>
      <w:r w:rsidRPr="008C7B30">
        <w:rPr>
          <w:rFonts w:ascii="Times New Roman" w:hAnsi="Times New Roman" w:cs="Times New Roman"/>
          <w:sz w:val="24"/>
          <w:szCs w:val="24"/>
        </w:rPr>
        <w:tab/>
        <w:t>Preethi Suganya S, Manimaran P, Saisadan D, Dhinesh Kumar C, Abirami D, Monnica V. Spectrophotometric Evaluation of Shade Selection with Digital and Visual Methods. J Pharm Bioallied Sci. 2020;12(Suppl 1):S319-s23.</w:t>
      </w:r>
    </w:p>
    <w:p w14:paraId="3F36EC5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128.</w:t>
      </w:r>
      <w:r w:rsidRPr="008C7B30">
        <w:rPr>
          <w:rFonts w:ascii="Times New Roman" w:hAnsi="Times New Roman" w:cs="Times New Roman"/>
          <w:sz w:val="24"/>
          <w:szCs w:val="24"/>
        </w:rPr>
        <w:tab/>
        <w:t>Ballard E, Metz MJ, Harris BT, Metz CJ, Chou JC, Morton D, et al. Satisfaction of Dental Students, Faculty, and Patients with Tooth Shade-Matching Using a Spectrophotometer. J Dent Educ. 2017;81(5):545-53.</w:t>
      </w:r>
    </w:p>
    <w:p w14:paraId="599FE87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129.</w:t>
      </w:r>
      <w:r w:rsidRPr="008C7B30">
        <w:rPr>
          <w:rFonts w:ascii="Times New Roman" w:hAnsi="Times New Roman" w:cs="Times New Roman"/>
          <w:sz w:val="24"/>
          <w:szCs w:val="24"/>
        </w:rPr>
        <w:tab/>
        <w:t>Eliasson ST, Tibballs J, Dahl JE. Effect of different surface treatments and adhesives on repair bond strength of resin composites after one and 12 months of storage using an improved microtensile test method. Oper Dent. 2014;39(5):E206-16.</w:t>
      </w:r>
    </w:p>
    <w:p w14:paraId="2521B41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130.</w:t>
      </w:r>
      <w:r w:rsidRPr="008C7B30">
        <w:rPr>
          <w:rFonts w:ascii="Times New Roman" w:hAnsi="Times New Roman" w:cs="Times New Roman"/>
          <w:sz w:val="24"/>
          <w:szCs w:val="24"/>
        </w:rPr>
        <w:tab/>
        <w:t>Rodrigues SA, Jr., Ferracane JL, Della Bona A. Influence of surface treatments on the bond strength of repaired resin composite restorative materials. Dent Mater. 2009;25(4):442-51.</w:t>
      </w:r>
    </w:p>
    <w:p w14:paraId="6CF32A06"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131.</w:t>
      </w:r>
      <w:r w:rsidRPr="008C7B30">
        <w:rPr>
          <w:rFonts w:ascii="Times New Roman" w:hAnsi="Times New Roman" w:cs="Times New Roman"/>
          <w:sz w:val="24"/>
          <w:szCs w:val="24"/>
        </w:rPr>
        <w:tab/>
        <w:t>Buonocore MG. A simple method of increasing the adhesion of acrylic filling materials to enamel surfaces. J Dent Res. 1955;34(6):849-53.</w:t>
      </w:r>
    </w:p>
    <w:p w14:paraId="65FACC3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132.</w:t>
      </w:r>
      <w:r w:rsidRPr="008C7B30">
        <w:rPr>
          <w:rFonts w:ascii="Times New Roman" w:hAnsi="Times New Roman" w:cs="Times New Roman"/>
          <w:sz w:val="24"/>
          <w:szCs w:val="24"/>
        </w:rPr>
        <w:tab/>
        <w:t>Gwinnett AJ. Histologic changes in human enamel following treatment with acidic adhesive conditioning agents. Arch Oral Biol. 1971;16(7):731-8.</w:t>
      </w:r>
    </w:p>
    <w:p w14:paraId="690E82CA"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133.</w:t>
      </w:r>
      <w:r w:rsidRPr="008C7B30">
        <w:rPr>
          <w:rFonts w:ascii="Times New Roman" w:hAnsi="Times New Roman" w:cs="Times New Roman"/>
          <w:sz w:val="24"/>
          <w:szCs w:val="24"/>
        </w:rPr>
        <w:tab/>
        <w:t>Gwinnett AJ, Matsui A. A study of enamel adhesives. The physical relationship between enamel and adhesive. Arch Oral Biol. 1967;12(12):1615-20.</w:t>
      </w:r>
    </w:p>
    <w:p w14:paraId="12CE595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134.</w:t>
      </w:r>
      <w:r w:rsidRPr="008C7B30">
        <w:rPr>
          <w:rFonts w:ascii="Times New Roman" w:hAnsi="Times New Roman" w:cs="Times New Roman"/>
          <w:sz w:val="24"/>
          <w:szCs w:val="24"/>
        </w:rPr>
        <w:tab/>
        <w:t>Buonocore MG, Matsui A, Gwinnett AJ. Penetration of resin dental materials into enamel surfaces with reference to bonding. Arch Oral Biol. 1968;13(1):61-70.</w:t>
      </w:r>
    </w:p>
    <w:p w14:paraId="1A7B8FD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135.</w:t>
      </w:r>
      <w:r w:rsidRPr="008C7B30">
        <w:rPr>
          <w:rFonts w:ascii="Times New Roman" w:hAnsi="Times New Roman" w:cs="Times New Roman"/>
          <w:sz w:val="24"/>
          <w:szCs w:val="24"/>
        </w:rPr>
        <w:tab/>
        <w:t>Bertacci A, Lucchese A, Taddei P, Gherlone EF, Chersoni S. Enamel Structural Changes induced by Hydrochloric and Phosphoric Acid Treatment. Journal of Applied Biomaterials &amp; Functional Materials. 2014;12(3):240-7.</w:t>
      </w:r>
    </w:p>
    <w:p w14:paraId="2BCFB9C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136.</w:t>
      </w:r>
      <w:r w:rsidRPr="008C7B30">
        <w:rPr>
          <w:rFonts w:ascii="Times New Roman" w:hAnsi="Times New Roman" w:cs="Times New Roman"/>
          <w:sz w:val="24"/>
          <w:szCs w:val="24"/>
        </w:rPr>
        <w:tab/>
        <w:t>Ludovichetti FS, Lucchi P, Bernardelle M, Signoriello AG, Pezzato L, Bertolini R, et al. Comparative Effects of Different Abrasives on Surface Roughness of Dental Materials: An In Vitro Study. Applied Sciences. 2024;14(19):8956.</w:t>
      </w:r>
    </w:p>
    <w:p w14:paraId="72BBA95B"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137.</w:t>
      </w:r>
      <w:r w:rsidRPr="008C7B30">
        <w:rPr>
          <w:rFonts w:ascii="Times New Roman" w:hAnsi="Times New Roman" w:cs="Times New Roman"/>
          <w:sz w:val="24"/>
          <w:szCs w:val="24"/>
        </w:rPr>
        <w:tab/>
        <w:t>Vinagre A, Barros C, Gonçalves J, Messias A, Oliveira F, Ramos J. Surface Roughness Evaluation of Resin Composites after Finishing and Polishing Using 3D-Profilometry. International Journal of Dentistry. 2023;2023(1):4078788.</w:t>
      </w:r>
    </w:p>
    <w:p w14:paraId="037FCD13"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138.</w:t>
      </w:r>
      <w:r w:rsidRPr="008C7B30">
        <w:rPr>
          <w:rFonts w:ascii="Times New Roman" w:hAnsi="Times New Roman" w:cs="Times New Roman"/>
          <w:sz w:val="24"/>
          <w:szCs w:val="24"/>
        </w:rPr>
        <w:tab/>
        <w:t>Whitehead SA, Shearer AC, Watts DC, Wilson NH. Comparison of methods for measuring surface roughness of ceramic. J Oral Rehabil. 1995;22(6):421-7.</w:t>
      </w:r>
    </w:p>
    <w:p w14:paraId="4DC3CEAF"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139.</w:t>
      </w:r>
      <w:r w:rsidRPr="008C7B30">
        <w:rPr>
          <w:rFonts w:ascii="Times New Roman" w:hAnsi="Times New Roman" w:cs="Times New Roman"/>
          <w:sz w:val="24"/>
          <w:szCs w:val="24"/>
        </w:rPr>
        <w:tab/>
        <w:t>Kusy RP, Whitley JQ, Mayhew MJ, Buckthal JE. Surface roughness of orthodontic archwires via laser spectroscopy. Angle Orthod. 1988;58(1):33-45.</w:t>
      </w:r>
    </w:p>
    <w:p w14:paraId="15FBDB6F"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140.</w:t>
      </w:r>
      <w:r w:rsidRPr="008C7B30">
        <w:rPr>
          <w:rFonts w:ascii="Times New Roman" w:hAnsi="Times New Roman" w:cs="Times New Roman"/>
          <w:sz w:val="24"/>
          <w:szCs w:val="24"/>
        </w:rPr>
        <w:tab/>
        <w:t>Field J, Waterhouse P, German M. Quantifying and qualifying surface changes on dental hard tissues in vitro. J Dent. 2010;38(3):182-90.</w:t>
      </w:r>
    </w:p>
    <w:p w14:paraId="2FCFD677"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141.</w:t>
      </w:r>
      <w:r w:rsidRPr="008C7B30">
        <w:rPr>
          <w:rFonts w:ascii="Times New Roman" w:hAnsi="Times New Roman" w:cs="Times New Roman"/>
          <w:sz w:val="24"/>
          <w:szCs w:val="24"/>
        </w:rPr>
        <w:tab/>
        <w:t>Rodriguez JM, Curtis RV, Bartlett DW. Surface roughness of impression materials and dental stones scanned by non-contacting laser profilometry. Dent Mater. 2009;25(4):500-5.</w:t>
      </w:r>
    </w:p>
    <w:p w14:paraId="281CE00F"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142.</w:t>
      </w:r>
      <w:r w:rsidRPr="008C7B30">
        <w:rPr>
          <w:rFonts w:ascii="Times New Roman" w:hAnsi="Times New Roman" w:cs="Times New Roman"/>
          <w:sz w:val="24"/>
          <w:szCs w:val="24"/>
        </w:rPr>
        <w:tab/>
        <w:t>McBride J, Maul C. The 3D measurement and analysis of high precision surfaces using con-focal optical methods. IEICE Transactions on Electronics. 2004;E87C:1261-7.</w:t>
      </w:r>
    </w:p>
    <w:p w14:paraId="7ED0166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143.</w:t>
      </w:r>
      <w:r w:rsidRPr="008C7B30">
        <w:rPr>
          <w:rFonts w:ascii="Times New Roman" w:hAnsi="Times New Roman" w:cs="Times New Roman"/>
          <w:sz w:val="24"/>
          <w:szCs w:val="24"/>
        </w:rPr>
        <w:tab/>
        <w:t>Bollen CM, Lambrechts P, Quirynen M. Comparison of surface roughness of oral hard materials to the threshold surface roughness for bacterial plaque retention: a review of the literature. Dent Mater. 1997;13(4):258-69.</w:t>
      </w:r>
    </w:p>
    <w:p w14:paraId="5E0631B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144.</w:t>
      </w:r>
      <w:r w:rsidRPr="008C7B30">
        <w:rPr>
          <w:rFonts w:ascii="Times New Roman" w:hAnsi="Times New Roman" w:cs="Times New Roman"/>
          <w:sz w:val="24"/>
          <w:szCs w:val="24"/>
        </w:rPr>
        <w:tab/>
        <w:t>Coluzzi DJ, Convissar RA, Roshkind DM. 2 - Laser Fundamentals. In: Convissar RA, editor. Principles and Practice of Laser Dentistry (Second Edition). St. Louis: Mosby; 2016. p. 12-26.</w:t>
      </w:r>
    </w:p>
    <w:p w14:paraId="36A4A622"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145.</w:t>
      </w:r>
      <w:r w:rsidRPr="008C7B30">
        <w:rPr>
          <w:rFonts w:ascii="Times New Roman" w:hAnsi="Times New Roman" w:cs="Times New Roman"/>
          <w:sz w:val="24"/>
          <w:szCs w:val="24"/>
        </w:rPr>
        <w:tab/>
        <w:t>Verma SK, Maheshwari S, Singh RK, Chaudhari PK. Laser in dentistry: An innovative tool in modern dental practice. Natl J Maxillofac Surg. 2012;3(2):124-32.</w:t>
      </w:r>
    </w:p>
    <w:p w14:paraId="67E105E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146.</w:t>
      </w:r>
      <w:r w:rsidRPr="008C7B30">
        <w:rPr>
          <w:rFonts w:ascii="Times New Roman" w:hAnsi="Times New Roman" w:cs="Times New Roman"/>
          <w:sz w:val="24"/>
          <w:szCs w:val="24"/>
        </w:rPr>
        <w:tab/>
        <w:t>Carroll L, Humphreys TR. LASER-tissue interactions. Clinics in Dermatology. 2006;24(1):2-7.</w:t>
      </w:r>
    </w:p>
    <w:p w14:paraId="12C0D7F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147.</w:t>
      </w:r>
      <w:r w:rsidRPr="008C7B30">
        <w:rPr>
          <w:rFonts w:ascii="Times New Roman" w:hAnsi="Times New Roman" w:cs="Times New Roman"/>
          <w:sz w:val="24"/>
          <w:szCs w:val="24"/>
        </w:rPr>
        <w:tab/>
        <w:t>nk P, N K S, Ramakrishna A. Lasers in dentistry - Thinking ahead…. CODS Journal of Dentistry. 2014;6:102-7.</w:t>
      </w:r>
    </w:p>
    <w:p w14:paraId="49B6FB0D"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148.</w:t>
      </w:r>
      <w:r w:rsidRPr="008C7B30">
        <w:rPr>
          <w:rFonts w:ascii="Times New Roman" w:hAnsi="Times New Roman" w:cs="Times New Roman"/>
          <w:sz w:val="24"/>
          <w:szCs w:val="24"/>
        </w:rPr>
        <w:tab/>
        <w:t>Nazemisalman B, Farsadeghi M, Sokhansanj M. Types of Lasers and Their Applications in Pediatric Dentistry. J Lasers Med Sci. 2015;6(3):96-101.</w:t>
      </w:r>
    </w:p>
    <w:p w14:paraId="75C00C02"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149.</w:t>
      </w:r>
      <w:r w:rsidRPr="008C7B30">
        <w:rPr>
          <w:rFonts w:ascii="Times New Roman" w:hAnsi="Times New Roman" w:cs="Times New Roman"/>
          <w:sz w:val="24"/>
          <w:szCs w:val="24"/>
        </w:rPr>
        <w:tab/>
        <w:t>Fujiyama K, Deguchi T, Murakami T, Fujii A, Kushima K, Takano-Yamamoto T. Clinical effect of CO(2) laser in reducing pain in orthodontics. Angle Orthod. 2008;78(2):299-303.</w:t>
      </w:r>
    </w:p>
    <w:p w14:paraId="184BCBB6"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150.</w:t>
      </w:r>
      <w:r w:rsidRPr="008C7B30">
        <w:rPr>
          <w:rFonts w:ascii="Times New Roman" w:hAnsi="Times New Roman" w:cs="Times New Roman"/>
          <w:sz w:val="24"/>
          <w:szCs w:val="24"/>
        </w:rPr>
        <w:tab/>
        <w:t>Fornaini C, Rocca JP, Bertrand MF, Merigo E, Nammour S, Vescovi P. Nd:YAG and diode laser in the surgical management of soft tissues related to orthodontic treatment. Photomed Laser Surg. 2007;25(5):381-92.</w:t>
      </w:r>
    </w:p>
    <w:p w14:paraId="2B5A7FC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151.</w:t>
      </w:r>
      <w:r w:rsidRPr="008C7B30">
        <w:rPr>
          <w:rFonts w:ascii="Times New Roman" w:hAnsi="Times New Roman" w:cs="Times New Roman"/>
          <w:sz w:val="24"/>
          <w:szCs w:val="24"/>
        </w:rPr>
        <w:tab/>
        <w:t>Zezell DM, Ana PA. High power lasers and their interaction with biological tissues.  Lasers in Dentistry2015. p. 11-8.</w:t>
      </w:r>
    </w:p>
    <w:p w14:paraId="106EA17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152.</w:t>
      </w:r>
      <w:r w:rsidRPr="008C7B30">
        <w:rPr>
          <w:rFonts w:ascii="Times New Roman" w:hAnsi="Times New Roman" w:cs="Times New Roman"/>
          <w:sz w:val="24"/>
          <w:szCs w:val="24"/>
        </w:rPr>
        <w:tab/>
        <w:t>Hilgers JJ, Tracey SG. Clinical uses of diode lasers in orthodontics. J Clin Orthod. 2004;38(5):266-73.</w:t>
      </w:r>
    </w:p>
    <w:p w14:paraId="77BDB342"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153.</w:t>
      </w:r>
      <w:r w:rsidRPr="008C7B30">
        <w:rPr>
          <w:rFonts w:ascii="Times New Roman" w:hAnsi="Times New Roman" w:cs="Times New Roman"/>
          <w:sz w:val="24"/>
          <w:szCs w:val="24"/>
        </w:rPr>
        <w:tab/>
        <w:t>Steiner-Oliveira C, Maciel F, Rodrigues L, Napimoga M, Pimenta L, Höfling J, et al. An in vitro microbial model for producing caries-like lesions on enamel. Brazilian Journal of Oral Sciences (ISSN: 1677-3217) Vol 6 Num 22. 2007;6.</w:t>
      </w:r>
    </w:p>
    <w:p w14:paraId="4345EF96"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154.</w:t>
      </w:r>
      <w:r w:rsidRPr="008C7B30">
        <w:rPr>
          <w:rFonts w:ascii="Times New Roman" w:hAnsi="Times New Roman" w:cs="Times New Roman"/>
          <w:sz w:val="24"/>
          <w:szCs w:val="24"/>
        </w:rPr>
        <w:tab/>
        <w:t>Forssten SD, Björklund M, Ouwehand AC. Streptococcus mutans, caries and simulation models. Nutrients. 2010;2(3):290-8.</w:t>
      </w:r>
    </w:p>
    <w:p w14:paraId="7A2A34E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155.</w:t>
      </w:r>
      <w:r w:rsidRPr="008C7B30">
        <w:rPr>
          <w:rFonts w:ascii="Times New Roman" w:hAnsi="Times New Roman" w:cs="Times New Roman"/>
          <w:sz w:val="24"/>
          <w:szCs w:val="24"/>
        </w:rPr>
        <w:tab/>
        <w:t>ten Cate JM, Mundorff-Shrestha SA. Working Group Report 1: Laboratory models for caries (in vitro and animal models). Adv Dent Res. 1995;9(3):332-4.</w:t>
      </w:r>
    </w:p>
    <w:p w14:paraId="0CAA9B08"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156.</w:t>
      </w:r>
      <w:r w:rsidRPr="008C7B30">
        <w:rPr>
          <w:rFonts w:ascii="Times New Roman" w:hAnsi="Times New Roman" w:cs="Times New Roman"/>
          <w:sz w:val="24"/>
          <w:szCs w:val="24"/>
        </w:rPr>
        <w:tab/>
        <w:t>Hicks MJ, Silverstone LM. Fissure Sealants and Dental Enamel: A Histological Study of Microleakage in vitro. Caries Research. 2009;16(5):353-60.</w:t>
      </w:r>
    </w:p>
    <w:p w14:paraId="0BEAF40D"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157.</w:t>
      </w:r>
      <w:r w:rsidRPr="008C7B30">
        <w:rPr>
          <w:rFonts w:ascii="Times New Roman" w:hAnsi="Times New Roman" w:cs="Times New Roman"/>
          <w:sz w:val="24"/>
          <w:szCs w:val="24"/>
        </w:rPr>
        <w:tab/>
        <w:t>Featherstone JD. Modeling the caries-inhibitory effects of dental materials. Dent Mater. 1996;12(3):194-7.</w:t>
      </w:r>
    </w:p>
    <w:p w14:paraId="3280DC4C"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158.</w:t>
      </w:r>
      <w:r w:rsidRPr="008C7B30">
        <w:rPr>
          <w:rFonts w:ascii="Times New Roman" w:hAnsi="Times New Roman" w:cs="Times New Roman"/>
          <w:sz w:val="24"/>
          <w:szCs w:val="24"/>
        </w:rPr>
        <w:tab/>
        <w:t>Gale MS, Darvell BW. Thermal cycling procedures for laboratory testing of dental restorations. J Dent. 1999;27(2):89-99.</w:t>
      </w:r>
    </w:p>
    <w:p w14:paraId="3B4283E1"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159.</w:t>
      </w:r>
      <w:r w:rsidRPr="008C7B30">
        <w:rPr>
          <w:rFonts w:ascii="Times New Roman" w:hAnsi="Times New Roman" w:cs="Times New Roman"/>
          <w:sz w:val="24"/>
          <w:szCs w:val="24"/>
        </w:rPr>
        <w:tab/>
        <w:t>Gouvêa DB, Santos NMD, Pessan JP, Jardim JJ, Rodrigues JA. Enamel Subsurface Caries-Like Lesions Induced in Human Teeth By Different Solutions: A TMR Analysis. Braz Dent J. 2020;31(2):157-63.</w:t>
      </w:r>
    </w:p>
    <w:p w14:paraId="4098291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160.</w:t>
      </w:r>
      <w:r w:rsidRPr="008C7B30">
        <w:rPr>
          <w:rFonts w:ascii="Times New Roman" w:hAnsi="Times New Roman" w:cs="Times New Roman"/>
          <w:sz w:val="24"/>
          <w:szCs w:val="24"/>
        </w:rPr>
        <w:tab/>
        <w:t>ten Cate JM. Remineralization of caries lesions extending into dentin. J Dent Res. 2001;80(5):1407-11.</w:t>
      </w:r>
    </w:p>
    <w:p w14:paraId="714AB7E2"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161.</w:t>
      </w:r>
      <w:r w:rsidRPr="008C7B30">
        <w:rPr>
          <w:rFonts w:ascii="Times New Roman" w:hAnsi="Times New Roman" w:cs="Times New Roman"/>
          <w:sz w:val="24"/>
          <w:szCs w:val="24"/>
        </w:rPr>
        <w:tab/>
        <w:t>Garg SA, Chavda SM. Color Masking White Fluorotic Spots by Resin Infiltration and Its Quantitation by Computerized Photographic Analysis: A 12-month Follow-up Study. Oper Dent. 2020;45(1):1-9.</w:t>
      </w:r>
    </w:p>
    <w:p w14:paraId="11DE44D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162.</w:t>
      </w:r>
      <w:r w:rsidRPr="008C7B30">
        <w:rPr>
          <w:rFonts w:ascii="Times New Roman" w:hAnsi="Times New Roman" w:cs="Times New Roman"/>
          <w:sz w:val="24"/>
          <w:szCs w:val="24"/>
        </w:rPr>
        <w:tab/>
        <w:t>Yim HK, Kwon HK, Kim BI. Modification of surface pre-treatment for resin infiltration to mask natural white spot lesions. J Dent. 2014;42(5):588-94.</w:t>
      </w:r>
    </w:p>
    <w:p w14:paraId="693B18F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163.</w:t>
      </w:r>
      <w:r w:rsidRPr="008C7B30">
        <w:rPr>
          <w:rFonts w:ascii="Times New Roman" w:hAnsi="Times New Roman" w:cs="Times New Roman"/>
          <w:sz w:val="24"/>
          <w:szCs w:val="24"/>
        </w:rPr>
        <w:tab/>
        <w:t>Skucha-Nowak M, Gibas M, Tanasiewicz M, Twardawa H, Szklarski T. Natural and Controlled Demineralization for Study Purposes in Minimally Invasive Dentistry. Adv Clin Exp Med. 2015;24(5):891-8.</w:t>
      </w:r>
    </w:p>
    <w:p w14:paraId="492F342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164.</w:t>
      </w:r>
      <w:r w:rsidRPr="008C7B30">
        <w:rPr>
          <w:rFonts w:ascii="Times New Roman" w:hAnsi="Times New Roman" w:cs="Times New Roman"/>
          <w:sz w:val="24"/>
          <w:szCs w:val="24"/>
        </w:rPr>
        <w:tab/>
        <w:t>Yazkan B, Ermis RB. Effect of resin infiltration and microabrasion on the microhardness, surface roughness and morphology of incipient carious lesions. Acta Odontol Scand. 2018;76(7):473-81.</w:t>
      </w:r>
    </w:p>
    <w:p w14:paraId="1B431806"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165.</w:t>
      </w:r>
      <w:r w:rsidRPr="008C7B30">
        <w:rPr>
          <w:rFonts w:ascii="Times New Roman" w:hAnsi="Times New Roman" w:cs="Times New Roman"/>
          <w:sz w:val="24"/>
          <w:szCs w:val="24"/>
        </w:rPr>
        <w:tab/>
        <w:t>Mueller J, Yang F, Neumann K, Kielbassa AM. Surface tridimensional topography analysis of materials and finishing procedures after resinous infiltration of subsurface bovine enamel lesions. Quintessence Int. 2011;42(2):135-47.</w:t>
      </w:r>
    </w:p>
    <w:p w14:paraId="298315D2"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166.</w:t>
      </w:r>
      <w:r w:rsidRPr="008C7B30">
        <w:rPr>
          <w:rFonts w:ascii="Times New Roman" w:hAnsi="Times New Roman" w:cs="Times New Roman"/>
          <w:sz w:val="24"/>
          <w:szCs w:val="24"/>
        </w:rPr>
        <w:tab/>
        <w:t>Varsha P, Chauhan R. A Comparative Evaluation of Change in Surface Roughness of Aesthetic Resin Composite Restorative Material on Exposure to Different Commonly Consumed Beverages: An In vitro Study. J Pharm Bioallied Sci. 2025;17(Suppl 1):S535-s7.</w:t>
      </w:r>
    </w:p>
    <w:p w14:paraId="6D5A15E0"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167.</w:t>
      </w:r>
      <w:r w:rsidRPr="008C7B30">
        <w:rPr>
          <w:rFonts w:ascii="Times New Roman" w:hAnsi="Times New Roman" w:cs="Times New Roman"/>
          <w:sz w:val="24"/>
          <w:szCs w:val="24"/>
        </w:rPr>
        <w:tab/>
        <w:t>Arslan E, Akay C, Erdönmez D, Avukat EN. Evaluation of the effect of new generation denture base materials aged in artificial saliva at different pH levels on surface roughness and Candida albicans adhesion. BMC Oral Health. 2025;25(1):356.</w:t>
      </w:r>
    </w:p>
    <w:p w14:paraId="41A6CD6F"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168.</w:t>
      </w:r>
      <w:r w:rsidRPr="008C7B30">
        <w:rPr>
          <w:rFonts w:ascii="Times New Roman" w:hAnsi="Times New Roman" w:cs="Times New Roman"/>
          <w:sz w:val="24"/>
          <w:szCs w:val="24"/>
        </w:rPr>
        <w:tab/>
        <w:t>Esteves-Oliveira M, Passos VF, Russi T, Fernandes ARR, Terto CNN, Mendonça JS, et al. Randomized in situ evaluation of surface polishing protocols on the caries-protective effect of resin Infiltrant. Sci Rep. 2022;12(1):20648.</w:t>
      </w:r>
    </w:p>
    <w:p w14:paraId="02DA5054"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lastRenderedPageBreak/>
        <w:t>169.</w:t>
      </w:r>
      <w:r w:rsidRPr="008C7B30">
        <w:rPr>
          <w:rFonts w:ascii="Times New Roman" w:hAnsi="Times New Roman" w:cs="Times New Roman"/>
          <w:sz w:val="24"/>
          <w:szCs w:val="24"/>
        </w:rPr>
        <w:tab/>
        <w:t>Sabti MY, Alfarhan IY, Akbar AA, Qudeimat MA. Evaluating color stability and enamel surface roughness following resin infiltration treatment. Clin Exp Dent Res. 2024;10(1):e2834.</w:t>
      </w:r>
    </w:p>
    <w:p w14:paraId="1BABA87A"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170.</w:t>
      </w:r>
      <w:r w:rsidRPr="008C7B30">
        <w:rPr>
          <w:rFonts w:ascii="Times New Roman" w:hAnsi="Times New Roman" w:cs="Times New Roman"/>
          <w:sz w:val="24"/>
          <w:szCs w:val="24"/>
        </w:rPr>
        <w:tab/>
        <w:t>Berkman M, Gündüz Bektaş G, Duman Özbilgi Ö, İyibilir AF, Karabay F, Tuncer S, et al. The Effect of Acidic Beverages on Surface Characteristics of the Alkasite, Bulk-fill, and Universal Resin Composite Restorative Materials. European Journal of Research in Dentistry. 2024;8(3):130-7.</w:t>
      </w:r>
    </w:p>
    <w:p w14:paraId="7391E77D"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171.</w:t>
      </w:r>
      <w:r w:rsidRPr="008C7B30">
        <w:rPr>
          <w:rFonts w:ascii="Times New Roman" w:hAnsi="Times New Roman" w:cs="Times New Roman"/>
          <w:sz w:val="24"/>
          <w:szCs w:val="24"/>
        </w:rPr>
        <w:tab/>
        <w:t>Karaman E, Alan Unsal K, Oz AZ, Oz AA, Ercin O. Aesthetic efficacy of resin infiltration on post-orthodontic white spot lesions using different conditioning methods: 24-month randomized control follow-up. Angle Orthod. 2026;96(3):311-7.</w:t>
      </w:r>
    </w:p>
    <w:p w14:paraId="49F96B46"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172.</w:t>
      </w:r>
      <w:r w:rsidRPr="008C7B30">
        <w:rPr>
          <w:rFonts w:ascii="Times New Roman" w:hAnsi="Times New Roman" w:cs="Times New Roman"/>
          <w:sz w:val="24"/>
          <w:szCs w:val="24"/>
        </w:rPr>
        <w:tab/>
        <w:t>Özgür B, Unverdi G, Ertan A, Cehreli Z. Effectiveness and Color Stability of Resin Infiltration on Demineralized and Hypomineralized (MIH) Enamel in Children: Six-month Results of a Prospective Trial. Operative dentistry. 2023;48.</w:t>
      </w:r>
    </w:p>
    <w:p w14:paraId="463DDD7F"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173.</w:t>
      </w:r>
      <w:r w:rsidRPr="008C7B30">
        <w:rPr>
          <w:rFonts w:ascii="Times New Roman" w:hAnsi="Times New Roman" w:cs="Times New Roman"/>
          <w:sz w:val="24"/>
          <w:szCs w:val="24"/>
        </w:rPr>
        <w:tab/>
        <w:t>Limvisitsakul A, Komalsingsakul A, Thamsrithip P, Thammasupapong Y, Chaisomsukrudee S, Aramlerttrakul S, et al. The color stability of artificial white spot lesions treated with resin infiltration after exposure to staining beverages. BMC Oral Health. 2024;24(1):940.</w:t>
      </w:r>
    </w:p>
    <w:p w14:paraId="65F7155B"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174.</w:t>
      </w:r>
      <w:r w:rsidRPr="008C7B30">
        <w:rPr>
          <w:rFonts w:ascii="Times New Roman" w:hAnsi="Times New Roman" w:cs="Times New Roman"/>
          <w:sz w:val="24"/>
          <w:szCs w:val="24"/>
        </w:rPr>
        <w:tab/>
        <w:t>Hallgren K, Akyalcin S, English J, Tufekci E, Paravina RD. Color Properties of Demineralized Enamel Surfaces Treated with a Resin Infiltration System. Journal of Esthetic and Restorative Dentistry. 2016;28(5):339-46.</w:t>
      </w:r>
    </w:p>
    <w:p w14:paraId="44524FCE" w14:textId="77777777" w:rsidR="00B32B1E" w:rsidRPr="008C7B30" w:rsidRDefault="00B32B1E" w:rsidP="008C7B30">
      <w:pPr>
        <w:pStyle w:val="EndNoteBibliography"/>
        <w:spacing w:after="240" w:line="360" w:lineRule="auto"/>
        <w:ind w:left="567" w:hanging="567"/>
        <w:rPr>
          <w:rFonts w:ascii="Times New Roman" w:hAnsi="Times New Roman" w:cs="Times New Roman"/>
          <w:sz w:val="24"/>
          <w:szCs w:val="24"/>
        </w:rPr>
      </w:pPr>
      <w:r w:rsidRPr="008C7B30">
        <w:rPr>
          <w:rFonts w:ascii="Times New Roman" w:hAnsi="Times New Roman" w:cs="Times New Roman"/>
          <w:sz w:val="24"/>
          <w:szCs w:val="24"/>
        </w:rPr>
        <w:t>175.</w:t>
      </w:r>
      <w:r w:rsidRPr="008C7B30">
        <w:rPr>
          <w:rFonts w:ascii="Times New Roman" w:hAnsi="Times New Roman" w:cs="Times New Roman"/>
          <w:sz w:val="24"/>
          <w:szCs w:val="24"/>
        </w:rPr>
        <w:tab/>
        <w:t>Mahrous AI, Salama AA, Shabaan AA, Abdou A, Radwan MM. Color stability of two different resin matrix ceramics: randomized clinical trial. BMC Oral Health. 2023;23(1):665.</w:t>
      </w:r>
    </w:p>
    <w:p w14:paraId="30133B0A" w14:textId="06C81174" w:rsidR="009F2CFA" w:rsidRPr="008E0574" w:rsidRDefault="00293530" w:rsidP="008C7B30">
      <w:pPr>
        <w:spacing w:after="240"/>
        <w:ind w:left="567" w:hanging="567"/>
        <w:rPr>
          <w:rFonts w:ascii="Times New Roman" w:hAnsi="Times New Roman" w:cs="Times New Roman"/>
          <w:b/>
          <w:bCs/>
          <w:sz w:val="24"/>
          <w:szCs w:val="24"/>
        </w:rPr>
      </w:pPr>
      <w:r w:rsidRPr="008C7B30">
        <w:rPr>
          <w:rFonts w:ascii="Times New Roman" w:hAnsi="Times New Roman" w:cs="Times New Roman"/>
          <w:b/>
          <w:bCs/>
          <w:sz w:val="24"/>
          <w:szCs w:val="24"/>
        </w:rPr>
        <w:fldChar w:fldCharType="end"/>
      </w:r>
    </w:p>
    <w:p w14:paraId="06FFDDF6" w14:textId="77777777" w:rsidR="009F2CFA" w:rsidRPr="008E0574" w:rsidRDefault="009F2CFA" w:rsidP="008E0574">
      <w:pPr>
        <w:spacing w:before="240"/>
        <w:rPr>
          <w:rFonts w:ascii="Times New Roman" w:hAnsi="Times New Roman" w:cs="Times New Roman"/>
          <w:b/>
          <w:bCs/>
          <w:sz w:val="24"/>
          <w:szCs w:val="24"/>
        </w:rPr>
      </w:pPr>
    </w:p>
    <w:p w14:paraId="1F290A51" w14:textId="77777777" w:rsidR="009F2CFA" w:rsidRDefault="009F2CFA" w:rsidP="00984A9E">
      <w:pPr>
        <w:rPr>
          <w:rFonts w:ascii="Times New Roman" w:hAnsi="Times New Roman" w:cs="Times New Roman"/>
          <w:b/>
          <w:bCs/>
          <w:sz w:val="24"/>
          <w:szCs w:val="24"/>
        </w:rPr>
      </w:pPr>
    </w:p>
    <w:p w14:paraId="4C68D99E" w14:textId="4C4D7069" w:rsidR="00474898" w:rsidRDefault="00013951" w:rsidP="000576B4">
      <w:pPr>
        <w:pStyle w:val="Balk1"/>
      </w:pPr>
      <w:bookmarkStart w:id="110" w:name="_Toc234503392"/>
      <w:r>
        <w:lastRenderedPageBreak/>
        <w:t>8.</w:t>
      </w:r>
      <w:r w:rsidR="00DB005D">
        <w:t xml:space="preserve"> </w:t>
      </w:r>
      <w:r>
        <w:t>EKLER</w:t>
      </w:r>
      <w:bookmarkEnd w:id="110"/>
    </w:p>
    <w:p w14:paraId="679163C1" w14:textId="18D504DB" w:rsidR="001B2E6D" w:rsidRPr="001B2E6D" w:rsidRDefault="009F2CFA" w:rsidP="000576B4">
      <w:pPr>
        <w:pStyle w:val="Balk2"/>
        <w:ind w:firstLine="0"/>
      </w:pPr>
      <w:bookmarkStart w:id="111" w:name="_Toc234503393"/>
      <w:r>
        <w:t>EK</w:t>
      </w:r>
      <w:r w:rsidR="00C448CF">
        <w:t>-</w:t>
      </w:r>
      <w:r w:rsidR="001B2E6D">
        <w:t>1</w:t>
      </w:r>
      <w:r w:rsidR="00662F7D">
        <w:t>:</w:t>
      </w:r>
      <w:r w:rsidR="001B2E6D">
        <w:t xml:space="preserve"> </w:t>
      </w:r>
      <w:r w:rsidR="00662F7D">
        <w:t>Etik Kurul Onayı</w:t>
      </w:r>
      <w:bookmarkEnd w:id="111"/>
    </w:p>
    <w:p w14:paraId="62EDEE61" w14:textId="35D696CF" w:rsidR="009F2CFA" w:rsidRDefault="009F2CFA" w:rsidP="009F2CFA">
      <w:pPr>
        <w:ind w:firstLine="0"/>
        <w:rPr>
          <w:rFonts w:ascii="Times New Roman" w:hAnsi="Times New Roman" w:cs="Times New Roman"/>
          <w:b/>
          <w:bCs/>
          <w:sz w:val="24"/>
          <w:szCs w:val="24"/>
        </w:rPr>
      </w:pPr>
      <w:r w:rsidRPr="009F2CFA">
        <w:rPr>
          <w:rFonts w:ascii="Times New Roman" w:hAnsi="Times New Roman" w:cs="Times New Roman"/>
          <w:b/>
          <w:bCs/>
          <w:noProof/>
          <w:sz w:val="24"/>
          <w:szCs w:val="24"/>
          <w:lang w:eastAsia="tr-TR"/>
        </w:rPr>
        <w:drawing>
          <wp:inline distT="0" distB="0" distL="0" distR="0" wp14:anchorId="04645579" wp14:editId="34591795">
            <wp:extent cx="5264189" cy="6654800"/>
            <wp:effectExtent l="0" t="0" r="0" b="0"/>
            <wp:docPr id="200350415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04159" name=""/>
                    <pic:cNvPicPr/>
                  </pic:nvPicPr>
                  <pic:blipFill rotWithShape="1">
                    <a:blip r:embed="rId23" cstate="email">
                      <a:extLst>
                        <a:ext uri="{28A0092B-C50C-407E-A947-70E740481C1C}">
                          <a14:useLocalDpi xmlns:a14="http://schemas.microsoft.com/office/drawing/2010/main"/>
                        </a:ext>
                      </a:extLst>
                    </a:blip>
                    <a:srcRect l="4789" r="5709" b="20196"/>
                    <a:stretch/>
                  </pic:blipFill>
                  <pic:spPr bwMode="auto">
                    <a:xfrm>
                      <a:off x="0" y="0"/>
                      <a:ext cx="5267567" cy="6659070"/>
                    </a:xfrm>
                    <a:prstGeom prst="rect">
                      <a:avLst/>
                    </a:prstGeom>
                    <a:ln>
                      <a:noFill/>
                    </a:ln>
                    <a:extLst>
                      <a:ext uri="{53640926-AAD7-44D8-BBD7-CCE9431645EC}">
                        <a14:shadowObscured xmlns:a14="http://schemas.microsoft.com/office/drawing/2010/main"/>
                      </a:ext>
                    </a:extLst>
                  </pic:spPr>
                </pic:pic>
              </a:graphicData>
            </a:graphic>
          </wp:inline>
        </w:drawing>
      </w:r>
    </w:p>
    <w:p w14:paraId="502C58A2" w14:textId="77777777" w:rsidR="009F2CFA" w:rsidRDefault="009F2CFA" w:rsidP="00984A9E">
      <w:pPr>
        <w:rPr>
          <w:rFonts w:ascii="Times New Roman" w:hAnsi="Times New Roman" w:cs="Times New Roman"/>
          <w:b/>
          <w:bCs/>
          <w:sz w:val="24"/>
          <w:szCs w:val="24"/>
        </w:rPr>
      </w:pPr>
    </w:p>
    <w:p w14:paraId="53B9BE20" w14:textId="28FF9C22" w:rsidR="009F2CFA" w:rsidRDefault="009F2CFA" w:rsidP="000576B4">
      <w:pPr>
        <w:pStyle w:val="Balk2"/>
        <w:ind w:firstLine="0"/>
      </w:pPr>
      <w:bookmarkStart w:id="112" w:name="_Toc234503394"/>
      <w:r>
        <w:lastRenderedPageBreak/>
        <w:t>EK</w:t>
      </w:r>
      <w:r w:rsidR="00C448CF">
        <w:t>-2</w:t>
      </w:r>
      <w:r w:rsidR="00DB005D">
        <w:t>: Bilimsel Araştırmalar Koordinasyon Birimi Proje Özet Raporu</w:t>
      </w:r>
      <w:bookmarkEnd w:id="112"/>
      <w:r w:rsidR="00DB005D">
        <w:t xml:space="preserve"> </w:t>
      </w:r>
    </w:p>
    <w:p w14:paraId="254864EF" w14:textId="165DD948" w:rsidR="004F46EC" w:rsidRDefault="004F46EC" w:rsidP="00DB005D">
      <w:pPr>
        <w:ind w:hanging="426"/>
        <w:rPr>
          <w:rFonts w:ascii="Times New Roman" w:hAnsi="Times New Roman" w:cs="Times New Roman"/>
          <w:b/>
          <w:bCs/>
          <w:sz w:val="24"/>
          <w:szCs w:val="24"/>
        </w:rPr>
      </w:pPr>
      <w:r w:rsidRPr="004F46EC">
        <w:rPr>
          <w:rFonts w:ascii="Times New Roman" w:hAnsi="Times New Roman" w:cs="Times New Roman"/>
          <w:b/>
          <w:bCs/>
          <w:noProof/>
          <w:sz w:val="24"/>
          <w:szCs w:val="24"/>
          <w:lang w:eastAsia="tr-TR"/>
        </w:rPr>
        <w:drawing>
          <wp:inline distT="0" distB="0" distL="0" distR="0" wp14:anchorId="296555DB" wp14:editId="64A3C221">
            <wp:extent cx="5611091" cy="7681493"/>
            <wp:effectExtent l="0" t="0" r="8890" b="0"/>
            <wp:docPr id="163792404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924041" name=""/>
                    <pic:cNvPicPr/>
                  </pic:nvPicPr>
                  <pic:blipFill>
                    <a:blip r:embed="rId24"/>
                    <a:stretch>
                      <a:fillRect/>
                    </a:stretch>
                  </pic:blipFill>
                  <pic:spPr>
                    <a:xfrm>
                      <a:off x="0" y="0"/>
                      <a:ext cx="5614008" cy="7685486"/>
                    </a:xfrm>
                    <a:prstGeom prst="rect">
                      <a:avLst/>
                    </a:prstGeom>
                  </pic:spPr>
                </pic:pic>
              </a:graphicData>
            </a:graphic>
          </wp:inline>
        </w:drawing>
      </w:r>
    </w:p>
    <w:p w14:paraId="3C22C7BF" w14:textId="0788BA5E" w:rsidR="00C43E0C" w:rsidRDefault="00C43E0C" w:rsidP="0097270F">
      <w:pPr>
        <w:pStyle w:val="Balk2"/>
        <w:ind w:firstLine="0"/>
      </w:pPr>
      <w:bookmarkStart w:id="113" w:name="_Toc234503395"/>
      <w:r>
        <w:lastRenderedPageBreak/>
        <w:t>EK-3: Dijital Makbuz</w:t>
      </w:r>
      <w:bookmarkEnd w:id="113"/>
    </w:p>
    <w:p w14:paraId="4FF27E53" w14:textId="15CBFD0D" w:rsidR="00C43E0C" w:rsidRDefault="00C43E0C" w:rsidP="0097270F">
      <w:pPr>
        <w:ind w:firstLine="0"/>
        <w:jc w:val="center"/>
        <w:rPr>
          <w:rFonts w:ascii="Times New Roman" w:hAnsi="Times New Roman" w:cs="Times New Roman"/>
          <w:b/>
          <w:bCs/>
          <w:sz w:val="24"/>
          <w:szCs w:val="24"/>
        </w:rPr>
      </w:pPr>
      <w:r w:rsidRPr="00C43E0C">
        <w:rPr>
          <w:rFonts w:ascii="Times New Roman" w:hAnsi="Times New Roman" w:cs="Times New Roman"/>
          <w:b/>
          <w:bCs/>
          <w:noProof/>
          <w:sz w:val="24"/>
          <w:szCs w:val="24"/>
          <w:lang w:eastAsia="tr-TR"/>
        </w:rPr>
        <w:drawing>
          <wp:inline distT="0" distB="0" distL="0" distR="0" wp14:anchorId="4DB795DE" wp14:editId="6891C0B4">
            <wp:extent cx="5148819" cy="6918960"/>
            <wp:effectExtent l="0" t="0" r="0" b="0"/>
            <wp:docPr id="118970827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08272" name=""/>
                    <pic:cNvPicPr/>
                  </pic:nvPicPr>
                  <pic:blipFill>
                    <a:blip r:embed="rId25"/>
                    <a:stretch>
                      <a:fillRect/>
                    </a:stretch>
                  </pic:blipFill>
                  <pic:spPr>
                    <a:xfrm>
                      <a:off x="0" y="0"/>
                      <a:ext cx="5160738" cy="6934976"/>
                    </a:xfrm>
                    <a:prstGeom prst="rect">
                      <a:avLst/>
                    </a:prstGeom>
                  </pic:spPr>
                </pic:pic>
              </a:graphicData>
            </a:graphic>
          </wp:inline>
        </w:drawing>
      </w:r>
    </w:p>
    <w:p w14:paraId="0F0DE17D" w14:textId="0C15A89F" w:rsidR="004F46EC" w:rsidRDefault="004F46EC" w:rsidP="00984A9E">
      <w:pPr>
        <w:rPr>
          <w:rFonts w:ascii="Times New Roman" w:hAnsi="Times New Roman" w:cs="Times New Roman"/>
          <w:b/>
          <w:bCs/>
          <w:sz w:val="24"/>
          <w:szCs w:val="24"/>
        </w:rPr>
      </w:pPr>
    </w:p>
    <w:p w14:paraId="1A39F774" w14:textId="77777777" w:rsidR="00C43E0C" w:rsidRDefault="00C43E0C" w:rsidP="00984A9E">
      <w:pPr>
        <w:rPr>
          <w:rFonts w:ascii="Times New Roman" w:hAnsi="Times New Roman" w:cs="Times New Roman"/>
          <w:b/>
          <w:bCs/>
          <w:sz w:val="24"/>
          <w:szCs w:val="24"/>
        </w:rPr>
      </w:pPr>
    </w:p>
    <w:p w14:paraId="19755EE8" w14:textId="77777777" w:rsidR="00C43E0C" w:rsidRDefault="00C43E0C" w:rsidP="00984A9E">
      <w:pPr>
        <w:rPr>
          <w:rFonts w:ascii="Times New Roman" w:hAnsi="Times New Roman" w:cs="Times New Roman"/>
          <w:b/>
          <w:bCs/>
          <w:sz w:val="24"/>
          <w:szCs w:val="24"/>
        </w:rPr>
      </w:pPr>
    </w:p>
    <w:p w14:paraId="28ED5AD1" w14:textId="1D4943AC" w:rsidR="00C43E0C" w:rsidRDefault="00C43E0C" w:rsidP="0097270F">
      <w:pPr>
        <w:pStyle w:val="Balk2"/>
        <w:ind w:firstLine="0"/>
      </w:pPr>
      <w:bookmarkStart w:id="114" w:name="_Toc234503396"/>
      <w:r>
        <w:lastRenderedPageBreak/>
        <w:t>EK-4: Orijinallik Raporu</w:t>
      </w:r>
      <w:bookmarkEnd w:id="114"/>
    </w:p>
    <w:p w14:paraId="3FE4C1A0" w14:textId="75926F07" w:rsidR="00C43E0C" w:rsidRDefault="00C43E0C" w:rsidP="00C43E0C">
      <w:pPr>
        <w:ind w:hanging="426"/>
        <w:rPr>
          <w:rFonts w:ascii="Times New Roman" w:hAnsi="Times New Roman" w:cs="Times New Roman"/>
          <w:b/>
          <w:bCs/>
          <w:sz w:val="24"/>
          <w:szCs w:val="24"/>
        </w:rPr>
      </w:pPr>
      <w:r w:rsidRPr="00C43E0C">
        <w:rPr>
          <w:rFonts w:ascii="Times New Roman" w:hAnsi="Times New Roman" w:cs="Times New Roman"/>
          <w:b/>
          <w:bCs/>
          <w:noProof/>
          <w:sz w:val="24"/>
          <w:szCs w:val="24"/>
          <w:lang w:eastAsia="tr-TR"/>
        </w:rPr>
        <w:drawing>
          <wp:inline distT="0" distB="0" distL="0" distR="0" wp14:anchorId="0DBA4A65" wp14:editId="322A68D4">
            <wp:extent cx="5219700" cy="6761018"/>
            <wp:effectExtent l="0" t="0" r="0" b="1905"/>
            <wp:docPr id="126749602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96026" name=""/>
                    <pic:cNvPicPr/>
                  </pic:nvPicPr>
                  <pic:blipFill rotWithShape="1">
                    <a:blip r:embed="rId26"/>
                    <a:srcRect b="1787"/>
                    <a:stretch>
                      <a:fillRect/>
                    </a:stretch>
                  </pic:blipFill>
                  <pic:spPr bwMode="auto">
                    <a:xfrm>
                      <a:off x="0" y="0"/>
                      <a:ext cx="5219700" cy="6761018"/>
                    </a:xfrm>
                    <a:prstGeom prst="rect">
                      <a:avLst/>
                    </a:prstGeom>
                    <a:ln>
                      <a:noFill/>
                    </a:ln>
                    <a:extLst>
                      <a:ext uri="{53640926-AAD7-44D8-BBD7-CCE9431645EC}">
                        <a14:shadowObscured xmlns:a14="http://schemas.microsoft.com/office/drawing/2010/main"/>
                      </a:ext>
                    </a:extLst>
                  </pic:spPr>
                </pic:pic>
              </a:graphicData>
            </a:graphic>
          </wp:inline>
        </w:drawing>
      </w:r>
    </w:p>
    <w:p w14:paraId="08495FBF" w14:textId="0778574B" w:rsidR="008E643C" w:rsidRDefault="008E643C" w:rsidP="008E643C">
      <w:pPr>
        <w:ind w:firstLine="0"/>
        <w:rPr>
          <w:rFonts w:ascii="Times New Roman" w:hAnsi="Times New Roman" w:cs="Times New Roman"/>
          <w:b/>
          <w:bCs/>
          <w:sz w:val="24"/>
          <w:szCs w:val="24"/>
        </w:rPr>
      </w:pPr>
      <w:r w:rsidRPr="008E643C">
        <w:rPr>
          <w:rFonts w:ascii="Times New Roman" w:hAnsi="Times New Roman" w:cs="Times New Roman"/>
          <w:b/>
          <w:bCs/>
          <w:noProof/>
          <w:sz w:val="24"/>
          <w:szCs w:val="24"/>
          <w:lang w:eastAsia="tr-TR"/>
        </w:rPr>
        <w:lastRenderedPageBreak/>
        <w:drawing>
          <wp:inline distT="0" distB="0" distL="0" distR="0" wp14:anchorId="2EB99012" wp14:editId="407B932D">
            <wp:extent cx="5219700" cy="6835775"/>
            <wp:effectExtent l="0" t="0" r="0" b="3175"/>
            <wp:docPr id="1052541727"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541727" name=""/>
                    <pic:cNvPicPr/>
                  </pic:nvPicPr>
                  <pic:blipFill>
                    <a:blip r:embed="rId27"/>
                    <a:stretch>
                      <a:fillRect/>
                    </a:stretch>
                  </pic:blipFill>
                  <pic:spPr>
                    <a:xfrm>
                      <a:off x="0" y="0"/>
                      <a:ext cx="5219700" cy="6835775"/>
                    </a:xfrm>
                    <a:prstGeom prst="rect">
                      <a:avLst/>
                    </a:prstGeom>
                  </pic:spPr>
                </pic:pic>
              </a:graphicData>
            </a:graphic>
          </wp:inline>
        </w:drawing>
      </w:r>
    </w:p>
    <w:p w14:paraId="2FBDBBF5" w14:textId="77777777" w:rsidR="008E643C" w:rsidRDefault="008E643C" w:rsidP="008E643C">
      <w:pPr>
        <w:ind w:firstLine="0"/>
        <w:rPr>
          <w:rFonts w:ascii="Times New Roman" w:hAnsi="Times New Roman" w:cs="Times New Roman"/>
          <w:b/>
          <w:bCs/>
          <w:sz w:val="24"/>
          <w:szCs w:val="24"/>
        </w:rPr>
      </w:pPr>
    </w:p>
    <w:p w14:paraId="2E2FD3A5" w14:textId="099A81F5" w:rsidR="008E643C" w:rsidRDefault="008E643C" w:rsidP="008E643C">
      <w:pPr>
        <w:ind w:firstLine="0"/>
        <w:rPr>
          <w:rFonts w:ascii="Times New Roman" w:hAnsi="Times New Roman" w:cs="Times New Roman"/>
          <w:b/>
          <w:bCs/>
          <w:sz w:val="24"/>
          <w:szCs w:val="24"/>
        </w:rPr>
      </w:pPr>
      <w:r w:rsidRPr="008E643C">
        <w:rPr>
          <w:rFonts w:ascii="Times New Roman" w:hAnsi="Times New Roman" w:cs="Times New Roman"/>
          <w:b/>
          <w:bCs/>
          <w:noProof/>
          <w:sz w:val="24"/>
          <w:szCs w:val="24"/>
          <w:lang w:eastAsia="tr-TR"/>
        </w:rPr>
        <w:lastRenderedPageBreak/>
        <w:drawing>
          <wp:inline distT="0" distB="0" distL="0" distR="0" wp14:anchorId="6B660AF0" wp14:editId="7F3A005C">
            <wp:extent cx="5219700" cy="6826250"/>
            <wp:effectExtent l="0" t="0" r="0" b="0"/>
            <wp:docPr id="520977427"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977427" name=""/>
                    <pic:cNvPicPr/>
                  </pic:nvPicPr>
                  <pic:blipFill>
                    <a:blip r:embed="rId28"/>
                    <a:stretch>
                      <a:fillRect/>
                    </a:stretch>
                  </pic:blipFill>
                  <pic:spPr>
                    <a:xfrm>
                      <a:off x="0" y="0"/>
                      <a:ext cx="5219700" cy="6826250"/>
                    </a:xfrm>
                    <a:prstGeom prst="rect">
                      <a:avLst/>
                    </a:prstGeom>
                  </pic:spPr>
                </pic:pic>
              </a:graphicData>
            </a:graphic>
          </wp:inline>
        </w:drawing>
      </w:r>
    </w:p>
    <w:p w14:paraId="05913ECD" w14:textId="77777777" w:rsidR="008E643C" w:rsidRDefault="008E643C" w:rsidP="008E643C">
      <w:pPr>
        <w:ind w:firstLine="0"/>
        <w:rPr>
          <w:rFonts w:ascii="Times New Roman" w:hAnsi="Times New Roman" w:cs="Times New Roman"/>
          <w:b/>
          <w:bCs/>
          <w:sz w:val="24"/>
          <w:szCs w:val="24"/>
        </w:rPr>
      </w:pPr>
    </w:p>
    <w:p w14:paraId="464FD878" w14:textId="77777777" w:rsidR="008E643C" w:rsidRDefault="008E643C" w:rsidP="008E643C">
      <w:pPr>
        <w:ind w:firstLine="0"/>
        <w:rPr>
          <w:rFonts w:ascii="Times New Roman" w:hAnsi="Times New Roman" w:cs="Times New Roman"/>
          <w:b/>
          <w:bCs/>
          <w:sz w:val="24"/>
          <w:szCs w:val="24"/>
        </w:rPr>
      </w:pPr>
    </w:p>
    <w:p w14:paraId="57653503" w14:textId="108D85AE" w:rsidR="008E643C" w:rsidRDefault="008E643C" w:rsidP="008E643C">
      <w:pPr>
        <w:ind w:firstLine="0"/>
        <w:rPr>
          <w:rFonts w:ascii="Times New Roman" w:hAnsi="Times New Roman" w:cs="Times New Roman"/>
          <w:b/>
          <w:bCs/>
          <w:sz w:val="24"/>
          <w:szCs w:val="24"/>
        </w:rPr>
      </w:pPr>
      <w:r w:rsidRPr="008E643C">
        <w:rPr>
          <w:rFonts w:ascii="Times New Roman" w:hAnsi="Times New Roman" w:cs="Times New Roman"/>
          <w:b/>
          <w:bCs/>
          <w:noProof/>
          <w:sz w:val="24"/>
          <w:szCs w:val="24"/>
          <w:lang w:eastAsia="tr-TR"/>
        </w:rPr>
        <w:lastRenderedPageBreak/>
        <w:drawing>
          <wp:inline distT="0" distB="0" distL="0" distR="0" wp14:anchorId="204E0DF3" wp14:editId="130872DF">
            <wp:extent cx="5219700" cy="6839585"/>
            <wp:effectExtent l="0" t="0" r="0" b="0"/>
            <wp:docPr id="23901157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11579" name=""/>
                    <pic:cNvPicPr/>
                  </pic:nvPicPr>
                  <pic:blipFill>
                    <a:blip r:embed="rId29"/>
                    <a:stretch>
                      <a:fillRect/>
                    </a:stretch>
                  </pic:blipFill>
                  <pic:spPr>
                    <a:xfrm>
                      <a:off x="0" y="0"/>
                      <a:ext cx="5219700" cy="6839585"/>
                    </a:xfrm>
                    <a:prstGeom prst="rect">
                      <a:avLst/>
                    </a:prstGeom>
                  </pic:spPr>
                </pic:pic>
              </a:graphicData>
            </a:graphic>
          </wp:inline>
        </w:drawing>
      </w:r>
    </w:p>
    <w:p w14:paraId="0D9EC66A" w14:textId="33F12A11" w:rsidR="008E643C" w:rsidRDefault="008E643C" w:rsidP="008E643C">
      <w:pPr>
        <w:ind w:firstLine="0"/>
        <w:rPr>
          <w:rFonts w:ascii="Times New Roman" w:hAnsi="Times New Roman" w:cs="Times New Roman"/>
          <w:b/>
          <w:bCs/>
          <w:sz w:val="24"/>
          <w:szCs w:val="24"/>
        </w:rPr>
      </w:pPr>
      <w:r w:rsidRPr="008E643C">
        <w:rPr>
          <w:rFonts w:ascii="Times New Roman" w:hAnsi="Times New Roman" w:cs="Times New Roman"/>
          <w:b/>
          <w:bCs/>
          <w:noProof/>
          <w:sz w:val="24"/>
          <w:szCs w:val="24"/>
          <w:lang w:eastAsia="tr-TR"/>
        </w:rPr>
        <w:lastRenderedPageBreak/>
        <w:drawing>
          <wp:inline distT="0" distB="0" distL="0" distR="0" wp14:anchorId="45E7944F" wp14:editId="09DEB451">
            <wp:extent cx="5219700" cy="6775450"/>
            <wp:effectExtent l="0" t="0" r="0" b="6350"/>
            <wp:docPr id="2035853198"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853198" name=""/>
                    <pic:cNvPicPr/>
                  </pic:nvPicPr>
                  <pic:blipFill>
                    <a:blip r:embed="rId30"/>
                    <a:stretch>
                      <a:fillRect/>
                    </a:stretch>
                  </pic:blipFill>
                  <pic:spPr>
                    <a:xfrm>
                      <a:off x="0" y="0"/>
                      <a:ext cx="5219700" cy="6775450"/>
                    </a:xfrm>
                    <a:prstGeom prst="rect">
                      <a:avLst/>
                    </a:prstGeom>
                  </pic:spPr>
                </pic:pic>
              </a:graphicData>
            </a:graphic>
          </wp:inline>
        </w:drawing>
      </w:r>
    </w:p>
    <w:p w14:paraId="1BB26AD5" w14:textId="77777777" w:rsidR="008E643C" w:rsidRDefault="008E643C" w:rsidP="008E643C">
      <w:pPr>
        <w:ind w:firstLine="0"/>
        <w:rPr>
          <w:rFonts w:ascii="Times New Roman" w:hAnsi="Times New Roman" w:cs="Times New Roman"/>
          <w:b/>
          <w:bCs/>
          <w:sz w:val="24"/>
          <w:szCs w:val="24"/>
        </w:rPr>
      </w:pPr>
    </w:p>
    <w:p w14:paraId="27A6FDCD" w14:textId="77777777" w:rsidR="008E643C" w:rsidRDefault="008E643C" w:rsidP="008E643C">
      <w:pPr>
        <w:ind w:firstLine="0"/>
        <w:rPr>
          <w:rFonts w:ascii="Times New Roman" w:hAnsi="Times New Roman" w:cs="Times New Roman"/>
          <w:b/>
          <w:bCs/>
          <w:sz w:val="24"/>
          <w:szCs w:val="24"/>
        </w:rPr>
      </w:pPr>
    </w:p>
    <w:p w14:paraId="1C7C2065" w14:textId="77777777" w:rsidR="008E643C" w:rsidRDefault="008E643C" w:rsidP="008E643C">
      <w:pPr>
        <w:ind w:firstLine="0"/>
        <w:rPr>
          <w:rFonts w:ascii="Times New Roman" w:hAnsi="Times New Roman" w:cs="Times New Roman"/>
          <w:b/>
          <w:bCs/>
          <w:sz w:val="24"/>
          <w:szCs w:val="24"/>
        </w:rPr>
      </w:pPr>
    </w:p>
    <w:p w14:paraId="7B812DD1" w14:textId="77777777" w:rsidR="008E643C" w:rsidRDefault="008E643C" w:rsidP="008E643C">
      <w:pPr>
        <w:ind w:firstLine="0"/>
        <w:rPr>
          <w:rFonts w:ascii="Times New Roman" w:hAnsi="Times New Roman" w:cs="Times New Roman"/>
          <w:b/>
          <w:bCs/>
          <w:sz w:val="24"/>
          <w:szCs w:val="24"/>
        </w:rPr>
      </w:pPr>
    </w:p>
    <w:p w14:paraId="7955D336" w14:textId="55370826" w:rsidR="008E643C" w:rsidRDefault="008E643C" w:rsidP="008E643C">
      <w:pPr>
        <w:ind w:firstLine="0"/>
        <w:rPr>
          <w:rFonts w:ascii="Times New Roman" w:hAnsi="Times New Roman" w:cs="Times New Roman"/>
          <w:b/>
          <w:bCs/>
          <w:sz w:val="24"/>
          <w:szCs w:val="24"/>
        </w:rPr>
      </w:pPr>
      <w:r w:rsidRPr="008E643C">
        <w:rPr>
          <w:rFonts w:ascii="Times New Roman" w:hAnsi="Times New Roman" w:cs="Times New Roman"/>
          <w:b/>
          <w:bCs/>
          <w:noProof/>
          <w:sz w:val="24"/>
          <w:szCs w:val="24"/>
          <w:lang w:eastAsia="tr-TR"/>
        </w:rPr>
        <w:lastRenderedPageBreak/>
        <w:drawing>
          <wp:inline distT="0" distB="0" distL="0" distR="0" wp14:anchorId="3B406C87" wp14:editId="2E275CA6">
            <wp:extent cx="5219700" cy="6764020"/>
            <wp:effectExtent l="0" t="0" r="0" b="0"/>
            <wp:docPr id="1384117520"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117520" name=""/>
                    <pic:cNvPicPr/>
                  </pic:nvPicPr>
                  <pic:blipFill>
                    <a:blip r:embed="rId31"/>
                    <a:stretch>
                      <a:fillRect/>
                    </a:stretch>
                  </pic:blipFill>
                  <pic:spPr>
                    <a:xfrm>
                      <a:off x="0" y="0"/>
                      <a:ext cx="5219700" cy="6764020"/>
                    </a:xfrm>
                    <a:prstGeom prst="rect">
                      <a:avLst/>
                    </a:prstGeom>
                  </pic:spPr>
                </pic:pic>
              </a:graphicData>
            </a:graphic>
          </wp:inline>
        </w:drawing>
      </w:r>
    </w:p>
    <w:sectPr w:rsidR="008E643C" w:rsidSect="00815E02">
      <w:pgSz w:w="11906" w:h="16838" w:code="9"/>
      <w:pgMar w:top="1701" w:right="1418"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1AFDC" w14:textId="77777777" w:rsidR="0012212C" w:rsidRDefault="0012212C" w:rsidP="00FD21CF">
      <w:pPr>
        <w:spacing w:after="0" w:line="240" w:lineRule="auto"/>
      </w:pPr>
      <w:r>
        <w:separator/>
      </w:r>
    </w:p>
  </w:endnote>
  <w:endnote w:type="continuationSeparator" w:id="0">
    <w:p w14:paraId="1E0D3A22" w14:textId="77777777" w:rsidR="0012212C" w:rsidRDefault="0012212C" w:rsidP="00FD2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Open Sans">
    <w:altName w:val="Arial"/>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B89A2" w14:textId="77777777" w:rsidR="0012212C" w:rsidRDefault="0012212C" w:rsidP="00FD21CF">
      <w:pPr>
        <w:spacing w:after="0" w:line="240" w:lineRule="auto"/>
      </w:pPr>
      <w:r>
        <w:separator/>
      </w:r>
    </w:p>
  </w:footnote>
  <w:footnote w:type="continuationSeparator" w:id="0">
    <w:p w14:paraId="0064A91B" w14:textId="77777777" w:rsidR="0012212C" w:rsidRDefault="0012212C" w:rsidP="00FD2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652851"/>
      <w:docPartObj>
        <w:docPartGallery w:val="Page Numbers (Top of Page)"/>
        <w:docPartUnique/>
      </w:docPartObj>
    </w:sdtPr>
    <w:sdtEndPr>
      <w:rPr>
        <w:rFonts w:ascii="Times New Roman" w:hAnsi="Times New Roman" w:cs="Times New Roman"/>
      </w:rPr>
    </w:sdtEndPr>
    <w:sdtContent>
      <w:p w14:paraId="5AB67047" w14:textId="63C1F6AE" w:rsidR="00042067" w:rsidRPr="001E0639" w:rsidRDefault="00042067">
        <w:pPr>
          <w:pStyle w:val="stBilgi"/>
          <w:jc w:val="right"/>
          <w:rPr>
            <w:rFonts w:ascii="Times New Roman" w:hAnsi="Times New Roman" w:cs="Times New Roman"/>
          </w:rPr>
        </w:pPr>
        <w:r w:rsidRPr="001E0639">
          <w:rPr>
            <w:rFonts w:ascii="Times New Roman" w:hAnsi="Times New Roman" w:cs="Times New Roman"/>
          </w:rPr>
          <w:fldChar w:fldCharType="begin"/>
        </w:r>
        <w:r w:rsidRPr="001E0639">
          <w:rPr>
            <w:rFonts w:ascii="Times New Roman" w:hAnsi="Times New Roman" w:cs="Times New Roman"/>
          </w:rPr>
          <w:instrText>PAGE   \* MERGEFORMAT</w:instrText>
        </w:r>
        <w:r w:rsidRPr="001E0639">
          <w:rPr>
            <w:rFonts w:ascii="Times New Roman" w:hAnsi="Times New Roman" w:cs="Times New Roman"/>
          </w:rPr>
          <w:fldChar w:fldCharType="separate"/>
        </w:r>
        <w:r w:rsidR="00B42859">
          <w:rPr>
            <w:rFonts w:ascii="Times New Roman" w:hAnsi="Times New Roman" w:cs="Times New Roman"/>
            <w:noProof/>
          </w:rPr>
          <w:t>xii</w:t>
        </w:r>
        <w:r w:rsidRPr="001E0639">
          <w:rPr>
            <w:rFonts w:ascii="Times New Roman" w:hAnsi="Times New Roman" w:cs="Times New Roman"/>
          </w:rPr>
          <w:fldChar w:fldCharType="end"/>
        </w:r>
      </w:p>
    </w:sdtContent>
  </w:sdt>
  <w:p w14:paraId="2E048B75" w14:textId="77777777" w:rsidR="00042067" w:rsidRDefault="0004206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B2963"/>
    <w:multiLevelType w:val="hybridMultilevel"/>
    <w:tmpl w:val="B09838BE"/>
    <w:lvl w:ilvl="0" w:tplc="46405FAC">
      <w:start w:val="1"/>
      <w:numFmt w:val="lowerLetter"/>
      <w:lvlText w:val="%1."/>
      <w:lvlJc w:val="left"/>
      <w:pPr>
        <w:ind w:left="420" w:hanging="360"/>
      </w:pPr>
      <w:rPr>
        <w:rFonts w:eastAsia="Aptos" w:hint="default"/>
        <w:b w:val="0"/>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1" w15:restartNumberingAfterBreak="0">
    <w:nsid w:val="172217B5"/>
    <w:multiLevelType w:val="hybridMultilevel"/>
    <w:tmpl w:val="C06A59A0"/>
    <w:lvl w:ilvl="0" w:tplc="041F000F">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0075497"/>
    <w:multiLevelType w:val="hybridMultilevel"/>
    <w:tmpl w:val="A1DAAA7E"/>
    <w:lvl w:ilvl="0" w:tplc="27E846C6">
      <w:start w:val="2"/>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3" w15:restartNumberingAfterBreak="0">
    <w:nsid w:val="2735508E"/>
    <w:multiLevelType w:val="hybridMultilevel"/>
    <w:tmpl w:val="935EFE08"/>
    <w:lvl w:ilvl="0" w:tplc="C2A0E5AC">
      <w:start w:val="7"/>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 w15:restartNumberingAfterBreak="0">
    <w:nsid w:val="27A070F6"/>
    <w:multiLevelType w:val="hybridMultilevel"/>
    <w:tmpl w:val="B0D42D62"/>
    <w:lvl w:ilvl="0" w:tplc="876E2F02">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15:restartNumberingAfterBreak="0">
    <w:nsid w:val="31861E27"/>
    <w:multiLevelType w:val="multilevel"/>
    <w:tmpl w:val="33D4A63C"/>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8000D31"/>
    <w:multiLevelType w:val="hybridMultilevel"/>
    <w:tmpl w:val="B2BEB6E4"/>
    <w:lvl w:ilvl="0" w:tplc="DBBEAAD2">
      <w:start w:val="2"/>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7" w15:restartNumberingAfterBreak="0">
    <w:nsid w:val="4A195A4C"/>
    <w:multiLevelType w:val="hybridMultilevel"/>
    <w:tmpl w:val="C2B2A53C"/>
    <w:lvl w:ilvl="0" w:tplc="5CA0EAFC">
      <w:start w:val="1"/>
      <w:numFmt w:val="decimal"/>
      <w:lvlText w:val="%1."/>
      <w:lvlJc w:val="left"/>
      <w:pPr>
        <w:ind w:left="720" w:hanging="360"/>
      </w:pPr>
      <w:rPr>
        <w:rFonts w:ascii="Times New Roman" w:hAnsi="Times New Roman" w:cs="Times New Roman" w:hint="default"/>
        <w:sz w:val="24"/>
        <w:szCs w:val="24"/>
      </w:rPr>
    </w:lvl>
    <w:lvl w:ilvl="1" w:tplc="2E421374">
      <w:numFmt w:val="decimal"/>
      <w:lvlText w:val=""/>
      <w:lvlJc w:val="left"/>
    </w:lvl>
    <w:lvl w:ilvl="2" w:tplc="C63A245E">
      <w:numFmt w:val="decimal"/>
      <w:lvlText w:val=""/>
      <w:lvlJc w:val="left"/>
    </w:lvl>
    <w:lvl w:ilvl="3" w:tplc="B1C8D13A">
      <w:numFmt w:val="decimal"/>
      <w:lvlText w:val=""/>
      <w:lvlJc w:val="left"/>
    </w:lvl>
    <w:lvl w:ilvl="4" w:tplc="4D3A2CF4">
      <w:numFmt w:val="decimal"/>
      <w:lvlText w:val=""/>
      <w:lvlJc w:val="left"/>
    </w:lvl>
    <w:lvl w:ilvl="5" w:tplc="F9723772">
      <w:numFmt w:val="decimal"/>
      <w:lvlText w:val=""/>
      <w:lvlJc w:val="left"/>
    </w:lvl>
    <w:lvl w:ilvl="6" w:tplc="64AEF24C">
      <w:numFmt w:val="decimal"/>
      <w:lvlText w:val=""/>
      <w:lvlJc w:val="left"/>
    </w:lvl>
    <w:lvl w:ilvl="7" w:tplc="DAA21AC4">
      <w:numFmt w:val="decimal"/>
      <w:lvlText w:val=""/>
      <w:lvlJc w:val="left"/>
    </w:lvl>
    <w:lvl w:ilvl="8" w:tplc="5516A672">
      <w:numFmt w:val="decimal"/>
      <w:lvlText w:val=""/>
      <w:lvlJc w:val="left"/>
    </w:lvl>
  </w:abstractNum>
  <w:abstractNum w:abstractNumId="8" w15:restartNumberingAfterBreak="0">
    <w:nsid w:val="4E986EFA"/>
    <w:multiLevelType w:val="hybridMultilevel"/>
    <w:tmpl w:val="DE981E9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EAA09AA"/>
    <w:multiLevelType w:val="hybridMultilevel"/>
    <w:tmpl w:val="45D2F32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7B13982"/>
    <w:multiLevelType w:val="hybridMultilevel"/>
    <w:tmpl w:val="03CE2E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864170896">
    <w:abstractNumId w:val="5"/>
  </w:num>
  <w:num w:numId="2" w16cid:durableId="285163050">
    <w:abstractNumId w:val="0"/>
  </w:num>
  <w:num w:numId="3" w16cid:durableId="274799265">
    <w:abstractNumId w:val="8"/>
  </w:num>
  <w:num w:numId="4" w16cid:durableId="1092626238">
    <w:abstractNumId w:val="9"/>
  </w:num>
  <w:num w:numId="5" w16cid:durableId="1054699927">
    <w:abstractNumId w:val="10"/>
  </w:num>
  <w:num w:numId="6" w16cid:durableId="1812945345">
    <w:abstractNumId w:val="1"/>
  </w:num>
  <w:num w:numId="7" w16cid:durableId="447629357">
    <w:abstractNumId w:val="6"/>
  </w:num>
  <w:num w:numId="8" w16cid:durableId="1365519769">
    <w:abstractNumId w:val="2"/>
  </w:num>
  <w:num w:numId="9" w16cid:durableId="1837499460">
    <w:abstractNumId w:val="7"/>
    <w:lvlOverride w:ilvl="0">
      <w:startOverride w:val="1"/>
    </w:lvlOverride>
  </w:num>
  <w:num w:numId="10" w16cid:durableId="1318875758">
    <w:abstractNumId w:val="4"/>
  </w:num>
  <w:num w:numId="11" w16cid:durableId="286862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C75C3A"/>
    <w:rsid w:val="00005594"/>
    <w:rsid w:val="00011E08"/>
    <w:rsid w:val="00013254"/>
    <w:rsid w:val="00013951"/>
    <w:rsid w:val="00014D69"/>
    <w:rsid w:val="00024DEC"/>
    <w:rsid w:val="0002572C"/>
    <w:rsid w:val="00031030"/>
    <w:rsid w:val="00031227"/>
    <w:rsid w:val="000324B8"/>
    <w:rsid w:val="00034555"/>
    <w:rsid w:val="00035FFF"/>
    <w:rsid w:val="00040592"/>
    <w:rsid w:val="00042067"/>
    <w:rsid w:val="0004232B"/>
    <w:rsid w:val="00045158"/>
    <w:rsid w:val="0005134F"/>
    <w:rsid w:val="000576B4"/>
    <w:rsid w:val="00057A31"/>
    <w:rsid w:val="0006037C"/>
    <w:rsid w:val="000617D8"/>
    <w:rsid w:val="0006226B"/>
    <w:rsid w:val="000644E2"/>
    <w:rsid w:val="00072040"/>
    <w:rsid w:val="0007567E"/>
    <w:rsid w:val="00080B35"/>
    <w:rsid w:val="00083C14"/>
    <w:rsid w:val="00084C15"/>
    <w:rsid w:val="0009314C"/>
    <w:rsid w:val="000932AE"/>
    <w:rsid w:val="00093765"/>
    <w:rsid w:val="00094B53"/>
    <w:rsid w:val="000A0102"/>
    <w:rsid w:val="000A2102"/>
    <w:rsid w:val="000A29FB"/>
    <w:rsid w:val="000A460A"/>
    <w:rsid w:val="000A5413"/>
    <w:rsid w:val="000B254E"/>
    <w:rsid w:val="000B27BC"/>
    <w:rsid w:val="000B4B86"/>
    <w:rsid w:val="000B635C"/>
    <w:rsid w:val="000C0995"/>
    <w:rsid w:val="000C11DD"/>
    <w:rsid w:val="000C3301"/>
    <w:rsid w:val="000D18BE"/>
    <w:rsid w:val="000E1737"/>
    <w:rsid w:val="000E1CC0"/>
    <w:rsid w:val="000E1FBE"/>
    <w:rsid w:val="000E5A19"/>
    <w:rsid w:val="000E6ADA"/>
    <w:rsid w:val="000F3636"/>
    <w:rsid w:val="000F71EF"/>
    <w:rsid w:val="00102AF9"/>
    <w:rsid w:val="001045D0"/>
    <w:rsid w:val="001055C1"/>
    <w:rsid w:val="00105899"/>
    <w:rsid w:val="00107C39"/>
    <w:rsid w:val="0011222C"/>
    <w:rsid w:val="00112D9E"/>
    <w:rsid w:val="00114E23"/>
    <w:rsid w:val="00121F3A"/>
    <w:rsid w:val="0012212C"/>
    <w:rsid w:val="00123ADD"/>
    <w:rsid w:val="00123F94"/>
    <w:rsid w:val="001338E9"/>
    <w:rsid w:val="001348AB"/>
    <w:rsid w:val="001371C3"/>
    <w:rsid w:val="00141272"/>
    <w:rsid w:val="0014298A"/>
    <w:rsid w:val="001435F9"/>
    <w:rsid w:val="0014637A"/>
    <w:rsid w:val="001468F1"/>
    <w:rsid w:val="00146A52"/>
    <w:rsid w:val="0015052E"/>
    <w:rsid w:val="00151B93"/>
    <w:rsid w:val="00151D84"/>
    <w:rsid w:val="00152FA7"/>
    <w:rsid w:val="001547DF"/>
    <w:rsid w:val="00155ADC"/>
    <w:rsid w:val="0016033B"/>
    <w:rsid w:val="00170910"/>
    <w:rsid w:val="0017385E"/>
    <w:rsid w:val="00175334"/>
    <w:rsid w:val="00175B24"/>
    <w:rsid w:val="00180804"/>
    <w:rsid w:val="00185D0A"/>
    <w:rsid w:val="00190B57"/>
    <w:rsid w:val="00192E3F"/>
    <w:rsid w:val="001952B3"/>
    <w:rsid w:val="001A4938"/>
    <w:rsid w:val="001B140B"/>
    <w:rsid w:val="001B1B59"/>
    <w:rsid w:val="001B2E6D"/>
    <w:rsid w:val="001B5CA3"/>
    <w:rsid w:val="001B6034"/>
    <w:rsid w:val="001C1556"/>
    <w:rsid w:val="001C5244"/>
    <w:rsid w:val="001C556E"/>
    <w:rsid w:val="001C66E4"/>
    <w:rsid w:val="001C6EE6"/>
    <w:rsid w:val="001D15A5"/>
    <w:rsid w:val="001D3282"/>
    <w:rsid w:val="001D69D7"/>
    <w:rsid w:val="001E0639"/>
    <w:rsid w:val="001E089B"/>
    <w:rsid w:val="001E699A"/>
    <w:rsid w:val="001F481D"/>
    <w:rsid w:val="001F51E3"/>
    <w:rsid w:val="001F59C0"/>
    <w:rsid w:val="002002EC"/>
    <w:rsid w:val="002013F3"/>
    <w:rsid w:val="00205AC9"/>
    <w:rsid w:val="00206A4B"/>
    <w:rsid w:val="00210180"/>
    <w:rsid w:val="002154A9"/>
    <w:rsid w:val="002204E2"/>
    <w:rsid w:val="00221125"/>
    <w:rsid w:val="00224FAF"/>
    <w:rsid w:val="00225B2B"/>
    <w:rsid w:val="00230401"/>
    <w:rsid w:val="00230DB1"/>
    <w:rsid w:val="00231CD7"/>
    <w:rsid w:val="00232EDB"/>
    <w:rsid w:val="00234F02"/>
    <w:rsid w:val="00237B73"/>
    <w:rsid w:val="00244648"/>
    <w:rsid w:val="00244814"/>
    <w:rsid w:val="00245BB6"/>
    <w:rsid w:val="00260E3B"/>
    <w:rsid w:val="002610E9"/>
    <w:rsid w:val="00261861"/>
    <w:rsid w:val="00261C9C"/>
    <w:rsid w:val="00263B05"/>
    <w:rsid w:val="002667B5"/>
    <w:rsid w:val="00266F28"/>
    <w:rsid w:val="00267957"/>
    <w:rsid w:val="00267BBC"/>
    <w:rsid w:val="00270468"/>
    <w:rsid w:val="0027481B"/>
    <w:rsid w:val="00277226"/>
    <w:rsid w:val="00280641"/>
    <w:rsid w:val="002856E0"/>
    <w:rsid w:val="00286848"/>
    <w:rsid w:val="00293530"/>
    <w:rsid w:val="002951C7"/>
    <w:rsid w:val="002A03AD"/>
    <w:rsid w:val="002A04D0"/>
    <w:rsid w:val="002A07F4"/>
    <w:rsid w:val="002A45D4"/>
    <w:rsid w:val="002A5FAB"/>
    <w:rsid w:val="002B066E"/>
    <w:rsid w:val="002B1FC8"/>
    <w:rsid w:val="002B494A"/>
    <w:rsid w:val="002B6BF8"/>
    <w:rsid w:val="002B7561"/>
    <w:rsid w:val="002B7748"/>
    <w:rsid w:val="002B7A5E"/>
    <w:rsid w:val="002C7A5E"/>
    <w:rsid w:val="002D17A5"/>
    <w:rsid w:val="002D615A"/>
    <w:rsid w:val="002E4FB6"/>
    <w:rsid w:val="002F72C3"/>
    <w:rsid w:val="00300C09"/>
    <w:rsid w:val="00304568"/>
    <w:rsid w:val="003063B8"/>
    <w:rsid w:val="003200BF"/>
    <w:rsid w:val="00322F51"/>
    <w:rsid w:val="00325651"/>
    <w:rsid w:val="003264B0"/>
    <w:rsid w:val="0033365C"/>
    <w:rsid w:val="003360CE"/>
    <w:rsid w:val="00344D9E"/>
    <w:rsid w:val="0035496E"/>
    <w:rsid w:val="003616EB"/>
    <w:rsid w:val="00365F7D"/>
    <w:rsid w:val="00366E5A"/>
    <w:rsid w:val="003736ED"/>
    <w:rsid w:val="0038053A"/>
    <w:rsid w:val="00381C1C"/>
    <w:rsid w:val="00383F2B"/>
    <w:rsid w:val="0038767A"/>
    <w:rsid w:val="00390872"/>
    <w:rsid w:val="00392371"/>
    <w:rsid w:val="00396540"/>
    <w:rsid w:val="00397110"/>
    <w:rsid w:val="003A067D"/>
    <w:rsid w:val="003A0A07"/>
    <w:rsid w:val="003A36AB"/>
    <w:rsid w:val="003A50BD"/>
    <w:rsid w:val="003B1134"/>
    <w:rsid w:val="003B3094"/>
    <w:rsid w:val="003B7FD4"/>
    <w:rsid w:val="003C1D39"/>
    <w:rsid w:val="003C62CE"/>
    <w:rsid w:val="003D0004"/>
    <w:rsid w:val="003D05E1"/>
    <w:rsid w:val="003D22F2"/>
    <w:rsid w:val="003D6FF9"/>
    <w:rsid w:val="003E04EF"/>
    <w:rsid w:val="003E0E3D"/>
    <w:rsid w:val="003E1005"/>
    <w:rsid w:val="003E310D"/>
    <w:rsid w:val="003E5AC0"/>
    <w:rsid w:val="003F3643"/>
    <w:rsid w:val="003F509A"/>
    <w:rsid w:val="003F5955"/>
    <w:rsid w:val="003F6862"/>
    <w:rsid w:val="0040105E"/>
    <w:rsid w:val="00401948"/>
    <w:rsid w:val="00402313"/>
    <w:rsid w:val="00406C7A"/>
    <w:rsid w:val="00413EF6"/>
    <w:rsid w:val="00415533"/>
    <w:rsid w:val="00420218"/>
    <w:rsid w:val="004205D4"/>
    <w:rsid w:val="00420CE3"/>
    <w:rsid w:val="00420F2A"/>
    <w:rsid w:val="004233A0"/>
    <w:rsid w:val="00426555"/>
    <w:rsid w:val="004277FB"/>
    <w:rsid w:val="00431CA7"/>
    <w:rsid w:val="0043609F"/>
    <w:rsid w:val="00450105"/>
    <w:rsid w:val="00462C69"/>
    <w:rsid w:val="004659FB"/>
    <w:rsid w:val="0046748F"/>
    <w:rsid w:val="00470EB5"/>
    <w:rsid w:val="00472521"/>
    <w:rsid w:val="0047436B"/>
    <w:rsid w:val="00474898"/>
    <w:rsid w:val="00475C37"/>
    <w:rsid w:val="004764BB"/>
    <w:rsid w:val="00480C05"/>
    <w:rsid w:val="00481439"/>
    <w:rsid w:val="00481F18"/>
    <w:rsid w:val="004871D0"/>
    <w:rsid w:val="004914C8"/>
    <w:rsid w:val="00491834"/>
    <w:rsid w:val="00491975"/>
    <w:rsid w:val="004926FE"/>
    <w:rsid w:val="00493B5E"/>
    <w:rsid w:val="00495AB5"/>
    <w:rsid w:val="004A1E86"/>
    <w:rsid w:val="004A1EC0"/>
    <w:rsid w:val="004A1ED8"/>
    <w:rsid w:val="004A2136"/>
    <w:rsid w:val="004A2979"/>
    <w:rsid w:val="004A6B19"/>
    <w:rsid w:val="004B0028"/>
    <w:rsid w:val="004B2416"/>
    <w:rsid w:val="004B2EC6"/>
    <w:rsid w:val="004B3275"/>
    <w:rsid w:val="004B485F"/>
    <w:rsid w:val="004C2D18"/>
    <w:rsid w:val="004C4CDC"/>
    <w:rsid w:val="004D0186"/>
    <w:rsid w:val="004D27E9"/>
    <w:rsid w:val="004D2ECB"/>
    <w:rsid w:val="004D3852"/>
    <w:rsid w:val="004D3ED4"/>
    <w:rsid w:val="004E1716"/>
    <w:rsid w:val="004E5D8F"/>
    <w:rsid w:val="004E5E5C"/>
    <w:rsid w:val="004F17C5"/>
    <w:rsid w:val="004F46EC"/>
    <w:rsid w:val="004F54F2"/>
    <w:rsid w:val="005001E7"/>
    <w:rsid w:val="00507261"/>
    <w:rsid w:val="0050749B"/>
    <w:rsid w:val="00517744"/>
    <w:rsid w:val="00517EE9"/>
    <w:rsid w:val="0052214E"/>
    <w:rsid w:val="005230D8"/>
    <w:rsid w:val="00530024"/>
    <w:rsid w:val="005307D3"/>
    <w:rsid w:val="005317FC"/>
    <w:rsid w:val="00533DD0"/>
    <w:rsid w:val="005342C5"/>
    <w:rsid w:val="00536ED1"/>
    <w:rsid w:val="00544661"/>
    <w:rsid w:val="00547251"/>
    <w:rsid w:val="00547CD4"/>
    <w:rsid w:val="00551133"/>
    <w:rsid w:val="00556E0A"/>
    <w:rsid w:val="00564049"/>
    <w:rsid w:val="00565CA7"/>
    <w:rsid w:val="00566BA9"/>
    <w:rsid w:val="00570377"/>
    <w:rsid w:val="005737B0"/>
    <w:rsid w:val="005744BB"/>
    <w:rsid w:val="0057768E"/>
    <w:rsid w:val="00592F94"/>
    <w:rsid w:val="005945E5"/>
    <w:rsid w:val="00596BB6"/>
    <w:rsid w:val="00596BFE"/>
    <w:rsid w:val="00596D55"/>
    <w:rsid w:val="005A2175"/>
    <w:rsid w:val="005A35FE"/>
    <w:rsid w:val="005A5255"/>
    <w:rsid w:val="005A6805"/>
    <w:rsid w:val="005A76C3"/>
    <w:rsid w:val="005B105D"/>
    <w:rsid w:val="005B4307"/>
    <w:rsid w:val="005B43A9"/>
    <w:rsid w:val="005C01F8"/>
    <w:rsid w:val="005C0669"/>
    <w:rsid w:val="005C157E"/>
    <w:rsid w:val="005C2AE7"/>
    <w:rsid w:val="005C75D4"/>
    <w:rsid w:val="005D0476"/>
    <w:rsid w:val="005D1ABE"/>
    <w:rsid w:val="005D56A4"/>
    <w:rsid w:val="005D62EA"/>
    <w:rsid w:val="005D727D"/>
    <w:rsid w:val="005F0770"/>
    <w:rsid w:val="005F2A53"/>
    <w:rsid w:val="005F7277"/>
    <w:rsid w:val="005F7ECB"/>
    <w:rsid w:val="00612FF2"/>
    <w:rsid w:val="0061329B"/>
    <w:rsid w:val="0061365C"/>
    <w:rsid w:val="00622C2B"/>
    <w:rsid w:val="006234F8"/>
    <w:rsid w:val="00633148"/>
    <w:rsid w:val="00634FE7"/>
    <w:rsid w:val="006359E8"/>
    <w:rsid w:val="006363FD"/>
    <w:rsid w:val="00641301"/>
    <w:rsid w:val="0064160C"/>
    <w:rsid w:val="00643943"/>
    <w:rsid w:val="006449C2"/>
    <w:rsid w:val="006467AE"/>
    <w:rsid w:val="00653D5D"/>
    <w:rsid w:val="00662F7D"/>
    <w:rsid w:val="00670F73"/>
    <w:rsid w:val="00671DFD"/>
    <w:rsid w:val="00672232"/>
    <w:rsid w:val="0067508A"/>
    <w:rsid w:val="006774F7"/>
    <w:rsid w:val="00681CAA"/>
    <w:rsid w:val="00682F4A"/>
    <w:rsid w:val="00684724"/>
    <w:rsid w:val="00684B21"/>
    <w:rsid w:val="00690CB6"/>
    <w:rsid w:val="00692FB1"/>
    <w:rsid w:val="00697FCA"/>
    <w:rsid w:val="006A3DBA"/>
    <w:rsid w:val="006A495E"/>
    <w:rsid w:val="006B0E65"/>
    <w:rsid w:val="006B1421"/>
    <w:rsid w:val="006B29CE"/>
    <w:rsid w:val="006B37A0"/>
    <w:rsid w:val="006B67FD"/>
    <w:rsid w:val="006B720A"/>
    <w:rsid w:val="006C00F9"/>
    <w:rsid w:val="006C126F"/>
    <w:rsid w:val="006C36C6"/>
    <w:rsid w:val="006C3E62"/>
    <w:rsid w:val="006D13ED"/>
    <w:rsid w:val="006D79C8"/>
    <w:rsid w:val="006E13A8"/>
    <w:rsid w:val="006E6698"/>
    <w:rsid w:val="006F06CE"/>
    <w:rsid w:val="006F0946"/>
    <w:rsid w:val="006F1889"/>
    <w:rsid w:val="006F536B"/>
    <w:rsid w:val="006F550F"/>
    <w:rsid w:val="006F5634"/>
    <w:rsid w:val="006F5685"/>
    <w:rsid w:val="006F728E"/>
    <w:rsid w:val="00700944"/>
    <w:rsid w:val="00702526"/>
    <w:rsid w:val="00702A30"/>
    <w:rsid w:val="007032CD"/>
    <w:rsid w:val="007032D2"/>
    <w:rsid w:val="00704C1E"/>
    <w:rsid w:val="00710560"/>
    <w:rsid w:val="00720F41"/>
    <w:rsid w:val="007247E1"/>
    <w:rsid w:val="0072488F"/>
    <w:rsid w:val="00724B62"/>
    <w:rsid w:val="00724C32"/>
    <w:rsid w:val="00726E1A"/>
    <w:rsid w:val="00727CBF"/>
    <w:rsid w:val="0073284B"/>
    <w:rsid w:val="00734051"/>
    <w:rsid w:val="00734C0F"/>
    <w:rsid w:val="00741F76"/>
    <w:rsid w:val="0074424B"/>
    <w:rsid w:val="007476CC"/>
    <w:rsid w:val="0075137A"/>
    <w:rsid w:val="007532BC"/>
    <w:rsid w:val="00754D4B"/>
    <w:rsid w:val="00763099"/>
    <w:rsid w:val="007643E0"/>
    <w:rsid w:val="0077657E"/>
    <w:rsid w:val="007778E0"/>
    <w:rsid w:val="00782C64"/>
    <w:rsid w:val="0078313D"/>
    <w:rsid w:val="007964F6"/>
    <w:rsid w:val="00796F3A"/>
    <w:rsid w:val="007A4927"/>
    <w:rsid w:val="007A4A97"/>
    <w:rsid w:val="007A5363"/>
    <w:rsid w:val="007A6227"/>
    <w:rsid w:val="007A7D5B"/>
    <w:rsid w:val="007B4DE4"/>
    <w:rsid w:val="007B7295"/>
    <w:rsid w:val="007B7600"/>
    <w:rsid w:val="007C19BC"/>
    <w:rsid w:val="007C65B4"/>
    <w:rsid w:val="007D06FC"/>
    <w:rsid w:val="007D2110"/>
    <w:rsid w:val="007D57D4"/>
    <w:rsid w:val="007E511E"/>
    <w:rsid w:val="007F5059"/>
    <w:rsid w:val="008036D0"/>
    <w:rsid w:val="0080429F"/>
    <w:rsid w:val="00805208"/>
    <w:rsid w:val="008054FA"/>
    <w:rsid w:val="00805B8A"/>
    <w:rsid w:val="00807835"/>
    <w:rsid w:val="00810311"/>
    <w:rsid w:val="0081229D"/>
    <w:rsid w:val="0081289E"/>
    <w:rsid w:val="0081525B"/>
    <w:rsid w:val="00815D98"/>
    <w:rsid w:val="00815E02"/>
    <w:rsid w:val="00833F06"/>
    <w:rsid w:val="00836BB7"/>
    <w:rsid w:val="00840D1F"/>
    <w:rsid w:val="0084103D"/>
    <w:rsid w:val="00842600"/>
    <w:rsid w:val="0084429C"/>
    <w:rsid w:val="00846381"/>
    <w:rsid w:val="00851C2F"/>
    <w:rsid w:val="0085419A"/>
    <w:rsid w:val="00854FF1"/>
    <w:rsid w:val="008615BF"/>
    <w:rsid w:val="00870ED6"/>
    <w:rsid w:val="0087211E"/>
    <w:rsid w:val="00875060"/>
    <w:rsid w:val="00875807"/>
    <w:rsid w:val="008806B5"/>
    <w:rsid w:val="00880829"/>
    <w:rsid w:val="00881B53"/>
    <w:rsid w:val="008877F1"/>
    <w:rsid w:val="00887C3A"/>
    <w:rsid w:val="008914C0"/>
    <w:rsid w:val="00895122"/>
    <w:rsid w:val="00896ECE"/>
    <w:rsid w:val="008972CD"/>
    <w:rsid w:val="00897CE3"/>
    <w:rsid w:val="00897DB1"/>
    <w:rsid w:val="008A1976"/>
    <w:rsid w:val="008A2111"/>
    <w:rsid w:val="008A23D4"/>
    <w:rsid w:val="008A531D"/>
    <w:rsid w:val="008A5585"/>
    <w:rsid w:val="008B14CA"/>
    <w:rsid w:val="008B2D7B"/>
    <w:rsid w:val="008C0728"/>
    <w:rsid w:val="008C09DE"/>
    <w:rsid w:val="008C104F"/>
    <w:rsid w:val="008C3C51"/>
    <w:rsid w:val="008C45AA"/>
    <w:rsid w:val="008C4D1B"/>
    <w:rsid w:val="008C5514"/>
    <w:rsid w:val="008C7B30"/>
    <w:rsid w:val="008C7CD1"/>
    <w:rsid w:val="008D1FA0"/>
    <w:rsid w:val="008E0574"/>
    <w:rsid w:val="008E4C02"/>
    <w:rsid w:val="008E643C"/>
    <w:rsid w:val="008E6878"/>
    <w:rsid w:val="008E71E8"/>
    <w:rsid w:val="008E77FB"/>
    <w:rsid w:val="008F22AB"/>
    <w:rsid w:val="008F5CDF"/>
    <w:rsid w:val="00901CCC"/>
    <w:rsid w:val="0090366C"/>
    <w:rsid w:val="00905589"/>
    <w:rsid w:val="009113CC"/>
    <w:rsid w:val="00913B70"/>
    <w:rsid w:val="0092131D"/>
    <w:rsid w:val="0092303E"/>
    <w:rsid w:val="00924B29"/>
    <w:rsid w:val="00925DCD"/>
    <w:rsid w:val="00931854"/>
    <w:rsid w:val="0093353A"/>
    <w:rsid w:val="00940A79"/>
    <w:rsid w:val="00950495"/>
    <w:rsid w:val="009539EC"/>
    <w:rsid w:val="009609CD"/>
    <w:rsid w:val="00962E66"/>
    <w:rsid w:val="00966356"/>
    <w:rsid w:val="0097270F"/>
    <w:rsid w:val="009737E8"/>
    <w:rsid w:val="009778F5"/>
    <w:rsid w:val="0098207F"/>
    <w:rsid w:val="009827CE"/>
    <w:rsid w:val="00983667"/>
    <w:rsid w:val="00984A76"/>
    <w:rsid w:val="00984A9E"/>
    <w:rsid w:val="00985860"/>
    <w:rsid w:val="00986524"/>
    <w:rsid w:val="00986F0C"/>
    <w:rsid w:val="00992FE3"/>
    <w:rsid w:val="009A0303"/>
    <w:rsid w:val="009A3383"/>
    <w:rsid w:val="009A3A8B"/>
    <w:rsid w:val="009A7825"/>
    <w:rsid w:val="009A7F22"/>
    <w:rsid w:val="009B5D40"/>
    <w:rsid w:val="009C2BC3"/>
    <w:rsid w:val="009C2F5A"/>
    <w:rsid w:val="009C688C"/>
    <w:rsid w:val="009D54C1"/>
    <w:rsid w:val="009E1585"/>
    <w:rsid w:val="009E2F4B"/>
    <w:rsid w:val="009E32E6"/>
    <w:rsid w:val="009E3BA5"/>
    <w:rsid w:val="009E4201"/>
    <w:rsid w:val="009E7199"/>
    <w:rsid w:val="009F2CFA"/>
    <w:rsid w:val="009F349A"/>
    <w:rsid w:val="009F34DC"/>
    <w:rsid w:val="009F65B0"/>
    <w:rsid w:val="00A0046C"/>
    <w:rsid w:val="00A00A1F"/>
    <w:rsid w:val="00A01CC0"/>
    <w:rsid w:val="00A029C6"/>
    <w:rsid w:val="00A02E9E"/>
    <w:rsid w:val="00A076DD"/>
    <w:rsid w:val="00A0784E"/>
    <w:rsid w:val="00A17CAE"/>
    <w:rsid w:val="00A20270"/>
    <w:rsid w:val="00A207F7"/>
    <w:rsid w:val="00A213D6"/>
    <w:rsid w:val="00A23796"/>
    <w:rsid w:val="00A34DAA"/>
    <w:rsid w:val="00A36F8F"/>
    <w:rsid w:val="00A3766C"/>
    <w:rsid w:val="00A4688D"/>
    <w:rsid w:val="00A507A1"/>
    <w:rsid w:val="00A51167"/>
    <w:rsid w:val="00A53446"/>
    <w:rsid w:val="00A560F8"/>
    <w:rsid w:val="00A577A6"/>
    <w:rsid w:val="00A6358F"/>
    <w:rsid w:val="00A669A3"/>
    <w:rsid w:val="00A71BBF"/>
    <w:rsid w:val="00A71D41"/>
    <w:rsid w:val="00A74C6A"/>
    <w:rsid w:val="00A75A7D"/>
    <w:rsid w:val="00A7766D"/>
    <w:rsid w:val="00A77DAB"/>
    <w:rsid w:val="00A80140"/>
    <w:rsid w:val="00A832C1"/>
    <w:rsid w:val="00A833EE"/>
    <w:rsid w:val="00A856F7"/>
    <w:rsid w:val="00A86E4F"/>
    <w:rsid w:val="00A95273"/>
    <w:rsid w:val="00AA2B50"/>
    <w:rsid w:val="00AA3D55"/>
    <w:rsid w:val="00AA4521"/>
    <w:rsid w:val="00AA7313"/>
    <w:rsid w:val="00AB3C75"/>
    <w:rsid w:val="00AB7394"/>
    <w:rsid w:val="00AB7F35"/>
    <w:rsid w:val="00AC2343"/>
    <w:rsid w:val="00AC5FDC"/>
    <w:rsid w:val="00AD39FA"/>
    <w:rsid w:val="00AD5A84"/>
    <w:rsid w:val="00AE1509"/>
    <w:rsid w:val="00AE3B79"/>
    <w:rsid w:val="00AE491C"/>
    <w:rsid w:val="00AF006B"/>
    <w:rsid w:val="00AF4247"/>
    <w:rsid w:val="00AF5730"/>
    <w:rsid w:val="00AF756C"/>
    <w:rsid w:val="00B00E62"/>
    <w:rsid w:val="00B11882"/>
    <w:rsid w:val="00B11EAA"/>
    <w:rsid w:val="00B12CDF"/>
    <w:rsid w:val="00B142EA"/>
    <w:rsid w:val="00B151AC"/>
    <w:rsid w:val="00B162FA"/>
    <w:rsid w:val="00B206DF"/>
    <w:rsid w:val="00B2433C"/>
    <w:rsid w:val="00B25B30"/>
    <w:rsid w:val="00B2611C"/>
    <w:rsid w:val="00B26B26"/>
    <w:rsid w:val="00B30AA2"/>
    <w:rsid w:val="00B31914"/>
    <w:rsid w:val="00B32B1E"/>
    <w:rsid w:val="00B3410B"/>
    <w:rsid w:val="00B352B6"/>
    <w:rsid w:val="00B42859"/>
    <w:rsid w:val="00B42CEB"/>
    <w:rsid w:val="00B44A33"/>
    <w:rsid w:val="00B5214D"/>
    <w:rsid w:val="00B52864"/>
    <w:rsid w:val="00B568E5"/>
    <w:rsid w:val="00B62C46"/>
    <w:rsid w:val="00B635F7"/>
    <w:rsid w:val="00B639D1"/>
    <w:rsid w:val="00B63CB8"/>
    <w:rsid w:val="00B64533"/>
    <w:rsid w:val="00B64905"/>
    <w:rsid w:val="00B67DF6"/>
    <w:rsid w:val="00B70CB4"/>
    <w:rsid w:val="00B7115D"/>
    <w:rsid w:val="00B7298E"/>
    <w:rsid w:val="00B72FF7"/>
    <w:rsid w:val="00B7572B"/>
    <w:rsid w:val="00B75A5B"/>
    <w:rsid w:val="00B76D53"/>
    <w:rsid w:val="00B827C2"/>
    <w:rsid w:val="00B82F47"/>
    <w:rsid w:val="00B93FC9"/>
    <w:rsid w:val="00BA2721"/>
    <w:rsid w:val="00BA630E"/>
    <w:rsid w:val="00BA68AB"/>
    <w:rsid w:val="00BA7529"/>
    <w:rsid w:val="00BB3406"/>
    <w:rsid w:val="00BB6DBC"/>
    <w:rsid w:val="00BC1C56"/>
    <w:rsid w:val="00BC438B"/>
    <w:rsid w:val="00BC4F81"/>
    <w:rsid w:val="00BC55C9"/>
    <w:rsid w:val="00BD0FF1"/>
    <w:rsid w:val="00BD152D"/>
    <w:rsid w:val="00BD1D47"/>
    <w:rsid w:val="00BD7CDD"/>
    <w:rsid w:val="00BE20F4"/>
    <w:rsid w:val="00BE2D83"/>
    <w:rsid w:val="00BE570C"/>
    <w:rsid w:val="00BE62FE"/>
    <w:rsid w:val="00BF2407"/>
    <w:rsid w:val="00BF3931"/>
    <w:rsid w:val="00C01004"/>
    <w:rsid w:val="00C033CF"/>
    <w:rsid w:val="00C03F78"/>
    <w:rsid w:val="00C04984"/>
    <w:rsid w:val="00C10122"/>
    <w:rsid w:val="00C10C96"/>
    <w:rsid w:val="00C13470"/>
    <w:rsid w:val="00C21B0C"/>
    <w:rsid w:val="00C22340"/>
    <w:rsid w:val="00C23AAA"/>
    <w:rsid w:val="00C248B8"/>
    <w:rsid w:val="00C26F01"/>
    <w:rsid w:val="00C309F9"/>
    <w:rsid w:val="00C30A4D"/>
    <w:rsid w:val="00C31143"/>
    <w:rsid w:val="00C332C2"/>
    <w:rsid w:val="00C35457"/>
    <w:rsid w:val="00C36D75"/>
    <w:rsid w:val="00C41DF1"/>
    <w:rsid w:val="00C42550"/>
    <w:rsid w:val="00C43E0C"/>
    <w:rsid w:val="00C448CF"/>
    <w:rsid w:val="00C44A84"/>
    <w:rsid w:val="00C51085"/>
    <w:rsid w:val="00C5713D"/>
    <w:rsid w:val="00C60FCD"/>
    <w:rsid w:val="00C61088"/>
    <w:rsid w:val="00C63A6D"/>
    <w:rsid w:val="00C71269"/>
    <w:rsid w:val="00C75C3A"/>
    <w:rsid w:val="00C8083E"/>
    <w:rsid w:val="00C86894"/>
    <w:rsid w:val="00C86C48"/>
    <w:rsid w:val="00C93084"/>
    <w:rsid w:val="00C93D1D"/>
    <w:rsid w:val="00C97127"/>
    <w:rsid w:val="00CA1F41"/>
    <w:rsid w:val="00CA3ACF"/>
    <w:rsid w:val="00CA4FD8"/>
    <w:rsid w:val="00CA5943"/>
    <w:rsid w:val="00CA5BFE"/>
    <w:rsid w:val="00CB0A23"/>
    <w:rsid w:val="00CC2C79"/>
    <w:rsid w:val="00CC4D28"/>
    <w:rsid w:val="00CC54E4"/>
    <w:rsid w:val="00CD3A85"/>
    <w:rsid w:val="00CD6BE2"/>
    <w:rsid w:val="00CE51C0"/>
    <w:rsid w:val="00CF10F2"/>
    <w:rsid w:val="00CF14D1"/>
    <w:rsid w:val="00CF5B1C"/>
    <w:rsid w:val="00CF6F48"/>
    <w:rsid w:val="00D02AC6"/>
    <w:rsid w:val="00D11168"/>
    <w:rsid w:val="00D20F5C"/>
    <w:rsid w:val="00D20F6D"/>
    <w:rsid w:val="00D222FB"/>
    <w:rsid w:val="00D22AD7"/>
    <w:rsid w:val="00D24D5B"/>
    <w:rsid w:val="00D26E14"/>
    <w:rsid w:val="00D27787"/>
    <w:rsid w:val="00D32C4D"/>
    <w:rsid w:val="00D32D49"/>
    <w:rsid w:val="00D357EF"/>
    <w:rsid w:val="00D43F09"/>
    <w:rsid w:val="00D530CD"/>
    <w:rsid w:val="00D5600B"/>
    <w:rsid w:val="00D579D5"/>
    <w:rsid w:val="00D62D15"/>
    <w:rsid w:val="00D661C8"/>
    <w:rsid w:val="00D70433"/>
    <w:rsid w:val="00D73FF7"/>
    <w:rsid w:val="00D7523A"/>
    <w:rsid w:val="00D77F7E"/>
    <w:rsid w:val="00D81104"/>
    <w:rsid w:val="00D817DC"/>
    <w:rsid w:val="00D83203"/>
    <w:rsid w:val="00D84777"/>
    <w:rsid w:val="00D84A0E"/>
    <w:rsid w:val="00D86581"/>
    <w:rsid w:val="00D86D71"/>
    <w:rsid w:val="00D90006"/>
    <w:rsid w:val="00D92600"/>
    <w:rsid w:val="00D93EC5"/>
    <w:rsid w:val="00DA2AB0"/>
    <w:rsid w:val="00DA3E5E"/>
    <w:rsid w:val="00DA6669"/>
    <w:rsid w:val="00DB005D"/>
    <w:rsid w:val="00DB26E4"/>
    <w:rsid w:val="00DB367F"/>
    <w:rsid w:val="00DB4879"/>
    <w:rsid w:val="00DB4D8E"/>
    <w:rsid w:val="00DC00CE"/>
    <w:rsid w:val="00DC1369"/>
    <w:rsid w:val="00DC3F5C"/>
    <w:rsid w:val="00DC59DF"/>
    <w:rsid w:val="00DC6DEB"/>
    <w:rsid w:val="00DC7441"/>
    <w:rsid w:val="00DD10E5"/>
    <w:rsid w:val="00DD1BC1"/>
    <w:rsid w:val="00DD4298"/>
    <w:rsid w:val="00DD4C38"/>
    <w:rsid w:val="00DD65BF"/>
    <w:rsid w:val="00DD7D64"/>
    <w:rsid w:val="00DE038A"/>
    <w:rsid w:val="00DE1DB8"/>
    <w:rsid w:val="00DE2799"/>
    <w:rsid w:val="00DE49BB"/>
    <w:rsid w:val="00DF1DAF"/>
    <w:rsid w:val="00DF3EFB"/>
    <w:rsid w:val="00DF49AA"/>
    <w:rsid w:val="00DF5DA5"/>
    <w:rsid w:val="00E04099"/>
    <w:rsid w:val="00E04E67"/>
    <w:rsid w:val="00E067DB"/>
    <w:rsid w:val="00E119F5"/>
    <w:rsid w:val="00E13A03"/>
    <w:rsid w:val="00E1798A"/>
    <w:rsid w:val="00E204E5"/>
    <w:rsid w:val="00E20F4C"/>
    <w:rsid w:val="00E24C98"/>
    <w:rsid w:val="00E26FA0"/>
    <w:rsid w:val="00E26FF1"/>
    <w:rsid w:val="00E27986"/>
    <w:rsid w:val="00E3278A"/>
    <w:rsid w:val="00E3485C"/>
    <w:rsid w:val="00E363D8"/>
    <w:rsid w:val="00E409FF"/>
    <w:rsid w:val="00E40CD8"/>
    <w:rsid w:val="00E431C2"/>
    <w:rsid w:val="00E43D38"/>
    <w:rsid w:val="00E44CF6"/>
    <w:rsid w:val="00E50E17"/>
    <w:rsid w:val="00E52C02"/>
    <w:rsid w:val="00E5582D"/>
    <w:rsid w:val="00E563AA"/>
    <w:rsid w:val="00E65CE7"/>
    <w:rsid w:val="00E676B3"/>
    <w:rsid w:val="00E70B3C"/>
    <w:rsid w:val="00E71E35"/>
    <w:rsid w:val="00E7646B"/>
    <w:rsid w:val="00E801B9"/>
    <w:rsid w:val="00E8127B"/>
    <w:rsid w:val="00E819C4"/>
    <w:rsid w:val="00E81B90"/>
    <w:rsid w:val="00E84155"/>
    <w:rsid w:val="00E84229"/>
    <w:rsid w:val="00E87A0B"/>
    <w:rsid w:val="00E938A2"/>
    <w:rsid w:val="00E945AC"/>
    <w:rsid w:val="00E95598"/>
    <w:rsid w:val="00E95EC5"/>
    <w:rsid w:val="00EA10DA"/>
    <w:rsid w:val="00EA4258"/>
    <w:rsid w:val="00EA7110"/>
    <w:rsid w:val="00EA727D"/>
    <w:rsid w:val="00EB4825"/>
    <w:rsid w:val="00EC5B01"/>
    <w:rsid w:val="00ED3C66"/>
    <w:rsid w:val="00ED5775"/>
    <w:rsid w:val="00EE11DC"/>
    <w:rsid w:val="00EE4ADE"/>
    <w:rsid w:val="00EE58EF"/>
    <w:rsid w:val="00EE66AB"/>
    <w:rsid w:val="00EE6B2A"/>
    <w:rsid w:val="00EF12FA"/>
    <w:rsid w:val="00EF207E"/>
    <w:rsid w:val="00EF253B"/>
    <w:rsid w:val="00EF2E1C"/>
    <w:rsid w:val="00EF398F"/>
    <w:rsid w:val="00EF4DE7"/>
    <w:rsid w:val="00F01AD3"/>
    <w:rsid w:val="00F022CC"/>
    <w:rsid w:val="00F03953"/>
    <w:rsid w:val="00F04FD5"/>
    <w:rsid w:val="00F07CD5"/>
    <w:rsid w:val="00F1474F"/>
    <w:rsid w:val="00F154FA"/>
    <w:rsid w:val="00F17347"/>
    <w:rsid w:val="00F35B98"/>
    <w:rsid w:val="00F42B09"/>
    <w:rsid w:val="00F43908"/>
    <w:rsid w:val="00F540E1"/>
    <w:rsid w:val="00F541EA"/>
    <w:rsid w:val="00F5607C"/>
    <w:rsid w:val="00F570B5"/>
    <w:rsid w:val="00F60DA9"/>
    <w:rsid w:val="00F640F4"/>
    <w:rsid w:val="00F64E74"/>
    <w:rsid w:val="00F65309"/>
    <w:rsid w:val="00F800B4"/>
    <w:rsid w:val="00F803EF"/>
    <w:rsid w:val="00F8422D"/>
    <w:rsid w:val="00F87E7B"/>
    <w:rsid w:val="00F93F40"/>
    <w:rsid w:val="00FA092E"/>
    <w:rsid w:val="00FA1EC7"/>
    <w:rsid w:val="00FA43B0"/>
    <w:rsid w:val="00FB24AF"/>
    <w:rsid w:val="00FB7E85"/>
    <w:rsid w:val="00FC0D3D"/>
    <w:rsid w:val="00FC0F1E"/>
    <w:rsid w:val="00FC11B1"/>
    <w:rsid w:val="00FC272A"/>
    <w:rsid w:val="00FD21CF"/>
    <w:rsid w:val="00FD2978"/>
    <w:rsid w:val="00FD49EE"/>
    <w:rsid w:val="00FD5446"/>
    <w:rsid w:val="00FD58DE"/>
    <w:rsid w:val="00FD634E"/>
    <w:rsid w:val="00FD743E"/>
    <w:rsid w:val="00FD768C"/>
    <w:rsid w:val="00FE1A29"/>
    <w:rsid w:val="00FE2269"/>
    <w:rsid w:val="00FE3FB2"/>
    <w:rsid w:val="00FF05BE"/>
    <w:rsid w:val="00FF08B4"/>
    <w:rsid w:val="00FF6B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EE02B"/>
  <w15:chartTrackingRefBased/>
  <w15:docId w15:val="{B6235F2B-0123-4BFF-B023-3FDA5B038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360" w:lineRule="auto"/>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943"/>
  </w:style>
  <w:style w:type="paragraph" w:styleId="Balk1">
    <w:name w:val="heading 1"/>
    <w:basedOn w:val="Normal"/>
    <w:next w:val="Normal"/>
    <w:link w:val="Balk1Char"/>
    <w:uiPriority w:val="9"/>
    <w:qFormat/>
    <w:rsid w:val="00C35457"/>
    <w:pPr>
      <w:keepNext/>
      <w:keepLines/>
      <w:spacing w:after="480"/>
      <w:ind w:firstLine="0"/>
      <w:jc w:val="center"/>
      <w:outlineLvl w:val="0"/>
    </w:pPr>
    <w:rPr>
      <w:rFonts w:ascii="Times New Roman" w:eastAsiaTheme="majorEastAsia" w:hAnsi="Times New Roman" w:cstheme="majorBidi"/>
      <w:b/>
      <w:sz w:val="28"/>
      <w:szCs w:val="40"/>
    </w:rPr>
  </w:style>
  <w:style w:type="paragraph" w:styleId="Balk2">
    <w:name w:val="heading 2"/>
    <w:basedOn w:val="Normal"/>
    <w:next w:val="Normal"/>
    <w:link w:val="Balk2Char"/>
    <w:uiPriority w:val="9"/>
    <w:unhideWhenUsed/>
    <w:qFormat/>
    <w:rsid w:val="001E0639"/>
    <w:pPr>
      <w:keepNext/>
      <w:keepLines/>
      <w:spacing w:before="240" w:after="240"/>
      <w:outlineLvl w:val="1"/>
    </w:pPr>
    <w:rPr>
      <w:rFonts w:ascii="Times New Roman" w:eastAsiaTheme="majorEastAsia" w:hAnsi="Times New Roman" w:cstheme="majorBidi"/>
      <w:b/>
      <w:sz w:val="24"/>
      <w:szCs w:val="32"/>
    </w:rPr>
  </w:style>
  <w:style w:type="paragraph" w:styleId="Balk3">
    <w:name w:val="heading 3"/>
    <w:basedOn w:val="Normal"/>
    <w:next w:val="Normal"/>
    <w:link w:val="Balk3Char"/>
    <w:uiPriority w:val="9"/>
    <w:unhideWhenUsed/>
    <w:qFormat/>
    <w:rsid w:val="001E0639"/>
    <w:pPr>
      <w:keepNext/>
      <w:keepLines/>
      <w:spacing w:before="240" w:after="240"/>
      <w:outlineLvl w:val="2"/>
    </w:pPr>
    <w:rPr>
      <w:rFonts w:ascii="Times New Roman" w:eastAsiaTheme="majorEastAsia" w:hAnsi="Times New Roman" w:cstheme="majorBidi"/>
      <w:b/>
      <w:sz w:val="24"/>
      <w:szCs w:val="28"/>
    </w:rPr>
  </w:style>
  <w:style w:type="paragraph" w:styleId="Balk4">
    <w:name w:val="heading 4"/>
    <w:basedOn w:val="Normal"/>
    <w:next w:val="Normal"/>
    <w:link w:val="Balk4Char"/>
    <w:uiPriority w:val="9"/>
    <w:unhideWhenUsed/>
    <w:qFormat/>
    <w:rsid w:val="00C75C3A"/>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C75C3A"/>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C75C3A"/>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C75C3A"/>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C75C3A"/>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C75C3A"/>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35457"/>
    <w:rPr>
      <w:rFonts w:ascii="Times New Roman" w:eastAsiaTheme="majorEastAsia" w:hAnsi="Times New Roman" w:cstheme="majorBidi"/>
      <w:b/>
      <w:sz w:val="28"/>
      <w:szCs w:val="40"/>
    </w:rPr>
  </w:style>
  <w:style w:type="character" w:customStyle="1" w:styleId="Balk2Char">
    <w:name w:val="Başlık 2 Char"/>
    <w:basedOn w:val="VarsaylanParagrafYazTipi"/>
    <w:link w:val="Balk2"/>
    <w:uiPriority w:val="9"/>
    <w:rsid w:val="001E0639"/>
    <w:rPr>
      <w:rFonts w:ascii="Times New Roman" w:eastAsiaTheme="majorEastAsia" w:hAnsi="Times New Roman" w:cstheme="majorBidi"/>
      <w:b/>
      <w:sz w:val="24"/>
      <w:szCs w:val="32"/>
    </w:rPr>
  </w:style>
  <w:style w:type="character" w:customStyle="1" w:styleId="Balk3Char">
    <w:name w:val="Başlık 3 Char"/>
    <w:basedOn w:val="VarsaylanParagrafYazTipi"/>
    <w:link w:val="Balk3"/>
    <w:uiPriority w:val="9"/>
    <w:rsid w:val="001E0639"/>
    <w:rPr>
      <w:rFonts w:ascii="Times New Roman" w:eastAsiaTheme="majorEastAsia" w:hAnsi="Times New Roman" w:cstheme="majorBidi"/>
      <w:b/>
      <w:sz w:val="24"/>
      <w:szCs w:val="28"/>
    </w:rPr>
  </w:style>
  <w:style w:type="character" w:customStyle="1" w:styleId="Balk4Char">
    <w:name w:val="Başlık 4 Char"/>
    <w:basedOn w:val="VarsaylanParagrafYazTipi"/>
    <w:link w:val="Balk4"/>
    <w:uiPriority w:val="9"/>
    <w:rsid w:val="00C75C3A"/>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C75C3A"/>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C75C3A"/>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C75C3A"/>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C75C3A"/>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C75C3A"/>
    <w:rPr>
      <w:rFonts w:eastAsiaTheme="majorEastAsia" w:cstheme="majorBidi"/>
      <w:color w:val="272727" w:themeColor="text1" w:themeTint="D8"/>
    </w:rPr>
  </w:style>
  <w:style w:type="paragraph" w:styleId="KonuBal">
    <w:name w:val="Title"/>
    <w:basedOn w:val="Normal"/>
    <w:next w:val="Normal"/>
    <w:link w:val="KonuBalChar"/>
    <w:uiPriority w:val="10"/>
    <w:qFormat/>
    <w:rsid w:val="00C75C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C75C3A"/>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C75C3A"/>
    <w:pPr>
      <w:numPr>
        <w:ilvl w:val="1"/>
      </w:numPr>
      <w:ind w:firstLine="709"/>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C75C3A"/>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C75C3A"/>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C75C3A"/>
    <w:rPr>
      <w:i/>
      <w:iCs/>
      <w:color w:val="404040" w:themeColor="text1" w:themeTint="BF"/>
    </w:rPr>
  </w:style>
  <w:style w:type="paragraph" w:styleId="ListeParagraf">
    <w:name w:val="List Paragraph"/>
    <w:basedOn w:val="Normal"/>
    <w:qFormat/>
    <w:rsid w:val="00C75C3A"/>
    <w:pPr>
      <w:ind w:left="720"/>
      <w:contextualSpacing/>
    </w:pPr>
  </w:style>
  <w:style w:type="character" w:styleId="GlVurgulama">
    <w:name w:val="Intense Emphasis"/>
    <w:basedOn w:val="VarsaylanParagrafYazTipi"/>
    <w:uiPriority w:val="21"/>
    <w:qFormat/>
    <w:rsid w:val="00C75C3A"/>
    <w:rPr>
      <w:i/>
      <w:iCs/>
      <w:color w:val="0F4761" w:themeColor="accent1" w:themeShade="BF"/>
    </w:rPr>
  </w:style>
  <w:style w:type="paragraph" w:styleId="GlAlnt">
    <w:name w:val="Intense Quote"/>
    <w:basedOn w:val="Normal"/>
    <w:next w:val="Normal"/>
    <w:link w:val="GlAlntChar"/>
    <w:uiPriority w:val="30"/>
    <w:qFormat/>
    <w:rsid w:val="00C75C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C75C3A"/>
    <w:rPr>
      <w:i/>
      <w:iCs/>
      <w:color w:val="0F4761" w:themeColor="accent1" w:themeShade="BF"/>
    </w:rPr>
  </w:style>
  <w:style w:type="character" w:styleId="GlBavuru">
    <w:name w:val="Intense Reference"/>
    <w:basedOn w:val="VarsaylanParagrafYazTipi"/>
    <w:uiPriority w:val="32"/>
    <w:qFormat/>
    <w:rsid w:val="00C75C3A"/>
    <w:rPr>
      <w:b/>
      <w:bCs/>
      <w:smallCaps/>
      <w:color w:val="0F4761" w:themeColor="accent1" w:themeShade="BF"/>
      <w:spacing w:val="5"/>
    </w:rPr>
  </w:style>
  <w:style w:type="paragraph" w:customStyle="1" w:styleId="EndNoteBibliographyTitle">
    <w:name w:val="EndNote Bibliography Title"/>
    <w:basedOn w:val="Normal"/>
    <w:link w:val="EndNoteBibliographyTitleChar"/>
    <w:rsid w:val="00293530"/>
    <w:pPr>
      <w:spacing w:after="0"/>
      <w:jc w:val="center"/>
    </w:pPr>
    <w:rPr>
      <w:rFonts w:ascii="Aptos" w:hAnsi="Aptos"/>
      <w:noProof/>
      <w:lang w:val="en-US"/>
    </w:rPr>
  </w:style>
  <w:style w:type="character" w:customStyle="1" w:styleId="EndNoteBibliographyTitleChar">
    <w:name w:val="EndNote Bibliography Title Char"/>
    <w:basedOn w:val="VarsaylanParagrafYazTipi"/>
    <w:link w:val="EndNoteBibliographyTitle"/>
    <w:rsid w:val="00293530"/>
    <w:rPr>
      <w:rFonts w:ascii="Aptos" w:hAnsi="Aptos"/>
      <w:noProof/>
      <w:lang w:val="en-US"/>
    </w:rPr>
  </w:style>
  <w:style w:type="paragraph" w:customStyle="1" w:styleId="EndNoteBibliography">
    <w:name w:val="EndNote Bibliography"/>
    <w:basedOn w:val="Normal"/>
    <w:link w:val="EndNoteBibliographyChar"/>
    <w:rsid w:val="00293530"/>
    <w:pPr>
      <w:spacing w:line="240" w:lineRule="auto"/>
    </w:pPr>
    <w:rPr>
      <w:rFonts w:ascii="Aptos" w:hAnsi="Aptos"/>
      <w:noProof/>
      <w:lang w:val="en-US"/>
    </w:rPr>
  </w:style>
  <w:style w:type="character" w:customStyle="1" w:styleId="EndNoteBibliographyChar">
    <w:name w:val="EndNote Bibliography Char"/>
    <w:basedOn w:val="VarsaylanParagrafYazTipi"/>
    <w:link w:val="EndNoteBibliography"/>
    <w:rsid w:val="00293530"/>
    <w:rPr>
      <w:rFonts w:ascii="Aptos" w:hAnsi="Aptos"/>
      <w:noProof/>
      <w:lang w:val="en-US"/>
    </w:rPr>
  </w:style>
  <w:style w:type="character" w:styleId="AklamaBavurusu">
    <w:name w:val="annotation reference"/>
    <w:basedOn w:val="VarsaylanParagrafYazTipi"/>
    <w:uiPriority w:val="99"/>
    <w:semiHidden/>
    <w:unhideWhenUsed/>
    <w:rsid w:val="00F154FA"/>
    <w:rPr>
      <w:sz w:val="16"/>
      <w:szCs w:val="16"/>
    </w:rPr>
  </w:style>
  <w:style w:type="paragraph" w:styleId="AklamaMetni">
    <w:name w:val="annotation text"/>
    <w:basedOn w:val="Normal"/>
    <w:link w:val="AklamaMetniChar"/>
    <w:uiPriority w:val="99"/>
    <w:unhideWhenUsed/>
    <w:rsid w:val="00F154FA"/>
    <w:pPr>
      <w:spacing w:line="240" w:lineRule="auto"/>
    </w:pPr>
    <w:rPr>
      <w:sz w:val="20"/>
      <w:szCs w:val="20"/>
    </w:rPr>
  </w:style>
  <w:style w:type="character" w:customStyle="1" w:styleId="AklamaMetniChar">
    <w:name w:val="Açıklama Metni Char"/>
    <w:basedOn w:val="VarsaylanParagrafYazTipi"/>
    <w:link w:val="AklamaMetni"/>
    <w:uiPriority w:val="99"/>
    <w:rsid w:val="00F154FA"/>
    <w:rPr>
      <w:sz w:val="20"/>
      <w:szCs w:val="20"/>
    </w:rPr>
  </w:style>
  <w:style w:type="paragraph" w:styleId="AklamaKonusu">
    <w:name w:val="annotation subject"/>
    <w:basedOn w:val="AklamaMetni"/>
    <w:next w:val="AklamaMetni"/>
    <w:link w:val="AklamaKonusuChar"/>
    <w:uiPriority w:val="99"/>
    <w:semiHidden/>
    <w:unhideWhenUsed/>
    <w:rsid w:val="00F154FA"/>
    <w:rPr>
      <w:b/>
      <w:bCs/>
    </w:rPr>
  </w:style>
  <w:style w:type="character" w:customStyle="1" w:styleId="AklamaKonusuChar">
    <w:name w:val="Açıklama Konusu Char"/>
    <w:basedOn w:val="AklamaMetniChar"/>
    <w:link w:val="AklamaKonusu"/>
    <w:uiPriority w:val="99"/>
    <w:semiHidden/>
    <w:rsid w:val="00F154FA"/>
    <w:rPr>
      <w:b/>
      <w:bCs/>
      <w:sz w:val="20"/>
      <w:szCs w:val="20"/>
    </w:rPr>
  </w:style>
  <w:style w:type="character" w:styleId="Kpr">
    <w:name w:val="Hyperlink"/>
    <w:basedOn w:val="VarsaylanParagrafYazTipi"/>
    <w:uiPriority w:val="99"/>
    <w:unhideWhenUsed/>
    <w:rsid w:val="00230DB1"/>
    <w:rPr>
      <w:color w:val="467886" w:themeColor="hyperlink"/>
      <w:u w:val="single"/>
    </w:rPr>
  </w:style>
  <w:style w:type="character" w:customStyle="1" w:styleId="zmlenmeyenBahsetme1">
    <w:name w:val="Çözümlenmeyen Bahsetme1"/>
    <w:basedOn w:val="VarsaylanParagrafYazTipi"/>
    <w:uiPriority w:val="99"/>
    <w:semiHidden/>
    <w:unhideWhenUsed/>
    <w:rsid w:val="00230DB1"/>
    <w:rPr>
      <w:color w:val="605E5C"/>
      <w:shd w:val="clear" w:color="auto" w:fill="E1DFDD"/>
    </w:rPr>
  </w:style>
  <w:style w:type="paragraph" w:styleId="NormalWeb">
    <w:name w:val="Normal (Web)"/>
    <w:basedOn w:val="Normal"/>
    <w:uiPriority w:val="99"/>
    <w:unhideWhenUsed/>
    <w:rsid w:val="000617D8"/>
    <w:pPr>
      <w:spacing w:before="100" w:beforeAutospacing="1" w:after="100" w:afterAutospacing="1" w:line="240" w:lineRule="auto"/>
    </w:pPr>
    <w:rPr>
      <w:rFonts w:ascii="Times New Roman" w:eastAsia="Times New Roman" w:hAnsi="Times New Roman" w:cs="Times New Roman"/>
      <w:kern w:val="0"/>
      <w:sz w:val="24"/>
      <w:szCs w:val="24"/>
      <w:lang w:eastAsia="tr-TR"/>
      <w14:ligatures w14:val="none"/>
    </w:rPr>
  </w:style>
  <w:style w:type="character" w:styleId="Gl">
    <w:name w:val="Strong"/>
    <w:basedOn w:val="VarsaylanParagrafYazTipi"/>
    <w:uiPriority w:val="22"/>
    <w:qFormat/>
    <w:rsid w:val="000617D8"/>
    <w:rPr>
      <w:b/>
      <w:bCs/>
    </w:rPr>
  </w:style>
  <w:style w:type="paragraph" w:styleId="stBilgi">
    <w:name w:val="header"/>
    <w:basedOn w:val="Normal"/>
    <w:link w:val="stBilgiChar"/>
    <w:uiPriority w:val="99"/>
    <w:unhideWhenUsed/>
    <w:rsid w:val="00FD21C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D21CF"/>
  </w:style>
  <w:style w:type="paragraph" w:styleId="AltBilgi">
    <w:name w:val="footer"/>
    <w:basedOn w:val="Normal"/>
    <w:link w:val="AltBilgiChar"/>
    <w:uiPriority w:val="99"/>
    <w:unhideWhenUsed/>
    <w:rsid w:val="00FD21C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D21CF"/>
  </w:style>
  <w:style w:type="paragraph" w:styleId="Dzeltme">
    <w:name w:val="Revision"/>
    <w:hidden/>
    <w:uiPriority w:val="99"/>
    <w:semiHidden/>
    <w:rsid w:val="004D27E9"/>
    <w:pPr>
      <w:spacing w:after="0" w:line="240" w:lineRule="auto"/>
      <w:ind w:firstLine="0"/>
      <w:jc w:val="left"/>
    </w:pPr>
  </w:style>
  <w:style w:type="table" w:styleId="TabloKlavuzuAk">
    <w:name w:val="Grid Table Light"/>
    <w:basedOn w:val="NormalTablo"/>
    <w:uiPriority w:val="99"/>
    <w:rsid w:val="006F5634"/>
    <w:pPr>
      <w:spacing w:after="0" w:line="240" w:lineRule="auto"/>
      <w:ind w:firstLine="0"/>
      <w:jc w:val="left"/>
    </w:pPr>
    <w:rPr>
      <w:rFonts w:eastAsiaTheme="minorEastAsia"/>
      <w:kern w:val="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simYazs">
    <w:name w:val="caption"/>
    <w:basedOn w:val="Normal"/>
    <w:next w:val="Normal"/>
    <w:uiPriority w:val="35"/>
    <w:unhideWhenUsed/>
    <w:qFormat/>
    <w:rsid w:val="00671DFD"/>
    <w:pPr>
      <w:spacing w:after="200" w:line="240" w:lineRule="auto"/>
    </w:pPr>
    <w:rPr>
      <w:i/>
      <w:iCs/>
      <w:color w:val="0E2841" w:themeColor="text2"/>
      <w:sz w:val="18"/>
      <w:szCs w:val="18"/>
    </w:rPr>
  </w:style>
  <w:style w:type="paragraph" w:styleId="T1">
    <w:name w:val="toc 1"/>
    <w:basedOn w:val="Normal"/>
    <w:next w:val="Normal"/>
    <w:autoRedefine/>
    <w:uiPriority w:val="39"/>
    <w:unhideWhenUsed/>
    <w:rsid w:val="001B140B"/>
    <w:pPr>
      <w:tabs>
        <w:tab w:val="right" w:leader="dot" w:pos="8210"/>
      </w:tabs>
      <w:spacing w:after="200" w:line="240" w:lineRule="auto"/>
    </w:pPr>
    <w:rPr>
      <w:rFonts w:ascii="Times New Roman" w:hAnsi="Times New Roman" w:cs="Times New Roman"/>
      <w:b/>
      <w:noProof/>
      <w:sz w:val="24"/>
      <w:szCs w:val="24"/>
    </w:rPr>
  </w:style>
  <w:style w:type="paragraph" w:styleId="T2">
    <w:name w:val="toc 2"/>
    <w:basedOn w:val="Normal"/>
    <w:next w:val="Normal"/>
    <w:autoRedefine/>
    <w:uiPriority w:val="39"/>
    <w:unhideWhenUsed/>
    <w:rsid w:val="001B140B"/>
    <w:pPr>
      <w:spacing w:after="100"/>
      <w:ind w:left="220"/>
    </w:pPr>
  </w:style>
  <w:style w:type="paragraph" w:styleId="T3">
    <w:name w:val="toc 3"/>
    <w:basedOn w:val="Normal"/>
    <w:next w:val="Normal"/>
    <w:autoRedefine/>
    <w:uiPriority w:val="39"/>
    <w:unhideWhenUsed/>
    <w:rsid w:val="001B140B"/>
    <w:pPr>
      <w:tabs>
        <w:tab w:val="right" w:leader="dot" w:pos="8210"/>
      </w:tabs>
      <w:spacing w:after="200" w:line="240" w:lineRule="auto"/>
      <w:ind w:left="2086" w:hanging="668"/>
      <w:jc w:val="left"/>
    </w:pPr>
  </w:style>
  <w:style w:type="paragraph" w:styleId="T5">
    <w:name w:val="toc 5"/>
    <w:basedOn w:val="Normal"/>
    <w:next w:val="Normal"/>
    <w:autoRedefine/>
    <w:uiPriority w:val="39"/>
    <w:unhideWhenUsed/>
    <w:rsid w:val="009827CE"/>
    <w:pPr>
      <w:tabs>
        <w:tab w:val="right" w:leader="dot" w:pos="8222"/>
      </w:tabs>
      <w:spacing w:after="200" w:line="240" w:lineRule="auto"/>
      <w:ind w:left="561" w:hanging="561"/>
      <w:jc w:val="left"/>
    </w:pPr>
  </w:style>
  <w:style w:type="paragraph" w:styleId="T6">
    <w:name w:val="toc 6"/>
    <w:basedOn w:val="Normal"/>
    <w:next w:val="Normal"/>
    <w:autoRedefine/>
    <w:uiPriority w:val="39"/>
    <w:unhideWhenUsed/>
    <w:rsid w:val="009827CE"/>
    <w:pPr>
      <w:spacing w:after="100"/>
      <w:ind w:left="1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56669">
      <w:bodyDiv w:val="1"/>
      <w:marLeft w:val="0"/>
      <w:marRight w:val="0"/>
      <w:marTop w:val="0"/>
      <w:marBottom w:val="0"/>
      <w:divBdr>
        <w:top w:val="none" w:sz="0" w:space="0" w:color="auto"/>
        <w:left w:val="none" w:sz="0" w:space="0" w:color="auto"/>
        <w:bottom w:val="none" w:sz="0" w:space="0" w:color="auto"/>
        <w:right w:val="none" w:sz="0" w:space="0" w:color="auto"/>
      </w:divBdr>
    </w:div>
    <w:div w:id="108624961">
      <w:bodyDiv w:val="1"/>
      <w:marLeft w:val="0"/>
      <w:marRight w:val="0"/>
      <w:marTop w:val="0"/>
      <w:marBottom w:val="0"/>
      <w:divBdr>
        <w:top w:val="none" w:sz="0" w:space="0" w:color="auto"/>
        <w:left w:val="none" w:sz="0" w:space="0" w:color="auto"/>
        <w:bottom w:val="none" w:sz="0" w:space="0" w:color="auto"/>
        <w:right w:val="none" w:sz="0" w:space="0" w:color="auto"/>
      </w:divBdr>
      <w:divsChild>
        <w:div w:id="632292676">
          <w:marLeft w:val="0"/>
          <w:marRight w:val="0"/>
          <w:marTop w:val="0"/>
          <w:marBottom w:val="0"/>
          <w:divBdr>
            <w:top w:val="none" w:sz="0" w:space="0" w:color="auto"/>
            <w:left w:val="none" w:sz="0" w:space="0" w:color="auto"/>
            <w:bottom w:val="none" w:sz="0" w:space="0" w:color="auto"/>
            <w:right w:val="none" w:sz="0" w:space="0" w:color="auto"/>
          </w:divBdr>
          <w:divsChild>
            <w:div w:id="1192958472">
              <w:marLeft w:val="0"/>
              <w:marRight w:val="0"/>
              <w:marTop w:val="0"/>
              <w:marBottom w:val="0"/>
              <w:divBdr>
                <w:top w:val="none" w:sz="0" w:space="0" w:color="auto"/>
                <w:left w:val="none" w:sz="0" w:space="0" w:color="auto"/>
                <w:bottom w:val="none" w:sz="0" w:space="0" w:color="auto"/>
                <w:right w:val="none" w:sz="0" w:space="0" w:color="auto"/>
              </w:divBdr>
              <w:divsChild>
                <w:div w:id="777061638">
                  <w:marLeft w:val="0"/>
                  <w:marRight w:val="0"/>
                  <w:marTop w:val="0"/>
                  <w:marBottom w:val="0"/>
                  <w:divBdr>
                    <w:top w:val="none" w:sz="0" w:space="0" w:color="auto"/>
                    <w:left w:val="none" w:sz="0" w:space="0" w:color="auto"/>
                    <w:bottom w:val="none" w:sz="0" w:space="0" w:color="auto"/>
                    <w:right w:val="none" w:sz="0" w:space="0" w:color="auto"/>
                  </w:divBdr>
                  <w:divsChild>
                    <w:div w:id="1193225597">
                      <w:marLeft w:val="0"/>
                      <w:marRight w:val="0"/>
                      <w:marTop w:val="0"/>
                      <w:marBottom w:val="0"/>
                      <w:divBdr>
                        <w:top w:val="none" w:sz="0" w:space="0" w:color="auto"/>
                        <w:left w:val="none" w:sz="0" w:space="0" w:color="auto"/>
                        <w:bottom w:val="none" w:sz="0" w:space="0" w:color="auto"/>
                        <w:right w:val="none" w:sz="0" w:space="0" w:color="auto"/>
                      </w:divBdr>
                      <w:divsChild>
                        <w:div w:id="707947316">
                          <w:marLeft w:val="0"/>
                          <w:marRight w:val="0"/>
                          <w:marTop w:val="0"/>
                          <w:marBottom w:val="0"/>
                          <w:divBdr>
                            <w:top w:val="none" w:sz="0" w:space="0" w:color="auto"/>
                            <w:left w:val="none" w:sz="0" w:space="0" w:color="auto"/>
                            <w:bottom w:val="none" w:sz="0" w:space="0" w:color="auto"/>
                            <w:right w:val="none" w:sz="0" w:space="0" w:color="auto"/>
                          </w:divBdr>
                          <w:divsChild>
                            <w:div w:id="703944604">
                              <w:marLeft w:val="0"/>
                              <w:marRight w:val="0"/>
                              <w:marTop w:val="0"/>
                              <w:marBottom w:val="0"/>
                              <w:divBdr>
                                <w:top w:val="none" w:sz="0" w:space="0" w:color="auto"/>
                                <w:left w:val="none" w:sz="0" w:space="0" w:color="auto"/>
                                <w:bottom w:val="none" w:sz="0" w:space="0" w:color="auto"/>
                                <w:right w:val="none" w:sz="0" w:space="0" w:color="auto"/>
                              </w:divBdr>
                              <w:divsChild>
                                <w:div w:id="987900038">
                                  <w:marLeft w:val="0"/>
                                  <w:marRight w:val="0"/>
                                  <w:marTop w:val="0"/>
                                  <w:marBottom w:val="0"/>
                                  <w:divBdr>
                                    <w:top w:val="none" w:sz="0" w:space="0" w:color="auto"/>
                                    <w:left w:val="none" w:sz="0" w:space="0" w:color="auto"/>
                                    <w:bottom w:val="none" w:sz="0" w:space="0" w:color="auto"/>
                                    <w:right w:val="none" w:sz="0" w:space="0" w:color="auto"/>
                                  </w:divBdr>
                                  <w:divsChild>
                                    <w:div w:id="79451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93186">
      <w:bodyDiv w:val="1"/>
      <w:marLeft w:val="0"/>
      <w:marRight w:val="0"/>
      <w:marTop w:val="0"/>
      <w:marBottom w:val="0"/>
      <w:divBdr>
        <w:top w:val="none" w:sz="0" w:space="0" w:color="auto"/>
        <w:left w:val="none" w:sz="0" w:space="0" w:color="auto"/>
        <w:bottom w:val="none" w:sz="0" w:space="0" w:color="auto"/>
        <w:right w:val="none" w:sz="0" w:space="0" w:color="auto"/>
      </w:divBdr>
    </w:div>
    <w:div w:id="146016665">
      <w:bodyDiv w:val="1"/>
      <w:marLeft w:val="0"/>
      <w:marRight w:val="0"/>
      <w:marTop w:val="0"/>
      <w:marBottom w:val="0"/>
      <w:divBdr>
        <w:top w:val="none" w:sz="0" w:space="0" w:color="auto"/>
        <w:left w:val="none" w:sz="0" w:space="0" w:color="auto"/>
        <w:bottom w:val="none" w:sz="0" w:space="0" w:color="auto"/>
        <w:right w:val="none" w:sz="0" w:space="0" w:color="auto"/>
      </w:divBdr>
    </w:div>
    <w:div w:id="278150382">
      <w:bodyDiv w:val="1"/>
      <w:marLeft w:val="0"/>
      <w:marRight w:val="0"/>
      <w:marTop w:val="0"/>
      <w:marBottom w:val="0"/>
      <w:divBdr>
        <w:top w:val="none" w:sz="0" w:space="0" w:color="auto"/>
        <w:left w:val="none" w:sz="0" w:space="0" w:color="auto"/>
        <w:bottom w:val="none" w:sz="0" w:space="0" w:color="auto"/>
        <w:right w:val="none" w:sz="0" w:space="0" w:color="auto"/>
      </w:divBdr>
    </w:div>
    <w:div w:id="517280942">
      <w:bodyDiv w:val="1"/>
      <w:marLeft w:val="0"/>
      <w:marRight w:val="0"/>
      <w:marTop w:val="0"/>
      <w:marBottom w:val="0"/>
      <w:divBdr>
        <w:top w:val="none" w:sz="0" w:space="0" w:color="auto"/>
        <w:left w:val="none" w:sz="0" w:space="0" w:color="auto"/>
        <w:bottom w:val="none" w:sz="0" w:space="0" w:color="auto"/>
        <w:right w:val="none" w:sz="0" w:space="0" w:color="auto"/>
      </w:divBdr>
    </w:div>
    <w:div w:id="544685527">
      <w:bodyDiv w:val="1"/>
      <w:marLeft w:val="0"/>
      <w:marRight w:val="0"/>
      <w:marTop w:val="0"/>
      <w:marBottom w:val="0"/>
      <w:divBdr>
        <w:top w:val="none" w:sz="0" w:space="0" w:color="auto"/>
        <w:left w:val="none" w:sz="0" w:space="0" w:color="auto"/>
        <w:bottom w:val="none" w:sz="0" w:space="0" w:color="auto"/>
        <w:right w:val="none" w:sz="0" w:space="0" w:color="auto"/>
      </w:divBdr>
    </w:div>
    <w:div w:id="550967095">
      <w:bodyDiv w:val="1"/>
      <w:marLeft w:val="0"/>
      <w:marRight w:val="0"/>
      <w:marTop w:val="0"/>
      <w:marBottom w:val="0"/>
      <w:divBdr>
        <w:top w:val="none" w:sz="0" w:space="0" w:color="auto"/>
        <w:left w:val="none" w:sz="0" w:space="0" w:color="auto"/>
        <w:bottom w:val="none" w:sz="0" w:space="0" w:color="auto"/>
        <w:right w:val="none" w:sz="0" w:space="0" w:color="auto"/>
      </w:divBdr>
    </w:div>
    <w:div w:id="565993063">
      <w:bodyDiv w:val="1"/>
      <w:marLeft w:val="0"/>
      <w:marRight w:val="0"/>
      <w:marTop w:val="0"/>
      <w:marBottom w:val="0"/>
      <w:divBdr>
        <w:top w:val="none" w:sz="0" w:space="0" w:color="auto"/>
        <w:left w:val="none" w:sz="0" w:space="0" w:color="auto"/>
        <w:bottom w:val="none" w:sz="0" w:space="0" w:color="auto"/>
        <w:right w:val="none" w:sz="0" w:space="0" w:color="auto"/>
      </w:divBdr>
    </w:div>
    <w:div w:id="589508981">
      <w:bodyDiv w:val="1"/>
      <w:marLeft w:val="0"/>
      <w:marRight w:val="0"/>
      <w:marTop w:val="0"/>
      <w:marBottom w:val="0"/>
      <w:divBdr>
        <w:top w:val="none" w:sz="0" w:space="0" w:color="auto"/>
        <w:left w:val="none" w:sz="0" w:space="0" w:color="auto"/>
        <w:bottom w:val="none" w:sz="0" w:space="0" w:color="auto"/>
        <w:right w:val="none" w:sz="0" w:space="0" w:color="auto"/>
      </w:divBdr>
    </w:div>
    <w:div w:id="611743508">
      <w:bodyDiv w:val="1"/>
      <w:marLeft w:val="0"/>
      <w:marRight w:val="0"/>
      <w:marTop w:val="0"/>
      <w:marBottom w:val="0"/>
      <w:divBdr>
        <w:top w:val="none" w:sz="0" w:space="0" w:color="auto"/>
        <w:left w:val="none" w:sz="0" w:space="0" w:color="auto"/>
        <w:bottom w:val="none" w:sz="0" w:space="0" w:color="auto"/>
        <w:right w:val="none" w:sz="0" w:space="0" w:color="auto"/>
      </w:divBdr>
    </w:div>
    <w:div w:id="699165618">
      <w:bodyDiv w:val="1"/>
      <w:marLeft w:val="0"/>
      <w:marRight w:val="0"/>
      <w:marTop w:val="0"/>
      <w:marBottom w:val="0"/>
      <w:divBdr>
        <w:top w:val="none" w:sz="0" w:space="0" w:color="auto"/>
        <w:left w:val="none" w:sz="0" w:space="0" w:color="auto"/>
        <w:bottom w:val="none" w:sz="0" w:space="0" w:color="auto"/>
        <w:right w:val="none" w:sz="0" w:space="0" w:color="auto"/>
      </w:divBdr>
    </w:div>
    <w:div w:id="703754690">
      <w:bodyDiv w:val="1"/>
      <w:marLeft w:val="0"/>
      <w:marRight w:val="0"/>
      <w:marTop w:val="0"/>
      <w:marBottom w:val="0"/>
      <w:divBdr>
        <w:top w:val="none" w:sz="0" w:space="0" w:color="auto"/>
        <w:left w:val="none" w:sz="0" w:space="0" w:color="auto"/>
        <w:bottom w:val="none" w:sz="0" w:space="0" w:color="auto"/>
        <w:right w:val="none" w:sz="0" w:space="0" w:color="auto"/>
      </w:divBdr>
    </w:div>
    <w:div w:id="769395533">
      <w:bodyDiv w:val="1"/>
      <w:marLeft w:val="0"/>
      <w:marRight w:val="0"/>
      <w:marTop w:val="0"/>
      <w:marBottom w:val="0"/>
      <w:divBdr>
        <w:top w:val="none" w:sz="0" w:space="0" w:color="auto"/>
        <w:left w:val="none" w:sz="0" w:space="0" w:color="auto"/>
        <w:bottom w:val="none" w:sz="0" w:space="0" w:color="auto"/>
        <w:right w:val="none" w:sz="0" w:space="0" w:color="auto"/>
      </w:divBdr>
      <w:divsChild>
        <w:div w:id="984428989">
          <w:marLeft w:val="0"/>
          <w:marRight w:val="0"/>
          <w:marTop w:val="0"/>
          <w:marBottom w:val="0"/>
          <w:divBdr>
            <w:top w:val="none" w:sz="0" w:space="0" w:color="auto"/>
            <w:left w:val="none" w:sz="0" w:space="0" w:color="auto"/>
            <w:bottom w:val="none" w:sz="0" w:space="0" w:color="auto"/>
            <w:right w:val="none" w:sz="0" w:space="0" w:color="auto"/>
          </w:divBdr>
          <w:divsChild>
            <w:div w:id="1382948754">
              <w:marLeft w:val="0"/>
              <w:marRight w:val="0"/>
              <w:marTop w:val="0"/>
              <w:marBottom w:val="0"/>
              <w:divBdr>
                <w:top w:val="none" w:sz="0" w:space="0" w:color="auto"/>
                <w:left w:val="none" w:sz="0" w:space="0" w:color="auto"/>
                <w:bottom w:val="none" w:sz="0" w:space="0" w:color="auto"/>
                <w:right w:val="none" w:sz="0" w:space="0" w:color="auto"/>
              </w:divBdr>
              <w:divsChild>
                <w:div w:id="593974433">
                  <w:marLeft w:val="0"/>
                  <w:marRight w:val="0"/>
                  <w:marTop w:val="0"/>
                  <w:marBottom w:val="0"/>
                  <w:divBdr>
                    <w:top w:val="none" w:sz="0" w:space="0" w:color="auto"/>
                    <w:left w:val="none" w:sz="0" w:space="0" w:color="auto"/>
                    <w:bottom w:val="none" w:sz="0" w:space="0" w:color="auto"/>
                    <w:right w:val="none" w:sz="0" w:space="0" w:color="auto"/>
                  </w:divBdr>
                  <w:divsChild>
                    <w:div w:id="421726626">
                      <w:marLeft w:val="0"/>
                      <w:marRight w:val="0"/>
                      <w:marTop w:val="0"/>
                      <w:marBottom w:val="0"/>
                      <w:divBdr>
                        <w:top w:val="none" w:sz="0" w:space="0" w:color="auto"/>
                        <w:left w:val="none" w:sz="0" w:space="0" w:color="auto"/>
                        <w:bottom w:val="none" w:sz="0" w:space="0" w:color="auto"/>
                        <w:right w:val="none" w:sz="0" w:space="0" w:color="auto"/>
                      </w:divBdr>
                      <w:divsChild>
                        <w:div w:id="850602391">
                          <w:marLeft w:val="0"/>
                          <w:marRight w:val="0"/>
                          <w:marTop w:val="0"/>
                          <w:marBottom w:val="0"/>
                          <w:divBdr>
                            <w:top w:val="none" w:sz="0" w:space="0" w:color="auto"/>
                            <w:left w:val="none" w:sz="0" w:space="0" w:color="auto"/>
                            <w:bottom w:val="none" w:sz="0" w:space="0" w:color="auto"/>
                            <w:right w:val="none" w:sz="0" w:space="0" w:color="auto"/>
                          </w:divBdr>
                          <w:divsChild>
                            <w:div w:id="994185625">
                              <w:marLeft w:val="0"/>
                              <w:marRight w:val="0"/>
                              <w:marTop w:val="0"/>
                              <w:marBottom w:val="0"/>
                              <w:divBdr>
                                <w:top w:val="none" w:sz="0" w:space="0" w:color="auto"/>
                                <w:left w:val="none" w:sz="0" w:space="0" w:color="auto"/>
                                <w:bottom w:val="none" w:sz="0" w:space="0" w:color="auto"/>
                                <w:right w:val="none" w:sz="0" w:space="0" w:color="auto"/>
                              </w:divBdr>
                              <w:divsChild>
                                <w:div w:id="1762137268">
                                  <w:marLeft w:val="0"/>
                                  <w:marRight w:val="0"/>
                                  <w:marTop w:val="0"/>
                                  <w:marBottom w:val="0"/>
                                  <w:divBdr>
                                    <w:top w:val="none" w:sz="0" w:space="0" w:color="auto"/>
                                    <w:left w:val="none" w:sz="0" w:space="0" w:color="auto"/>
                                    <w:bottom w:val="none" w:sz="0" w:space="0" w:color="auto"/>
                                    <w:right w:val="none" w:sz="0" w:space="0" w:color="auto"/>
                                  </w:divBdr>
                                  <w:divsChild>
                                    <w:div w:id="203549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9450366">
      <w:bodyDiv w:val="1"/>
      <w:marLeft w:val="0"/>
      <w:marRight w:val="0"/>
      <w:marTop w:val="0"/>
      <w:marBottom w:val="0"/>
      <w:divBdr>
        <w:top w:val="none" w:sz="0" w:space="0" w:color="auto"/>
        <w:left w:val="none" w:sz="0" w:space="0" w:color="auto"/>
        <w:bottom w:val="none" w:sz="0" w:space="0" w:color="auto"/>
        <w:right w:val="none" w:sz="0" w:space="0" w:color="auto"/>
      </w:divBdr>
    </w:div>
    <w:div w:id="814951639">
      <w:bodyDiv w:val="1"/>
      <w:marLeft w:val="0"/>
      <w:marRight w:val="0"/>
      <w:marTop w:val="0"/>
      <w:marBottom w:val="0"/>
      <w:divBdr>
        <w:top w:val="none" w:sz="0" w:space="0" w:color="auto"/>
        <w:left w:val="none" w:sz="0" w:space="0" w:color="auto"/>
        <w:bottom w:val="none" w:sz="0" w:space="0" w:color="auto"/>
        <w:right w:val="none" w:sz="0" w:space="0" w:color="auto"/>
      </w:divBdr>
    </w:div>
    <w:div w:id="976956879">
      <w:bodyDiv w:val="1"/>
      <w:marLeft w:val="0"/>
      <w:marRight w:val="0"/>
      <w:marTop w:val="0"/>
      <w:marBottom w:val="0"/>
      <w:divBdr>
        <w:top w:val="none" w:sz="0" w:space="0" w:color="auto"/>
        <w:left w:val="none" w:sz="0" w:space="0" w:color="auto"/>
        <w:bottom w:val="none" w:sz="0" w:space="0" w:color="auto"/>
        <w:right w:val="none" w:sz="0" w:space="0" w:color="auto"/>
      </w:divBdr>
    </w:div>
    <w:div w:id="978068122">
      <w:bodyDiv w:val="1"/>
      <w:marLeft w:val="0"/>
      <w:marRight w:val="0"/>
      <w:marTop w:val="0"/>
      <w:marBottom w:val="0"/>
      <w:divBdr>
        <w:top w:val="none" w:sz="0" w:space="0" w:color="auto"/>
        <w:left w:val="none" w:sz="0" w:space="0" w:color="auto"/>
        <w:bottom w:val="none" w:sz="0" w:space="0" w:color="auto"/>
        <w:right w:val="none" w:sz="0" w:space="0" w:color="auto"/>
      </w:divBdr>
    </w:div>
    <w:div w:id="1013802293">
      <w:bodyDiv w:val="1"/>
      <w:marLeft w:val="0"/>
      <w:marRight w:val="0"/>
      <w:marTop w:val="0"/>
      <w:marBottom w:val="0"/>
      <w:divBdr>
        <w:top w:val="none" w:sz="0" w:space="0" w:color="auto"/>
        <w:left w:val="none" w:sz="0" w:space="0" w:color="auto"/>
        <w:bottom w:val="none" w:sz="0" w:space="0" w:color="auto"/>
        <w:right w:val="none" w:sz="0" w:space="0" w:color="auto"/>
      </w:divBdr>
    </w:div>
    <w:div w:id="1250306988">
      <w:bodyDiv w:val="1"/>
      <w:marLeft w:val="0"/>
      <w:marRight w:val="0"/>
      <w:marTop w:val="0"/>
      <w:marBottom w:val="0"/>
      <w:divBdr>
        <w:top w:val="none" w:sz="0" w:space="0" w:color="auto"/>
        <w:left w:val="none" w:sz="0" w:space="0" w:color="auto"/>
        <w:bottom w:val="none" w:sz="0" w:space="0" w:color="auto"/>
        <w:right w:val="none" w:sz="0" w:space="0" w:color="auto"/>
      </w:divBdr>
    </w:div>
    <w:div w:id="1297103720">
      <w:bodyDiv w:val="1"/>
      <w:marLeft w:val="0"/>
      <w:marRight w:val="0"/>
      <w:marTop w:val="0"/>
      <w:marBottom w:val="0"/>
      <w:divBdr>
        <w:top w:val="none" w:sz="0" w:space="0" w:color="auto"/>
        <w:left w:val="none" w:sz="0" w:space="0" w:color="auto"/>
        <w:bottom w:val="none" w:sz="0" w:space="0" w:color="auto"/>
        <w:right w:val="none" w:sz="0" w:space="0" w:color="auto"/>
      </w:divBdr>
    </w:div>
    <w:div w:id="1298487518">
      <w:bodyDiv w:val="1"/>
      <w:marLeft w:val="0"/>
      <w:marRight w:val="0"/>
      <w:marTop w:val="0"/>
      <w:marBottom w:val="0"/>
      <w:divBdr>
        <w:top w:val="none" w:sz="0" w:space="0" w:color="auto"/>
        <w:left w:val="none" w:sz="0" w:space="0" w:color="auto"/>
        <w:bottom w:val="none" w:sz="0" w:space="0" w:color="auto"/>
        <w:right w:val="none" w:sz="0" w:space="0" w:color="auto"/>
      </w:divBdr>
    </w:div>
    <w:div w:id="1324973334">
      <w:bodyDiv w:val="1"/>
      <w:marLeft w:val="0"/>
      <w:marRight w:val="0"/>
      <w:marTop w:val="0"/>
      <w:marBottom w:val="0"/>
      <w:divBdr>
        <w:top w:val="none" w:sz="0" w:space="0" w:color="auto"/>
        <w:left w:val="none" w:sz="0" w:space="0" w:color="auto"/>
        <w:bottom w:val="none" w:sz="0" w:space="0" w:color="auto"/>
        <w:right w:val="none" w:sz="0" w:space="0" w:color="auto"/>
      </w:divBdr>
      <w:divsChild>
        <w:div w:id="1975942261">
          <w:marLeft w:val="0"/>
          <w:marRight w:val="0"/>
          <w:marTop w:val="0"/>
          <w:marBottom w:val="0"/>
          <w:divBdr>
            <w:top w:val="none" w:sz="0" w:space="0" w:color="auto"/>
            <w:left w:val="none" w:sz="0" w:space="0" w:color="auto"/>
            <w:bottom w:val="none" w:sz="0" w:space="0" w:color="auto"/>
            <w:right w:val="none" w:sz="0" w:space="0" w:color="auto"/>
          </w:divBdr>
          <w:divsChild>
            <w:div w:id="2123109530">
              <w:marLeft w:val="0"/>
              <w:marRight w:val="0"/>
              <w:marTop w:val="0"/>
              <w:marBottom w:val="0"/>
              <w:divBdr>
                <w:top w:val="none" w:sz="0" w:space="0" w:color="auto"/>
                <w:left w:val="none" w:sz="0" w:space="0" w:color="auto"/>
                <w:bottom w:val="none" w:sz="0" w:space="0" w:color="auto"/>
                <w:right w:val="none" w:sz="0" w:space="0" w:color="auto"/>
              </w:divBdr>
              <w:divsChild>
                <w:div w:id="1208882181">
                  <w:marLeft w:val="0"/>
                  <w:marRight w:val="0"/>
                  <w:marTop w:val="0"/>
                  <w:marBottom w:val="0"/>
                  <w:divBdr>
                    <w:top w:val="none" w:sz="0" w:space="0" w:color="auto"/>
                    <w:left w:val="none" w:sz="0" w:space="0" w:color="auto"/>
                    <w:bottom w:val="none" w:sz="0" w:space="0" w:color="auto"/>
                    <w:right w:val="none" w:sz="0" w:space="0" w:color="auto"/>
                  </w:divBdr>
                  <w:divsChild>
                    <w:div w:id="705984165">
                      <w:marLeft w:val="0"/>
                      <w:marRight w:val="0"/>
                      <w:marTop w:val="0"/>
                      <w:marBottom w:val="0"/>
                      <w:divBdr>
                        <w:top w:val="none" w:sz="0" w:space="0" w:color="auto"/>
                        <w:left w:val="none" w:sz="0" w:space="0" w:color="auto"/>
                        <w:bottom w:val="none" w:sz="0" w:space="0" w:color="auto"/>
                        <w:right w:val="none" w:sz="0" w:space="0" w:color="auto"/>
                      </w:divBdr>
                      <w:divsChild>
                        <w:div w:id="1398018330">
                          <w:marLeft w:val="0"/>
                          <w:marRight w:val="0"/>
                          <w:marTop w:val="0"/>
                          <w:marBottom w:val="0"/>
                          <w:divBdr>
                            <w:top w:val="none" w:sz="0" w:space="0" w:color="auto"/>
                            <w:left w:val="none" w:sz="0" w:space="0" w:color="auto"/>
                            <w:bottom w:val="none" w:sz="0" w:space="0" w:color="auto"/>
                            <w:right w:val="none" w:sz="0" w:space="0" w:color="auto"/>
                          </w:divBdr>
                          <w:divsChild>
                            <w:div w:id="1248268024">
                              <w:marLeft w:val="0"/>
                              <w:marRight w:val="0"/>
                              <w:marTop w:val="0"/>
                              <w:marBottom w:val="0"/>
                              <w:divBdr>
                                <w:top w:val="none" w:sz="0" w:space="0" w:color="auto"/>
                                <w:left w:val="none" w:sz="0" w:space="0" w:color="auto"/>
                                <w:bottom w:val="none" w:sz="0" w:space="0" w:color="auto"/>
                                <w:right w:val="none" w:sz="0" w:space="0" w:color="auto"/>
                              </w:divBdr>
                              <w:divsChild>
                                <w:div w:id="1302998088">
                                  <w:marLeft w:val="0"/>
                                  <w:marRight w:val="0"/>
                                  <w:marTop w:val="0"/>
                                  <w:marBottom w:val="0"/>
                                  <w:divBdr>
                                    <w:top w:val="none" w:sz="0" w:space="0" w:color="auto"/>
                                    <w:left w:val="none" w:sz="0" w:space="0" w:color="auto"/>
                                    <w:bottom w:val="none" w:sz="0" w:space="0" w:color="auto"/>
                                    <w:right w:val="none" w:sz="0" w:space="0" w:color="auto"/>
                                  </w:divBdr>
                                  <w:divsChild>
                                    <w:div w:id="71666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0107304">
      <w:bodyDiv w:val="1"/>
      <w:marLeft w:val="0"/>
      <w:marRight w:val="0"/>
      <w:marTop w:val="0"/>
      <w:marBottom w:val="0"/>
      <w:divBdr>
        <w:top w:val="none" w:sz="0" w:space="0" w:color="auto"/>
        <w:left w:val="none" w:sz="0" w:space="0" w:color="auto"/>
        <w:bottom w:val="none" w:sz="0" w:space="0" w:color="auto"/>
        <w:right w:val="none" w:sz="0" w:space="0" w:color="auto"/>
      </w:divBdr>
    </w:div>
    <w:div w:id="1415277335">
      <w:bodyDiv w:val="1"/>
      <w:marLeft w:val="0"/>
      <w:marRight w:val="0"/>
      <w:marTop w:val="0"/>
      <w:marBottom w:val="0"/>
      <w:divBdr>
        <w:top w:val="none" w:sz="0" w:space="0" w:color="auto"/>
        <w:left w:val="none" w:sz="0" w:space="0" w:color="auto"/>
        <w:bottom w:val="none" w:sz="0" w:space="0" w:color="auto"/>
        <w:right w:val="none" w:sz="0" w:space="0" w:color="auto"/>
      </w:divBdr>
    </w:div>
    <w:div w:id="1638224611">
      <w:bodyDiv w:val="1"/>
      <w:marLeft w:val="0"/>
      <w:marRight w:val="0"/>
      <w:marTop w:val="0"/>
      <w:marBottom w:val="0"/>
      <w:divBdr>
        <w:top w:val="none" w:sz="0" w:space="0" w:color="auto"/>
        <w:left w:val="none" w:sz="0" w:space="0" w:color="auto"/>
        <w:bottom w:val="none" w:sz="0" w:space="0" w:color="auto"/>
        <w:right w:val="none" w:sz="0" w:space="0" w:color="auto"/>
      </w:divBdr>
    </w:div>
    <w:div w:id="1649433125">
      <w:bodyDiv w:val="1"/>
      <w:marLeft w:val="0"/>
      <w:marRight w:val="0"/>
      <w:marTop w:val="0"/>
      <w:marBottom w:val="0"/>
      <w:divBdr>
        <w:top w:val="none" w:sz="0" w:space="0" w:color="auto"/>
        <w:left w:val="none" w:sz="0" w:space="0" w:color="auto"/>
        <w:bottom w:val="none" w:sz="0" w:space="0" w:color="auto"/>
        <w:right w:val="none" w:sz="0" w:space="0" w:color="auto"/>
      </w:divBdr>
    </w:div>
    <w:div w:id="1701663176">
      <w:bodyDiv w:val="1"/>
      <w:marLeft w:val="0"/>
      <w:marRight w:val="0"/>
      <w:marTop w:val="0"/>
      <w:marBottom w:val="0"/>
      <w:divBdr>
        <w:top w:val="none" w:sz="0" w:space="0" w:color="auto"/>
        <w:left w:val="none" w:sz="0" w:space="0" w:color="auto"/>
        <w:bottom w:val="none" w:sz="0" w:space="0" w:color="auto"/>
        <w:right w:val="none" w:sz="0" w:space="0" w:color="auto"/>
      </w:divBdr>
    </w:div>
    <w:div w:id="1965574308">
      <w:bodyDiv w:val="1"/>
      <w:marLeft w:val="0"/>
      <w:marRight w:val="0"/>
      <w:marTop w:val="0"/>
      <w:marBottom w:val="0"/>
      <w:divBdr>
        <w:top w:val="none" w:sz="0" w:space="0" w:color="auto"/>
        <w:left w:val="none" w:sz="0" w:space="0" w:color="auto"/>
        <w:bottom w:val="none" w:sz="0" w:space="0" w:color="auto"/>
        <w:right w:val="none" w:sz="0" w:space="0" w:color="auto"/>
      </w:divBdr>
    </w:div>
    <w:div w:id="2026590587">
      <w:bodyDiv w:val="1"/>
      <w:marLeft w:val="0"/>
      <w:marRight w:val="0"/>
      <w:marTop w:val="0"/>
      <w:marBottom w:val="0"/>
      <w:divBdr>
        <w:top w:val="none" w:sz="0" w:space="0" w:color="auto"/>
        <w:left w:val="none" w:sz="0" w:space="0" w:color="auto"/>
        <w:bottom w:val="none" w:sz="0" w:space="0" w:color="auto"/>
        <w:right w:val="none" w:sz="0" w:space="0" w:color="auto"/>
      </w:divBdr>
    </w:div>
    <w:div w:id="208005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header" Target="head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02EAD-921C-48BD-82B8-7409E690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1858</TotalTime>
  <Pages>115</Pages>
  <Words>55352</Words>
  <Characters>315510</Characters>
  <Application>Microsoft Office Word</Application>
  <DocSecurity>0</DocSecurity>
  <Lines>2629</Lines>
  <Paragraphs>740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Şevval Karaman</dc:creator>
  <cp:keywords/>
  <dc:description/>
  <cp:lastModifiedBy>Şevval Karaman</cp:lastModifiedBy>
  <cp:revision>154</cp:revision>
  <cp:lastPrinted>2026-07-09T12:36:00Z</cp:lastPrinted>
  <dcterms:created xsi:type="dcterms:W3CDTF">2026-04-30T06:20:00Z</dcterms:created>
  <dcterms:modified xsi:type="dcterms:W3CDTF">2026-07-10T07:57:00Z</dcterms:modified>
</cp:coreProperties>
</file>