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2515" w:rsidRPr="00845B69" w:rsidRDefault="006F2515" w:rsidP="006F2515">
      <w:pPr>
        <w:rPr>
          <w:rFonts w:cs="Arial"/>
        </w:rPr>
      </w:pPr>
      <w:r>
        <w:rPr>
          <w:rFonts w:cs="Arial"/>
          <w:noProof/>
        </w:rPr>
        <w:drawing>
          <wp:anchor distT="0" distB="0" distL="114300" distR="114300" simplePos="0" relativeHeight="251660288" behindDoc="0" locked="0" layoutInCell="1" allowOverlap="1">
            <wp:simplePos x="0" y="0"/>
            <wp:positionH relativeFrom="column">
              <wp:posOffset>2667000</wp:posOffset>
            </wp:positionH>
            <wp:positionV relativeFrom="paragraph">
              <wp:align>top</wp:align>
            </wp:positionV>
            <wp:extent cx="220345" cy="370205"/>
            <wp:effectExtent l="19050" t="0" r="8255" b="0"/>
            <wp:wrapSquare wrapText="bothSides"/>
            <wp:docPr id="10" name="Resim 1" descr="hacette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descr="hacettepe"/>
                    <pic:cNvPicPr>
                      <a:picLocks noChangeAspect="1" noChangeArrowheads="1"/>
                    </pic:cNvPicPr>
                  </pic:nvPicPr>
                  <pic:blipFill>
                    <a:blip r:embed="rId9" cstate="print"/>
                    <a:srcRect/>
                    <a:stretch>
                      <a:fillRect/>
                    </a:stretch>
                  </pic:blipFill>
                  <pic:spPr bwMode="auto">
                    <a:xfrm>
                      <a:off x="0" y="0"/>
                      <a:ext cx="220345" cy="370205"/>
                    </a:xfrm>
                    <a:prstGeom prst="rect">
                      <a:avLst/>
                    </a:prstGeom>
                    <a:noFill/>
                    <a:ln w="9525">
                      <a:noFill/>
                      <a:miter lim="800000"/>
                      <a:headEnd/>
                      <a:tailEnd/>
                    </a:ln>
                  </pic:spPr>
                </pic:pic>
              </a:graphicData>
            </a:graphic>
          </wp:anchor>
        </w:drawing>
      </w:r>
      <w:r>
        <w:rPr>
          <w:rFonts w:cs="Arial"/>
        </w:rPr>
        <w:br w:type="textWrapping" w:clear="all"/>
      </w:r>
    </w:p>
    <w:p w:rsidR="006F2515" w:rsidRPr="00845B69" w:rsidRDefault="006F2515" w:rsidP="006F2515">
      <w:pPr>
        <w:spacing w:line="240" w:lineRule="auto"/>
        <w:jc w:val="center"/>
        <w:outlineLvl w:val="0"/>
        <w:rPr>
          <w:rFonts w:cs="Arial"/>
        </w:rPr>
      </w:pPr>
      <w:r w:rsidRPr="00845B69">
        <w:rPr>
          <w:rFonts w:cs="Arial"/>
        </w:rPr>
        <w:t>Hacettepe Üniversitesi Sosyal Bilimler Enstitüsü</w:t>
      </w:r>
    </w:p>
    <w:p w:rsidR="006F2515" w:rsidRDefault="006F2515" w:rsidP="006F2515">
      <w:pPr>
        <w:spacing w:line="240" w:lineRule="auto"/>
        <w:jc w:val="center"/>
        <w:rPr>
          <w:rFonts w:cs="Arial"/>
        </w:rPr>
      </w:pPr>
      <w:r>
        <w:rPr>
          <w:rFonts w:cs="Arial"/>
        </w:rPr>
        <w:t xml:space="preserve">Tarih Anabilim Dalı </w:t>
      </w:r>
    </w:p>
    <w:p w:rsidR="006F2515" w:rsidRPr="00845B69" w:rsidRDefault="006F2515" w:rsidP="006F2515">
      <w:pPr>
        <w:spacing w:line="240" w:lineRule="auto"/>
        <w:jc w:val="center"/>
        <w:rPr>
          <w:rFonts w:cs="Arial"/>
          <w:b/>
          <w:sz w:val="26"/>
          <w:szCs w:val="26"/>
        </w:rPr>
      </w:pPr>
      <w:r>
        <w:rPr>
          <w:rFonts w:cs="Arial"/>
        </w:rPr>
        <w:t>Tarih</w:t>
      </w:r>
    </w:p>
    <w:p w:rsidR="006F2515" w:rsidRPr="00845B69" w:rsidRDefault="006F2515" w:rsidP="006F2515">
      <w:pPr>
        <w:jc w:val="center"/>
        <w:rPr>
          <w:rFonts w:cs="Arial"/>
          <w:b/>
          <w:sz w:val="26"/>
          <w:szCs w:val="26"/>
        </w:rPr>
      </w:pPr>
    </w:p>
    <w:p w:rsidR="006F2515" w:rsidRPr="00845B69" w:rsidRDefault="006F2515" w:rsidP="006F2515">
      <w:pPr>
        <w:jc w:val="center"/>
        <w:rPr>
          <w:rFonts w:cs="Arial"/>
          <w:b/>
          <w:sz w:val="26"/>
          <w:szCs w:val="26"/>
        </w:rPr>
      </w:pPr>
    </w:p>
    <w:p w:rsidR="006F2515" w:rsidRPr="00845B69" w:rsidRDefault="006F2515" w:rsidP="006F2515">
      <w:pPr>
        <w:jc w:val="center"/>
        <w:rPr>
          <w:rFonts w:cs="Arial"/>
          <w:b/>
          <w:sz w:val="26"/>
          <w:szCs w:val="26"/>
        </w:rPr>
      </w:pPr>
    </w:p>
    <w:p w:rsidR="006F2515" w:rsidRPr="00845B69" w:rsidRDefault="006F2515" w:rsidP="006F2515">
      <w:pPr>
        <w:jc w:val="center"/>
        <w:rPr>
          <w:rFonts w:cs="Arial"/>
          <w:b/>
          <w:sz w:val="26"/>
          <w:szCs w:val="26"/>
        </w:rPr>
      </w:pPr>
    </w:p>
    <w:p w:rsidR="006F2515" w:rsidRPr="00845B69" w:rsidRDefault="006F2515" w:rsidP="006F2515">
      <w:pPr>
        <w:jc w:val="center"/>
        <w:rPr>
          <w:rFonts w:cs="Arial"/>
          <w:b/>
          <w:sz w:val="28"/>
          <w:szCs w:val="28"/>
        </w:rPr>
      </w:pPr>
      <w:r>
        <w:rPr>
          <w:rFonts w:cs="Arial"/>
          <w:b/>
          <w:sz w:val="28"/>
          <w:szCs w:val="28"/>
        </w:rPr>
        <w:t>İKİNCİ DÜNYA SAVAŞI’NDAKİ ALMAN TANKLARI</w:t>
      </w:r>
    </w:p>
    <w:p w:rsidR="006F2515" w:rsidRPr="00845B69" w:rsidRDefault="006F2515" w:rsidP="006F2515">
      <w:pPr>
        <w:jc w:val="center"/>
        <w:rPr>
          <w:rFonts w:cs="Arial"/>
          <w:b/>
          <w:sz w:val="26"/>
          <w:szCs w:val="26"/>
        </w:rPr>
      </w:pPr>
    </w:p>
    <w:p w:rsidR="006F2515" w:rsidRPr="00845B69" w:rsidRDefault="006F2515" w:rsidP="006F2515">
      <w:pPr>
        <w:jc w:val="center"/>
        <w:rPr>
          <w:rFonts w:cs="Arial"/>
          <w:b/>
          <w:sz w:val="26"/>
          <w:szCs w:val="26"/>
        </w:rPr>
      </w:pPr>
    </w:p>
    <w:p w:rsidR="006F2515" w:rsidRPr="00845B69" w:rsidRDefault="006F2515" w:rsidP="006F2515">
      <w:pPr>
        <w:jc w:val="center"/>
        <w:rPr>
          <w:rFonts w:cs="Arial"/>
          <w:b/>
          <w:sz w:val="26"/>
          <w:szCs w:val="26"/>
        </w:rPr>
      </w:pPr>
    </w:p>
    <w:p w:rsidR="006F2515" w:rsidRPr="00845B69" w:rsidRDefault="006F2515" w:rsidP="006F2515">
      <w:pPr>
        <w:jc w:val="center"/>
        <w:rPr>
          <w:rFonts w:cs="Arial"/>
          <w:b/>
          <w:sz w:val="26"/>
          <w:szCs w:val="26"/>
        </w:rPr>
      </w:pPr>
    </w:p>
    <w:p w:rsidR="006F2515" w:rsidRDefault="00D433F8" w:rsidP="006F2515">
      <w:pPr>
        <w:jc w:val="center"/>
        <w:rPr>
          <w:rFonts w:cs="Arial"/>
        </w:rPr>
      </w:pPr>
      <w:r>
        <w:rPr>
          <w:rFonts w:cs="Arial"/>
        </w:rPr>
        <w:t>Güngör Orçun ACAR</w:t>
      </w:r>
    </w:p>
    <w:p w:rsidR="006F2515" w:rsidRPr="00845B69" w:rsidRDefault="006F2515" w:rsidP="006F2515">
      <w:pPr>
        <w:jc w:val="center"/>
        <w:rPr>
          <w:rFonts w:cs="Arial"/>
        </w:rPr>
      </w:pPr>
    </w:p>
    <w:p w:rsidR="006F2515" w:rsidRPr="00845B69" w:rsidRDefault="006F2515" w:rsidP="006F2515">
      <w:pPr>
        <w:jc w:val="center"/>
        <w:rPr>
          <w:rFonts w:cs="Arial"/>
          <w:b/>
        </w:rPr>
      </w:pPr>
    </w:p>
    <w:p w:rsidR="006F2515" w:rsidRPr="00845B69" w:rsidRDefault="006F2515" w:rsidP="006F2515">
      <w:pPr>
        <w:jc w:val="center"/>
        <w:rPr>
          <w:rFonts w:cs="Arial"/>
          <w:b/>
        </w:rPr>
      </w:pPr>
    </w:p>
    <w:p w:rsidR="006F2515" w:rsidRPr="00845B69" w:rsidRDefault="006F2515" w:rsidP="006F2515">
      <w:pPr>
        <w:jc w:val="center"/>
        <w:rPr>
          <w:rFonts w:cs="Arial"/>
          <w:b/>
        </w:rPr>
      </w:pPr>
    </w:p>
    <w:p w:rsidR="006F2515" w:rsidRPr="00845B69" w:rsidRDefault="006F2515" w:rsidP="006F2515">
      <w:pPr>
        <w:jc w:val="center"/>
        <w:rPr>
          <w:rFonts w:cs="Arial"/>
        </w:rPr>
      </w:pPr>
      <w:r>
        <w:rPr>
          <w:rFonts w:cs="Arial"/>
        </w:rPr>
        <w:t>Yüksek Lisans</w:t>
      </w:r>
      <w:r w:rsidR="00D433F8">
        <w:rPr>
          <w:rFonts w:cs="Arial"/>
        </w:rPr>
        <w:t xml:space="preserve"> Tezi</w:t>
      </w:r>
    </w:p>
    <w:p w:rsidR="006F2515" w:rsidRPr="00845B69" w:rsidRDefault="006F2515" w:rsidP="006F2515">
      <w:pPr>
        <w:jc w:val="center"/>
        <w:rPr>
          <w:rFonts w:cs="Arial"/>
          <w:b/>
        </w:rPr>
      </w:pPr>
    </w:p>
    <w:p w:rsidR="006F2515" w:rsidRPr="00845B69" w:rsidRDefault="006F2515" w:rsidP="006F2515">
      <w:pPr>
        <w:jc w:val="center"/>
        <w:rPr>
          <w:rFonts w:cs="Arial"/>
          <w:b/>
        </w:rPr>
      </w:pPr>
    </w:p>
    <w:p w:rsidR="006F2515" w:rsidRPr="00845B69" w:rsidRDefault="006F2515" w:rsidP="006F2515">
      <w:pPr>
        <w:jc w:val="center"/>
        <w:rPr>
          <w:rFonts w:cs="Arial"/>
          <w:b/>
        </w:rPr>
      </w:pPr>
    </w:p>
    <w:p w:rsidR="006F2515" w:rsidRPr="00845B69" w:rsidRDefault="006F2515" w:rsidP="006F2515">
      <w:pPr>
        <w:jc w:val="center"/>
        <w:rPr>
          <w:rFonts w:cs="Arial"/>
          <w:b/>
        </w:rPr>
      </w:pPr>
    </w:p>
    <w:p w:rsidR="006F2515" w:rsidRPr="00845B69" w:rsidRDefault="006F2515" w:rsidP="006F2515">
      <w:pPr>
        <w:jc w:val="center"/>
        <w:rPr>
          <w:rFonts w:cs="Arial"/>
          <w:b/>
        </w:rPr>
      </w:pPr>
    </w:p>
    <w:p w:rsidR="006F2515" w:rsidRPr="00845B69" w:rsidRDefault="006F2515" w:rsidP="006F2515">
      <w:pPr>
        <w:jc w:val="center"/>
        <w:outlineLvl w:val="0"/>
        <w:rPr>
          <w:rFonts w:cs="Arial"/>
        </w:rPr>
      </w:pPr>
      <w:r>
        <w:rPr>
          <w:rFonts w:cs="Arial"/>
        </w:rPr>
        <w:t>Ankara, 2017</w:t>
      </w:r>
    </w:p>
    <w:p w:rsidR="004061C0" w:rsidRDefault="004061C0">
      <w:pPr>
        <w:rPr>
          <w:rFonts w:eastAsia="Times New Roman" w:cs="Arial"/>
          <w:b/>
          <w:bCs/>
          <w:i/>
          <w:iCs/>
          <w:color w:val="000000"/>
          <w:sz w:val="22"/>
          <w:szCs w:val="24"/>
        </w:rPr>
      </w:pPr>
    </w:p>
    <w:p w:rsidR="004061C0" w:rsidRDefault="004061C0" w:rsidP="00625EE3">
      <w:pPr>
        <w:pStyle w:val="p49"/>
        <w:spacing w:before="315" w:beforeAutospacing="0" w:after="0" w:afterAutospacing="0" w:line="285" w:lineRule="atLeast"/>
        <w:rPr>
          <w:rFonts w:ascii="Arial" w:hAnsi="Arial" w:cs="Arial"/>
          <w:b/>
          <w:bCs/>
          <w:i/>
          <w:iCs/>
          <w:color w:val="000000"/>
          <w:sz w:val="22"/>
        </w:rPr>
      </w:pPr>
    </w:p>
    <w:p w:rsidR="004061C0" w:rsidRDefault="004061C0">
      <w:pPr>
        <w:rPr>
          <w:rFonts w:eastAsia="Times New Roman" w:cs="Arial"/>
          <w:b/>
          <w:bCs/>
          <w:i/>
          <w:iCs/>
          <w:color w:val="000000"/>
          <w:sz w:val="22"/>
          <w:szCs w:val="24"/>
        </w:rPr>
      </w:pPr>
      <w:r>
        <w:rPr>
          <w:rFonts w:cs="Arial"/>
          <w:b/>
          <w:bCs/>
          <w:i/>
          <w:iCs/>
          <w:color w:val="000000"/>
          <w:sz w:val="22"/>
        </w:rPr>
        <w:br w:type="page"/>
      </w:r>
    </w:p>
    <w:p w:rsidR="004061C0" w:rsidRDefault="004061C0" w:rsidP="00625EE3">
      <w:pPr>
        <w:pStyle w:val="p49"/>
        <w:spacing w:before="315" w:beforeAutospacing="0" w:after="0" w:afterAutospacing="0" w:line="285" w:lineRule="atLeast"/>
        <w:rPr>
          <w:rFonts w:ascii="Arial" w:hAnsi="Arial" w:cs="Arial"/>
          <w:b/>
          <w:bCs/>
          <w:i/>
          <w:iCs/>
          <w:color w:val="000000"/>
          <w:sz w:val="22"/>
        </w:rPr>
      </w:pPr>
    </w:p>
    <w:p w:rsidR="006F2515" w:rsidRPr="00845B69" w:rsidRDefault="006F2515" w:rsidP="006F2515">
      <w:pPr>
        <w:jc w:val="center"/>
        <w:rPr>
          <w:rFonts w:cs="Arial"/>
        </w:rPr>
      </w:pPr>
      <w:r>
        <w:rPr>
          <w:rFonts w:cs="Arial"/>
        </w:rPr>
        <w:t>İKİNCİ DÜNYA SAVAŞI’NDAKİ ALMAN TANKLARI</w:t>
      </w: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Pr="00845B69" w:rsidRDefault="003C0EED" w:rsidP="006F2515">
      <w:pPr>
        <w:jc w:val="center"/>
        <w:rPr>
          <w:rFonts w:cs="Arial"/>
        </w:rPr>
      </w:pPr>
      <w:r>
        <w:rPr>
          <w:rFonts w:cs="Arial"/>
        </w:rPr>
        <w:t>Güngör Orçun ACAR</w:t>
      </w: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Pr="00845B69" w:rsidRDefault="006F2515" w:rsidP="006F2515">
      <w:pPr>
        <w:jc w:val="center"/>
        <w:outlineLvl w:val="0"/>
        <w:rPr>
          <w:rFonts w:cs="Arial"/>
        </w:rPr>
      </w:pPr>
      <w:r w:rsidRPr="00845B69">
        <w:rPr>
          <w:rFonts w:cs="Arial"/>
        </w:rPr>
        <w:t>Hacettepe Üniversitesi Sosyal Bilimler Enstitüsü</w:t>
      </w:r>
    </w:p>
    <w:p w:rsidR="006F2515" w:rsidRDefault="006F2515" w:rsidP="006F2515">
      <w:pPr>
        <w:spacing w:line="240" w:lineRule="auto"/>
        <w:jc w:val="center"/>
        <w:rPr>
          <w:rFonts w:cs="Arial"/>
        </w:rPr>
      </w:pPr>
      <w:r>
        <w:rPr>
          <w:rFonts w:cs="Arial"/>
        </w:rPr>
        <w:t>Tarih Anabilim Dalı</w:t>
      </w:r>
    </w:p>
    <w:p w:rsidR="006F2515" w:rsidRPr="00845B69" w:rsidRDefault="006F2515" w:rsidP="006F2515">
      <w:pPr>
        <w:spacing w:line="240" w:lineRule="auto"/>
        <w:jc w:val="center"/>
        <w:rPr>
          <w:rFonts w:cs="Arial"/>
          <w:b/>
          <w:sz w:val="26"/>
          <w:szCs w:val="26"/>
        </w:rPr>
      </w:pPr>
      <w:r>
        <w:rPr>
          <w:rFonts w:cs="Arial"/>
        </w:rPr>
        <w:t>Tarih</w:t>
      </w: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Pr="00845B69" w:rsidRDefault="006F2515" w:rsidP="006F2515">
      <w:pPr>
        <w:rPr>
          <w:rFonts w:cs="Arial"/>
        </w:rPr>
      </w:pPr>
    </w:p>
    <w:p w:rsidR="006F2515" w:rsidRPr="00845B69" w:rsidRDefault="006F2515" w:rsidP="006F2515">
      <w:pPr>
        <w:jc w:val="center"/>
        <w:rPr>
          <w:rFonts w:cs="Arial"/>
        </w:rPr>
      </w:pPr>
      <w:r>
        <w:rPr>
          <w:rFonts w:cs="Arial"/>
        </w:rPr>
        <w:t>Yüksek Lisans</w:t>
      </w:r>
      <w:r w:rsidR="003C0EED">
        <w:rPr>
          <w:rFonts w:cs="Arial"/>
        </w:rPr>
        <w:t xml:space="preserve"> Tezi</w:t>
      </w: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Default="006F2515" w:rsidP="006F2515">
      <w:pPr>
        <w:jc w:val="center"/>
        <w:rPr>
          <w:rFonts w:cs="Arial"/>
        </w:rPr>
      </w:pPr>
    </w:p>
    <w:p w:rsidR="006F2515" w:rsidRPr="00845B69" w:rsidRDefault="006F2515" w:rsidP="006F2515">
      <w:pPr>
        <w:jc w:val="center"/>
        <w:rPr>
          <w:rFonts w:cs="Arial"/>
        </w:rPr>
      </w:pPr>
    </w:p>
    <w:p w:rsidR="006F2515" w:rsidRPr="00845B69" w:rsidRDefault="006F2515" w:rsidP="006F2515">
      <w:pPr>
        <w:jc w:val="center"/>
        <w:rPr>
          <w:rFonts w:cs="Arial"/>
        </w:rPr>
      </w:pPr>
    </w:p>
    <w:p w:rsidR="006F2515" w:rsidRDefault="006F2515" w:rsidP="006F2515">
      <w:pPr>
        <w:jc w:val="center"/>
        <w:outlineLvl w:val="0"/>
        <w:rPr>
          <w:rFonts w:cs="Arial"/>
        </w:rPr>
      </w:pPr>
      <w:r>
        <w:rPr>
          <w:rFonts w:cs="Arial"/>
        </w:rPr>
        <w:t>Ankara, 2017</w:t>
      </w:r>
    </w:p>
    <w:p w:rsidR="004061C0" w:rsidRDefault="004061C0">
      <w:pPr>
        <w:rPr>
          <w:rFonts w:cs="Arial"/>
          <w:b/>
          <w:bCs/>
          <w:i/>
          <w:iCs/>
          <w:color w:val="000000"/>
          <w:sz w:val="22"/>
        </w:rPr>
      </w:pPr>
    </w:p>
    <w:p w:rsidR="004061C0" w:rsidRDefault="006F2515">
      <w:pPr>
        <w:rPr>
          <w:rFonts w:eastAsia="Times New Roman" w:cs="Arial"/>
          <w:b/>
          <w:bCs/>
          <w:i/>
          <w:iCs/>
          <w:color w:val="000000"/>
          <w:sz w:val="22"/>
          <w:szCs w:val="24"/>
        </w:rPr>
      </w:pPr>
      <w:r w:rsidRPr="006F2515">
        <w:rPr>
          <w:rFonts w:eastAsia="Times New Roman" w:cs="Arial"/>
          <w:b/>
          <w:bCs/>
          <w:i/>
          <w:iCs/>
          <w:color w:val="000000"/>
          <w:sz w:val="22"/>
          <w:szCs w:val="24"/>
        </w:rPr>
        <w:object w:dxaOrig="8925" w:dyaOrig="126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631pt" o:ole="">
            <v:imagedata r:id="rId10" o:title=""/>
          </v:shape>
          <o:OLEObject Type="Embed" ProgID="AcroExch.Document.DC" ShapeID="_x0000_i1025" DrawAspect="Content" ObjectID="_1561883455" r:id="rId11"/>
        </w:object>
      </w:r>
      <w:r w:rsidR="004061C0">
        <w:rPr>
          <w:rFonts w:eastAsia="Times New Roman" w:cs="Arial"/>
          <w:b/>
          <w:bCs/>
          <w:i/>
          <w:iCs/>
          <w:color w:val="000000"/>
          <w:sz w:val="22"/>
          <w:szCs w:val="24"/>
        </w:rPr>
        <w:br w:type="page"/>
      </w:r>
      <w:r>
        <w:rPr>
          <w:rFonts w:eastAsia="Times New Roman" w:cs="Arial"/>
          <w:b/>
          <w:bCs/>
          <w:i/>
          <w:iCs/>
          <w:noProof/>
          <w:color w:val="000000"/>
          <w:sz w:val="22"/>
          <w:szCs w:val="24"/>
        </w:rPr>
        <w:lastRenderedPageBreak/>
        <w:drawing>
          <wp:inline distT="0" distB="0" distL="0" distR="0">
            <wp:extent cx="5641676" cy="8289985"/>
            <wp:effectExtent l="0" t="0" r="0" b="0"/>
            <wp:docPr id="6"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 cstate="print"/>
                    <a:srcRect/>
                    <a:stretch>
                      <a:fillRect/>
                    </a:stretch>
                  </pic:blipFill>
                  <pic:spPr bwMode="auto">
                    <a:xfrm>
                      <a:off x="0" y="0"/>
                      <a:ext cx="5643454" cy="8292598"/>
                    </a:xfrm>
                    <a:prstGeom prst="rect">
                      <a:avLst/>
                    </a:prstGeom>
                    <a:noFill/>
                    <a:ln w="9525">
                      <a:noFill/>
                      <a:miter lim="800000"/>
                      <a:headEnd/>
                      <a:tailEnd/>
                    </a:ln>
                  </pic:spPr>
                </pic:pic>
              </a:graphicData>
            </a:graphic>
          </wp:inline>
        </w:drawing>
      </w:r>
    </w:p>
    <w:p w:rsidR="004061C0" w:rsidRDefault="004061C0">
      <w:pPr>
        <w:rPr>
          <w:rFonts w:eastAsia="Times New Roman" w:cs="Arial"/>
          <w:b/>
          <w:bCs/>
          <w:i/>
          <w:iCs/>
          <w:color w:val="000000"/>
          <w:sz w:val="22"/>
          <w:szCs w:val="24"/>
        </w:rPr>
      </w:pPr>
    </w:p>
    <w:p w:rsidR="004061C0" w:rsidRDefault="00CA3142">
      <w:pPr>
        <w:rPr>
          <w:rFonts w:eastAsia="Times New Roman" w:cs="Arial"/>
          <w:b/>
          <w:bCs/>
          <w:i/>
          <w:iCs/>
          <w:color w:val="000000"/>
          <w:sz w:val="22"/>
          <w:szCs w:val="24"/>
        </w:rPr>
      </w:pPr>
      <w:r>
        <w:rPr>
          <w:rFonts w:eastAsia="Times New Roman" w:cs="Arial"/>
          <w:b/>
          <w:bCs/>
          <w:i/>
          <w:iCs/>
          <w:noProof/>
          <w:color w:val="000000"/>
          <w:sz w:val="22"/>
          <w:szCs w:val="24"/>
        </w:rPr>
        <w:drawing>
          <wp:inline distT="0" distB="0" distL="0" distR="0">
            <wp:extent cx="5365750" cy="6099175"/>
            <wp:effectExtent l="0" t="0" r="0" b="0"/>
            <wp:docPr id="25" name="Resi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65750" cy="6099175"/>
                    </a:xfrm>
                    <a:prstGeom prst="rect">
                      <a:avLst/>
                    </a:prstGeom>
                    <a:noFill/>
                    <a:ln>
                      <a:noFill/>
                    </a:ln>
                  </pic:spPr>
                </pic:pic>
              </a:graphicData>
            </a:graphic>
          </wp:inline>
        </w:drawing>
      </w:r>
    </w:p>
    <w:p w:rsidR="004061C0" w:rsidRDefault="004061C0">
      <w:pPr>
        <w:rPr>
          <w:rFonts w:eastAsia="Times New Roman" w:cs="Arial"/>
          <w:b/>
          <w:bCs/>
          <w:i/>
          <w:iCs/>
          <w:color w:val="000000"/>
          <w:sz w:val="22"/>
          <w:szCs w:val="24"/>
        </w:rPr>
      </w:pPr>
      <w:r>
        <w:rPr>
          <w:rFonts w:eastAsia="Times New Roman" w:cs="Arial"/>
          <w:b/>
          <w:bCs/>
          <w:i/>
          <w:iCs/>
          <w:color w:val="000000"/>
          <w:sz w:val="22"/>
          <w:szCs w:val="24"/>
        </w:rPr>
        <w:br w:type="page"/>
      </w:r>
      <w:r w:rsidR="006F2515">
        <w:rPr>
          <w:rFonts w:eastAsia="Times New Roman" w:cs="Arial"/>
          <w:b/>
          <w:bCs/>
          <w:i/>
          <w:iCs/>
          <w:noProof/>
          <w:color w:val="000000"/>
          <w:sz w:val="22"/>
          <w:szCs w:val="24"/>
        </w:rPr>
        <w:lastRenderedPageBreak/>
        <w:drawing>
          <wp:inline distT="0" distB="0" distL="0" distR="0">
            <wp:extent cx="5398339" cy="8212347"/>
            <wp:effectExtent l="0" t="0" r="0" b="0"/>
            <wp:docPr id="3"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cstate="print"/>
                    <a:srcRect/>
                    <a:stretch>
                      <a:fillRect/>
                    </a:stretch>
                  </pic:blipFill>
                  <pic:spPr bwMode="auto">
                    <a:xfrm>
                      <a:off x="0" y="0"/>
                      <a:ext cx="5400040" cy="8214934"/>
                    </a:xfrm>
                    <a:prstGeom prst="rect">
                      <a:avLst/>
                    </a:prstGeom>
                    <a:noFill/>
                    <a:ln w="9525">
                      <a:noFill/>
                      <a:miter lim="800000"/>
                      <a:headEnd/>
                      <a:tailEnd/>
                    </a:ln>
                  </pic:spPr>
                </pic:pic>
              </a:graphicData>
            </a:graphic>
          </wp:inline>
        </w:drawing>
      </w:r>
    </w:p>
    <w:p w:rsidR="004061C0" w:rsidRDefault="004061C0">
      <w:pPr>
        <w:rPr>
          <w:rFonts w:eastAsia="Times New Roman" w:cs="Arial"/>
          <w:b/>
          <w:bCs/>
          <w:i/>
          <w:iCs/>
          <w:color w:val="000000"/>
          <w:sz w:val="22"/>
          <w:szCs w:val="24"/>
        </w:rPr>
      </w:pPr>
    </w:p>
    <w:p w:rsidR="0039588E" w:rsidRDefault="0039588E" w:rsidP="005F6DF8">
      <w:pPr>
        <w:jc w:val="center"/>
        <w:rPr>
          <w:b/>
        </w:rPr>
        <w:sectPr w:rsidR="0039588E" w:rsidSect="00653984">
          <w:headerReference w:type="default" r:id="rId15"/>
          <w:headerReference w:type="first" r:id="rId16"/>
          <w:pgSz w:w="11906" w:h="16838"/>
          <w:pgMar w:top="1701" w:right="1134" w:bottom="1701" w:left="2268" w:header="850" w:footer="709" w:gutter="0"/>
          <w:pgNumType w:fmt="lowerRoman" w:start="5"/>
          <w:cols w:space="708"/>
          <w:docGrid w:linePitch="360"/>
        </w:sectPr>
      </w:pPr>
      <w:bookmarkStart w:id="0" w:name="_Toc487571682"/>
    </w:p>
    <w:p w:rsidR="000C688D" w:rsidRPr="005F6DF8" w:rsidRDefault="000C688D" w:rsidP="005F6DF8">
      <w:pPr>
        <w:jc w:val="center"/>
        <w:rPr>
          <w:b/>
        </w:rPr>
      </w:pPr>
      <w:r w:rsidRPr="005F6DF8">
        <w:rPr>
          <w:b/>
        </w:rPr>
        <w:lastRenderedPageBreak/>
        <w:t>TEŞEKKÜR</w:t>
      </w:r>
      <w:bookmarkEnd w:id="0"/>
    </w:p>
    <w:p w:rsidR="000C688D" w:rsidRPr="008C3F58" w:rsidRDefault="000C688D" w:rsidP="000C688D">
      <w:pPr>
        <w:spacing w:line="360" w:lineRule="auto"/>
        <w:jc w:val="center"/>
        <w:rPr>
          <w:rFonts w:cs="Arial"/>
          <w:color w:val="000000"/>
          <w:szCs w:val="24"/>
        </w:rPr>
      </w:pPr>
    </w:p>
    <w:p w:rsidR="000C688D" w:rsidRPr="008C3F58" w:rsidRDefault="000C688D" w:rsidP="000C688D">
      <w:pPr>
        <w:spacing w:line="360" w:lineRule="auto"/>
        <w:jc w:val="both"/>
        <w:rPr>
          <w:rFonts w:cs="Arial"/>
          <w:color w:val="000000"/>
          <w:szCs w:val="24"/>
        </w:rPr>
      </w:pPr>
      <w:r w:rsidRPr="008C3F58">
        <w:rPr>
          <w:rFonts w:cs="Arial"/>
          <w:color w:val="000000"/>
          <w:szCs w:val="24"/>
        </w:rPr>
        <w:t xml:space="preserve">Her çalışma olduğu gibi bu çalışmada birçok kişinin yardımlarıyla ortaya çıktı. Ortaokul ve lise yıllarında bana okuma listeleri göndererek yeni ufuklar açan Sibel Ölmez ve Salih Demiray’a teşekkür etmeyi bir borç bilirim. Varlığıyla her zaman bana güç veren ve çalışmalarım esnasında bana büyük destek veren sevgili annem Birten Acar ve babam Mehmet </w:t>
      </w:r>
      <w:r w:rsidR="00784197">
        <w:rPr>
          <w:rFonts w:cs="Arial"/>
          <w:color w:val="000000"/>
          <w:szCs w:val="24"/>
        </w:rPr>
        <w:t xml:space="preserve">Nuri </w:t>
      </w:r>
      <w:r w:rsidRPr="008C3F58">
        <w:rPr>
          <w:rFonts w:cs="Arial"/>
          <w:color w:val="000000"/>
          <w:szCs w:val="24"/>
        </w:rPr>
        <w:t xml:space="preserve">Acar’a sonsuz teşekkür ederim. Maddi manevi her türlü yardımı yaparak bu çalışmama zemin hazırlayan sevgili ailem teşekkürlerin en büyüğünü hak ediyor. Danışman hocam sevgili Doç. Dr. Fatih Yeşil ise adeta 7/24 bir danışmanlık yaparak gece gündüz demeden her soruma yanıt verip bana yardımcı olduğu için teşekkürlerimi sunuyorum. Yazılarımı bir redaktör edasıyla okuyarak tüm satırlarımı inceleyip görüşlerini ve katkılarını eksik etmeyen sevgili Müge Gülen’e de ayrıca teşekkür etmek isterim. </w:t>
      </w:r>
    </w:p>
    <w:p w:rsidR="000C688D" w:rsidRDefault="000C688D" w:rsidP="000C688D"/>
    <w:p w:rsidR="000C688D" w:rsidRDefault="000C688D" w:rsidP="000C688D">
      <w:pPr>
        <w:pStyle w:val="p38"/>
        <w:spacing w:before="0" w:beforeAutospacing="0" w:after="0" w:afterAutospacing="0" w:line="285" w:lineRule="atLeast"/>
        <w:rPr>
          <w:rFonts w:ascii="Arial" w:hAnsi="Arial" w:cs="Arial"/>
        </w:rPr>
      </w:pPr>
    </w:p>
    <w:p w:rsidR="000C688D" w:rsidRDefault="000C688D" w:rsidP="000C688D">
      <w:pPr>
        <w:pStyle w:val="p38"/>
        <w:spacing w:before="0" w:beforeAutospacing="0" w:after="0" w:afterAutospacing="0" w:line="285" w:lineRule="atLeast"/>
        <w:rPr>
          <w:rFonts w:ascii="Arial" w:hAnsi="Arial" w:cs="Arial"/>
        </w:rPr>
      </w:pPr>
    </w:p>
    <w:p w:rsidR="000C688D" w:rsidRDefault="000C688D" w:rsidP="000C688D">
      <w:pPr>
        <w:pStyle w:val="p38"/>
        <w:spacing w:before="0" w:beforeAutospacing="0" w:after="0" w:afterAutospacing="0" w:line="285" w:lineRule="atLeast"/>
        <w:rPr>
          <w:rFonts w:ascii="Arial" w:hAnsi="Arial" w:cs="Arial"/>
        </w:rPr>
      </w:pPr>
    </w:p>
    <w:p w:rsidR="000C688D" w:rsidRDefault="000C688D" w:rsidP="000C688D">
      <w:pPr>
        <w:pStyle w:val="p38"/>
        <w:spacing w:before="0" w:beforeAutospacing="0" w:after="0" w:afterAutospacing="0" w:line="285" w:lineRule="atLeast"/>
        <w:rPr>
          <w:rFonts w:ascii="Arial" w:hAnsi="Arial" w:cs="Arial"/>
        </w:rPr>
      </w:pPr>
    </w:p>
    <w:p w:rsidR="000C688D" w:rsidRDefault="000C688D" w:rsidP="000C688D"/>
    <w:p w:rsidR="00FE738E" w:rsidRDefault="00FE738E">
      <w:pPr>
        <w:rPr>
          <w:rFonts w:cs="Arial"/>
        </w:rPr>
      </w:pPr>
    </w:p>
    <w:p w:rsidR="00FE738E" w:rsidRDefault="00FE738E" w:rsidP="005E7A11">
      <w:pPr>
        <w:jc w:val="center"/>
        <w:outlineLvl w:val="0"/>
        <w:rPr>
          <w:rFonts w:cs="Arial"/>
        </w:rPr>
      </w:pPr>
    </w:p>
    <w:p w:rsidR="000C688D" w:rsidRDefault="000C688D">
      <w:pPr>
        <w:rPr>
          <w:rFonts w:cs="Arial"/>
        </w:rPr>
      </w:pPr>
    </w:p>
    <w:p w:rsidR="00EA3724" w:rsidRDefault="000C688D">
      <w:pPr>
        <w:rPr>
          <w:rFonts w:cs="Arial"/>
        </w:rPr>
      </w:pPr>
      <w:r>
        <w:rPr>
          <w:rFonts w:cs="Arial"/>
        </w:rPr>
        <w:br w:type="page"/>
      </w:r>
    </w:p>
    <w:p w:rsidR="00EA3724" w:rsidRPr="00845B69" w:rsidRDefault="00EA3724" w:rsidP="00EA3724">
      <w:pPr>
        <w:ind w:left="1404" w:hanging="1404"/>
        <w:jc w:val="center"/>
        <w:outlineLvl w:val="0"/>
        <w:rPr>
          <w:rFonts w:cs="Arial"/>
          <w:b/>
          <w:sz w:val="26"/>
          <w:szCs w:val="26"/>
        </w:rPr>
      </w:pPr>
      <w:r w:rsidRPr="00845B69">
        <w:rPr>
          <w:rFonts w:cs="Arial"/>
          <w:b/>
          <w:sz w:val="26"/>
          <w:szCs w:val="26"/>
        </w:rPr>
        <w:lastRenderedPageBreak/>
        <w:t>ÖZET</w:t>
      </w:r>
    </w:p>
    <w:p w:rsidR="00EA3724" w:rsidRPr="00845B69" w:rsidRDefault="00EA3724" w:rsidP="00EA3724">
      <w:pPr>
        <w:ind w:left="1404" w:hanging="1404"/>
        <w:rPr>
          <w:rFonts w:cs="Arial"/>
        </w:rPr>
      </w:pPr>
    </w:p>
    <w:p w:rsidR="00EA3724" w:rsidRPr="00845B69" w:rsidRDefault="00EA3724" w:rsidP="00EA3724">
      <w:pPr>
        <w:ind w:left="1404" w:hanging="1404"/>
        <w:rPr>
          <w:rFonts w:cs="Arial"/>
        </w:rPr>
      </w:pPr>
    </w:p>
    <w:p w:rsidR="00EA3724" w:rsidRPr="00D06FA8" w:rsidRDefault="00EA3724" w:rsidP="00EA3724">
      <w:pPr>
        <w:autoSpaceDE w:val="0"/>
        <w:autoSpaceDN w:val="0"/>
        <w:adjustRightInd w:val="0"/>
        <w:spacing w:after="0" w:line="360" w:lineRule="auto"/>
        <w:jc w:val="both"/>
        <w:rPr>
          <w:rFonts w:cs="Arial"/>
          <w:color w:val="000000"/>
          <w:szCs w:val="24"/>
        </w:rPr>
      </w:pPr>
      <w:proofErr w:type="gramStart"/>
      <w:r>
        <w:rPr>
          <w:rFonts w:cs="Arial"/>
          <w:color w:val="000000"/>
          <w:szCs w:val="24"/>
        </w:rPr>
        <w:t xml:space="preserve">ACAR, Güngör Orçun. </w:t>
      </w:r>
      <w:proofErr w:type="gramEnd"/>
      <w:r w:rsidRPr="000C688D">
        <w:rPr>
          <w:rFonts w:cs="Arial"/>
          <w:i/>
          <w:color w:val="000000"/>
          <w:szCs w:val="24"/>
        </w:rPr>
        <w:t>II. Dünya Savaşı’nda</w:t>
      </w:r>
      <w:r>
        <w:rPr>
          <w:rFonts w:cs="Arial"/>
          <w:i/>
          <w:color w:val="000000"/>
          <w:szCs w:val="24"/>
        </w:rPr>
        <w:t>ki</w:t>
      </w:r>
      <w:r w:rsidRPr="000C688D">
        <w:rPr>
          <w:rFonts w:cs="Arial"/>
          <w:i/>
          <w:color w:val="000000"/>
          <w:szCs w:val="24"/>
        </w:rPr>
        <w:t xml:space="preserve"> Alman Tankları</w:t>
      </w:r>
      <w:r w:rsidRPr="00D06FA8">
        <w:rPr>
          <w:rFonts w:cs="Arial"/>
          <w:color w:val="000000"/>
          <w:szCs w:val="24"/>
        </w:rPr>
        <w:t xml:space="preserve">, Yüksek Lisans Tezi, Ankara, 2017. </w:t>
      </w:r>
    </w:p>
    <w:p w:rsidR="00EA3724" w:rsidRPr="00845B69" w:rsidRDefault="00EA3724" w:rsidP="00EA3724">
      <w:pPr>
        <w:ind w:left="1404" w:hanging="1404"/>
        <w:rPr>
          <w:rFonts w:cs="Arial"/>
          <w:sz w:val="20"/>
          <w:szCs w:val="20"/>
        </w:rPr>
      </w:pPr>
    </w:p>
    <w:p w:rsidR="00EA3724" w:rsidRPr="00845B69" w:rsidRDefault="00EA3724" w:rsidP="00EA3724">
      <w:pPr>
        <w:ind w:left="1404" w:hanging="1404"/>
        <w:rPr>
          <w:rFonts w:cs="Arial"/>
          <w:sz w:val="20"/>
          <w:szCs w:val="20"/>
        </w:rPr>
      </w:pPr>
    </w:p>
    <w:p w:rsidR="00EA3724" w:rsidRDefault="00EA3724" w:rsidP="00EA3724">
      <w:pPr>
        <w:autoSpaceDE w:val="0"/>
        <w:autoSpaceDN w:val="0"/>
        <w:adjustRightInd w:val="0"/>
        <w:spacing w:after="0" w:line="360" w:lineRule="auto"/>
        <w:jc w:val="both"/>
        <w:rPr>
          <w:rFonts w:cs="Arial"/>
          <w:color w:val="000000"/>
          <w:szCs w:val="24"/>
        </w:rPr>
      </w:pPr>
      <w:r w:rsidRPr="00D06FA8">
        <w:rPr>
          <w:rFonts w:cs="Arial"/>
          <w:color w:val="000000"/>
          <w:szCs w:val="24"/>
        </w:rPr>
        <w:t xml:space="preserve">Bu tez, İkinci Dünya Savaşı sırasında Almanya adına üretilen tanklarla alakalı teknik bilgiler ortaya koymaktadır. Teknik bilgilerin yanı sıra tankların cephelerdeki performanslarıyla alakalı detaylar da anlatılacaktır. Tezin ana eksenlerinden biri de Alman tank programının zaman içerisinde nasıl değiştiğini anlatarak bu değişimlerin yarattığı sonuçları incelemektir. Konu ile alakalı örnek savaşlardan bahsedilerek tankların mekanize </w:t>
      </w:r>
      <w:proofErr w:type="gramStart"/>
      <w:r w:rsidRPr="00D06FA8">
        <w:rPr>
          <w:rFonts w:cs="Arial"/>
          <w:color w:val="000000"/>
          <w:szCs w:val="24"/>
        </w:rPr>
        <w:t>harekatlardaki</w:t>
      </w:r>
      <w:proofErr w:type="gramEnd"/>
      <w:r w:rsidRPr="00D06FA8">
        <w:rPr>
          <w:rFonts w:cs="Arial"/>
          <w:color w:val="000000"/>
          <w:szCs w:val="24"/>
        </w:rPr>
        <w:t xml:space="preserve"> rolü, başarılarının ve başarısızlıklarının nedenleri hakkında bilgi verilecektir. Muharebe taktiklerinden de bahsedilerek, İkinci Dünya Savaşı’nda Almanların kullandığı tanklar ve taktiklerin günümüze olan yansımaları değerlendirilecektir. </w:t>
      </w:r>
    </w:p>
    <w:p w:rsidR="00EA3724" w:rsidRPr="00845B69" w:rsidRDefault="00EA3724" w:rsidP="00EA3724">
      <w:pPr>
        <w:spacing w:line="360" w:lineRule="auto"/>
        <w:rPr>
          <w:rFonts w:cs="Arial"/>
          <w:sz w:val="20"/>
          <w:szCs w:val="20"/>
        </w:rPr>
      </w:pPr>
    </w:p>
    <w:p w:rsidR="00EA3724" w:rsidRPr="00845B69" w:rsidRDefault="00EA3724" w:rsidP="00EA3724">
      <w:pPr>
        <w:spacing w:line="360" w:lineRule="auto"/>
        <w:rPr>
          <w:rFonts w:cs="Arial"/>
          <w:sz w:val="20"/>
          <w:szCs w:val="20"/>
        </w:rPr>
      </w:pPr>
    </w:p>
    <w:p w:rsidR="00EA3724" w:rsidRPr="00A8350B" w:rsidRDefault="00EA3724" w:rsidP="00EA3724">
      <w:pPr>
        <w:spacing w:line="360" w:lineRule="auto"/>
        <w:outlineLvl w:val="0"/>
        <w:rPr>
          <w:rFonts w:cs="Arial"/>
          <w:b/>
          <w:szCs w:val="24"/>
        </w:rPr>
      </w:pPr>
      <w:r w:rsidRPr="00A8350B">
        <w:rPr>
          <w:rFonts w:cs="Arial"/>
          <w:b/>
          <w:szCs w:val="24"/>
        </w:rPr>
        <w:t xml:space="preserve">Anahtar Sözcükler </w:t>
      </w:r>
    </w:p>
    <w:p w:rsidR="00EA3724" w:rsidRPr="00D06FA8" w:rsidRDefault="00EA3724" w:rsidP="00EA3724">
      <w:pPr>
        <w:autoSpaceDE w:val="0"/>
        <w:autoSpaceDN w:val="0"/>
        <w:adjustRightInd w:val="0"/>
        <w:spacing w:after="0" w:line="360" w:lineRule="auto"/>
        <w:jc w:val="both"/>
        <w:rPr>
          <w:rFonts w:cs="Arial"/>
          <w:color w:val="000000"/>
          <w:szCs w:val="24"/>
        </w:rPr>
      </w:pPr>
      <w:r w:rsidRPr="00D06FA8">
        <w:rPr>
          <w:rFonts w:cs="Arial"/>
          <w:color w:val="000000"/>
          <w:szCs w:val="24"/>
        </w:rPr>
        <w:t>İkinci Dünya Savaşı, Almanya, Tanklar, Panzerler, Brody Savaşı, Kursk Savaşı, Arracourt Savaşı</w:t>
      </w:r>
    </w:p>
    <w:p w:rsidR="00EA3724" w:rsidRDefault="00EA3724" w:rsidP="00EA3724">
      <w:pPr>
        <w:rPr>
          <w:rFonts w:cs="Arial"/>
        </w:rPr>
      </w:pPr>
      <w:r w:rsidRPr="00845B69">
        <w:rPr>
          <w:rFonts w:cs="Arial"/>
        </w:rPr>
        <w:br w:type="page"/>
      </w:r>
    </w:p>
    <w:p w:rsidR="00EA3724" w:rsidRDefault="00EA3724" w:rsidP="00EA3724">
      <w:pPr>
        <w:jc w:val="center"/>
        <w:rPr>
          <w:rFonts w:cs="Arial"/>
          <w:b/>
          <w:szCs w:val="24"/>
        </w:rPr>
      </w:pPr>
      <w:r w:rsidRPr="004966C0">
        <w:rPr>
          <w:rFonts w:cs="Arial"/>
          <w:b/>
          <w:szCs w:val="24"/>
        </w:rPr>
        <w:lastRenderedPageBreak/>
        <w:t>ABSTRACT</w:t>
      </w:r>
    </w:p>
    <w:p w:rsidR="00EA3724" w:rsidRDefault="00EA3724" w:rsidP="00EA3724">
      <w:pPr>
        <w:jc w:val="center"/>
        <w:rPr>
          <w:rFonts w:cs="Arial"/>
          <w:b/>
          <w:szCs w:val="24"/>
        </w:rPr>
      </w:pPr>
    </w:p>
    <w:p w:rsidR="00EA3724" w:rsidRPr="00845B69" w:rsidRDefault="00EA3724" w:rsidP="00EA3724">
      <w:pPr>
        <w:ind w:left="1404" w:hanging="1404"/>
        <w:rPr>
          <w:rFonts w:cs="Arial"/>
        </w:rPr>
      </w:pPr>
    </w:p>
    <w:p w:rsidR="00EA3724" w:rsidRPr="00D06FA8" w:rsidRDefault="00EA3724" w:rsidP="00EA3724">
      <w:pPr>
        <w:autoSpaceDE w:val="0"/>
        <w:autoSpaceDN w:val="0"/>
        <w:adjustRightInd w:val="0"/>
        <w:spacing w:after="0" w:line="360" w:lineRule="auto"/>
        <w:jc w:val="both"/>
        <w:rPr>
          <w:rFonts w:cs="Arial"/>
          <w:color w:val="000000"/>
          <w:szCs w:val="24"/>
        </w:rPr>
      </w:pPr>
      <w:proofErr w:type="gramStart"/>
      <w:r>
        <w:rPr>
          <w:rFonts w:cs="Arial"/>
          <w:color w:val="000000"/>
          <w:szCs w:val="24"/>
        </w:rPr>
        <w:t xml:space="preserve">ACAR, Güngör Orçun. </w:t>
      </w:r>
      <w:proofErr w:type="gramEnd"/>
      <w:r w:rsidRPr="000C688D">
        <w:rPr>
          <w:rFonts w:cs="Arial"/>
          <w:i/>
          <w:color w:val="000000"/>
          <w:szCs w:val="24"/>
        </w:rPr>
        <w:t>II. Dünya Savaşı’nda</w:t>
      </w:r>
      <w:r>
        <w:rPr>
          <w:rFonts w:cs="Arial"/>
          <w:i/>
          <w:color w:val="000000"/>
          <w:szCs w:val="24"/>
        </w:rPr>
        <w:t>ki</w:t>
      </w:r>
      <w:r w:rsidRPr="000C688D">
        <w:rPr>
          <w:rFonts w:cs="Arial"/>
          <w:i/>
          <w:color w:val="000000"/>
          <w:szCs w:val="24"/>
        </w:rPr>
        <w:t xml:space="preserve"> Alman Tankları</w:t>
      </w:r>
      <w:r w:rsidRPr="00D06FA8">
        <w:rPr>
          <w:rFonts w:cs="Arial"/>
          <w:color w:val="000000"/>
          <w:szCs w:val="24"/>
        </w:rPr>
        <w:t xml:space="preserve">, Yüksek Lisans Tezi, Ankara, 2017. </w:t>
      </w:r>
    </w:p>
    <w:p w:rsidR="00EA3724" w:rsidRDefault="00EA3724" w:rsidP="00EA3724">
      <w:pPr>
        <w:jc w:val="center"/>
        <w:rPr>
          <w:rFonts w:cs="Arial"/>
          <w:b/>
          <w:szCs w:val="24"/>
        </w:rPr>
      </w:pPr>
    </w:p>
    <w:p w:rsidR="00524016" w:rsidRDefault="00524016" w:rsidP="00EA3724">
      <w:pPr>
        <w:jc w:val="center"/>
        <w:rPr>
          <w:rFonts w:cs="Arial"/>
          <w:b/>
          <w:szCs w:val="24"/>
        </w:rPr>
      </w:pPr>
    </w:p>
    <w:p w:rsidR="00524016" w:rsidRDefault="00524016" w:rsidP="00524016">
      <w:pPr>
        <w:autoSpaceDE w:val="0"/>
        <w:autoSpaceDN w:val="0"/>
        <w:adjustRightInd w:val="0"/>
        <w:spacing w:after="0" w:line="360" w:lineRule="auto"/>
        <w:jc w:val="both"/>
        <w:rPr>
          <w:rFonts w:cs="Arial"/>
          <w:color w:val="000000"/>
          <w:szCs w:val="24"/>
        </w:rPr>
      </w:pPr>
      <w:r w:rsidRPr="00DE4B4D">
        <w:rPr>
          <w:rFonts w:cs="Arial"/>
          <w:color w:val="000000"/>
          <w:szCs w:val="24"/>
        </w:rPr>
        <w:t xml:space="preserve">This thesis takes up the technical properties of German tanks during World War Two. Besides technical properties, thesis also gives information about the performances of the tanks for each front.  One of the main scopes of this thesis is development and the outcomes of the changes of German tank program. To explain the role of the tanks in mechanised warfare, some example battles and tactics will be discussed. Also the reasons of success and failure will be an another main axis of this section. Finally, how did the German tank program and tactics have influenced modern mechanised warfare will be explained. </w:t>
      </w:r>
    </w:p>
    <w:p w:rsidR="00EA3724" w:rsidRDefault="00EA3724" w:rsidP="00EA3724">
      <w:pPr>
        <w:spacing w:line="360" w:lineRule="auto"/>
        <w:rPr>
          <w:rFonts w:cs="Arial"/>
          <w:sz w:val="20"/>
          <w:szCs w:val="20"/>
        </w:rPr>
      </w:pPr>
    </w:p>
    <w:p w:rsidR="00524016" w:rsidRPr="00845B69" w:rsidRDefault="00524016" w:rsidP="00EA3724">
      <w:pPr>
        <w:spacing w:line="360" w:lineRule="auto"/>
        <w:rPr>
          <w:rFonts w:cs="Arial"/>
          <w:sz w:val="20"/>
          <w:szCs w:val="20"/>
        </w:rPr>
      </w:pPr>
    </w:p>
    <w:p w:rsidR="00EA3724" w:rsidRDefault="00EA3724" w:rsidP="00EA3724">
      <w:pPr>
        <w:rPr>
          <w:rFonts w:cs="Arial"/>
          <w:b/>
          <w:szCs w:val="24"/>
        </w:rPr>
      </w:pPr>
      <w:r>
        <w:rPr>
          <w:rFonts w:cs="Arial"/>
          <w:b/>
          <w:szCs w:val="24"/>
        </w:rPr>
        <w:t>Keywords</w:t>
      </w:r>
    </w:p>
    <w:p w:rsidR="00524016" w:rsidRDefault="00524016" w:rsidP="00524016">
      <w:pPr>
        <w:spacing w:line="360" w:lineRule="auto"/>
        <w:jc w:val="both"/>
        <w:rPr>
          <w:rFonts w:cs="Arial"/>
          <w:color w:val="000000"/>
          <w:szCs w:val="24"/>
        </w:rPr>
      </w:pPr>
      <w:r w:rsidRPr="00DE4B4D">
        <w:rPr>
          <w:rFonts w:cs="Arial"/>
          <w:color w:val="000000"/>
          <w:szCs w:val="24"/>
        </w:rPr>
        <w:t>World War Two, Germany, Tanks, Panzers, Battle of Brody, Battle of Kursk, Battle of Arracourt</w:t>
      </w:r>
    </w:p>
    <w:p w:rsidR="00EA3724" w:rsidRDefault="00EA3724" w:rsidP="00EA3724">
      <w:pPr>
        <w:rPr>
          <w:rFonts w:cs="Arial"/>
          <w:b/>
          <w:szCs w:val="24"/>
        </w:rPr>
      </w:pPr>
    </w:p>
    <w:p w:rsidR="00EA3724" w:rsidRDefault="00EA3724">
      <w:pPr>
        <w:rPr>
          <w:rFonts w:cs="Arial"/>
        </w:rPr>
      </w:pPr>
    </w:p>
    <w:p w:rsidR="00524016" w:rsidRDefault="00524016">
      <w:pPr>
        <w:rPr>
          <w:rFonts w:cs="Arial"/>
        </w:rPr>
      </w:pPr>
    </w:p>
    <w:p w:rsidR="00524016" w:rsidRDefault="00524016">
      <w:pPr>
        <w:rPr>
          <w:rFonts w:cs="Arial"/>
        </w:rPr>
      </w:pPr>
    </w:p>
    <w:p w:rsidR="00524016" w:rsidRDefault="00524016">
      <w:pPr>
        <w:rPr>
          <w:rFonts w:cs="Arial"/>
        </w:rPr>
      </w:pPr>
    </w:p>
    <w:p w:rsidR="00524016" w:rsidRDefault="00524016">
      <w:pPr>
        <w:rPr>
          <w:rFonts w:cs="Arial"/>
        </w:rPr>
      </w:pPr>
    </w:p>
    <w:p w:rsidR="00474639" w:rsidRDefault="00474639" w:rsidP="000C688D">
      <w:pPr>
        <w:spacing w:line="360" w:lineRule="auto"/>
        <w:jc w:val="both"/>
        <w:rPr>
          <w:rFonts w:cs="Arial"/>
          <w:color w:val="000000"/>
          <w:szCs w:val="24"/>
        </w:rPr>
      </w:pPr>
    </w:p>
    <w:p w:rsidR="00474639" w:rsidRDefault="00474639" w:rsidP="000C688D">
      <w:pPr>
        <w:spacing w:line="360" w:lineRule="auto"/>
        <w:jc w:val="both"/>
        <w:rPr>
          <w:rFonts w:cs="Arial"/>
          <w:color w:val="000000"/>
          <w:szCs w:val="24"/>
        </w:rPr>
      </w:pPr>
    </w:p>
    <w:p w:rsidR="003519B5" w:rsidRPr="007B7A34" w:rsidRDefault="003519B5" w:rsidP="00BF137A">
      <w:pPr>
        <w:pStyle w:val="T1"/>
      </w:pPr>
    </w:p>
    <w:p w:rsidR="003519B5" w:rsidRPr="00C4612D" w:rsidRDefault="003519B5" w:rsidP="003519B5">
      <w:pPr>
        <w:pStyle w:val="Balk1"/>
      </w:pPr>
      <w:bookmarkStart w:id="1" w:name="_Toc487571685"/>
      <w:r w:rsidRPr="00C4612D">
        <w:t>İÇİNDEKİLER</w:t>
      </w:r>
      <w:bookmarkEnd w:id="1"/>
    </w:p>
    <w:p w:rsidR="003519B5" w:rsidRPr="00C4612D" w:rsidRDefault="003519B5" w:rsidP="003519B5"/>
    <w:p w:rsidR="003519B5" w:rsidRPr="00C4612D" w:rsidRDefault="003519B5" w:rsidP="00BF137A">
      <w:pPr>
        <w:pStyle w:val="T1"/>
      </w:pPr>
    </w:p>
    <w:p w:rsidR="00F142BA" w:rsidRPr="00C4612D" w:rsidRDefault="00F142BA" w:rsidP="00BF137A">
      <w:pPr>
        <w:pStyle w:val="T1"/>
      </w:pPr>
      <w:r w:rsidRPr="00C4612D">
        <w:t>KABUL VE ONAY</w:t>
      </w:r>
      <w:r w:rsidRPr="00C4612D">
        <w:rPr>
          <w:webHidden/>
        </w:rPr>
        <w:tab/>
      </w:r>
      <w:r w:rsidR="003A7B74" w:rsidRPr="00C4612D">
        <w:t>I</w:t>
      </w:r>
    </w:p>
    <w:p w:rsidR="00F142BA" w:rsidRPr="00C4612D" w:rsidRDefault="00F142BA" w:rsidP="00BF137A">
      <w:pPr>
        <w:pStyle w:val="T1"/>
      </w:pPr>
      <w:r w:rsidRPr="00C4612D">
        <w:t>BİLDİRİM</w:t>
      </w:r>
      <w:r w:rsidRPr="00C4612D">
        <w:rPr>
          <w:webHidden/>
        </w:rPr>
        <w:tab/>
      </w:r>
      <w:r w:rsidR="003A7B74" w:rsidRPr="00C4612D">
        <w:t>II</w:t>
      </w:r>
    </w:p>
    <w:p w:rsidR="00F142BA" w:rsidRPr="00C4612D" w:rsidRDefault="00F142BA" w:rsidP="00BF137A">
      <w:pPr>
        <w:pStyle w:val="T1"/>
      </w:pPr>
      <w:r w:rsidRPr="00C4612D">
        <w:t>YAYIMLAMA VE FİKRİ MÜLKİYET HAKLARI BEYANI</w:t>
      </w:r>
      <w:r w:rsidRPr="00C4612D">
        <w:rPr>
          <w:webHidden/>
        </w:rPr>
        <w:tab/>
      </w:r>
      <w:r w:rsidR="003A7B74" w:rsidRPr="00C4612D">
        <w:t>III</w:t>
      </w:r>
    </w:p>
    <w:p w:rsidR="00F142BA" w:rsidRPr="00C4612D" w:rsidRDefault="00F142BA" w:rsidP="00BF137A">
      <w:pPr>
        <w:pStyle w:val="T1"/>
      </w:pPr>
      <w:r w:rsidRPr="00C4612D">
        <w:t>ETİK BEYAN</w:t>
      </w:r>
      <w:r w:rsidRPr="00C4612D">
        <w:rPr>
          <w:webHidden/>
        </w:rPr>
        <w:tab/>
      </w:r>
      <w:r w:rsidR="003A7B74" w:rsidRPr="00C4612D">
        <w:t>IV</w:t>
      </w:r>
    </w:p>
    <w:p w:rsidR="00F142BA" w:rsidRPr="00C4612D" w:rsidRDefault="00F142BA" w:rsidP="00BF137A">
      <w:pPr>
        <w:pStyle w:val="T1"/>
      </w:pPr>
      <w:r w:rsidRPr="00C4612D">
        <w:t>TEŞEKKÜR</w:t>
      </w:r>
      <w:r w:rsidRPr="00C4612D">
        <w:rPr>
          <w:webHidden/>
        </w:rPr>
        <w:tab/>
      </w:r>
      <w:r w:rsidR="00D71135">
        <w:rPr>
          <w:webHidden/>
        </w:rPr>
        <w:t>V</w:t>
      </w:r>
    </w:p>
    <w:p w:rsidR="00F142BA" w:rsidRPr="00C4612D" w:rsidRDefault="00F142BA" w:rsidP="00BF137A">
      <w:pPr>
        <w:pStyle w:val="T1"/>
      </w:pPr>
      <w:r w:rsidRPr="00C4612D">
        <w:t>ÖZET</w:t>
      </w:r>
      <w:r w:rsidRPr="00C4612D">
        <w:rPr>
          <w:webHidden/>
        </w:rPr>
        <w:tab/>
      </w:r>
      <w:r w:rsidR="003A7B74" w:rsidRPr="00C4612D">
        <w:t>VI</w:t>
      </w:r>
    </w:p>
    <w:p w:rsidR="00F142BA" w:rsidRPr="00C4612D" w:rsidRDefault="00F142BA" w:rsidP="00BF137A">
      <w:pPr>
        <w:pStyle w:val="T1"/>
      </w:pPr>
      <w:r w:rsidRPr="00C4612D">
        <w:t>ABSTRACT</w:t>
      </w:r>
      <w:r w:rsidRPr="00C4612D">
        <w:rPr>
          <w:webHidden/>
        </w:rPr>
        <w:tab/>
      </w:r>
      <w:r w:rsidR="003A7B74" w:rsidRPr="00C4612D">
        <w:t>VII</w:t>
      </w:r>
    </w:p>
    <w:p w:rsidR="00F142BA" w:rsidRPr="00C4612D" w:rsidRDefault="00F142BA" w:rsidP="00BF137A">
      <w:pPr>
        <w:pStyle w:val="T1"/>
      </w:pPr>
      <w:r w:rsidRPr="00C4612D">
        <w:t>İÇİNDEKİLER</w:t>
      </w:r>
      <w:r w:rsidRPr="00C4612D">
        <w:rPr>
          <w:webHidden/>
        </w:rPr>
        <w:tab/>
      </w:r>
      <w:r w:rsidR="003A7B74" w:rsidRPr="00C4612D">
        <w:t>VIII</w:t>
      </w:r>
    </w:p>
    <w:p w:rsidR="00F142BA" w:rsidRPr="00C4612D" w:rsidRDefault="00515200" w:rsidP="00BF137A">
      <w:pPr>
        <w:pStyle w:val="T1"/>
      </w:pPr>
      <w:hyperlink w:anchor="_Toc487571686" w:history="1">
        <w:r w:rsidR="00F142BA" w:rsidRPr="00C4612D">
          <w:t>GİRİŞ</w:t>
        </w:r>
        <w:r w:rsidR="00F142BA" w:rsidRPr="00C4612D">
          <w:rPr>
            <w:webHidden/>
          </w:rPr>
          <w:tab/>
        </w:r>
        <w:r w:rsidR="00362E2F" w:rsidRPr="00C4612D">
          <w:rPr>
            <w:webHidden/>
          </w:rPr>
          <w:fldChar w:fldCharType="begin"/>
        </w:r>
        <w:r w:rsidR="00F142BA" w:rsidRPr="00C4612D">
          <w:rPr>
            <w:webHidden/>
          </w:rPr>
          <w:instrText xml:space="preserve"> PAGEREF _Toc487571686 \h </w:instrText>
        </w:r>
        <w:r w:rsidR="00362E2F" w:rsidRPr="00C4612D">
          <w:rPr>
            <w:webHidden/>
          </w:rPr>
        </w:r>
        <w:r w:rsidR="00362E2F" w:rsidRPr="00C4612D">
          <w:rPr>
            <w:webHidden/>
          </w:rPr>
          <w:fldChar w:fldCharType="separate"/>
        </w:r>
        <w:r w:rsidR="00CB7B6C">
          <w:rPr>
            <w:webHidden/>
          </w:rPr>
          <w:t>1</w:t>
        </w:r>
        <w:r w:rsidR="00362E2F" w:rsidRPr="00C4612D">
          <w:rPr>
            <w:webHidden/>
          </w:rPr>
          <w:fldChar w:fldCharType="end"/>
        </w:r>
      </w:hyperlink>
    </w:p>
    <w:p w:rsidR="00F142BA" w:rsidRPr="00C4612D" w:rsidRDefault="00515200" w:rsidP="00BF137A">
      <w:pPr>
        <w:pStyle w:val="T1"/>
      </w:pPr>
      <w:hyperlink w:anchor="_Toc487571687" w:history="1">
        <w:r w:rsidR="00F142BA" w:rsidRPr="00C4612D">
          <w:t>1.</w:t>
        </w:r>
        <w:r w:rsidR="00F142BA" w:rsidRPr="00C4612D">
          <w:tab/>
          <w:t>WEHRMACHT ENVANTERİNDEKİ ALMAN ÜRETİMİ TANKLAR</w:t>
        </w:r>
        <w:r w:rsidR="00F142BA" w:rsidRPr="00C4612D">
          <w:rPr>
            <w:webHidden/>
          </w:rPr>
          <w:tab/>
        </w:r>
        <w:r w:rsidR="00362E2F" w:rsidRPr="00C4612D">
          <w:rPr>
            <w:webHidden/>
          </w:rPr>
          <w:fldChar w:fldCharType="begin"/>
        </w:r>
        <w:r w:rsidR="00F142BA" w:rsidRPr="00C4612D">
          <w:rPr>
            <w:webHidden/>
          </w:rPr>
          <w:instrText xml:space="preserve"> PAGEREF _Toc487571687 \h </w:instrText>
        </w:r>
        <w:r w:rsidR="00362E2F" w:rsidRPr="00C4612D">
          <w:rPr>
            <w:webHidden/>
          </w:rPr>
        </w:r>
        <w:r w:rsidR="00362E2F" w:rsidRPr="00C4612D">
          <w:rPr>
            <w:webHidden/>
          </w:rPr>
          <w:fldChar w:fldCharType="separate"/>
        </w:r>
        <w:r w:rsidR="00CB7B6C">
          <w:rPr>
            <w:webHidden/>
          </w:rPr>
          <w:t>5</w:t>
        </w:r>
        <w:r w:rsidR="00362E2F" w:rsidRPr="00C4612D">
          <w:rPr>
            <w:webHidden/>
          </w:rPr>
          <w:fldChar w:fldCharType="end"/>
        </w:r>
      </w:hyperlink>
    </w:p>
    <w:p w:rsidR="00F142BA" w:rsidRPr="00C4612D" w:rsidRDefault="00515200">
      <w:pPr>
        <w:pStyle w:val="T2"/>
      </w:pPr>
      <w:hyperlink w:anchor="_Toc487571688" w:history="1">
        <w:r w:rsidR="00F142BA" w:rsidRPr="00C4612D">
          <w:t>1.1.</w:t>
        </w:r>
        <w:r w:rsidR="00F142BA" w:rsidRPr="00C4612D">
          <w:tab/>
          <w:t>PANZER I (TRAKTÖRDEN TANKA)</w:t>
        </w:r>
        <w:r w:rsidR="00F142BA" w:rsidRPr="00C4612D">
          <w:rPr>
            <w:webHidden/>
          </w:rPr>
          <w:tab/>
        </w:r>
        <w:r w:rsidR="00362E2F" w:rsidRPr="00C4612D">
          <w:rPr>
            <w:webHidden/>
          </w:rPr>
          <w:fldChar w:fldCharType="begin"/>
        </w:r>
        <w:r w:rsidR="00F142BA" w:rsidRPr="00C4612D">
          <w:rPr>
            <w:webHidden/>
          </w:rPr>
          <w:instrText xml:space="preserve"> PAGEREF _Toc487571688 \h </w:instrText>
        </w:r>
        <w:r w:rsidR="00362E2F" w:rsidRPr="00C4612D">
          <w:rPr>
            <w:webHidden/>
          </w:rPr>
        </w:r>
        <w:r w:rsidR="00362E2F" w:rsidRPr="00C4612D">
          <w:rPr>
            <w:webHidden/>
          </w:rPr>
          <w:fldChar w:fldCharType="separate"/>
        </w:r>
        <w:r w:rsidR="00CB7B6C">
          <w:rPr>
            <w:webHidden/>
          </w:rPr>
          <w:t>5</w:t>
        </w:r>
        <w:r w:rsidR="00362E2F" w:rsidRPr="00C4612D">
          <w:rPr>
            <w:webHidden/>
          </w:rPr>
          <w:fldChar w:fldCharType="end"/>
        </w:r>
      </w:hyperlink>
    </w:p>
    <w:p w:rsidR="00F142BA" w:rsidRPr="00C4612D" w:rsidRDefault="00515200">
      <w:pPr>
        <w:pStyle w:val="T3"/>
        <w:tabs>
          <w:tab w:val="left" w:pos="1320"/>
          <w:tab w:val="right" w:leader="dot" w:pos="8494"/>
        </w:tabs>
      </w:pPr>
      <w:hyperlink w:anchor="_Toc487571689" w:history="1">
        <w:r w:rsidR="00F142BA" w:rsidRPr="00C4612D">
          <w:t>1.1.1.</w:t>
        </w:r>
        <w:r w:rsidR="00F142BA" w:rsidRPr="00C4612D">
          <w:tab/>
          <w:t>Panzer I Serileri</w:t>
        </w:r>
        <w:r w:rsidR="00F142BA" w:rsidRPr="00C4612D">
          <w:rPr>
            <w:webHidden/>
          </w:rPr>
          <w:tab/>
        </w:r>
        <w:r w:rsidR="00362E2F" w:rsidRPr="00C4612D">
          <w:rPr>
            <w:webHidden/>
          </w:rPr>
          <w:fldChar w:fldCharType="begin"/>
        </w:r>
        <w:r w:rsidR="00F142BA" w:rsidRPr="00C4612D">
          <w:rPr>
            <w:webHidden/>
          </w:rPr>
          <w:instrText xml:space="preserve"> PAGEREF _Toc487571689 \h </w:instrText>
        </w:r>
        <w:r w:rsidR="00362E2F" w:rsidRPr="00C4612D">
          <w:rPr>
            <w:webHidden/>
          </w:rPr>
        </w:r>
        <w:r w:rsidR="00362E2F" w:rsidRPr="00C4612D">
          <w:rPr>
            <w:webHidden/>
          </w:rPr>
          <w:fldChar w:fldCharType="separate"/>
        </w:r>
        <w:r w:rsidR="00CB7B6C">
          <w:rPr>
            <w:noProof/>
            <w:webHidden/>
          </w:rPr>
          <w:t>5</w:t>
        </w:r>
        <w:r w:rsidR="00362E2F" w:rsidRPr="00C4612D">
          <w:rPr>
            <w:webHidden/>
          </w:rPr>
          <w:fldChar w:fldCharType="end"/>
        </w:r>
      </w:hyperlink>
    </w:p>
    <w:p w:rsidR="00F142BA" w:rsidRPr="007B7A34" w:rsidRDefault="00515200">
      <w:pPr>
        <w:pStyle w:val="T4"/>
        <w:tabs>
          <w:tab w:val="left" w:pos="1760"/>
          <w:tab w:val="right" w:leader="dot" w:pos="8494"/>
        </w:tabs>
      </w:pPr>
      <w:hyperlink w:anchor="_Toc487571690" w:history="1">
        <w:r w:rsidR="00F142BA" w:rsidRPr="00C4612D">
          <w:t>1.1.1.1.</w:t>
        </w:r>
        <w:r w:rsidR="00F142BA" w:rsidRPr="00C4612D">
          <w:tab/>
          <w:t>A Serisi</w:t>
        </w:r>
        <w:r w:rsidR="00F142BA" w:rsidRPr="00C4612D">
          <w:rPr>
            <w:webHidden/>
          </w:rPr>
          <w:tab/>
        </w:r>
        <w:r w:rsidR="00362E2F" w:rsidRPr="00C4612D">
          <w:rPr>
            <w:webHidden/>
          </w:rPr>
          <w:fldChar w:fldCharType="begin"/>
        </w:r>
        <w:r w:rsidR="00F142BA" w:rsidRPr="00C4612D">
          <w:rPr>
            <w:webHidden/>
          </w:rPr>
          <w:instrText xml:space="preserve"> PAGEREF _Toc487571690 \h </w:instrText>
        </w:r>
        <w:r w:rsidR="00362E2F" w:rsidRPr="00C4612D">
          <w:rPr>
            <w:webHidden/>
          </w:rPr>
        </w:r>
        <w:r w:rsidR="00362E2F" w:rsidRPr="00C4612D">
          <w:rPr>
            <w:webHidden/>
          </w:rPr>
          <w:fldChar w:fldCharType="separate"/>
        </w:r>
        <w:r w:rsidR="00CB7B6C">
          <w:rPr>
            <w:noProof/>
            <w:webHidden/>
          </w:rPr>
          <w:t>5</w:t>
        </w:r>
        <w:r w:rsidR="00362E2F" w:rsidRPr="00C4612D">
          <w:rPr>
            <w:webHidden/>
          </w:rPr>
          <w:fldChar w:fldCharType="end"/>
        </w:r>
      </w:hyperlink>
    </w:p>
    <w:p w:rsidR="00F142BA" w:rsidRPr="007B7A34" w:rsidRDefault="00515200">
      <w:pPr>
        <w:pStyle w:val="T4"/>
        <w:tabs>
          <w:tab w:val="left" w:pos="1760"/>
          <w:tab w:val="right" w:leader="dot" w:pos="8494"/>
        </w:tabs>
      </w:pPr>
      <w:hyperlink w:anchor="_Toc487571691" w:history="1">
        <w:r w:rsidR="00F142BA" w:rsidRPr="007B7A34">
          <w:t>1.1.1.2.</w:t>
        </w:r>
        <w:r w:rsidR="00F142BA" w:rsidRPr="007B7A34">
          <w:tab/>
          <w:t>B Serisi</w:t>
        </w:r>
        <w:r w:rsidR="00F142BA" w:rsidRPr="007B7A34">
          <w:rPr>
            <w:webHidden/>
          </w:rPr>
          <w:tab/>
        </w:r>
        <w:r w:rsidR="00362E2F" w:rsidRPr="007B7A34">
          <w:rPr>
            <w:webHidden/>
          </w:rPr>
          <w:fldChar w:fldCharType="begin"/>
        </w:r>
        <w:r w:rsidR="00F142BA" w:rsidRPr="007B7A34">
          <w:rPr>
            <w:webHidden/>
          </w:rPr>
          <w:instrText xml:space="preserve"> PAGEREF _Toc487571691 \h </w:instrText>
        </w:r>
        <w:r w:rsidR="00362E2F" w:rsidRPr="007B7A34">
          <w:rPr>
            <w:webHidden/>
          </w:rPr>
        </w:r>
        <w:r w:rsidR="00362E2F" w:rsidRPr="007B7A34">
          <w:rPr>
            <w:webHidden/>
          </w:rPr>
          <w:fldChar w:fldCharType="separate"/>
        </w:r>
        <w:r w:rsidR="00CB7B6C">
          <w:rPr>
            <w:noProof/>
            <w:webHidden/>
          </w:rPr>
          <w:t>6</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692" w:history="1">
        <w:r w:rsidR="00F142BA" w:rsidRPr="007B7A34">
          <w:t>1.1.2.</w:t>
        </w:r>
        <w:r w:rsidR="00F142BA" w:rsidRPr="007B7A34">
          <w:tab/>
          <w:t>Panzer I’in Alman Ordusu Adına Katıldığı Savaşlar</w:t>
        </w:r>
        <w:r w:rsidR="00F142BA" w:rsidRPr="007B7A34">
          <w:rPr>
            <w:webHidden/>
          </w:rPr>
          <w:tab/>
        </w:r>
        <w:r w:rsidR="00362E2F" w:rsidRPr="007B7A34">
          <w:rPr>
            <w:webHidden/>
          </w:rPr>
          <w:fldChar w:fldCharType="begin"/>
        </w:r>
        <w:r w:rsidR="00F142BA" w:rsidRPr="007B7A34">
          <w:rPr>
            <w:webHidden/>
          </w:rPr>
          <w:instrText xml:space="preserve"> PAGEREF _Toc487571692 \h </w:instrText>
        </w:r>
        <w:r w:rsidR="00362E2F" w:rsidRPr="007B7A34">
          <w:rPr>
            <w:webHidden/>
          </w:rPr>
        </w:r>
        <w:r w:rsidR="00362E2F" w:rsidRPr="007B7A34">
          <w:rPr>
            <w:webHidden/>
          </w:rPr>
          <w:fldChar w:fldCharType="separate"/>
        </w:r>
        <w:r w:rsidR="00CB7B6C">
          <w:rPr>
            <w:noProof/>
            <w:webHidden/>
          </w:rPr>
          <w:t>7</w:t>
        </w:r>
        <w:r w:rsidR="00362E2F" w:rsidRPr="007B7A34">
          <w:rPr>
            <w:webHidden/>
          </w:rPr>
          <w:fldChar w:fldCharType="end"/>
        </w:r>
      </w:hyperlink>
    </w:p>
    <w:p w:rsidR="00F142BA" w:rsidRPr="007B7A34" w:rsidRDefault="00515200">
      <w:pPr>
        <w:pStyle w:val="T5"/>
        <w:tabs>
          <w:tab w:val="left" w:pos="1901"/>
          <w:tab w:val="right" w:leader="dot" w:pos="8494"/>
        </w:tabs>
      </w:pPr>
      <w:hyperlink w:anchor="_Toc487571693" w:history="1">
        <w:r w:rsidR="00F142BA" w:rsidRPr="007B7A34">
          <w:t>1.1.2.1.</w:t>
        </w:r>
        <w:r w:rsidR="00F142BA" w:rsidRPr="007B7A34">
          <w:tab/>
          <w:t>İspanya İç Savaşı</w:t>
        </w:r>
        <w:r w:rsidR="00F142BA" w:rsidRPr="007B7A34">
          <w:rPr>
            <w:webHidden/>
          </w:rPr>
          <w:tab/>
        </w:r>
        <w:r w:rsidR="00362E2F" w:rsidRPr="007B7A34">
          <w:rPr>
            <w:webHidden/>
          </w:rPr>
          <w:fldChar w:fldCharType="begin"/>
        </w:r>
        <w:r w:rsidR="00F142BA" w:rsidRPr="007B7A34">
          <w:rPr>
            <w:webHidden/>
          </w:rPr>
          <w:instrText xml:space="preserve"> PAGEREF _Toc487571693 \h </w:instrText>
        </w:r>
        <w:r w:rsidR="00362E2F" w:rsidRPr="007B7A34">
          <w:rPr>
            <w:webHidden/>
          </w:rPr>
        </w:r>
        <w:r w:rsidR="00362E2F" w:rsidRPr="007B7A34">
          <w:rPr>
            <w:webHidden/>
          </w:rPr>
          <w:fldChar w:fldCharType="separate"/>
        </w:r>
        <w:r w:rsidR="00CB7B6C">
          <w:rPr>
            <w:noProof/>
            <w:webHidden/>
          </w:rPr>
          <w:t>7</w:t>
        </w:r>
        <w:r w:rsidR="00362E2F" w:rsidRPr="007B7A34">
          <w:rPr>
            <w:webHidden/>
          </w:rPr>
          <w:fldChar w:fldCharType="end"/>
        </w:r>
      </w:hyperlink>
    </w:p>
    <w:p w:rsidR="00F142BA" w:rsidRPr="007B7A34" w:rsidRDefault="00515200">
      <w:pPr>
        <w:pStyle w:val="T5"/>
        <w:tabs>
          <w:tab w:val="left" w:pos="1901"/>
          <w:tab w:val="right" w:leader="dot" w:pos="8494"/>
        </w:tabs>
      </w:pPr>
      <w:hyperlink w:anchor="_Toc487571694" w:history="1">
        <w:r w:rsidR="00F142BA" w:rsidRPr="007B7A34">
          <w:t>1.1.2.2.</w:t>
        </w:r>
        <w:r w:rsidR="00F142BA" w:rsidRPr="007B7A34">
          <w:tab/>
          <w:t>Polonya  (Fall Weiss)</w:t>
        </w:r>
        <w:r w:rsidR="00F142BA" w:rsidRPr="007B7A34">
          <w:rPr>
            <w:webHidden/>
          </w:rPr>
          <w:tab/>
        </w:r>
        <w:r w:rsidR="00362E2F" w:rsidRPr="007B7A34">
          <w:rPr>
            <w:webHidden/>
          </w:rPr>
          <w:fldChar w:fldCharType="begin"/>
        </w:r>
        <w:r w:rsidR="00F142BA" w:rsidRPr="007B7A34">
          <w:rPr>
            <w:webHidden/>
          </w:rPr>
          <w:instrText xml:space="preserve"> PAGEREF _Toc487571694 \h </w:instrText>
        </w:r>
        <w:r w:rsidR="00362E2F" w:rsidRPr="007B7A34">
          <w:rPr>
            <w:webHidden/>
          </w:rPr>
        </w:r>
        <w:r w:rsidR="00362E2F" w:rsidRPr="007B7A34">
          <w:rPr>
            <w:webHidden/>
          </w:rPr>
          <w:fldChar w:fldCharType="separate"/>
        </w:r>
        <w:r w:rsidR="00CB7B6C">
          <w:rPr>
            <w:noProof/>
            <w:webHidden/>
          </w:rPr>
          <w:t>9</w:t>
        </w:r>
        <w:r w:rsidR="00362E2F" w:rsidRPr="007B7A34">
          <w:rPr>
            <w:webHidden/>
          </w:rPr>
          <w:fldChar w:fldCharType="end"/>
        </w:r>
      </w:hyperlink>
    </w:p>
    <w:p w:rsidR="00F142BA" w:rsidRPr="007B7A34" w:rsidRDefault="00515200">
      <w:pPr>
        <w:pStyle w:val="T5"/>
        <w:tabs>
          <w:tab w:val="left" w:pos="1901"/>
          <w:tab w:val="right" w:leader="dot" w:pos="8494"/>
        </w:tabs>
      </w:pPr>
      <w:hyperlink w:anchor="_Toc487571695" w:history="1">
        <w:r w:rsidR="00F142BA" w:rsidRPr="007B7A34">
          <w:t>1.1.2.3.</w:t>
        </w:r>
        <w:r w:rsidR="00F142BA" w:rsidRPr="007B7A34">
          <w:tab/>
          <w:t>İskandinavya (Weserübung)</w:t>
        </w:r>
        <w:r w:rsidR="00F142BA" w:rsidRPr="007B7A34">
          <w:rPr>
            <w:webHidden/>
          </w:rPr>
          <w:tab/>
        </w:r>
        <w:r w:rsidR="00362E2F" w:rsidRPr="007B7A34">
          <w:rPr>
            <w:webHidden/>
          </w:rPr>
          <w:fldChar w:fldCharType="begin"/>
        </w:r>
        <w:r w:rsidR="00F142BA" w:rsidRPr="007B7A34">
          <w:rPr>
            <w:webHidden/>
          </w:rPr>
          <w:instrText xml:space="preserve"> PAGEREF _Toc487571695 \h </w:instrText>
        </w:r>
        <w:r w:rsidR="00362E2F" w:rsidRPr="007B7A34">
          <w:rPr>
            <w:webHidden/>
          </w:rPr>
        </w:r>
        <w:r w:rsidR="00362E2F" w:rsidRPr="007B7A34">
          <w:rPr>
            <w:webHidden/>
          </w:rPr>
          <w:fldChar w:fldCharType="separate"/>
        </w:r>
        <w:r w:rsidR="00CB7B6C">
          <w:rPr>
            <w:noProof/>
            <w:webHidden/>
          </w:rPr>
          <w:t>9</w:t>
        </w:r>
        <w:r w:rsidR="00362E2F" w:rsidRPr="007B7A34">
          <w:rPr>
            <w:webHidden/>
          </w:rPr>
          <w:fldChar w:fldCharType="end"/>
        </w:r>
      </w:hyperlink>
    </w:p>
    <w:p w:rsidR="00F142BA" w:rsidRPr="007B7A34" w:rsidRDefault="00515200">
      <w:pPr>
        <w:pStyle w:val="T5"/>
        <w:tabs>
          <w:tab w:val="left" w:pos="1901"/>
          <w:tab w:val="right" w:leader="dot" w:pos="8494"/>
        </w:tabs>
      </w:pPr>
      <w:hyperlink w:anchor="_Toc487571696" w:history="1">
        <w:r w:rsidR="00F142BA" w:rsidRPr="007B7A34">
          <w:t>1.1.2.4.</w:t>
        </w:r>
        <w:r w:rsidR="00F142BA" w:rsidRPr="007B7A34">
          <w:tab/>
          <w:t>Batı Cephesi (Fall Gelb ve Fall Rot)</w:t>
        </w:r>
        <w:r w:rsidR="00F142BA" w:rsidRPr="007B7A34">
          <w:rPr>
            <w:webHidden/>
          </w:rPr>
          <w:tab/>
        </w:r>
        <w:r w:rsidR="00362E2F" w:rsidRPr="007B7A34">
          <w:rPr>
            <w:webHidden/>
          </w:rPr>
          <w:fldChar w:fldCharType="begin"/>
        </w:r>
        <w:r w:rsidR="00F142BA" w:rsidRPr="007B7A34">
          <w:rPr>
            <w:webHidden/>
          </w:rPr>
          <w:instrText xml:space="preserve"> PAGEREF _Toc487571696 \h </w:instrText>
        </w:r>
        <w:r w:rsidR="00362E2F" w:rsidRPr="007B7A34">
          <w:rPr>
            <w:webHidden/>
          </w:rPr>
        </w:r>
        <w:r w:rsidR="00362E2F" w:rsidRPr="007B7A34">
          <w:rPr>
            <w:webHidden/>
          </w:rPr>
          <w:fldChar w:fldCharType="separate"/>
        </w:r>
        <w:r w:rsidR="00CB7B6C">
          <w:rPr>
            <w:noProof/>
            <w:webHidden/>
          </w:rPr>
          <w:t>10</w:t>
        </w:r>
        <w:r w:rsidR="00362E2F" w:rsidRPr="007B7A34">
          <w:rPr>
            <w:webHidden/>
          </w:rPr>
          <w:fldChar w:fldCharType="end"/>
        </w:r>
      </w:hyperlink>
    </w:p>
    <w:p w:rsidR="00F142BA" w:rsidRPr="007B7A34" w:rsidRDefault="00515200">
      <w:pPr>
        <w:pStyle w:val="T5"/>
        <w:tabs>
          <w:tab w:val="left" w:pos="1901"/>
          <w:tab w:val="right" w:leader="dot" w:pos="8494"/>
        </w:tabs>
      </w:pPr>
      <w:hyperlink w:anchor="_Toc487571697" w:history="1">
        <w:r w:rsidR="00F142BA" w:rsidRPr="007B7A34">
          <w:t>1.1.2.5.</w:t>
        </w:r>
        <w:r w:rsidR="00F142BA" w:rsidRPr="007B7A34">
          <w:tab/>
          <w:t>Afrika Kolordusu</w:t>
        </w:r>
        <w:r w:rsidR="00F142BA" w:rsidRPr="007B7A34">
          <w:rPr>
            <w:webHidden/>
          </w:rPr>
          <w:tab/>
        </w:r>
        <w:r w:rsidR="00362E2F" w:rsidRPr="007B7A34">
          <w:rPr>
            <w:webHidden/>
          </w:rPr>
          <w:fldChar w:fldCharType="begin"/>
        </w:r>
        <w:r w:rsidR="00F142BA" w:rsidRPr="007B7A34">
          <w:rPr>
            <w:webHidden/>
          </w:rPr>
          <w:instrText xml:space="preserve"> PAGEREF _Toc487571697 \h </w:instrText>
        </w:r>
        <w:r w:rsidR="00362E2F" w:rsidRPr="007B7A34">
          <w:rPr>
            <w:webHidden/>
          </w:rPr>
        </w:r>
        <w:r w:rsidR="00362E2F" w:rsidRPr="007B7A34">
          <w:rPr>
            <w:webHidden/>
          </w:rPr>
          <w:fldChar w:fldCharType="separate"/>
        </w:r>
        <w:r w:rsidR="00CB7B6C">
          <w:rPr>
            <w:noProof/>
            <w:webHidden/>
          </w:rPr>
          <w:t>11</w:t>
        </w:r>
        <w:r w:rsidR="00362E2F" w:rsidRPr="007B7A34">
          <w:rPr>
            <w:webHidden/>
          </w:rPr>
          <w:fldChar w:fldCharType="end"/>
        </w:r>
      </w:hyperlink>
    </w:p>
    <w:p w:rsidR="00F142BA" w:rsidRPr="007B7A34" w:rsidRDefault="00515200">
      <w:pPr>
        <w:pStyle w:val="T5"/>
        <w:tabs>
          <w:tab w:val="left" w:pos="1901"/>
          <w:tab w:val="right" w:leader="dot" w:pos="8494"/>
        </w:tabs>
      </w:pPr>
      <w:hyperlink w:anchor="_Toc487571698" w:history="1">
        <w:r w:rsidR="00F142BA" w:rsidRPr="007B7A34">
          <w:t>1.1.2.6.</w:t>
        </w:r>
        <w:r w:rsidR="00F142BA" w:rsidRPr="007B7A34">
          <w:tab/>
          <w:t>Balkanlar (Marita Operasyonu)</w:t>
        </w:r>
        <w:r w:rsidR="00F142BA" w:rsidRPr="007B7A34">
          <w:rPr>
            <w:webHidden/>
          </w:rPr>
          <w:tab/>
        </w:r>
        <w:r w:rsidR="00362E2F" w:rsidRPr="007B7A34">
          <w:rPr>
            <w:webHidden/>
          </w:rPr>
          <w:fldChar w:fldCharType="begin"/>
        </w:r>
        <w:r w:rsidR="00F142BA" w:rsidRPr="007B7A34">
          <w:rPr>
            <w:webHidden/>
          </w:rPr>
          <w:instrText xml:space="preserve"> PAGEREF _Toc487571698 \h </w:instrText>
        </w:r>
        <w:r w:rsidR="00362E2F" w:rsidRPr="007B7A34">
          <w:rPr>
            <w:webHidden/>
          </w:rPr>
        </w:r>
        <w:r w:rsidR="00362E2F" w:rsidRPr="007B7A34">
          <w:rPr>
            <w:webHidden/>
          </w:rPr>
          <w:fldChar w:fldCharType="separate"/>
        </w:r>
        <w:r w:rsidR="00CB7B6C">
          <w:rPr>
            <w:noProof/>
            <w:webHidden/>
          </w:rPr>
          <w:t>12</w:t>
        </w:r>
        <w:r w:rsidR="00362E2F" w:rsidRPr="007B7A34">
          <w:rPr>
            <w:webHidden/>
          </w:rPr>
          <w:fldChar w:fldCharType="end"/>
        </w:r>
      </w:hyperlink>
    </w:p>
    <w:p w:rsidR="00F142BA" w:rsidRPr="007B7A34" w:rsidRDefault="00515200">
      <w:pPr>
        <w:pStyle w:val="T5"/>
        <w:tabs>
          <w:tab w:val="left" w:pos="1901"/>
          <w:tab w:val="right" w:leader="dot" w:pos="8494"/>
        </w:tabs>
      </w:pPr>
      <w:hyperlink w:anchor="_Toc487571699" w:history="1">
        <w:r w:rsidR="00F142BA" w:rsidRPr="007B7A34">
          <w:t>1.1.2.7.</w:t>
        </w:r>
        <w:r w:rsidR="00F142BA" w:rsidRPr="007B7A34">
          <w:tab/>
          <w:t>Doğu Cephesi</w:t>
        </w:r>
        <w:r w:rsidR="00F142BA" w:rsidRPr="007B7A34">
          <w:rPr>
            <w:webHidden/>
          </w:rPr>
          <w:tab/>
        </w:r>
        <w:r w:rsidR="00362E2F" w:rsidRPr="007B7A34">
          <w:rPr>
            <w:webHidden/>
          </w:rPr>
          <w:fldChar w:fldCharType="begin"/>
        </w:r>
        <w:r w:rsidR="00F142BA" w:rsidRPr="007B7A34">
          <w:rPr>
            <w:webHidden/>
          </w:rPr>
          <w:instrText xml:space="preserve"> PAGEREF _Toc487571699 \h </w:instrText>
        </w:r>
        <w:r w:rsidR="00362E2F" w:rsidRPr="007B7A34">
          <w:rPr>
            <w:webHidden/>
          </w:rPr>
        </w:r>
        <w:r w:rsidR="00362E2F" w:rsidRPr="007B7A34">
          <w:rPr>
            <w:webHidden/>
          </w:rPr>
          <w:fldChar w:fldCharType="separate"/>
        </w:r>
        <w:r w:rsidR="00CB7B6C">
          <w:rPr>
            <w:noProof/>
            <w:webHidden/>
          </w:rPr>
          <w:t>13</w:t>
        </w:r>
        <w:r w:rsidR="00362E2F" w:rsidRPr="007B7A34">
          <w:rPr>
            <w:webHidden/>
          </w:rPr>
          <w:fldChar w:fldCharType="end"/>
        </w:r>
      </w:hyperlink>
    </w:p>
    <w:p w:rsidR="00F142BA" w:rsidRPr="007B7A34" w:rsidRDefault="00515200">
      <w:pPr>
        <w:pStyle w:val="T5"/>
        <w:tabs>
          <w:tab w:val="left" w:pos="1760"/>
          <w:tab w:val="right" w:leader="dot" w:pos="8494"/>
        </w:tabs>
      </w:pPr>
      <w:hyperlink w:anchor="_Toc487571700" w:history="1">
        <w:r w:rsidR="00F142BA" w:rsidRPr="007B7A34">
          <w:t>1.1.3.</w:t>
        </w:r>
        <w:r w:rsidR="00F142BA" w:rsidRPr="007B7A34">
          <w:tab/>
          <w:t>Almanya Haricindeki Ülkelerin Envanterinde Bulunan Panzer I’ler</w:t>
        </w:r>
        <w:proofErr w:type="gramStart"/>
        <w:r w:rsidR="00F142BA" w:rsidRPr="007B7A34">
          <w:t>…….</w:t>
        </w:r>
        <w:proofErr w:type="gramEnd"/>
        <w:r w:rsidR="00F142BA" w:rsidRPr="007B7A34">
          <w:rPr>
            <w:webHidden/>
          </w:rPr>
          <w:tab/>
        </w:r>
        <w:r w:rsidR="00362E2F" w:rsidRPr="007B7A34">
          <w:rPr>
            <w:webHidden/>
          </w:rPr>
          <w:fldChar w:fldCharType="begin"/>
        </w:r>
        <w:r w:rsidR="00F142BA" w:rsidRPr="007B7A34">
          <w:rPr>
            <w:webHidden/>
          </w:rPr>
          <w:instrText xml:space="preserve"> PAGEREF _Toc487571700 \h </w:instrText>
        </w:r>
        <w:r w:rsidR="00362E2F" w:rsidRPr="007B7A34">
          <w:rPr>
            <w:webHidden/>
          </w:rPr>
        </w:r>
        <w:r w:rsidR="00362E2F" w:rsidRPr="007B7A34">
          <w:rPr>
            <w:webHidden/>
          </w:rPr>
          <w:fldChar w:fldCharType="separate"/>
        </w:r>
        <w:r w:rsidR="00CB7B6C">
          <w:rPr>
            <w:noProof/>
            <w:webHidden/>
          </w:rPr>
          <w:t>14</w:t>
        </w:r>
        <w:r w:rsidR="00362E2F" w:rsidRPr="007B7A34">
          <w:rPr>
            <w:webHidden/>
          </w:rPr>
          <w:fldChar w:fldCharType="end"/>
        </w:r>
      </w:hyperlink>
    </w:p>
    <w:p w:rsidR="00F142BA" w:rsidRPr="007B7A34" w:rsidRDefault="00515200">
      <w:pPr>
        <w:pStyle w:val="T5"/>
        <w:tabs>
          <w:tab w:val="left" w:pos="1901"/>
          <w:tab w:val="right" w:leader="dot" w:pos="8494"/>
        </w:tabs>
      </w:pPr>
      <w:hyperlink w:anchor="_Toc487571701" w:history="1">
        <w:r w:rsidR="00F142BA" w:rsidRPr="007B7A34">
          <w:t>1.1.3.1.</w:t>
        </w:r>
        <w:r w:rsidR="00F142BA" w:rsidRPr="007B7A34">
          <w:tab/>
          <w:t>Çin</w:t>
        </w:r>
        <w:r w:rsidR="00F142BA" w:rsidRPr="007B7A34">
          <w:rPr>
            <w:webHidden/>
          </w:rPr>
          <w:tab/>
        </w:r>
        <w:r w:rsidR="00362E2F" w:rsidRPr="007B7A34">
          <w:rPr>
            <w:webHidden/>
          </w:rPr>
          <w:fldChar w:fldCharType="begin"/>
        </w:r>
        <w:r w:rsidR="00F142BA" w:rsidRPr="007B7A34">
          <w:rPr>
            <w:webHidden/>
          </w:rPr>
          <w:instrText xml:space="preserve"> PAGEREF _Toc487571701 \h </w:instrText>
        </w:r>
        <w:r w:rsidR="00362E2F" w:rsidRPr="007B7A34">
          <w:rPr>
            <w:webHidden/>
          </w:rPr>
        </w:r>
        <w:r w:rsidR="00362E2F" w:rsidRPr="007B7A34">
          <w:rPr>
            <w:webHidden/>
          </w:rPr>
          <w:fldChar w:fldCharType="separate"/>
        </w:r>
        <w:r w:rsidR="00CB7B6C">
          <w:rPr>
            <w:noProof/>
            <w:webHidden/>
          </w:rPr>
          <w:t>14</w:t>
        </w:r>
        <w:r w:rsidR="00362E2F" w:rsidRPr="007B7A34">
          <w:rPr>
            <w:webHidden/>
          </w:rPr>
          <w:fldChar w:fldCharType="end"/>
        </w:r>
      </w:hyperlink>
    </w:p>
    <w:p w:rsidR="00F142BA" w:rsidRPr="007B7A34" w:rsidRDefault="00515200">
      <w:pPr>
        <w:pStyle w:val="T2"/>
      </w:pPr>
      <w:hyperlink w:anchor="_Toc487571702" w:history="1">
        <w:r w:rsidR="00F142BA" w:rsidRPr="007B7A34">
          <w:t>1.2.</w:t>
        </w:r>
        <w:r w:rsidR="00F142BA" w:rsidRPr="007B7A34">
          <w:tab/>
          <w:t>PANZER II: MÜKEMMELE DOĞRU</w:t>
        </w:r>
        <w:r w:rsidR="00F142BA" w:rsidRPr="007B7A34">
          <w:rPr>
            <w:webHidden/>
          </w:rPr>
          <w:tab/>
        </w:r>
        <w:r w:rsidR="00362E2F" w:rsidRPr="007B7A34">
          <w:rPr>
            <w:webHidden/>
          </w:rPr>
          <w:fldChar w:fldCharType="begin"/>
        </w:r>
        <w:r w:rsidR="00F142BA" w:rsidRPr="007B7A34">
          <w:rPr>
            <w:webHidden/>
          </w:rPr>
          <w:instrText xml:space="preserve"> PAGEREF _Toc487571702 \h </w:instrText>
        </w:r>
        <w:r w:rsidR="00362E2F" w:rsidRPr="007B7A34">
          <w:rPr>
            <w:webHidden/>
          </w:rPr>
        </w:r>
        <w:r w:rsidR="00362E2F" w:rsidRPr="007B7A34">
          <w:rPr>
            <w:webHidden/>
          </w:rPr>
          <w:fldChar w:fldCharType="separate"/>
        </w:r>
        <w:r w:rsidR="00CB7B6C">
          <w:rPr>
            <w:webHidden/>
          </w:rPr>
          <w:t>15</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03" w:history="1">
        <w:r w:rsidR="00F142BA" w:rsidRPr="007B7A34">
          <w:t>1.2.1.</w:t>
        </w:r>
        <w:r w:rsidR="00F142BA" w:rsidRPr="007B7A34">
          <w:tab/>
          <w:t>Panzer II Serileri</w:t>
        </w:r>
        <w:r w:rsidR="00F142BA" w:rsidRPr="007B7A34">
          <w:rPr>
            <w:webHidden/>
          </w:rPr>
          <w:tab/>
        </w:r>
        <w:r w:rsidR="00362E2F" w:rsidRPr="007B7A34">
          <w:rPr>
            <w:webHidden/>
          </w:rPr>
          <w:fldChar w:fldCharType="begin"/>
        </w:r>
        <w:r w:rsidR="00F142BA" w:rsidRPr="007B7A34">
          <w:rPr>
            <w:webHidden/>
          </w:rPr>
          <w:instrText xml:space="preserve"> PAGEREF _Toc487571703 \h </w:instrText>
        </w:r>
        <w:r w:rsidR="00362E2F" w:rsidRPr="007B7A34">
          <w:rPr>
            <w:webHidden/>
          </w:rPr>
        </w:r>
        <w:r w:rsidR="00362E2F" w:rsidRPr="007B7A34">
          <w:rPr>
            <w:webHidden/>
          </w:rPr>
          <w:fldChar w:fldCharType="separate"/>
        </w:r>
        <w:r w:rsidR="00CB7B6C">
          <w:rPr>
            <w:noProof/>
            <w:webHidden/>
          </w:rPr>
          <w:t>15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04" w:history="1">
        <w:r w:rsidR="00F142BA" w:rsidRPr="007B7A34">
          <w:t>1.2.1.1.</w:t>
        </w:r>
        <w:r w:rsidR="00F142BA" w:rsidRPr="007B7A34">
          <w:tab/>
          <w:t>Panzer II a/1, a/2 ve a/3</w:t>
        </w:r>
        <w:r w:rsidR="00F142BA" w:rsidRPr="007B7A34">
          <w:rPr>
            <w:webHidden/>
          </w:rPr>
          <w:tab/>
        </w:r>
        <w:r w:rsidR="00362E2F" w:rsidRPr="007B7A34">
          <w:rPr>
            <w:webHidden/>
          </w:rPr>
          <w:fldChar w:fldCharType="begin"/>
        </w:r>
        <w:r w:rsidR="00F142BA" w:rsidRPr="007B7A34">
          <w:rPr>
            <w:webHidden/>
          </w:rPr>
          <w:instrText xml:space="preserve"> PAGEREF _Toc487571704 \h </w:instrText>
        </w:r>
        <w:r w:rsidR="00362E2F" w:rsidRPr="007B7A34">
          <w:rPr>
            <w:webHidden/>
          </w:rPr>
        </w:r>
        <w:r w:rsidR="00362E2F" w:rsidRPr="007B7A34">
          <w:rPr>
            <w:webHidden/>
          </w:rPr>
          <w:fldChar w:fldCharType="separate"/>
        </w:r>
        <w:r w:rsidR="00CB7B6C">
          <w:rPr>
            <w:noProof/>
            <w:webHidden/>
          </w:rPr>
          <w:t>15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05" w:history="1">
        <w:r w:rsidR="00F142BA" w:rsidRPr="007B7A34">
          <w:t>1.2.1.2.</w:t>
        </w:r>
        <w:r w:rsidR="00F142BA" w:rsidRPr="007B7A34">
          <w:tab/>
          <w:t>Panzer II Ausf b</w:t>
        </w:r>
        <w:r w:rsidR="00F142BA" w:rsidRPr="007B7A34">
          <w:rPr>
            <w:webHidden/>
          </w:rPr>
          <w:tab/>
        </w:r>
        <w:r w:rsidR="00362E2F" w:rsidRPr="007B7A34">
          <w:rPr>
            <w:webHidden/>
          </w:rPr>
          <w:fldChar w:fldCharType="begin"/>
        </w:r>
        <w:r w:rsidR="00F142BA" w:rsidRPr="007B7A34">
          <w:rPr>
            <w:webHidden/>
          </w:rPr>
          <w:instrText xml:space="preserve"> PAGEREF _Toc487571705 \h </w:instrText>
        </w:r>
        <w:r w:rsidR="00362E2F" w:rsidRPr="007B7A34">
          <w:rPr>
            <w:webHidden/>
          </w:rPr>
        </w:r>
        <w:r w:rsidR="00362E2F" w:rsidRPr="007B7A34">
          <w:rPr>
            <w:webHidden/>
          </w:rPr>
          <w:fldChar w:fldCharType="separate"/>
        </w:r>
        <w:r w:rsidR="00CB7B6C">
          <w:rPr>
            <w:noProof/>
            <w:webHidden/>
          </w:rPr>
          <w:t>16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06" w:history="1">
        <w:r w:rsidR="00F142BA" w:rsidRPr="007B7A34">
          <w:t>1.2.1.3.</w:t>
        </w:r>
        <w:r w:rsidR="00F142BA" w:rsidRPr="007B7A34">
          <w:tab/>
          <w:t>Panzer II Ausf c ve A, B, C Serileri</w:t>
        </w:r>
        <w:r w:rsidR="00F142BA" w:rsidRPr="007B7A34">
          <w:rPr>
            <w:webHidden/>
          </w:rPr>
          <w:tab/>
        </w:r>
        <w:r w:rsidR="00362E2F" w:rsidRPr="007B7A34">
          <w:rPr>
            <w:webHidden/>
          </w:rPr>
          <w:fldChar w:fldCharType="begin"/>
        </w:r>
        <w:r w:rsidR="00F142BA" w:rsidRPr="007B7A34">
          <w:rPr>
            <w:webHidden/>
          </w:rPr>
          <w:instrText xml:space="preserve"> PAGEREF _Toc487571706 \h </w:instrText>
        </w:r>
        <w:r w:rsidR="00362E2F" w:rsidRPr="007B7A34">
          <w:rPr>
            <w:webHidden/>
          </w:rPr>
        </w:r>
        <w:r w:rsidR="00362E2F" w:rsidRPr="007B7A34">
          <w:rPr>
            <w:webHidden/>
          </w:rPr>
          <w:fldChar w:fldCharType="separate"/>
        </w:r>
        <w:r w:rsidR="00CB7B6C">
          <w:rPr>
            <w:noProof/>
            <w:webHidden/>
          </w:rPr>
          <w:t>16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07" w:history="1">
        <w:r w:rsidR="00F142BA" w:rsidRPr="007B7A34">
          <w:t>1.2.1.4.</w:t>
        </w:r>
        <w:r w:rsidR="00F142BA" w:rsidRPr="007B7A34">
          <w:tab/>
          <w:t>D ve E Serileri</w:t>
        </w:r>
        <w:r w:rsidR="00F142BA" w:rsidRPr="007B7A34">
          <w:rPr>
            <w:webHidden/>
          </w:rPr>
          <w:tab/>
        </w:r>
        <w:r w:rsidR="00362E2F" w:rsidRPr="007B7A34">
          <w:rPr>
            <w:webHidden/>
          </w:rPr>
          <w:fldChar w:fldCharType="begin"/>
        </w:r>
        <w:r w:rsidR="00F142BA" w:rsidRPr="007B7A34">
          <w:rPr>
            <w:webHidden/>
          </w:rPr>
          <w:instrText xml:space="preserve"> PAGEREF _Toc487571707 \h </w:instrText>
        </w:r>
        <w:r w:rsidR="00362E2F" w:rsidRPr="007B7A34">
          <w:rPr>
            <w:webHidden/>
          </w:rPr>
        </w:r>
        <w:r w:rsidR="00362E2F" w:rsidRPr="007B7A34">
          <w:rPr>
            <w:webHidden/>
          </w:rPr>
          <w:fldChar w:fldCharType="separate"/>
        </w:r>
        <w:r w:rsidR="00CB7B6C">
          <w:rPr>
            <w:noProof/>
            <w:webHidden/>
          </w:rPr>
          <w:t>17</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08" w:history="1">
        <w:r w:rsidR="00F142BA" w:rsidRPr="007B7A34">
          <w:t>1.2.1.5.</w:t>
        </w:r>
        <w:r w:rsidR="00F142BA" w:rsidRPr="007B7A34">
          <w:tab/>
          <w:t>F Serisi</w:t>
        </w:r>
        <w:r w:rsidR="00F142BA" w:rsidRPr="007B7A34">
          <w:rPr>
            <w:webHidden/>
          </w:rPr>
          <w:tab/>
        </w:r>
        <w:r w:rsidR="00362E2F" w:rsidRPr="007B7A34">
          <w:rPr>
            <w:webHidden/>
          </w:rPr>
          <w:fldChar w:fldCharType="begin"/>
        </w:r>
        <w:r w:rsidR="00F142BA" w:rsidRPr="007B7A34">
          <w:rPr>
            <w:webHidden/>
          </w:rPr>
          <w:instrText xml:space="preserve"> PAGEREF _Toc487571708 \h </w:instrText>
        </w:r>
        <w:r w:rsidR="00362E2F" w:rsidRPr="007B7A34">
          <w:rPr>
            <w:webHidden/>
          </w:rPr>
        </w:r>
        <w:r w:rsidR="00362E2F" w:rsidRPr="007B7A34">
          <w:rPr>
            <w:webHidden/>
          </w:rPr>
          <w:fldChar w:fldCharType="separate"/>
        </w:r>
        <w:r w:rsidR="00CB7B6C">
          <w:rPr>
            <w:noProof/>
            <w:webHidden/>
          </w:rPr>
          <w:t>17</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09" w:history="1">
        <w:r w:rsidR="00F142BA" w:rsidRPr="007B7A34">
          <w:t>1.2.1.6.</w:t>
        </w:r>
        <w:r w:rsidR="00F142BA" w:rsidRPr="007B7A34">
          <w:tab/>
          <w:t>Flamm Panzer A ve B Serisi</w:t>
        </w:r>
        <w:r w:rsidR="00F142BA" w:rsidRPr="007B7A34">
          <w:rPr>
            <w:webHidden/>
          </w:rPr>
          <w:tab/>
        </w:r>
        <w:r w:rsidR="00362E2F" w:rsidRPr="007B7A34">
          <w:rPr>
            <w:webHidden/>
          </w:rPr>
          <w:fldChar w:fldCharType="begin"/>
        </w:r>
        <w:r w:rsidR="00F142BA" w:rsidRPr="007B7A34">
          <w:rPr>
            <w:webHidden/>
          </w:rPr>
          <w:instrText xml:space="preserve"> PAGEREF _Toc487571709 \h </w:instrText>
        </w:r>
        <w:r w:rsidR="00362E2F" w:rsidRPr="007B7A34">
          <w:rPr>
            <w:webHidden/>
          </w:rPr>
        </w:r>
        <w:r w:rsidR="00362E2F" w:rsidRPr="007B7A34">
          <w:rPr>
            <w:webHidden/>
          </w:rPr>
          <w:fldChar w:fldCharType="separate"/>
        </w:r>
        <w:r w:rsidR="00CB7B6C">
          <w:rPr>
            <w:noProof/>
            <w:webHidden/>
          </w:rPr>
          <w:t>18</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10" w:history="1">
        <w:r w:rsidR="00F142BA" w:rsidRPr="007B7A34">
          <w:t>1.2.1.7.</w:t>
        </w:r>
        <w:r w:rsidR="00F142BA" w:rsidRPr="007B7A34">
          <w:tab/>
          <w:t>G Serisi</w:t>
        </w:r>
        <w:r w:rsidR="00F142BA" w:rsidRPr="007B7A34">
          <w:rPr>
            <w:webHidden/>
          </w:rPr>
          <w:tab/>
        </w:r>
        <w:r w:rsidR="00362E2F" w:rsidRPr="007B7A34">
          <w:rPr>
            <w:webHidden/>
          </w:rPr>
          <w:fldChar w:fldCharType="begin"/>
        </w:r>
        <w:r w:rsidR="00F142BA" w:rsidRPr="007B7A34">
          <w:rPr>
            <w:webHidden/>
          </w:rPr>
          <w:instrText xml:space="preserve"> PAGEREF _Toc487571710 \h </w:instrText>
        </w:r>
        <w:r w:rsidR="00362E2F" w:rsidRPr="007B7A34">
          <w:rPr>
            <w:webHidden/>
          </w:rPr>
        </w:r>
        <w:r w:rsidR="00362E2F" w:rsidRPr="007B7A34">
          <w:rPr>
            <w:webHidden/>
          </w:rPr>
          <w:fldChar w:fldCharType="separate"/>
        </w:r>
        <w:r w:rsidR="00CB7B6C">
          <w:rPr>
            <w:noProof/>
            <w:webHidden/>
          </w:rPr>
          <w:t>18</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11" w:history="1">
        <w:r w:rsidR="00F142BA" w:rsidRPr="007B7A34">
          <w:t>1.2.1.8.</w:t>
        </w:r>
        <w:r w:rsidR="00F142BA" w:rsidRPr="007B7A34">
          <w:tab/>
          <w:t>J Serisi</w:t>
        </w:r>
        <w:r w:rsidR="00F142BA" w:rsidRPr="007B7A34">
          <w:rPr>
            <w:webHidden/>
          </w:rPr>
          <w:tab/>
        </w:r>
        <w:r w:rsidR="00362E2F" w:rsidRPr="007B7A34">
          <w:rPr>
            <w:webHidden/>
          </w:rPr>
          <w:fldChar w:fldCharType="begin"/>
        </w:r>
        <w:r w:rsidR="00F142BA" w:rsidRPr="007B7A34">
          <w:rPr>
            <w:webHidden/>
          </w:rPr>
          <w:instrText xml:space="preserve"> PAGEREF _Toc487571711 \h </w:instrText>
        </w:r>
        <w:r w:rsidR="00362E2F" w:rsidRPr="007B7A34">
          <w:rPr>
            <w:webHidden/>
          </w:rPr>
        </w:r>
        <w:r w:rsidR="00362E2F" w:rsidRPr="007B7A34">
          <w:rPr>
            <w:webHidden/>
          </w:rPr>
          <w:fldChar w:fldCharType="separate"/>
        </w:r>
        <w:r w:rsidR="00CB7B6C">
          <w:rPr>
            <w:noProof/>
            <w:webHidden/>
          </w:rPr>
          <w:t>18</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12" w:history="1">
        <w:r w:rsidR="00F142BA" w:rsidRPr="007B7A34">
          <w:t>1.2.1.9.</w:t>
        </w:r>
        <w:r w:rsidR="00F142BA" w:rsidRPr="007B7A34">
          <w:tab/>
          <w:t>H ve M Serileri</w:t>
        </w:r>
        <w:r w:rsidR="00F142BA" w:rsidRPr="007B7A34">
          <w:rPr>
            <w:webHidden/>
          </w:rPr>
          <w:tab/>
        </w:r>
        <w:r w:rsidR="00362E2F" w:rsidRPr="007B7A34">
          <w:rPr>
            <w:webHidden/>
          </w:rPr>
          <w:fldChar w:fldCharType="begin"/>
        </w:r>
        <w:r w:rsidR="00F142BA" w:rsidRPr="007B7A34">
          <w:rPr>
            <w:webHidden/>
          </w:rPr>
          <w:instrText xml:space="preserve"> PAGEREF _Toc487571712 \h </w:instrText>
        </w:r>
        <w:r w:rsidR="00362E2F" w:rsidRPr="007B7A34">
          <w:rPr>
            <w:webHidden/>
          </w:rPr>
        </w:r>
        <w:r w:rsidR="00362E2F" w:rsidRPr="007B7A34">
          <w:rPr>
            <w:webHidden/>
          </w:rPr>
          <w:fldChar w:fldCharType="separate"/>
        </w:r>
        <w:r w:rsidR="00CB7B6C">
          <w:rPr>
            <w:noProof/>
            <w:webHidden/>
          </w:rPr>
          <w:t>19</w:t>
        </w:r>
        <w:r w:rsidR="00362E2F" w:rsidRPr="007B7A34">
          <w:rPr>
            <w:webHidden/>
          </w:rPr>
          <w:fldChar w:fldCharType="end"/>
        </w:r>
      </w:hyperlink>
    </w:p>
    <w:p w:rsidR="00F142BA" w:rsidRPr="007B7A34" w:rsidRDefault="00515200">
      <w:pPr>
        <w:pStyle w:val="T4"/>
        <w:tabs>
          <w:tab w:val="left" w:pos="1814"/>
          <w:tab w:val="right" w:leader="dot" w:pos="8494"/>
        </w:tabs>
      </w:pPr>
      <w:hyperlink w:anchor="_Toc487571713" w:history="1">
        <w:r w:rsidR="00F142BA" w:rsidRPr="007B7A34">
          <w:t>1.2.1.10.</w:t>
        </w:r>
        <w:r w:rsidR="00F142BA" w:rsidRPr="007B7A34">
          <w:tab/>
          <w:t>L Serisi</w:t>
        </w:r>
        <w:r w:rsidR="00F142BA" w:rsidRPr="007B7A34">
          <w:rPr>
            <w:webHidden/>
          </w:rPr>
          <w:tab/>
        </w:r>
        <w:r w:rsidR="00362E2F" w:rsidRPr="007B7A34">
          <w:rPr>
            <w:webHidden/>
          </w:rPr>
          <w:fldChar w:fldCharType="begin"/>
        </w:r>
        <w:r w:rsidR="00F142BA" w:rsidRPr="007B7A34">
          <w:rPr>
            <w:webHidden/>
          </w:rPr>
          <w:instrText xml:space="preserve"> PAGEREF _Toc487571713 \h </w:instrText>
        </w:r>
        <w:r w:rsidR="00362E2F" w:rsidRPr="007B7A34">
          <w:rPr>
            <w:webHidden/>
          </w:rPr>
        </w:r>
        <w:r w:rsidR="00362E2F" w:rsidRPr="007B7A34">
          <w:rPr>
            <w:webHidden/>
          </w:rPr>
          <w:fldChar w:fldCharType="separate"/>
        </w:r>
        <w:r w:rsidR="00CB7B6C">
          <w:rPr>
            <w:noProof/>
            <w:webHidden/>
          </w:rPr>
          <w:t>19</w:t>
        </w:r>
        <w:r w:rsidR="00362E2F" w:rsidRPr="007B7A34">
          <w:rPr>
            <w:webHidden/>
          </w:rPr>
          <w:fldChar w:fldCharType="end"/>
        </w:r>
      </w:hyperlink>
    </w:p>
    <w:p w:rsidR="00F142BA" w:rsidRPr="007B7A34" w:rsidRDefault="00515200">
      <w:pPr>
        <w:pStyle w:val="T4"/>
        <w:tabs>
          <w:tab w:val="left" w:pos="1814"/>
          <w:tab w:val="right" w:leader="dot" w:pos="8494"/>
        </w:tabs>
      </w:pPr>
      <w:hyperlink w:anchor="_Toc487571714" w:history="1">
        <w:r w:rsidR="00F142BA" w:rsidRPr="007B7A34">
          <w:t>1.2.1.11.</w:t>
        </w:r>
        <w:r w:rsidR="00F142BA" w:rsidRPr="007B7A34">
          <w:tab/>
          <w:t>Schwimmpanzer II</w:t>
        </w:r>
        <w:r w:rsidR="00F142BA" w:rsidRPr="007B7A34">
          <w:rPr>
            <w:webHidden/>
          </w:rPr>
          <w:tab/>
        </w:r>
        <w:r w:rsidR="00362E2F" w:rsidRPr="007B7A34">
          <w:rPr>
            <w:webHidden/>
          </w:rPr>
          <w:fldChar w:fldCharType="begin"/>
        </w:r>
        <w:r w:rsidR="00F142BA" w:rsidRPr="007B7A34">
          <w:rPr>
            <w:webHidden/>
          </w:rPr>
          <w:instrText xml:space="preserve"> PAGEREF _Toc487571714 \h </w:instrText>
        </w:r>
        <w:r w:rsidR="00362E2F" w:rsidRPr="007B7A34">
          <w:rPr>
            <w:webHidden/>
          </w:rPr>
        </w:r>
        <w:r w:rsidR="00362E2F" w:rsidRPr="007B7A34">
          <w:rPr>
            <w:webHidden/>
          </w:rPr>
          <w:fldChar w:fldCharType="separate"/>
        </w:r>
        <w:r w:rsidR="00CB7B6C">
          <w:rPr>
            <w:noProof/>
            <w:webHidden/>
          </w:rPr>
          <w:t>19</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15" w:history="1">
        <w:r w:rsidR="00F142BA" w:rsidRPr="007B7A34">
          <w:t>1.2.2.</w:t>
        </w:r>
        <w:r w:rsidR="00F142BA" w:rsidRPr="007B7A34">
          <w:tab/>
          <w:t>Panzer II’in Alman Ordusu Adına Katıldığı Savaşlar</w:t>
        </w:r>
        <w:r w:rsidR="00F142BA" w:rsidRPr="007B7A34">
          <w:rPr>
            <w:webHidden/>
          </w:rPr>
          <w:tab/>
        </w:r>
        <w:r w:rsidR="00362E2F" w:rsidRPr="007B7A34">
          <w:rPr>
            <w:webHidden/>
          </w:rPr>
          <w:fldChar w:fldCharType="begin"/>
        </w:r>
        <w:r w:rsidR="00F142BA" w:rsidRPr="007B7A34">
          <w:rPr>
            <w:webHidden/>
          </w:rPr>
          <w:instrText xml:space="preserve"> PAGEREF _Toc487571715 \h </w:instrText>
        </w:r>
        <w:r w:rsidR="00362E2F" w:rsidRPr="007B7A34">
          <w:rPr>
            <w:webHidden/>
          </w:rPr>
        </w:r>
        <w:r w:rsidR="00362E2F" w:rsidRPr="007B7A34">
          <w:rPr>
            <w:webHidden/>
          </w:rPr>
          <w:fldChar w:fldCharType="separate"/>
        </w:r>
        <w:r w:rsidR="00CB7B6C">
          <w:rPr>
            <w:noProof/>
            <w:webHidden/>
          </w:rPr>
          <w:t>20</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16" w:history="1">
        <w:r w:rsidR="00F142BA" w:rsidRPr="007B7A34">
          <w:t>1.2.2.1.</w:t>
        </w:r>
        <w:r w:rsidR="00F142BA" w:rsidRPr="007B7A34">
          <w:tab/>
          <w:t>Polonya (Fall Weiss)</w:t>
        </w:r>
        <w:r w:rsidR="00F142BA" w:rsidRPr="007B7A34">
          <w:rPr>
            <w:webHidden/>
          </w:rPr>
          <w:tab/>
        </w:r>
        <w:r w:rsidR="00362E2F" w:rsidRPr="007B7A34">
          <w:rPr>
            <w:webHidden/>
          </w:rPr>
          <w:fldChar w:fldCharType="begin"/>
        </w:r>
        <w:r w:rsidR="00F142BA" w:rsidRPr="007B7A34">
          <w:rPr>
            <w:webHidden/>
          </w:rPr>
          <w:instrText xml:space="preserve"> PAGEREF _Toc487571716 \h </w:instrText>
        </w:r>
        <w:r w:rsidR="00362E2F" w:rsidRPr="007B7A34">
          <w:rPr>
            <w:webHidden/>
          </w:rPr>
        </w:r>
        <w:r w:rsidR="00362E2F" w:rsidRPr="007B7A34">
          <w:rPr>
            <w:webHidden/>
          </w:rPr>
          <w:fldChar w:fldCharType="separate"/>
        </w:r>
        <w:r w:rsidR="00CB7B6C">
          <w:rPr>
            <w:noProof/>
            <w:webHidden/>
          </w:rPr>
          <w:t>20</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17" w:history="1">
        <w:r w:rsidR="00F142BA" w:rsidRPr="007B7A34">
          <w:t>1.2.2.2.</w:t>
        </w:r>
        <w:r w:rsidR="00F142BA" w:rsidRPr="007B7A34">
          <w:tab/>
          <w:t>İskandinavya (Weserübung)</w:t>
        </w:r>
        <w:r w:rsidR="00F142BA" w:rsidRPr="007B7A34">
          <w:rPr>
            <w:webHidden/>
          </w:rPr>
          <w:tab/>
        </w:r>
        <w:r w:rsidR="00362E2F" w:rsidRPr="007B7A34">
          <w:rPr>
            <w:webHidden/>
          </w:rPr>
          <w:fldChar w:fldCharType="begin"/>
        </w:r>
        <w:r w:rsidR="00F142BA" w:rsidRPr="007B7A34">
          <w:rPr>
            <w:webHidden/>
          </w:rPr>
          <w:instrText xml:space="preserve"> PAGEREF _Toc487571717 \h </w:instrText>
        </w:r>
        <w:r w:rsidR="00362E2F" w:rsidRPr="007B7A34">
          <w:rPr>
            <w:webHidden/>
          </w:rPr>
        </w:r>
        <w:r w:rsidR="00362E2F" w:rsidRPr="007B7A34">
          <w:rPr>
            <w:webHidden/>
          </w:rPr>
          <w:fldChar w:fldCharType="separate"/>
        </w:r>
        <w:r w:rsidR="00CB7B6C">
          <w:rPr>
            <w:noProof/>
            <w:webHidden/>
          </w:rPr>
          <w:t>23</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18" w:history="1">
        <w:r w:rsidR="00F142BA" w:rsidRPr="007B7A34">
          <w:t>1.2.2.3.</w:t>
        </w:r>
        <w:r w:rsidR="00F142BA" w:rsidRPr="007B7A34">
          <w:tab/>
          <w:t>Batı Cephesi (Fall Gelb ve Fall Rot)</w:t>
        </w:r>
        <w:r w:rsidR="00F142BA" w:rsidRPr="007B7A34">
          <w:rPr>
            <w:webHidden/>
          </w:rPr>
          <w:tab/>
        </w:r>
        <w:r w:rsidR="00362E2F" w:rsidRPr="007B7A34">
          <w:rPr>
            <w:webHidden/>
          </w:rPr>
          <w:fldChar w:fldCharType="begin"/>
        </w:r>
        <w:r w:rsidR="00F142BA" w:rsidRPr="007B7A34">
          <w:rPr>
            <w:webHidden/>
          </w:rPr>
          <w:instrText xml:space="preserve"> PAGEREF _Toc487571718 \h </w:instrText>
        </w:r>
        <w:r w:rsidR="00362E2F" w:rsidRPr="007B7A34">
          <w:rPr>
            <w:webHidden/>
          </w:rPr>
        </w:r>
        <w:r w:rsidR="00362E2F" w:rsidRPr="007B7A34">
          <w:rPr>
            <w:webHidden/>
          </w:rPr>
          <w:fldChar w:fldCharType="separate"/>
        </w:r>
        <w:r w:rsidR="00CB7B6C">
          <w:rPr>
            <w:noProof/>
            <w:webHidden/>
          </w:rPr>
          <w:t>23</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19" w:history="1">
        <w:r w:rsidR="00F142BA" w:rsidRPr="007B7A34">
          <w:t>1.2.2.4.</w:t>
        </w:r>
        <w:r w:rsidR="00F142BA" w:rsidRPr="007B7A34">
          <w:tab/>
          <w:t>Afrika Kolordusu</w:t>
        </w:r>
        <w:r w:rsidR="00F142BA" w:rsidRPr="007B7A34">
          <w:rPr>
            <w:webHidden/>
          </w:rPr>
          <w:tab/>
        </w:r>
        <w:r w:rsidR="00362E2F" w:rsidRPr="007B7A34">
          <w:rPr>
            <w:webHidden/>
          </w:rPr>
          <w:fldChar w:fldCharType="begin"/>
        </w:r>
        <w:r w:rsidR="00F142BA" w:rsidRPr="007B7A34">
          <w:rPr>
            <w:webHidden/>
          </w:rPr>
          <w:instrText xml:space="preserve"> PAGEREF _Toc487571719 \h </w:instrText>
        </w:r>
        <w:r w:rsidR="00362E2F" w:rsidRPr="007B7A34">
          <w:rPr>
            <w:webHidden/>
          </w:rPr>
        </w:r>
        <w:r w:rsidR="00362E2F" w:rsidRPr="007B7A34">
          <w:rPr>
            <w:webHidden/>
          </w:rPr>
          <w:fldChar w:fldCharType="separate"/>
        </w:r>
        <w:r w:rsidR="00CB7B6C">
          <w:rPr>
            <w:noProof/>
            <w:webHidden/>
          </w:rPr>
          <w:t>25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20" w:history="1">
        <w:r w:rsidR="00F142BA" w:rsidRPr="007B7A34">
          <w:t>1.2.2.5.</w:t>
        </w:r>
        <w:r w:rsidR="00F142BA" w:rsidRPr="007B7A34">
          <w:tab/>
          <w:t>Balkanlar ( Marita Operasyonu)</w:t>
        </w:r>
        <w:r w:rsidR="00F142BA" w:rsidRPr="007B7A34">
          <w:rPr>
            <w:webHidden/>
          </w:rPr>
          <w:tab/>
        </w:r>
        <w:r w:rsidR="00362E2F" w:rsidRPr="007B7A34">
          <w:rPr>
            <w:webHidden/>
          </w:rPr>
          <w:fldChar w:fldCharType="begin"/>
        </w:r>
        <w:r w:rsidR="00F142BA" w:rsidRPr="007B7A34">
          <w:rPr>
            <w:webHidden/>
          </w:rPr>
          <w:instrText xml:space="preserve"> PAGEREF _Toc487571720 \h </w:instrText>
        </w:r>
        <w:r w:rsidR="00362E2F" w:rsidRPr="007B7A34">
          <w:rPr>
            <w:webHidden/>
          </w:rPr>
        </w:r>
        <w:r w:rsidR="00362E2F" w:rsidRPr="007B7A34">
          <w:rPr>
            <w:webHidden/>
          </w:rPr>
          <w:fldChar w:fldCharType="separate"/>
        </w:r>
        <w:r w:rsidR="00CB7B6C">
          <w:rPr>
            <w:noProof/>
            <w:webHidden/>
          </w:rPr>
          <w:t>25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21" w:history="1">
        <w:r w:rsidR="00F142BA" w:rsidRPr="007B7A34">
          <w:t>1.2.2.6.</w:t>
        </w:r>
        <w:r w:rsidR="00F142BA" w:rsidRPr="007B7A34">
          <w:tab/>
          <w:t>Doğu Cephesi</w:t>
        </w:r>
        <w:r w:rsidR="00F142BA" w:rsidRPr="007B7A34">
          <w:rPr>
            <w:webHidden/>
          </w:rPr>
          <w:tab/>
        </w:r>
        <w:r w:rsidR="00362E2F" w:rsidRPr="007B7A34">
          <w:rPr>
            <w:webHidden/>
          </w:rPr>
          <w:fldChar w:fldCharType="begin"/>
        </w:r>
        <w:r w:rsidR="00F142BA" w:rsidRPr="007B7A34">
          <w:rPr>
            <w:webHidden/>
          </w:rPr>
          <w:instrText xml:space="preserve"> PAGEREF _Toc487571721 \h </w:instrText>
        </w:r>
        <w:r w:rsidR="00362E2F" w:rsidRPr="007B7A34">
          <w:rPr>
            <w:webHidden/>
          </w:rPr>
        </w:r>
        <w:r w:rsidR="00362E2F" w:rsidRPr="007B7A34">
          <w:rPr>
            <w:webHidden/>
          </w:rPr>
          <w:fldChar w:fldCharType="separate"/>
        </w:r>
        <w:r w:rsidR="00CB7B6C">
          <w:rPr>
            <w:noProof/>
            <w:webHidden/>
          </w:rPr>
          <w:t>27</w:t>
        </w:r>
        <w:r w:rsidR="00362E2F" w:rsidRPr="007B7A34">
          <w:rPr>
            <w:webHidden/>
          </w:rPr>
          <w:fldChar w:fldCharType="end"/>
        </w:r>
      </w:hyperlink>
    </w:p>
    <w:p w:rsidR="00F142BA" w:rsidRPr="007B7A34" w:rsidRDefault="00515200">
      <w:pPr>
        <w:pStyle w:val="T2"/>
      </w:pPr>
      <w:hyperlink w:anchor="_Toc487571722" w:history="1">
        <w:r w:rsidR="00F142BA" w:rsidRPr="007B7A34">
          <w:t>1.3.</w:t>
        </w:r>
        <w:r w:rsidR="00F142BA" w:rsidRPr="007B7A34">
          <w:tab/>
          <w:t>Panzer III: Mekanize Savaş Çağı için Modern Bir Silah</w:t>
        </w:r>
        <w:r w:rsidR="00F142BA" w:rsidRPr="007B7A34">
          <w:rPr>
            <w:webHidden/>
          </w:rPr>
          <w:tab/>
        </w:r>
        <w:r w:rsidR="00362E2F" w:rsidRPr="007B7A34">
          <w:rPr>
            <w:webHidden/>
          </w:rPr>
          <w:fldChar w:fldCharType="begin"/>
        </w:r>
        <w:r w:rsidR="00F142BA" w:rsidRPr="007B7A34">
          <w:rPr>
            <w:webHidden/>
          </w:rPr>
          <w:instrText xml:space="preserve"> PAGEREF _Toc487571722 \h </w:instrText>
        </w:r>
        <w:r w:rsidR="00362E2F" w:rsidRPr="007B7A34">
          <w:rPr>
            <w:webHidden/>
          </w:rPr>
        </w:r>
        <w:r w:rsidR="00362E2F" w:rsidRPr="007B7A34">
          <w:rPr>
            <w:webHidden/>
          </w:rPr>
          <w:fldChar w:fldCharType="separate"/>
        </w:r>
        <w:r w:rsidR="00CB7B6C">
          <w:rPr>
            <w:webHidden/>
          </w:rPr>
          <w:t>27</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23" w:history="1">
        <w:r w:rsidR="00F142BA" w:rsidRPr="007B7A34">
          <w:t>1.3.1.</w:t>
        </w:r>
        <w:r w:rsidR="00F142BA" w:rsidRPr="007B7A34">
          <w:tab/>
          <w:t>Panzer III Serileri</w:t>
        </w:r>
        <w:r w:rsidR="00F142BA" w:rsidRPr="007B7A34">
          <w:rPr>
            <w:webHidden/>
          </w:rPr>
          <w:tab/>
        </w:r>
        <w:r w:rsidR="00362E2F" w:rsidRPr="007B7A34">
          <w:rPr>
            <w:webHidden/>
          </w:rPr>
          <w:fldChar w:fldCharType="begin"/>
        </w:r>
        <w:r w:rsidR="00F142BA" w:rsidRPr="007B7A34">
          <w:rPr>
            <w:webHidden/>
          </w:rPr>
          <w:instrText xml:space="preserve"> PAGEREF _Toc487571723 \h </w:instrText>
        </w:r>
        <w:r w:rsidR="00362E2F" w:rsidRPr="007B7A34">
          <w:rPr>
            <w:webHidden/>
          </w:rPr>
        </w:r>
        <w:r w:rsidR="00362E2F" w:rsidRPr="007B7A34">
          <w:rPr>
            <w:webHidden/>
          </w:rPr>
          <w:fldChar w:fldCharType="separate"/>
        </w:r>
        <w:r w:rsidR="00CB7B6C">
          <w:rPr>
            <w:noProof/>
            <w:webHidden/>
          </w:rPr>
          <w:t>29</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24" w:history="1">
        <w:r w:rsidR="00F142BA" w:rsidRPr="007B7A34">
          <w:t>1.3.1.1.</w:t>
        </w:r>
        <w:r w:rsidR="00F142BA" w:rsidRPr="007B7A34">
          <w:tab/>
          <w:t>A Serisi</w:t>
        </w:r>
        <w:r w:rsidR="00F142BA" w:rsidRPr="007B7A34">
          <w:rPr>
            <w:webHidden/>
          </w:rPr>
          <w:tab/>
        </w:r>
        <w:r w:rsidR="00362E2F" w:rsidRPr="007B7A34">
          <w:rPr>
            <w:webHidden/>
          </w:rPr>
          <w:fldChar w:fldCharType="begin"/>
        </w:r>
        <w:r w:rsidR="00F142BA" w:rsidRPr="007B7A34">
          <w:rPr>
            <w:webHidden/>
          </w:rPr>
          <w:instrText xml:space="preserve"> PAGEREF _Toc487571724 \h </w:instrText>
        </w:r>
        <w:r w:rsidR="00362E2F" w:rsidRPr="007B7A34">
          <w:rPr>
            <w:webHidden/>
          </w:rPr>
        </w:r>
        <w:r w:rsidR="00362E2F" w:rsidRPr="007B7A34">
          <w:rPr>
            <w:webHidden/>
          </w:rPr>
          <w:fldChar w:fldCharType="separate"/>
        </w:r>
        <w:r w:rsidR="00CB7B6C">
          <w:rPr>
            <w:noProof/>
            <w:webHidden/>
          </w:rPr>
          <w:t>29</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25" w:history="1">
        <w:r w:rsidR="00F142BA" w:rsidRPr="007B7A34">
          <w:t>1.3.1.2.</w:t>
        </w:r>
        <w:r w:rsidR="00F142BA" w:rsidRPr="007B7A34">
          <w:tab/>
          <w:t>B Serisi</w:t>
        </w:r>
        <w:r w:rsidR="00F142BA" w:rsidRPr="007B7A34">
          <w:rPr>
            <w:webHidden/>
          </w:rPr>
          <w:tab/>
        </w:r>
        <w:r w:rsidR="00362E2F" w:rsidRPr="007B7A34">
          <w:rPr>
            <w:webHidden/>
          </w:rPr>
          <w:fldChar w:fldCharType="begin"/>
        </w:r>
        <w:r w:rsidR="00F142BA" w:rsidRPr="007B7A34">
          <w:rPr>
            <w:webHidden/>
          </w:rPr>
          <w:instrText xml:space="preserve"> PAGEREF _Toc487571725 \h </w:instrText>
        </w:r>
        <w:r w:rsidR="00362E2F" w:rsidRPr="007B7A34">
          <w:rPr>
            <w:webHidden/>
          </w:rPr>
        </w:r>
        <w:r w:rsidR="00362E2F" w:rsidRPr="007B7A34">
          <w:rPr>
            <w:webHidden/>
          </w:rPr>
          <w:fldChar w:fldCharType="separate"/>
        </w:r>
        <w:r w:rsidR="00CB7B6C">
          <w:rPr>
            <w:noProof/>
            <w:webHidden/>
          </w:rPr>
          <w:t>29</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26" w:history="1">
        <w:r w:rsidR="00F142BA" w:rsidRPr="007B7A34">
          <w:t>1.3.1.3.</w:t>
        </w:r>
        <w:r w:rsidR="00F142BA" w:rsidRPr="007B7A34">
          <w:tab/>
          <w:t>C Serisi</w:t>
        </w:r>
        <w:r w:rsidR="00F142BA" w:rsidRPr="007B7A34">
          <w:rPr>
            <w:webHidden/>
          </w:rPr>
          <w:tab/>
        </w:r>
        <w:r w:rsidR="00362E2F" w:rsidRPr="007B7A34">
          <w:rPr>
            <w:webHidden/>
          </w:rPr>
          <w:fldChar w:fldCharType="begin"/>
        </w:r>
        <w:r w:rsidR="00F142BA" w:rsidRPr="007B7A34">
          <w:rPr>
            <w:webHidden/>
          </w:rPr>
          <w:instrText xml:space="preserve"> PAGEREF _Toc487571726 \h </w:instrText>
        </w:r>
        <w:r w:rsidR="00362E2F" w:rsidRPr="007B7A34">
          <w:rPr>
            <w:webHidden/>
          </w:rPr>
        </w:r>
        <w:r w:rsidR="00362E2F" w:rsidRPr="007B7A34">
          <w:rPr>
            <w:webHidden/>
          </w:rPr>
          <w:fldChar w:fldCharType="separate"/>
        </w:r>
        <w:r w:rsidR="00CB7B6C">
          <w:rPr>
            <w:noProof/>
            <w:webHidden/>
          </w:rPr>
          <w:t>30</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27" w:history="1">
        <w:r w:rsidR="00F142BA" w:rsidRPr="007B7A34">
          <w:t>1.3.1.4.</w:t>
        </w:r>
        <w:r w:rsidR="00F142BA" w:rsidRPr="007B7A34">
          <w:tab/>
          <w:t>D Serisi</w:t>
        </w:r>
        <w:r w:rsidR="00F142BA" w:rsidRPr="007B7A34">
          <w:rPr>
            <w:webHidden/>
          </w:rPr>
          <w:tab/>
        </w:r>
        <w:r w:rsidR="00362E2F" w:rsidRPr="007B7A34">
          <w:rPr>
            <w:webHidden/>
          </w:rPr>
          <w:fldChar w:fldCharType="begin"/>
        </w:r>
        <w:r w:rsidR="00F142BA" w:rsidRPr="007B7A34">
          <w:rPr>
            <w:webHidden/>
          </w:rPr>
          <w:instrText xml:space="preserve"> PAGEREF _Toc487571727 \h </w:instrText>
        </w:r>
        <w:r w:rsidR="00362E2F" w:rsidRPr="007B7A34">
          <w:rPr>
            <w:webHidden/>
          </w:rPr>
        </w:r>
        <w:r w:rsidR="00362E2F" w:rsidRPr="007B7A34">
          <w:rPr>
            <w:webHidden/>
          </w:rPr>
          <w:fldChar w:fldCharType="separate"/>
        </w:r>
        <w:r w:rsidR="00CB7B6C">
          <w:rPr>
            <w:noProof/>
            <w:webHidden/>
          </w:rPr>
          <w:t>30</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28" w:history="1">
        <w:r w:rsidR="00F142BA" w:rsidRPr="007B7A34">
          <w:t>1.3.1.5.</w:t>
        </w:r>
        <w:r w:rsidR="00F142BA" w:rsidRPr="007B7A34">
          <w:tab/>
          <w:t>E Serisi</w:t>
        </w:r>
        <w:r w:rsidR="00F142BA" w:rsidRPr="007B7A34">
          <w:rPr>
            <w:webHidden/>
          </w:rPr>
          <w:tab/>
        </w:r>
        <w:r w:rsidR="00362E2F" w:rsidRPr="007B7A34">
          <w:rPr>
            <w:webHidden/>
          </w:rPr>
          <w:fldChar w:fldCharType="begin"/>
        </w:r>
        <w:r w:rsidR="00F142BA" w:rsidRPr="007B7A34">
          <w:rPr>
            <w:webHidden/>
          </w:rPr>
          <w:instrText xml:space="preserve"> PAGEREF _Toc487571728 \h </w:instrText>
        </w:r>
        <w:r w:rsidR="00362E2F" w:rsidRPr="007B7A34">
          <w:rPr>
            <w:webHidden/>
          </w:rPr>
        </w:r>
        <w:r w:rsidR="00362E2F" w:rsidRPr="007B7A34">
          <w:rPr>
            <w:webHidden/>
          </w:rPr>
          <w:fldChar w:fldCharType="separate"/>
        </w:r>
        <w:r w:rsidR="00CB7B6C">
          <w:rPr>
            <w:noProof/>
            <w:webHidden/>
          </w:rPr>
          <w:t>30</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29" w:history="1">
        <w:r w:rsidR="00F142BA" w:rsidRPr="007B7A34">
          <w:t>1.3.1.6.</w:t>
        </w:r>
        <w:r w:rsidR="00F142BA" w:rsidRPr="007B7A34">
          <w:tab/>
          <w:t>F Serisi</w:t>
        </w:r>
        <w:r w:rsidR="00F142BA" w:rsidRPr="007B7A34">
          <w:rPr>
            <w:webHidden/>
          </w:rPr>
          <w:tab/>
        </w:r>
        <w:r w:rsidR="00362E2F" w:rsidRPr="007B7A34">
          <w:rPr>
            <w:webHidden/>
          </w:rPr>
          <w:fldChar w:fldCharType="begin"/>
        </w:r>
        <w:r w:rsidR="00F142BA" w:rsidRPr="007B7A34">
          <w:rPr>
            <w:webHidden/>
          </w:rPr>
          <w:instrText xml:space="preserve"> PAGEREF _Toc487571729 \h </w:instrText>
        </w:r>
        <w:r w:rsidR="00362E2F" w:rsidRPr="007B7A34">
          <w:rPr>
            <w:webHidden/>
          </w:rPr>
        </w:r>
        <w:r w:rsidR="00362E2F" w:rsidRPr="007B7A34">
          <w:rPr>
            <w:webHidden/>
          </w:rPr>
          <w:fldChar w:fldCharType="separate"/>
        </w:r>
        <w:r w:rsidR="00CB7B6C">
          <w:rPr>
            <w:noProof/>
            <w:webHidden/>
          </w:rPr>
          <w:t>31</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30" w:history="1">
        <w:r w:rsidR="00F142BA" w:rsidRPr="007B7A34">
          <w:t>1.3.1.7.</w:t>
        </w:r>
        <w:r w:rsidR="00F142BA" w:rsidRPr="007B7A34">
          <w:tab/>
          <w:t>G Serisi</w:t>
        </w:r>
        <w:r w:rsidR="00F142BA" w:rsidRPr="007B7A34">
          <w:rPr>
            <w:webHidden/>
          </w:rPr>
          <w:tab/>
        </w:r>
        <w:r w:rsidR="00362E2F" w:rsidRPr="007B7A34">
          <w:rPr>
            <w:webHidden/>
          </w:rPr>
          <w:fldChar w:fldCharType="begin"/>
        </w:r>
        <w:r w:rsidR="00F142BA" w:rsidRPr="007B7A34">
          <w:rPr>
            <w:webHidden/>
          </w:rPr>
          <w:instrText xml:space="preserve"> PAGEREF _Toc487571730 \h </w:instrText>
        </w:r>
        <w:r w:rsidR="00362E2F" w:rsidRPr="007B7A34">
          <w:rPr>
            <w:webHidden/>
          </w:rPr>
        </w:r>
        <w:r w:rsidR="00362E2F" w:rsidRPr="007B7A34">
          <w:rPr>
            <w:webHidden/>
          </w:rPr>
          <w:fldChar w:fldCharType="separate"/>
        </w:r>
        <w:r w:rsidR="00CB7B6C">
          <w:rPr>
            <w:noProof/>
            <w:webHidden/>
          </w:rPr>
          <w:t>31</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31" w:history="1">
        <w:r w:rsidR="00F142BA" w:rsidRPr="007B7A34">
          <w:t>1.3.1.8.</w:t>
        </w:r>
        <w:r w:rsidR="00F142BA" w:rsidRPr="007B7A34">
          <w:tab/>
          <w:t>H Serisi</w:t>
        </w:r>
        <w:r w:rsidR="00F142BA" w:rsidRPr="007B7A34">
          <w:rPr>
            <w:webHidden/>
          </w:rPr>
          <w:tab/>
        </w:r>
        <w:r w:rsidR="00362E2F" w:rsidRPr="007B7A34">
          <w:rPr>
            <w:webHidden/>
          </w:rPr>
          <w:fldChar w:fldCharType="begin"/>
        </w:r>
        <w:r w:rsidR="00F142BA" w:rsidRPr="007B7A34">
          <w:rPr>
            <w:webHidden/>
          </w:rPr>
          <w:instrText xml:space="preserve"> PAGEREF _Toc487571731 \h </w:instrText>
        </w:r>
        <w:r w:rsidR="00362E2F" w:rsidRPr="007B7A34">
          <w:rPr>
            <w:webHidden/>
          </w:rPr>
        </w:r>
        <w:r w:rsidR="00362E2F" w:rsidRPr="007B7A34">
          <w:rPr>
            <w:webHidden/>
          </w:rPr>
          <w:fldChar w:fldCharType="separate"/>
        </w:r>
        <w:r w:rsidR="00CB7B6C">
          <w:rPr>
            <w:noProof/>
            <w:webHidden/>
          </w:rPr>
          <w:t>31</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32" w:history="1">
        <w:r w:rsidR="00F142BA" w:rsidRPr="007B7A34">
          <w:t>1.3.1.9.</w:t>
        </w:r>
        <w:r w:rsidR="00F142BA" w:rsidRPr="007B7A34">
          <w:tab/>
          <w:t>J Serisi</w:t>
        </w:r>
        <w:r w:rsidR="00F142BA" w:rsidRPr="007B7A34">
          <w:rPr>
            <w:webHidden/>
          </w:rPr>
          <w:tab/>
        </w:r>
        <w:r w:rsidR="00362E2F" w:rsidRPr="007B7A34">
          <w:rPr>
            <w:webHidden/>
          </w:rPr>
          <w:fldChar w:fldCharType="begin"/>
        </w:r>
        <w:r w:rsidR="00F142BA" w:rsidRPr="007B7A34">
          <w:rPr>
            <w:webHidden/>
          </w:rPr>
          <w:instrText xml:space="preserve"> PAGEREF _Toc487571732 \h </w:instrText>
        </w:r>
        <w:r w:rsidR="00362E2F" w:rsidRPr="007B7A34">
          <w:rPr>
            <w:webHidden/>
          </w:rPr>
        </w:r>
        <w:r w:rsidR="00362E2F" w:rsidRPr="007B7A34">
          <w:rPr>
            <w:webHidden/>
          </w:rPr>
          <w:fldChar w:fldCharType="separate"/>
        </w:r>
        <w:r w:rsidR="00CB7B6C">
          <w:rPr>
            <w:noProof/>
            <w:webHidden/>
          </w:rPr>
          <w:t>32</w:t>
        </w:r>
        <w:r w:rsidR="00362E2F" w:rsidRPr="007B7A34">
          <w:rPr>
            <w:webHidden/>
          </w:rPr>
          <w:fldChar w:fldCharType="end"/>
        </w:r>
      </w:hyperlink>
    </w:p>
    <w:p w:rsidR="00F142BA" w:rsidRPr="007B7A34" w:rsidRDefault="00515200">
      <w:pPr>
        <w:pStyle w:val="T4"/>
        <w:tabs>
          <w:tab w:val="left" w:pos="1814"/>
          <w:tab w:val="right" w:leader="dot" w:pos="8494"/>
        </w:tabs>
      </w:pPr>
      <w:hyperlink w:anchor="_Toc487571733" w:history="1">
        <w:r w:rsidR="00F142BA" w:rsidRPr="007B7A34">
          <w:t>1.3.1.10.</w:t>
        </w:r>
        <w:r w:rsidR="00F142BA" w:rsidRPr="007B7A34">
          <w:tab/>
          <w:t>K Serisi</w:t>
        </w:r>
        <w:r w:rsidR="00F142BA" w:rsidRPr="007B7A34">
          <w:rPr>
            <w:webHidden/>
          </w:rPr>
          <w:tab/>
        </w:r>
        <w:r w:rsidR="00362E2F" w:rsidRPr="007B7A34">
          <w:rPr>
            <w:webHidden/>
          </w:rPr>
          <w:fldChar w:fldCharType="begin"/>
        </w:r>
        <w:r w:rsidR="00F142BA" w:rsidRPr="007B7A34">
          <w:rPr>
            <w:webHidden/>
          </w:rPr>
          <w:instrText xml:space="preserve"> PAGEREF _Toc487571733 \h </w:instrText>
        </w:r>
        <w:r w:rsidR="00362E2F" w:rsidRPr="007B7A34">
          <w:rPr>
            <w:webHidden/>
          </w:rPr>
        </w:r>
        <w:r w:rsidR="00362E2F" w:rsidRPr="007B7A34">
          <w:rPr>
            <w:webHidden/>
          </w:rPr>
          <w:fldChar w:fldCharType="separate"/>
        </w:r>
        <w:r w:rsidR="00CB7B6C">
          <w:rPr>
            <w:noProof/>
            <w:webHidden/>
          </w:rPr>
          <w:t>32</w:t>
        </w:r>
        <w:r w:rsidR="00362E2F" w:rsidRPr="007B7A34">
          <w:rPr>
            <w:webHidden/>
          </w:rPr>
          <w:fldChar w:fldCharType="end"/>
        </w:r>
      </w:hyperlink>
    </w:p>
    <w:p w:rsidR="00F142BA" w:rsidRPr="007B7A34" w:rsidRDefault="00515200">
      <w:pPr>
        <w:pStyle w:val="T4"/>
        <w:tabs>
          <w:tab w:val="left" w:pos="1814"/>
          <w:tab w:val="right" w:leader="dot" w:pos="8494"/>
        </w:tabs>
      </w:pPr>
      <w:hyperlink w:anchor="_Toc487571734" w:history="1">
        <w:r w:rsidR="00F142BA" w:rsidRPr="007B7A34">
          <w:t>1.3.1.11.</w:t>
        </w:r>
        <w:r w:rsidR="00F142BA" w:rsidRPr="007B7A34">
          <w:tab/>
          <w:t>L Serisi</w:t>
        </w:r>
        <w:r w:rsidR="00F142BA" w:rsidRPr="007B7A34">
          <w:rPr>
            <w:webHidden/>
          </w:rPr>
          <w:tab/>
        </w:r>
        <w:r w:rsidR="00362E2F" w:rsidRPr="007B7A34">
          <w:rPr>
            <w:webHidden/>
          </w:rPr>
          <w:fldChar w:fldCharType="begin"/>
        </w:r>
        <w:r w:rsidR="00F142BA" w:rsidRPr="007B7A34">
          <w:rPr>
            <w:webHidden/>
          </w:rPr>
          <w:instrText xml:space="preserve"> PAGEREF _Toc487571734 \h </w:instrText>
        </w:r>
        <w:r w:rsidR="00362E2F" w:rsidRPr="007B7A34">
          <w:rPr>
            <w:webHidden/>
          </w:rPr>
        </w:r>
        <w:r w:rsidR="00362E2F" w:rsidRPr="007B7A34">
          <w:rPr>
            <w:webHidden/>
          </w:rPr>
          <w:fldChar w:fldCharType="separate"/>
        </w:r>
        <w:r w:rsidR="00CB7B6C">
          <w:rPr>
            <w:noProof/>
            <w:webHidden/>
          </w:rPr>
          <w:t>33</w:t>
        </w:r>
        <w:r w:rsidR="00362E2F" w:rsidRPr="007B7A34">
          <w:rPr>
            <w:webHidden/>
          </w:rPr>
          <w:fldChar w:fldCharType="end"/>
        </w:r>
      </w:hyperlink>
    </w:p>
    <w:p w:rsidR="00F142BA" w:rsidRPr="007B7A34" w:rsidRDefault="00515200">
      <w:pPr>
        <w:pStyle w:val="T4"/>
        <w:tabs>
          <w:tab w:val="left" w:pos="1814"/>
          <w:tab w:val="right" w:leader="dot" w:pos="8494"/>
        </w:tabs>
      </w:pPr>
      <w:hyperlink w:anchor="_Toc487571735" w:history="1">
        <w:r w:rsidR="00F142BA" w:rsidRPr="007B7A34">
          <w:t>1.3.1.12.</w:t>
        </w:r>
        <w:r w:rsidR="00F142BA" w:rsidRPr="007B7A34">
          <w:tab/>
          <w:t>M Serisi</w:t>
        </w:r>
        <w:r w:rsidR="00F142BA" w:rsidRPr="007B7A34">
          <w:rPr>
            <w:webHidden/>
          </w:rPr>
          <w:tab/>
        </w:r>
        <w:r w:rsidR="00362E2F" w:rsidRPr="007B7A34">
          <w:rPr>
            <w:webHidden/>
          </w:rPr>
          <w:fldChar w:fldCharType="begin"/>
        </w:r>
        <w:r w:rsidR="00F142BA" w:rsidRPr="007B7A34">
          <w:rPr>
            <w:webHidden/>
          </w:rPr>
          <w:instrText xml:space="preserve"> PAGEREF _Toc487571735 \h </w:instrText>
        </w:r>
        <w:r w:rsidR="00362E2F" w:rsidRPr="007B7A34">
          <w:rPr>
            <w:webHidden/>
          </w:rPr>
        </w:r>
        <w:r w:rsidR="00362E2F" w:rsidRPr="007B7A34">
          <w:rPr>
            <w:webHidden/>
          </w:rPr>
          <w:fldChar w:fldCharType="separate"/>
        </w:r>
        <w:r w:rsidR="00CB7B6C">
          <w:rPr>
            <w:noProof/>
            <w:webHidden/>
          </w:rPr>
          <w:t>33</w:t>
        </w:r>
        <w:r w:rsidR="00362E2F" w:rsidRPr="007B7A34">
          <w:rPr>
            <w:webHidden/>
          </w:rPr>
          <w:fldChar w:fldCharType="end"/>
        </w:r>
      </w:hyperlink>
    </w:p>
    <w:p w:rsidR="00F142BA" w:rsidRPr="007B7A34" w:rsidRDefault="00515200">
      <w:pPr>
        <w:pStyle w:val="T4"/>
        <w:tabs>
          <w:tab w:val="left" w:pos="1814"/>
          <w:tab w:val="right" w:leader="dot" w:pos="8494"/>
        </w:tabs>
      </w:pPr>
      <w:hyperlink w:anchor="_Toc487571736" w:history="1">
        <w:r w:rsidR="00F142BA" w:rsidRPr="007B7A34">
          <w:t>1.3.1.13.</w:t>
        </w:r>
        <w:r w:rsidR="00F142BA" w:rsidRPr="007B7A34">
          <w:tab/>
          <w:t>N Serisi</w:t>
        </w:r>
        <w:r w:rsidR="00F142BA" w:rsidRPr="007B7A34">
          <w:rPr>
            <w:webHidden/>
          </w:rPr>
          <w:tab/>
        </w:r>
        <w:r w:rsidR="00362E2F" w:rsidRPr="007B7A34">
          <w:rPr>
            <w:webHidden/>
          </w:rPr>
          <w:fldChar w:fldCharType="begin"/>
        </w:r>
        <w:r w:rsidR="00F142BA" w:rsidRPr="007B7A34">
          <w:rPr>
            <w:webHidden/>
          </w:rPr>
          <w:instrText xml:space="preserve"> PAGEREF _Toc487571736 \h </w:instrText>
        </w:r>
        <w:r w:rsidR="00362E2F" w:rsidRPr="007B7A34">
          <w:rPr>
            <w:webHidden/>
          </w:rPr>
        </w:r>
        <w:r w:rsidR="00362E2F" w:rsidRPr="007B7A34">
          <w:rPr>
            <w:webHidden/>
          </w:rPr>
          <w:fldChar w:fldCharType="separate"/>
        </w:r>
        <w:r w:rsidR="00CB7B6C">
          <w:rPr>
            <w:noProof/>
            <w:webHidden/>
          </w:rPr>
          <w:t>34</w:t>
        </w:r>
        <w:r w:rsidR="00362E2F" w:rsidRPr="007B7A34">
          <w:rPr>
            <w:webHidden/>
          </w:rPr>
          <w:fldChar w:fldCharType="end"/>
        </w:r>
      </w:hyperlink>
    </w:p>
    <w:p w:rsidR="00F142BA" w:rsidRPr="007B7A34" w:rsidRDefault="00515200">
      <w:pPr>
        <w:pStyle w:val="T4"/>
        <w:tabs>
          <w:tab w:val="left" w:pos="1814"/>
          <w:tab w:val="right" w:leader="dot" w:pos="8494"/>
        </w:tabs>
      </w:pPr>
      <w:hyperlink w:anchor="_Toc487571737" w:history="1">
        <w:r w:rsidR="00F142BA" w:rsidRPr="007B7A34">
          <w:t>1.3.1.14.</w:t>
        </w:r>
        <w:r w:rsidR="00F142BA" w:rsidRPr="007B7A34">
          <w:tab/>
          <w:t>Panzerkampfwagen III (FL)</w:t>
        </w:r>
        <w:r w:rsidR="00F142BA" w:rsidRPr="007B7A34">
          <w:rPr>
            <w:webHidden/>
          </w:rPr>
          <w:tab/>
        </w:r>
        <w:r w:rsidR="00362E2F" w:rsidRPr="007B7A34">
          <w:rPr>
            <w:webHidden/>
          </w:rPr>
          <w:fldChar w:fldCharType="begin"/>
        </w:r>
        <w:r w:rsidR="00F142BA" w:rsidRPr="007B7A34">
          <w:rPr>
            <w:webHidden/>
          </w:rPr>
          <w:instrText xml:space="preserve"> PAGEREF _Toc487571737 \h </w:instrText>
        </w:r>
        <w:r w:rsidR="00362E2F" w:rsidRPr="007B7A34">
          <w:rPr>
            <w:webHidden/>
          </w:rPr>
        </w:r>
        <w:r w:rsidR="00362E2F" w:rsidRPr="007B7A34">
          <w:rPr>
            <w:webHidden/>
          </w:rPr>
          <w:fldChar w:fldCharType="separate"/>
        </w:r>
        <w:r w:rsidR="00CB7B6C">
          <w:rPr>
            <w:noProof/>
            <w:webHidden/>
          </w:rPr>
          <w:t>34</w:t>
        </w:r>
        <w:r w:rsidR="00362E2F" w:rsidRPr="007B7A34">
          <w:rPr>
            <w:webHidden/>
          </w:rPr>
          <w:fldChar w:fldCharType="end"/>
        </w:r>
      </w:hyperlink>
    </w:p>
    <w:p w:rsidR="00F142BA" w:rsidRPr="007B7A34" w:rsidRDefault="00515200">
      <w:pPr>
        <w:pStyle w:val="T4"/>
        <w:tabs>
          <w:tab w:val="left" w:pos="1814"/>
          <w:tab w:val="right" w:leader="dot" w:pos="8494"/>
        </w:tabs>
      </w:pPr>
      <w:hyperlink w:anchor="_Toc487571738" w:history="1">
        <w:r w:rsidR="00F142BA" w:rsidRPr="007B7A34">
          <w:t>1.3.1.15.</w:t>
        </w:r>
        <w:r w:rsidR="00F142BA" w:rsidRPr="007B7A34">
          <w:tab/>
          <w:t>Tauchpanzer</w:t>
        </w:r>
        <w:r w:rsidR="00F142BA" w:rsidRPr="007B7A34">
          <w:rPr>
            <w:webHidden/>
          </w:rPr>
          <w:tab/>
        </w:r>
        <w:r w:rsidR="00362E2F" w:rsidRPr="007B7A34">
          <w:rPr>
            <w:webHidden/>
          </w:rPr>
          <w:fldChar w:fldCharType="begin"/>
        </w:r>
        <w:r w:rsidR="00F142BA" w:rsidRPr="007B7A34">
          <w:rPr>
            <w:webHidden/>
          </w:rPr>
          <w:instrText xml:space="preserve"> PAGEREF _Toc487571738 \h </w:instrText>
        </w:r>
        <w:r w:rsidR="00362E2F" w:rsidRPr="007B7A34">
          <w:rPr>
            <w:webHidden/>
          </w:rPr>
        </w:r>
        <w:r w:rsidR="00362E2F" w:rsidRPr="007B7A34">
          <w:rPr>
            <w:webHidden/>
          </w:rPr>
          <w:fldChar w:fldCharType="separate"/>
        </w:r>
        <w:r w:rsidR="00CB7B6C">
          <w:rPr>
            <w:noProof/>
            <w:webHidden/>
          </w:rPr>
          <w:t>34</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39" w:history="1">
        <w:r w:rsidR="00F142BA" w:rsidRPr="007B7A34">
          <w:t>1.3.2.</w:t>
        </w:r>
        <w:r w:rsidR="00F142BA" w:rsidRPr="007B7A34">
          <w:tab/>
          <w:t>Panzer III’in Alman Ordusu Adına Katıldığı Savaşlar</w:t>
        </w:r>
        <w:r w:rsidR="00F142BA" w:rsidRPr="007B7A34">
          <w:rPr>
            <w:webHidden/>
          </w:rPr>
          <w:tab/>
        </w:r>
        <w:r w:rsidR="00362E2F" w:rsidRPr="007B7A34">
          <w:rPr>
            <w:webHidden/>
          </w:rPr>
          <w:fldChar w:fldCharType="begin"/>
        </w:r>
        <w:r w:rsidR="00F142BA" w:rsidRPr="007B7A34">
          <w:rPr>
            <w:webHidden/>
          </w:rPr>
          <w:instrText xml:space="preserve"> PAGEREF _Toc487571739 \h </w:instrText>
        </w:r>
        <w:r w:rsidR="00362E2F" w:rsidRPr="007B7A34">
          <w:rPr>
            <w:webHidden/>
          </w:rPr>
        </w:r>
        <w:r w:rsidR="00362E2F" w:rsidRPr="007B7A34">
          <w:rPr>
            <w:webHidden/>
          </w:rPr>
          <w:fldChar w:fldCharType="separate"/>
        </w:r>
        <w:r w:rsidR="00CB7B6C">
          <w:rPr>
            <w:noProof/>
            <w:webHidden/>
          </w:rPr>
          <w:t>35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40" w:history="1">
        <w:r w:rsidR="00F142BA" w:rsidRPr="007B7A34">
          <w:t>1.3.2.1.</w:t>
        </w:r>
        <w:r w:rsidR="00F142BA" w:rsidRPr="007B7A34">
          <w:tab/>
          <w:t>Polonya (Fall Weiss)</w:t>
        </w:r>
        <w:r w:rsidR="00F142BA" w:rsidRPr="007B7A34">
          <w:rPr>
            <w:webHidden/>
          </w:rPr>
          <w:tab/>
        </w:r>
        <w:r w:rsidR="00362E2F" w:rsidRPr="007B7A34">
          <w:rPr>
            <w:webHidden/>
          </w:rPr>
          <w:fldChar w:fldCharType="begin"/>
        </w:r>
        <w:r w:rsidR="00F142BA" w:rsidRPr="007B7A34">
          <w:rPr>
            <w:webHidden/>
          </w:rPr>
          <w:instrText xml:space="preserve"> PAGEREF _Toc487571740 \h </w:instrText>
        </w:r>
        <w:r w:rsidR="00362E2F" w:rsidRPr="007B7A34">
          <w:rPr>
            <w:webHidden/>
          </w:rPr>
        </w:r>
        <w:r w:rsidR="00362E2F" w:rsidRPr="007B7A34">
          <w:rPr>
            <w:webHidden/>
          </w:rPr>
          <w:fldChar w:fldCharType="separate"/>
        </w:r>
        <w:r w:rsidR="00CB7B6C">
          <w:rPr>
            <w:noProof/>
            <w:webHidden/>
          </w:rPr>
          <w:t>35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41" w:history="1">
        <w:r w:rsidR="00F142BA" w:rsidRPr="007B7A34">
          <w:t>1.3.2.2.</w:t>
        </w:r>
        <w:r w:rsidR="00F142BA" w:rsidRPr="007B7A34">
          <w:tab/>
          <w:t>İskandinavya (Weserübung)</w:t>
        </w:r>
        <w:r w:rsidR="00F142BA" w:rsidRPr="007B7A34">
          <w:rPr>
            <w:webHidden/>
          </w:rPr>
          <w:tab/>
        </w:r>
        <w:r w:rsidR="00362E2F" w:rsidRPr="007B7A34">
          <w:rPr>
            <w:webHidden/>
          </w:rPr>
          <w:fldChar w:fldCharType="begin"/>
        </w:r>
        <w:r w:rsidR="00F142BA" w:rsidRPr="007B7A34">
          <w:rPr>
            <w:webHidden/>
          </w:rPr>
          <w:instrText xml:space="preserve"> PAGEREF _Toc487571741 \h </w:instrText>
        </w:r>
        <w:r w:rsidR="00362E2F" w:rsidRPr="007B7A34">
          <w:rPr>
            <w:webHidden/>
          </w:rPr>
        </w:r>
        <w:r w:rsidR="00362E2F" w:rsidRPr="007B7A34">
          <w:rPr>
            <w:webHidden/>
          </w:rPr>
          <w:fldChar w:fldCharType="separate"/>
        </w:r>
        <w:r w:rsidR="00CB7B6C">
          <w:rPr>
            <w:noProof/>
            <w:webHidden/>
          </w:rPr>
          <w:t>35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42" w:history="1">
        <w:r w:rsidR="00F142BA" w:rsidRPr="007B7A34">
          <w:t>1.3.2.3.</w:t>
        </w:r>
        <w:r w:rsidR="00F142BA" w:rsidRPr="007B7A34">
          <w:tab/>
          <w:t>Batı Cephesi (Fall Gelb ve Fall Rot)</w:t>
        </w:r>
        <w:r w:rsidR="00F142BA" w:rsidRPr="007B7A34">
          <w:rPr>
            <w:webHidden/>
          </w:rPr>
          <w:tab/>
        </w:r>
        <w:r w:rsidR="00362E2F" w:rsidRPr="007B7A34">
          <w:rPr>
            <w:webHidden/>
          </w:rPr>
          <w:fldChar w:fldCharType="begin"/>
        </w:r>
        <w:r w:rsidR="00F142BA" w:rsidRPr="007B7A34">
          <w:rPr>
            <w:webHidden/>
          </w:rPr>
          <w:instrText xml:space="preserve"> PAGEREF _Toc487571742 \h </w:instrText>
        </w:r>
        <w:r w:rsidR="00362E2F" w:rsidRPr="007B7A34">
          <w:rPr>
            <w:webHidden/>
          </w:rPr>
        </w:r>
        <w:r w:rsidR="00362E2F" w:rsidRPr="007B7A34">
          <w:rPr>
            <w:webHidden/>
          </w:rPr>
          <w:fldChar w:fldCharType="separate"/>
        </w:r>
        <w:r w:rsidR="00CB7B6C">
          <w:rPr>
            <w:noProof/>
            <w:webHidden/>
          </w:rPr>
          <w:t>36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43" w:history="1">
        <w:r w:rsidR="00F142BA" w:rsidRPr="007B7A34">
          <w:t>1.3.2.4.</w:t>
        </w:r>
        <w:r w:rsidR="00F142BA" w:rsidRPr="007B7A34">
          <w:tab/>
          <w:t>Afrika Kolordusu</w:t>
        </w:r>
        <w:r w:rsidR="00F142BA" w:rsidRPr="007B7A34">
          <w:rPr>
            <w:webHidden/>
          </w:rPr>
          <w:tab/>
        </w:r>
        <w:r w:rsidR="00362E2F" w:rsidRPr="007B7A34">
          <w:rPr>
            <w:webHidden/>
          </w:rPr>
          <w:fldChar w:fldCharType="begin"/>
        </w:r>
        <w:r w:rsidR="00F142BA" w:rsidRPr="007B7A34">
          <w:rPr>
            <w:webHidden/>
          </w:rPr>
          <w:instrText xml:space="preserve"> PAGEREF _Toc487571743 \h </w:instrText>
        </w:r>
        <w:r w:rsidR="00362E2F" w:rsidRPr="007B7A34">
          <w:rPr>
            <w:webHidden/>
          </w:rPr>
        </w:r>
        <w:r w:rsidR="00362E2F" w:rsidRPr="007B7A34">
          <w:rPr>
            <w:webHidden/>
          </w:rPr>
          <w:fldChar w:fldCharType="separate"/>
        </w:r>
        <w:r w:rsidR="00CB7B6C">
          <w:rPr>
            <w:noProof/>
            <w:webHidden/>
          </w:rPr>
          <w:t>38</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44" w:history="1">
        <w:r w:rsidR="00F142BA" w:rsidRPr="007B7A34">
          <w:t>1.3.2.5.</w:t>
        </w:r>
        <w:r w:rsidR="00F142BA" w:rsidRPr="007B7A34">
          <w:tab/>
          <w:t>Balkanlar (Marita Operasyonu)</w:t>
        </w:r>
        <w:r w:rsidR="00F142BA" w:rsidRPr="007B7A34">
          <w:rPr>
            <w:webHidden/>
          </w:rPr>
          <w:tab/>
        </w:r>
        <w:r w:rsidR="00362E2F" w:rsidRPr="007B7A34">
          <w:rPr>
            <w:webHidden/>
          </w:rPr>
          <w:fldChar w:fldCharType="begin"/>
        </w:r>
        <w:r w:rsidR="00F142BA" w:rsidRPr="007B7A34">
          <w:rPr>
            <w:webHidden/>
          </w:rPr>
          <w:instrText xml:space="preserve"> PAGEREF _Toc487571744 \h </w:instrText>
        </w:r>
        <w:r w:rsidR="00362E2F" w:rsidRPr="007B7A34">
          <w:rPr>
            <w:webHidden/>
          </w:rPr>
        </w:r>
        <w:r w:rsidR="00362E2F" w:rsidRPr="007B7A34">
          <w:rPr>
            <w:webHidden/>
          </w:rPr>
          <w:fldChar w:fldCharType="separate"/>
        </w:r>
        <w:r w:rsidR="00CB7B6C">
          <w:rPr>
            <w:noProof/>
            <w:webHidden/>
          </w:rPr>
          <w:t>39</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45" w:history="1">
        <w:r w:rsidR="00F142BA" w:rsidRPr="007B7A34">
          <w:t>1.3.2.6.</w:t>
        </w:r>
        <w:r w:rsidR="00F142BA" w:rsidRPr="007B7A34">
          <w:tab/>
          <w:t>Doğu Cephesi</w:t>
        </w:r>
        <w:r w:rsidR="00F142BA" w:rsidRPr="007B7A34">
          <w:rPr>
            <w:webHidden/>
          </w:rPr>
          <w:tab/>
        </w:r>
        <w:r w:rsidR="00362E2F" w:rsidRPr="007B7A34">
          <w:rPr>
            <w:webHidden/>
          </w:rPr>
          <w:fldChar w:fldCharType="begin"/>
        </w:r>
        <w:r w:rsidR="00F142BA" w:rsidRPr="007B7A34">
          <w:rPr>
            <w:webHidden/>
          </w:rPr>
          <w:instrText xml:space="preserve"> PAGEREF _Toc487571745 \h </w:instrText>
        </w:r>
        <w:r w:rsidR="00362E2F" w:rsidRPr="007B7A34">
          <w:rPr>
            <w:webHidden/>
          </w:rPr>
        </w:r>
        <w:r w:rsidR="00362E2F" w:rsidRPr="007B7A34">
          <w:rPr>
            <w:webHidden/>
          </w:rPr>
          <w:fldChar w:fldCharType="separate"/>
        </w:r>
        <w:r w:rsidR="00CB7B6C">
          <w:rPr>
            <w:noProof/>
            <w:webHidden/>
          </w:rPr>
          <w:t>39</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46" w:history="1">
        <w:r w:rsidR="00F142BA" w:rsidRPr="007B7A34">
          <w:t>1.3.2.7.</w:t>
        </w:r>
        <w:r w:rsidR="00F142BA" w:rsidRPr="007B7A34">
          <w:tab/>
          <w:t>İtalya Cephesi</w:t>
        </w:r>
        <w:r w:rsidR="00F142BA" w:rsidRPr="007B7A34">
          <w:rPr>
            <w:webHidden/>
          </w:rPr>
          <w:tab/>
        </w:r>
        <w:r w:rsidR="00362E2F" w:rsidRPr="007B7A34">
          <w:rPr>
            <w:webHidden/>
          </w:rPr>
          <w:fldChar w:fldCharType="begin"/>
        </w:r>
        <w:r w:rsidR="00F142BA" w:rsidRPr="007B7A34">
          <w:rPr>
            <w:webHidden/>
          </w:rPr>
          <w:instrText xml:space="preserve"> PAGEREF _Toc487571746 \h </w:instrText>
        </w:r>
        <w:r w:rsidR="00362E2F" w:rsidRPr="007B7A34">
          <w:rPr>
            <w:webHidden/>
          </w:rPr>
        </w:r>
        <w:r w:rsidR="00362E2F" w:rsidRPr="007B7A34">
          <w:rPr>
            <w:webHidden/>
          </w:rPr>
          <w:fldChar w:fldCharType="separate"/>
        </w:r>
        <w:r w:rsidR="00CB7B6C">
          <w:rPr>
            <w:noProof/>
            <w:webHidden/>
          </w:rPr>
          <w:t>41</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47" w:history="1">
        <w:r w:rsidR="00F142BA" w:rsidRPr="007B7A34">
          <w:t>1.3.2.8.</w:t>
        </w:r>
        <w:r w:rsidR="00F142BA" w:rsidRPr="007B7A34">
          <w:tab/>
          <w:t>Batı Cephesi</w:t>
        </w:r>
        <w:r w:rsidR="00F142BA" w:rsidRPr="007B7A34">
          <w:rPr>
            <w:webHidden/>
          </w:rPr>
          <w:tab/>
        </w:r>
        <w:r w:rsidR="00362E2F" w:rsidRPr="007B7A34">
          <w:rPr>
            <w:webHidden/>
          </w:rPr>
          <w:fldChar w:fldCharType="begin"/>
        </w:r>
        <w:r w:rsidR="00F142BA" w:rsidRPr="007B7A34">
          <w:rPr>
            <w:webHidden/>
          </w:rPr>
          <w:instrText xml:space="preserve"> PAGEREF _Toc487571747 \h </w:instrText>
        </w:r>
        <w:r w:rsidR="00362E2F" w:rsidRPr="007B7A34">
          <w:rPr>
            <w:webHidden/>
          </w:rPr>
        </w:r>
        <w:r w:rsidR="00362E2F" w:rsidRPr="007B7A34">
          <w:rPr>
            <w:webHidden/>
          </w:rPr>
          <w:fldChar w:fldCharType="separate"/>
        </w:r>
        <w:r w:rsidR="00CB7B6C">
          <w:rPr>
            <w:noProof/>
            <w:webHidden/>
          </w:rPr>
          <w:t>42</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48" w:history="1">
        <w:r w:rsidR="00F142BA" w:rsidRPr="007B7A34">
          <w:t>1.3.3.</w:t>
        </w:r>
        <w:r w:rsidR="00F142BA" w:rsidRPr="007B7A34">
          <w:tab/>
          <w:t>Almanya Haricindeki Ülkelerin Envanterinde Bulunan Panzer III’ler</w:t>
        </w:r>
        <w:r w:rsidR="00F142BA" w:rsidRPr="007B7A34">
          <w:rPr>
            <w:webHidden/>
          </w:rPr>
          <w:t xml:space="preserve"> </w:t>
        </w:r>
        <w:proofErr w:type="gramStart"/>
        <w:r w:rsidR="00F142BA" w:rsidRPr="007B7A34">
          <w:rPr>
            <w:webHidden/>
          </w:rPr>
          <w:t>…………………………………………………………………………………….</w:t>
        </w:r>
        <w:proofErr w:type="gramEnd"/>
        <w:r w:rsidR="00362E2F" w:rsidRPr="007B7A34">
          <w:rPr>
            <w:webHidden/>
          </w:rPr>
          <w:fldChar w:fldCharType="begin"/>
        </w:r>
        <w:r w:rsidR="00F142BA" w:rsidRPr="007B7A34">
          <w:rPr>
            <w:webHidden/>
          </w:rPr>
          <w:instrText xml:space="preserve"> PAGEREF _Toc487571748 \h </w:instrText>
        </w:r>
        <w:r w:rsidR="00362E2F" w:rsidRPr="007B7A34">
          <w:rPr>
            <w:webHidden/>
          </w:rPr>
        </w:r>
        <w:r w:rsidR="00362E2F" w:rsidRPr="007B7A34">
          <w:rPr>
            <w:webHidden/>
          </w:rPr>
          <w:fldChar w:fldCharType="separate"/>
        </w:r>
        <w:r w:rsidR="00CB7B6C">
          <w:rPr>
            <w:noProof/>
            <w:webHidden/>
          </w:rPr>
          <w:t>43</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49" w:history="1">
        <w:r w:rsidR="00F142BA" w:rsidRPr="007B7A34">
          <w:t>1.3.3.1.</w:t>
        </w:r>
        <w:r w:rsidR="00F142BA" w:rsidRPr="007B7A34">
          <w:tab/>
          <w:t>Sovyetler Birliği</w:t>
        </w:r>
        <w:r w:rsidR="00F142BA" w:rsidRPr="007B7A34">
          <w:rPr>
            <w:webHidden/>
          </w:rPr>
          <w:tab/>
        </w:r>
        <w:r w:rsidR="00362E2F" w:rsidRPr="007B7A34">
          <w:rPr>
            <w:webHidden/>
          </w:rPr>
          <w:fldChar w:fldCharType="begin"/>
        </w:r>
        <w:r w:rsidR="00F142BA" w:rsidRPr="007B7A34">
          <w:rPr>
            <w:webHidden/>
          </w:rPr>
          <w:instrText xml:space="preserve"> PAGEREF _Toc487571749 \h </w:instrText>
        </w:r>
        <w:r w:rsidR="00362E2F" w:rsidRPr="007B7A34">
          <w:rPr>
            <w:webHidden/>
          </w:rPr>
        </w:r>
        <w:r w:rsidR="00362E2F" w:rsidRPr="007B7A34">
          <w:rPr>
            <w:webHidden/>
          </w:rPr>
          <w:fldChar w:fldCharType="separate"/>
        </w:r>
        <w:r w:rsidR="00CB7B6C">
          <w:rPr>
            <w:noProof/>
            <w:webHidden/>
          </w:rPr>
          <w:t>43</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50" w:history="1">
        <w:r w:rsidR="00F142BA" w:rsidRPr="007B7A34">
          <w:t>1.3.3.2.</w:t>
        </w:r>
        <w:r w:rsidR="00F142BA" w:rsidRPr="007B7A34">
          <w:tab/>
          <w:t>Japonya</w:t>
        </w:r>
        <w:r w:rsidR="00F142BA" w:rsidRPr="007B7A34">
          <w:rPr>
            <w:webHidden/>
          </w:rPr>
          <w:tab/>
        </w:r>
        <w:r w:rsidR="00362E2F" w:rsidRPr="007B7A34">
          <w:rPr>
            <w:webHidden/>
          </w:rPr>
          <w:fldChar w:fldCharType="begin"/>
        </w:r>
        <w:r w:rsidR="00F142BA" w:rsidRPr="007B7A34">
          <w:rPr>
            <w:webHidden/>
          </w:rPr>
          <w:instrText xml:space="preserve"> PAGEREF _Toc487571750 \h </w:instrText>
        </w:r>
        <w:r w:rsidR="00362E2F" w:rsidRPr="007B7A34">
          <w:rPr>
            <w:webHidden/>
          </w:rPr>
        </w:r>
        <w:r w:rsidR="00362E2F" w:rsidRPr="007B7A34">
          <w:rPr>
            <w:webHidden/>
          </w:rPr>
          <w:fldChar w:fldCharType="separate"/>
        </w:r>
        <w:r w:rsidR="00CB7B6C">
          <w:rPr>
            <w:noProof/>
            <w:webHidden/>
          </w:rPr>
          <w:t>43</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51" w:history="1">
        <w:r w:rsidR="00F142BA" w:rsidRPr="007B7A34">
          <w:t>1.3.3.3.</w:t>
        </w:r>
        <w:r w:rsidR="00F142BA" w:rsidRPr="007B7A34">
          <w:tab/>
          <w:t>Türkiye</w:t>
        </w:r>
        <w:r w:rsidR="00F142BA" w:rsidRPr="007B7A34">
          <w:rPr>
            <w:webHidden/>
          </w:rPr>
          <w:tab/>
        </w:r>
        <w:r w:rsidR="00362E2F" w:rsidRPr="007B7A34">
          <w:rPr>
            <w:webHidden/>
          </w:rPr>
          <w:fldChar w:fldCharType="begin"/>
        </w:r>
        <w:r w:rsidR="00F142BA" w:rsidRPr="007B7A34">
          <w:rPr>
            <w:webHidden/>
          </w:rPr>
          <w:instrText xml:space="preserve"> PAGEREF _Toc487571751 \h </w:instrText>
        </w:r>
        <w:r w:rsidR="00362E2F" w:rsidRPr="007B7A34">
          <w:rPr>
            <w:webHidden/>
          </w:rPr>
        </w:r>
        <w:r w:rsidR="00362E2F" w:rsidRPr="007B7A34">
          <w:rPr>
            <w:webHidden/>
          </w:rPr>
          <w:fldChar w:fldCharType="separate"/>
        </w:r>
        <w:r w:rsidR="00CB7B6C">
          <w:rPr>
            <w:noProof/>
            <w:webHidden/>
          </w:rPr>
          <w:t>43</w:t>
        </w:r>
        <w:r w:rsidR="00362E2F" w:rsidRPr="007B7A34">
          <w:rPr>
            <w:webHidden/>
          </w:rPr>
          <w:fldChar w:fldCharType="end"/>
        </w:r>
      </w:hyperlink>
    </w:p>
    <w:p w:rsidR="00F142BA" w:rsidRPr="007B7A34" w:rsidRDefault="00515200">
      <w:pPr>
        <w:pStyle w:val="T2"/>
      </w:pPr>
      <w:hyperlink w:anchor="_Toc487571752" w:history="1">
        <w:r w:rsidR="00F142BA" w:rsidRPr="007B7A34">
          <w:t>1.4.</w:t>
        </w:r>
        <w:r w:rsidR="00F142BA" w:rsidRPr="007B7A34">
          <w:tab/>
          <w:t>PANZER IV: Wehrmacht Emektarı Panzer</w:t>
        </w:r>
        <w:r w:rsidR="00F142BA" w:rsidRPr="007B7A34">
          <w:rPr>
            <w:webHidden/>
          </w:rPr>
          <w:tab/>
        </w:r>
        <w:r w:rsidR="00362E2F" w:rsidRPr="007B7A34">
          <w:rPr>
            <w:webHidden/>
          </w:rPr>
          <w:fldChar w:fldCharType="begin"/>
        </w:r>
        <w:r w:rsidR="00F142BA" w:rsidRPr="007B7A34">
          <w:rPr>
            <w:webHidden/>
          </w:rPr>
          <w:instrText xml:space="preserve"> PAGEREF _Toc487571752 \h </w:instrText>
        </w:r>
        <w:r w:rsidR="00362E2F" w:rsidRPr="007B7A34">
          <w:rPr>
            <w:webHidden/>
          </w:rPr>
        </w:r>
        <w:r w:rsidR="00362E2F" w:rsidRPr="007B7A34">
          <w:rPr>
            <w:webHidden/>
          </w:rPr>
          <w:fldChar w:fldCharType="separate"/>
        </w:r>
        <w:r w:rsidR="00CB7B6C">
          <w:rPr>
            <w:webHidden/>
          </w:rPr>
          <w:t>44</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53" w:history="1">
        <w:r w:rsidR="00F142BA" w:rsidRPr="007B7A34">
          <w:t>1.4.1.</w:t>
        </w:r>
        <w:r w:rsidR="00F142BA" w:rsidRPr="007B7A34">
          <w:tab/>
          <w:t>Panzer IV Serileri</w:t>
        </w:r>
        <w:r w:rsidR="00F142BA" w:rsidRPr="007B7A34">
          <w:rPr>
            <w:webHidden/>
          </w:rPr>
          <w:tab/>
        </w:r>
        <w:r w:rsidR="00362E2F" w:rsidRPr="007B7A34">
          <w:rPr>
            <w:webHidden/>
          </w:rPr>
          <w:fldChar w:fldCharType="begin"/>
        </w:r>
        <w:r w:rsidR="00F142BA" w:rsidRPr="007B7A34">
          <w:rPr>
            <w:webHidden/>
          </w:rPr>
          <w:instrText xml:space="preserve"> PAGEREF _Toc487571753 \h </w:instrText>
        </w:r>
        <w:r w:rsidR="00362E2F" w:rsidRPr="007B7A34">
          <w:rPr>
            <w:webHidden/>
          </w:rPr>
        </w:r>
        <w:r w:rsidR="00362E2F" w:rsidRPr="007B7A34">
          <w:rPr>
            <w:webHidden/>
          </w:rPr>
          <w:fldChar w:fldCharType="separate"/>
        </w:r>
        <w:r w:rsidR="00CB7B6C">
          <w:rPr>
            <w:noProof/>
            <w:webHidden/>
          </w:rPr>
          <w:t>45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54" w:history="1">
        <w:r w:rsidR="00F142BA" w:rsidRPr="007B7A34">
          <w:t>1.4.1.1.</w:t>
        </w:r>
        <w:r w:rsidR="00F142BA" w:rsidRPr="007B7A34">
          <w:tab/>
          <w:t>A Serisi</w:t>
        </w:r>
        <w:r w:rsidR="00F142BA" w:rsidRPr="007B7A34">
          <w:rPr>
            <w:webHidden/>
          </w:rPr>
          <w:tab/>
        </w:r>
        <w:r w:rsidR="00362E2F" w:rsidRPr="007B7A34">
          <w:rPr>
            <w:webHidden/>
          </w:rPr>
          <w:fldChar w:fldCharType="begin"/>
        </w:r>
        <w:r w:rsidR="00F142BA" w:rsidRPr="007B7A34">
          <w:rPr>
            <w:webHidden/>
          </w:rPr>
          <w:instrText xml:space="preserve"> PAGEREF _Toc487571754 \h </w:instrText>
        </w:r>
        <w:r w:rsidR="00362E2F" w:rsidRPr="007B7A34">
          <w:rPr>
            <w:webHidden/>
          </w:rPr>
        </w:r>
        <w:r w:rsidR="00362E2F" w:rsidRPr="007B7A34">
          <w:rPr>
            <w:webHidden/>
          </w:rPr>
          <w:fldChar w:fldCharType="separate"/>
        </w:r>
        <w:r w:rsidR="00CB7B6C">
          <w:rPr>
            <w:noProof/>
            <w:webHidden/>
          </w:rPr>
          <w:t>45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55" w:history="1">
        <w:r w:rsidR="00F142BA" w:rsidRPr="007B7A34">
          <w:t>1.4.1.2.</w:t>
        </w:r>
        <w:r w:rsidR="00F142BA" w:rsidRPr="007B7A34">
          <w:tab/>
          <w:t>B Serisi</w:t>
        </w:r>
        <w:r w:rsidR="00F142BA" w:rsidRPr="007B7A34">
          <w:rPr>
            <w:webHidden/>
          </w:rPr>
          <w:tab/>
        </w:r>
        <w:r w:rsidR="00362E2F" w:rsidRPr="007B7A34">
          <w:rPr>
            <w:webHidden/>
          </w:rPr>
          <w:fldChar w:fldCharType="begin"/>
        </w:r>
        <w:r w:rsidR="00F142BA" w:rsidRPr="007B7A34">
          <w:rPr>
            <w:webHidden/>
          </w:rPr>
          <w:instrText xml:space="preserve"> PAGEREF _Toc487571755 \h </w:instrText>
        </w:r>
        <w:r w:rsidR="00362E2F" w:rsidRPr="007B7A34">
          <w:rPr>
            <w:webHidden/>
          </w:rPr>
        </w:r>
        <w:r w:rsidR="00362E2F" w:rsidRPr="007B7A34">
          <w:rPr>
            <w:webHidden/>
          </w:rPr>
          <w:fldChar w:fldCharType="separate"/>
        </w:r>
        <w:r w:rsidR="00CB7B6C">
          <w:rPr>
            <w:noProof/>
            <w:webHidden/>
          </w:rPr>
          <w:t>46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56" w:history="1">
        <w:r w:rsidR="00F142BA" w:rsidRPr="007B7A34">
          <w:t>1.4.1.3.</w:t>
        </w:r>
        <w:r w:rsidR="00F142BA" w:rsidRPr="007B7A34">
          <w:tab/>
          <w:t>C Serisi</w:t>
        </w:r>
        <w:r w:rsidR="00F142BA" w:rsidRPr="007B7A34">
          <w:rPr>
            <w:webHidden/>
          </w:rPr>
          <w:tab/>
        </w:r>
        <w:r w:rsidR="00362E2F" w:rsidRPr="007B7A34">
          <w:rPr>
            <w:webHidden/>
          </w:rPr>
          <w:fldChar w:fldCharType="begin"/>
        </w:r>
        <w:r w:rsidR="00F142BA" w:rsidRPr="007B7A34">
          <w:rPr>
            <w:webHidden/>
          </w:rPr>
          <w:instrText xml:space="preserve"> PAGEREF _Toc487571756 \h </w:instrText>
        </w:r>
        <w:r w:rsidR="00362E2F" w:rsidRPr="007B7A34">
          <w:rPr>
            <w:webHidden/>
          </w:rPr>
        </w:r>
        <w:r w:rsidR="00362E2F" w:rsidRPr="007B7A34">
          <w:rPr>
            <w:webHidden/>
          </w:rPr>
          <w:fldChar w:fldCharType="separate"/>
        </w:r>
        <w:r w:rsidR="00CB7B6C">
          <w:rPr>
            <w:noProof/>
            <w:webHidden/>
          </w:rPr>
          <w:t>46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57" w:history="1">
        <w:r w:rsidR="00F142BA" w:rsidRPr="007B7A34">
          <w:t>1.4.1.4.</w:t>
        </w:r>
        <w:r w:rsidR="00F142BA" w:rsidRPr="007B7A34">
          <w:tab/>
          <w:t>D Serisi</w:t>
        </w:r>
        <w:r w:rsidR="00F142BA" w:rsidRPr="007B7A34">
          <w:rPr>
            <w:webHidden/>
          </w:rPr>
          <w:tab/>
        </w:r>
        <w:r w:rsidR="00362E2F" w:rsidRPr="007B7A34">
          <w:rPr>
            <w:webHidden/>
          </w:rPr>
          <w:fldChar w:fldCharType="begin"/>
        </w:r>
        <w:r w:rsidR="00F142BA" w:rsidRPr="007B7A34">
          <w:rPr>
            <w:webHidden/>
          </w:rPr>
          <w:instrText xml:space="preserve"> PAGEREF _Toc487571757 \h </w:instrText>
        </w:r>
        <w:r w:rsidR="00362E2F" w:rsidRPr="007B7A34">
          <w:rPr>
            <w:webHidden/>
          </w:rPr>
        </w:r>
        <w:r w:rsidR="00362E2F" w:rsidRPr="007B7A34">
          <w:rPr>
            <w:webHidden/>
          </w:rPr>
          <w:fldChar w:fldCharType="separate"/>
        </w:r>
        <w:r w:rsidR="00CB7B6C">
          <w:rPr>
            <w:noProof/>
            <w:webHidden/>
          </w:rPr>
          <w:t>46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58" w:history="1">
        <w:r w:rsidR="00F142BA" w:rsidRPr="007B7A34">
          <w:t>1.4.1.5.</w:t>
        </w:r>
        <w:r w:rsidR="00F142BA" w:rsidRPr="007B7A34">
          <w:tab/>
          <w:t>E Serisi</w:t>
        </w:r>
        <w:r w:rsidR="00F142BA" w:rsidRPr="007B7A34">
          <w:rPr>
            <w:webHidden/>
          </w:rPr>
          <w:tab/>
        </w:r>
        <w:r w:rsidR="00362E2F" w:rsidRPr="007B7A34">
          <w:rPr>
            <w:webHidden/>
          </w:rPr>
          <w:fldChar w:fldCharType="begin"/>
        </w:r>
        <w:r w:rsidR="00F142BA" w:rsidRPr="007B7A34">
          <w:rPr>
            <w:webHidden/>
          </w:rPr>
          <w:instrText xml:space="preserve"> PAGEREF _Toc487571758 \h </w:instrText>
        </w:r>
        <w:r w:rsidR="00362E2F" w:rsidRPr="007B7A34">
          <w:rPr>
            <w:webHidden/>
          </w:rPr>
        </w:r>
        <w:r w:rsidR="00362E2F" w:rsidRPr="007B7A34">
          <w:rPr>
            <w:webHidden/>
          </w:rPr>
          <w:fldChar w:fldCharType="separate"/>
        </w:r>
        <w:r w:rsidR="00CB7B6C">
          <w:rPr>
            <w:noProof/>
            <w:webHidden/>
          </w:rPr>
          <w:t>47</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59" w:history="1">
        <w:r w:rsidR="00F142BA" w:rsidRPr="007B7A34">
          <w:t>1.4.1.6.</w:t>
        </w:r>
        <w:r w:rsidR="00F142BA" w:rsidRPr="007B7A34">
          <w:tab/>
          <w:t>F Serisi</w:t>
        </w:r>
        <w:r w:rsidR="00F142BA" w:rsidRPr="007B7A34">
          <w:rPr>
            <w:webHidden/>
          </w:rPr>
          <w:tab/>
        </w:r>
        <w:r w:rsidR="00362E2F" w:rsidRPr="007B7A34">
          <w:rPr>
            <w:webHidden/>
          </w:rPr>
          <w:fldChar w:fldCharType="begin"/>
        </w:r>
        <w:r w:rsidR="00F142BA" w:rsidRPr="007B7A34">
          <w:rPr>
            <w:webHidden/>
          </w:rPr>
          <w:instrText xml:space="preserve"> PAGEREF _Toc487571759 \h </w:instrText>
        </w:r>
        <w:r w:rsidR="00362E2F" w:rsidRPr="007B7A34">
          <w:rPr>
            <w:webHidden/>
          </w:rPr>
        </w:r>
        <w:r w:rsidR="00362E2F" w:rsidRPr="007B7A34">
          <w:rPr>
            <w:webHidden/>
          </w:rPr>
          <w:fldChar w:fldCharType="separate"/>
        </w:r>
        <w:r w:rsidR="00CB7B6C">
          <w:rPr>
            <w:noProof/>
            <w:webHidden/>
          </w:rPr>
          <w:t>47</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60" w:history="1">
        <w:r w:rsidR="00F142BA" w:rsidRPr="007B7A34">
          <w:t>1.4.1.7.</w:t>
        </w:r>
        <w:r w:rsidR="00F142BA" w:rsidRPr="007B7A34">
          <w:tab/>
          <w:t>F1 Serisi</w:t>
        </w:r>
        <w:r w:rsidR="00F142BA" w:rsidRPr="007B7A34">
          <w:rPr>
            <w:webHidden/>
          </w:rPr>
          <w:tab/>
        </w:r>
        <w:r w:rsidR="00362E2F" w:rsidRPr="007B7A34">
          <w:rPr>
            <w:webHidden/>
          </w:rPr>
          <w:fldChar w:fldCharType="begin"/>
        </w:r>
        <w:r w:rsidR="00F142BA" w:rsidRPr="007B7A34">
          <w:rPr>
            <w:webHidden/>
          </w:rPr>
          <w:instrText xml:space="preserve"> PAGEREF _Toc487571760 \h </w:instrText>
        </w:r>
        <w:r w:rsidR="00362E2F" w:rsidRPr="007B7A34">
          <w:rPr>
            <w:webHidden/>
          </w:rPr>
        </w:r>
        <w:r w:rsidR="00362E2F" w:rsidRPr="007B7A34">
          <w:rPr>
            <w:webHidden/>
          </w:rPr>
          <w:fldChar w:fldCharType="separate"/>
        </w:r>
        <w:r w:rsidR="00CB7B6C">
          <w:rPr>
            <w:noProof/>
            <w:webHidden/>
          </w:rPr>
          <w:t>48</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61" w:history="1">
        <w:r w:rsidR="00F142BA" w:rsidRPr="007B7A34">
          <w:t>1.4.1.8.</w:t>
        </w:r>
        <w:r w:rsidR="00F142BA" w:rsidRPr="007B7A34">
          <w:tab/>
          <w:t>F2 Serisi</w:t>
        </w:r>
        <w:r w:rsidR="00F142BA" w:rsidRPr="007B7A34">
          <w:rPr>
            <w:webHidden/>
          </w:rPr>
          <w:tab/>
        </w:r>
        <w:r w:rsidR="00362E2F" w:rsidRPr="007B7A34">
          <w:rPr>
            <w:webHidden/>
          </w:rPr>
          <w:fldChar w:fldCharType="begin"/>
        </w:r>
        <w:r w:rsidR="00F142BA" w:rsidRPr="007B7A34">
          <w:rPr>
            <w:webHidden/>
          </w:rPr>
          <w:instrText xml:space="preserve"> PAGEREF _Toc487571761 \h </w:instrText>
        </w:r>
        <w:r w:rsidR="00362E2F" w:rsidRPr="007B7A34">
          <w:rPr>
            <w:webHidden/>
          </w:rPr>
        </w:r>
        <w:r w:rsidR="00362E2F" w:rsidRPr="007B7A34">
          <w:rPr>
            <w:webHidden/>
          </w:rPr>
          <w:fldChar w:fldCharType="separate"/>
        </w:r>
        <w:r w:rsidR="00CB7B6C">
          <w:rPr>
            <w:noProof/>
            <w:webHidden/>
          </w:rPr>
          <w:t>48</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62" w:history="1">
        <w:r w:rsidR="00F142BA" w:rsidRPr="007B7A34">
          <w:t>1.4.1.9.</w:t>
        </w:r>
        <w:r w:rsidR="00F142BA" w:rsidRPr="007B7A34">
          <w:tab/>
          <w:t>G Serisi</w:t>
        </w:r>
        <w:r w:rsidR="00F142BA" w:rsidRPr="007B7A34">
          <w:rPr>
            <w:webHidden/>
          </w:rPr>
          <w:tab/>
        </w:r>
        <w:r w:rsidR="00362E2F" w:rsidRPr="007B7A34">
          <w:rPr>
            <w:webHidden/>
          </w:rPr>
          <w:fldChar w:fldCharType="begin"/>
        </w:r>
        <w:r w:rsidR="00F142BA" w:rsidRPr="007B7A34">
          <w:rPr>
            <w:webHidden/>
          </w:rPr>
          <w:instrText xml:space="preserve"> PAGEREF _Toc487571762 \h </w:instrText>
        </w:r>
        <w:r w:rsidR="00362E2F" w:rsidRPr="007B7A34">
          <w:rPr>
            <w:webHidden/>
          </w:rPr>
        </w:r>
        <w:r w:rsidR="00362E2F" w:rsidRPr="007B7A34">
          <w:rPr>
            <w:webHidden/>
          </w:rPr>
          <w:fldChar w:fldCharType="separate"/>
        </w:r>
        <w:r w:rsidR="00CB7B6C">
          <w:rPr>
            <w:noProof/>
            <w:webHidden/>
          </w:rPr>
          <w:t>49</w:t>
        </w:r>
        <w:r w:rsidR="00362E2F" w:rsidRPr="007B7A34">
          <w:rPr>
            <w:webHidden/>
          </w:rPr>
          <w:fldChar w:fldCharType="end"/>
        </w:r>
      </w:hyperlink>
    </w:p>
    <w:p w:rsidR="00F142BA" w:rsidRPr="007B7A34" w:rsidRDefault="00515200">
      <w:pPr>
        <w:pStyle w:val="T4"/>
        <w:tabs>
          <w:tab w:val="left" w:pos="1814"/>
          <w:tab w:val="right" w:leader="dot" w:pos="8494"/>
        </w:tabs>
      </w:pPr>
      <w:hyperlink w:anchor="_Toc487571763" w:history="1">
        <w:r w:rsidR="00F142BA" w:rsidRPr="007B7A34">
          <w:t>1.4.1.10.</w:t>
        </w:r>
        <w:r w:rsidR="00F142BA" w:rsidRPr="007B7A34">
          <w:tab/>
          <w:t>H Serisi</w:t>
        </w:r>
        <w:r w:rsidR="00F142BA" w:rsidRPr="007B7A34">
          <w:rPr>
            <w:webHidden/>
          </w:rPr>
          <w:tab/>
        </w:r>
        <w:r w:rsidR="00362E2F" w:rsidRPr="007B7A34">
          <w:rPr>
            <w:webHidden/>
          </w:rPr>
          <w:fldChar w:fldCharType="begin"/>
        </w:r>
        <w:r w:rsidR="00F142BA" w:rsidRPr="007B7A34">
          <w:rPr>
            <w:webHidden/>
          </w:rPr>
          <w:instrText xml:space="preserve"> PAGEREF _Toc487571763 \h </w:instrText>
        </w:r>
        <w:r w:rsidR="00362E2F" w:rsidRPr="007B7A34">
          <w:rPr>
            <w:webHidden/>
          </w:rPr>
        </w:r>
        <w:r w:rsidR="00362E2F" w:rsidRPr="007B7A34">
          <w:rPr>
            <w:webHidden/>
          </w:rPr>
          <w:fldChar w:fldCharType="separate"/>
        </w:r>
        <w:r w:rsidR="00CB7B6C">
          <w:rPr>
            <w:noProof/>
            <w:webHidden/>
          </w:rPr>
          <w:t>49</w:t>
        </w:r>
        <w:r w:rsidR="00362E2F" w:rsidRPr="007B7A34">
          <w:rPr>
            <w:webHidden/>
          </w:rPr>
          <w:fldChar w:fldCharType="end"/>
        </w:r>
      </w:hyperlink>
    </w:p>
    <w:p w:rsidR="00F142BA" w:rsidRPr="007B7A34" w:rsidRDefault="00515200">
      <w:pPr>
        <w:pStyle w:val="T4"/>
        <w:tabs>
          <w:tab w:val="left" w:pos="1814"/>
          <w:tab w:val="right" w:leader="dot" w:pos="8494"/>
        </w:tabs>
      </w:pPr>
      <w:hyperlink w:anchor="_Toc487571764" w:history="1">
        <w:r w:rsidR="00F142BA" w:rsidRPr="007B7A34">
          <w:t>1.4.1.11.</w:t>
        </w:r>
        <w:r w:rsidR="00F142BA" w:rsidRPr="007B7A34">
          <w:tab/>
          <w:t>J Serisi</w:t>
        </w:r>
        <w:r w:rsidR="00F142BA" w:rsidRPr="007B7A34">
          <w:rPr>
            <w:webHidden/>
          </w:rPr>
          <w:tab/>
        </w:r>
        <w:r w:rsidR="00362E2F" w:rsidRPr="007B7A34">
          <w:rPr>
            <w:webHidden/>
          </w:rPr>
          <w:fldChar w:fldCharType="begin"/>
        </w:r>
        <w:r w:rsidR="00F142BA" w:rsidRPr="007B7A34">
          <w:rPr>
            <w:webHidden/>
          </w:rPr>
          <w:instrText xml:space="preserve"> PAGEREF _Toc487571764 \h </w:instrText>
        </w:r>
        <w:r w:rsidR="00362E2F" w:rsidRPr="007B7A34">
          <w:rPr>
            <w:webHidden/>
          </w:rPr>
        </w:r>
        <w:r w:rsidR="00362E2F" w:rsidRPr="007B7A34">
          <w:rPr>
            <w:webHidden/>
          </w:rPr>
          <w:fldChar w:fldCharType="separate"/>
        </w:r>
        <w:r w:rsidR="00CB7B6C">
          <w:rPr>
            <w:noProof/>
            <w:webHidden/>
          </w:rPr>
          <w:t>50</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65" w:history="1">
        <w:r w:rsidR="00F142BA" w:rsidRPr="007B7A34">
          <w:t>1.4.2.</w:t>
        </w:r>
        <w:r w:rsidR="00F142BA" w:rsidRPr="007B7A34">
          <w:tab/>
          <w:t>Panzer IV’in Alman Ordusu Adına Katıldığı Savaşlar</w:t>
        </w:r>
        <w:r w:rsidR="00F142BA" w:rsidRPr="007B7A34">
          <w:rPr>
            <w:webHidden/>
          </w:rPr>
          <w:tab/>
        </w:r>
        <w:r w:rsidR="00362E2F" w:rsidRPr="007B7A34">
          <w:rPr>
            <w:webHidden/>
          </w:rPr>
          <w:fldChar w:fldCharType="begin"/>
        </w:r>
        <w:r w:rsidR="00F142BA" w:rsidRPr="007B7A34">
          <w:rPr>
            <w:webHidden/>
          </w:rPr>
          <w:instrText xml:space="preserve"> PAGEREF _Toc487571765 \h </w:instrText>
        </w:r>
        <w:r w:rsidR="00362E2F" w:rsidRPr="007B7A34">
          <w:rPr>
            <w:webHidden/>
          </w:rPr>
        </w:r>
        <w:r w:rsidR="00362E2F" w:rsidRPr="007B7A34">
          <w:rPr>
            <w:webHidden/>
          </w:rPr>
          <w:fldChar w:fldCharType="separate"/>
        </w:r>
        <w:r w:rsidR="00CB7B6C">
          <w:rPr>
            <w:noProof/>
            <w:webHidden/>
          </w:rPr>
          <w:t>51</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66" w:history="1">
        <w:r w:rsidR="00F142BA" w:rsidRPr="007B7A34">
          <w:t>1.4.2.1.</w:t>
        </w:r>
        <w:r w:rsidR="00F142BA" w:rsidRPr="007B7A34">
          <w:tab/>
          <w:t>Polonya (Fall Weiss)</w:t>
        </w:r>
        <w:r w:rsidR="00F142BA" w:rsidRPr="007B7A34">
          <w:rPr>
            <w:webHidden/>
          </w:rPr>
          <w:tab/>
        </w:r>
        <w:r w:rsidR="00362E2F" w:rsidRPr="007B7A34">
          <w:rPr>
            <w:webHidden/>
          </w:rPr>
          <w:fldChar w:fldCharType="begin"/>
        </w:r>
        <w:r w:rsidR="00F142BA" w:rsidRPr="007B7A34">
          <w:rPr>
            <w:webHidden/>
          </w:rPr>
          <w:instrText xml:space="preserve"> PAGEREF _Toc487571766 \h </w:instrText>
        </w:r>
        <w:r w:rsidR="00362E2F" w:rsidRPr="007B7A34">
          <w:rPr>
            <w:webHidden/>
          </w:rPr>
        </w:r>
        <w:r w:rsidR="00362E2F" w:rsidRPr="007B7A34">
          <w:rPr>
            <w:webHidden/>
          </w:rPr>
          <w:fldChar w:fldCharType="separate"/>
        </w:r>
        <w:r w:rsidR="00CB7B6C">
          <w:rPr>
            <w:noProof/>
            <w:webHidden/>
          </w:rPr>
          <w:t>51</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67" w:history="1">
        <w:r w:rsidR="00F142BA" w:rsidRPr="007B7A34">
          <w:t>1.4.2.2.</w:t>
        </w:r>
        <w:r w:rsidR="00F142BA" w:rsidRPr="007B7A34">
          <w:tab/>
          <w:t>Batı Cephesi (Fall Gelb ve Fall Rot)</w:t>
        </w:r>
        <w:r w:rsidR="00F142BA" w:rsidRPr="007B7A34">
          <w:rPr>
            <w:webHidden/>
          </w:rPr>
          <w:tab/>
        </w:r>
        <w:r w:rsidR="00362E2F" w:rsidRPr="007B7A34">
          <w:rPr>
            <w:webHidden/>
          </w:rPr>
          <w:fldChar w:fldCharType="begin"/>
        </w:r>
        <w:r w:rsidR="00F142BA" w:rsidRPr="007B7A34">
          <w:rPr>
            <w:webHidden/>
          </w:rPr>
          <w:instrText xml:space="preserve"> PAGEREF _Toc487571767 \h </w:instrText>
        </w:r>
        <w:r w:rsidR="00362E2F" w:rsidRPr="007B7A34">
          <w:rPr>
            <w:webHidden/>
          </w:rPr>
        </w:r>
        <w:r w:rsidR="00362E2F" w:rsidRPr="007B7A34">
          <w:rPr>
            <w:webHidden/>
          </w:rPr>
          <w:fldChar w:fldCharType="separate"/>
        </w:r>
        <w:r w:rsidR="00CB7B6C">
          <w:rPr>
            <w:noProof/>
            <w:webHidden/>
          </w:rPr>
          <w:t>51</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68" w:history="1">
        <w:r w:rsidR="00F142BA" w:rsidRPr="007B7A34">
          <w:t>1.4.2.3.</w:t>
        </w:r>
        <w:r w:rsidR="00F142BA" w:rsidRPr="007B7A34">
          <w:tab/>
          <w:t>Balkanlar (Marita Operasyonu)</w:t>
        </w:r>
        <w:r w:rsidR="00F142BA" w:rsidRPr="007B7A34">
          <w:rPr>
            <w:webHidden/>
          </w:rPr>
          <w:tab/>
        </w:r>
        <w:r w:rsidR="00362E2F" w:rsidRPr="007B7A34">
          <w:rPr>
            <w:webHidden/>
          </w:rPr>
          <w:fldChar w:fldCharType="begin"/>
        </w:r>
        <w:r w:rsidR="00F142BA" w:rsidRPr="007B7A34">
          <w:rPr>
            <w:webHidden/>
          </w:rPr>
          <w:instrText xml:space="preserve"> PAGEREF _Toc487571768 \h </w:instrText>
        </w:r>
        <w:r w:rsidR="00362E2F" w:rsidRPr="007B7A34">
          <w:rPr>
            <w:webHidden/>
          </w:rPr>
        </w:r>
        <w:r w:rsidR="00362E2F" w:rsidRPr="007B7A34">
          <w:rPr>
            <w:webHidden/>
          </w:rPr>
          <w:fldChar w:fldCharType="separate"/>
        </w:r>
        <w:r w:rsidR="00CB7B6C">
          <w:rPr>
            <w:noProof/>
            <w:webHidden/>
          </w:rPr>
          <w:t>52</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69" w:history="1">
        <w:r w:rsidR="00F142BA" w:rsidRPr="007B7A34">
          <w:t>1.4.2.4.</w:t>
        </w:r>
        <w:r w:rsidR="00F142BA" w:rsidRPr="007B7A34">
          <w:tab/>
          <w:t>Afrika Kolordusu</w:t>
        </w:r>
        <w:r w:rsidR="00F142BA" w:rsidRPr="007B7A34">
          <w:rPr>
            <w:webHidden/>
          </w:rPr>
          <w:tab/>
        </w:r>
        <w:r w:rsidR="00362E2F" w:rsidRPr="007B7A34">
          <w:rPr>
            <w:webHidden/>
          </w:rPr>
          <w:fldChar w:fldCharType="begin"/>
        </w:r>
        <w:r w:rsidR="00F142BA" w:rsidRPr="007B7A34">
          <w:rPr>
            <w:webHidden/>
          </w:rPr>
          <w:instrText xml:space="preserve"> PAGEREF _Toc487571769 \h </w:instrText>
        </w:r>
        <w:r w:rsidR="00362E2F" w:rsidRPr="007B7A34">
          <w:rPr>
            <w:webHidden/>
          </w:rPr>
        </w:r>
        <w:r w:rsidR="00362E2F" w:rsidRPr="007B7A34">
          <w:rPr>
            <w:webHidden/>
          </w:rPr>
          <w:fldChar w:fldCharType="separate"/>
        </w:r>
        <w:r w:rsidR="00CB7B6C">
          <w:rPr>
            <w:noProof/>
            <w:webHidden/>
          </w:rPr>
          <w:t>53</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70" w:history="1">
        <w:r w:rsidR="00F142BA" w:rsidRPr="007B7A34">
          <w:t>1.4.2.5.</w:t>
        </w:r>
        <w:r w:rsidR="00F142BA" w:rsidRPr="007B7A34">
          <w:tab/>
          <w:t>Doğu Cephesi</w:t>
        </w:r>
        <w:r w:rsidR="00F142BA" w:rsidRPr="007B7A34">
          <w:rPr>
            <w:webHidden/>
          </w:rPr>
          <w:tab/>
        </w:r>
        <w:r w:rsidR="00362E2F" w:rsidRPr="007B7A34">
          <w:rPr>
            <w:webHidden/>
          </w:rPr>
          <w:fldChar w:fldCharType="begin"/>
        </w:r>
        <w:r w:rsidR="00F142BA" w:rsidRPr="007B7A34">
          <w:rPr>
            <w:webHidden/>
          </w:rPr>
          <w:instrText xml:space="preserve"> PAGEREF _Toc487571770 \h </w:instrText>
        </w:r>
        <w:r w:rsidR="00362E2F" w:rsidRPr="007B7A34">
          <w:rPr>
            <w:webHidden/>
          </w:rPr>
        </w:r>
        <w:r w:rsidR="00362E2F" w:rsidRPr="007B7A34">
          <w:rPr>
            <w:webHidden/>
          </w:rPr>
          <w:fldChar w:fldCharType="separate"/>
        </w:r>
        <w:r w:rsidR="00CB7B6C">
          <w:rPr>
            <w:noProof/>
            <w:webHidden/>
          </w:rPr>
          <w:t>55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71" w:history="1">
        <w:r w:rsidR="00F142BA" w:rsidRPr="007B7A34">
          <w:t>1.4.2.6.</w:t>
        </w:r>
        <w:r w:rsidR="00F142BA" w:rsidRPr="007B7A34">
          <w:tab/>
          <w:t>İtalya Cephesi</w:t>
        </w:r>
        <w:r w:rsidR="00F142BA" w:rsidRPr="007B7A34">
          <w:rPr>
            <w:webHidden/>
          </w:rPr>
          <w:tab/>
        </w:r>
        <w:r w:rsidR="00362E2F" w:rsidRPr="007B7A34">
          <w:rPr>
            <w:webHidden/>
          </w:rPr>
          <w:fldChar w:fldCharType="begin"/>
        </w:r>
        <w:r w:rsidR="00F142BA" w:rsidRPr="007B7A34">
          <w:rPr>
            <w:webHidden/>
          </w:rPr>
          <w:instrText xml:space="preserve"> PAGEREF _Toc487571771 \h </w:instrText>
        </w:r>
        <w:r w:rsidR="00362E2F" w:rsidRPr="007B7A34">
          <w:rPr>
            <w:webHidden/>
          </w:rPr>
        </w:r>
        <w:r w:rsidR="00362E2F" w:rsidRPr="007B7A34">
          <w:rPr>
            <w:webHidden/>
          </w:rPr>
          <w:fldChar w:fldCharType="separate"/>
        </w:r>
        <w:r w:rsidR="00CB7B6C">
          <w:rPr>
            <w:noProof/>
            <w:webHidden/>
          </w:rPr>
          <w:t>60</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72" w:history="1">
        <w:r w:rsidR="00F142BA" w:rsidRPr="007B7A34">
          <w:t>1.4.2.7.</w:t>
        </w:r>
        <w:r w:rsidR="00F142BA" w:rsidRPr="007B7A34">
          <w:tab/>
          <w:t>Batı Cephesi</w:t>
        </w:r>
        <w:r w:rsidR="00F142BA" w:rsidRPr="007B7A34">
          <w:rPr>
            <w:webHidden/>
          </w:rPr>
          <w:tab/>
        </w:r>
        <w:r w:rsidR="00362E2F" w:rsidRPr="007B7A34">
          <w:rPr>
            <w:webHidden/>
          </w:rPr>
          <w:fldChar w:fldCharType="begin"/>
        </w:r>
        <w:r w:rsidR="00F142BA" w:rsidRPr="007B7A34">
          <w:rPr>
            <w:webHidden/>
          </w:rPr>
          <w:instrText xml:space="preserve"> PAGEREF _Toc487571772 \h </w:instrText>
        </w:r>
        <w:r w:rsidR="00362E2F" w:rsidRPr="007B7A34">
          <w:rPr>
            <w:webHidden/>
          </w:rPr>
        </w:r>
        <w:r w:rsidR="00362E2F" w:rsidRPr="007B7A34">
          <w:rPr>
            <w:webHidden/>
          </w:rPr>
          <w:fldChar w:fldCharType="separate"/>
        </w:r>
        <w:r w:rsidR="00CB7B6C">
          <w:rPr>
            <w:noProof/>
            <w:webHidden/>
          </w:rPr>
          <w:t>61</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73" w:history="1">
        <w:r w:rsidR="00F142BA" w:rsidRPr="007B7A34">
          <w:t>1.4.3.</w:t>
        </w:r>
        <w:r w:rsidR="00F142BA" w:rsidRPr="007B7A34">
          <w:tab/>
          <w:t>Almanya Haricindeki Ülkelerin Envanterinde Bulunan Panzer IV’ler</w:t>
        </w:r>
        <w:r w:rsidR="00F142BA" w:rsidRPr="007B7A34">
          <w:rPr>
            <w:webHidden/>
          </w:rPr>
          <w:t xml:space="preserve"> </w:t>
        </w:r>
        <w:proofErr w:type="gramStart"/>
        <w:r w:rsidR="00F142BA" w:rsidRPr="007B7A34">
          <w:rPr>
            <w:webHidden/>
          </w:rPr>
          <w:t>…………………………………………………………………………………….</w:t>
        </w:r>
        <w:proofErr w:type="gramEnd"/>
        <w:r w:rsidR="00362E2F" w:rsidRPr="007B7A34">
          <w:rPr>
            <w:webHidden/>
          </w:rPr>
          <w:fldChar w:fldCharType="begin"/>
        </w:r>
        <w:r w:rsidR="00F142BA" w:rsidRPr="007B7A34">
          <w:rPr>
            <w:webHidden/>
          </w:rPr>
          <w:instrText xml:space="preserve"> PAGEREF _Toc487571773 \h </w:instrText>
        </w:r>
        <w:r w:rsidR="00362E2F" w:rsidRPr="007B7A34">
          <w:rPr>
            <w:webHidden/>
          </w:rPr>
        </w:r>
        <w:r w:rsidR="00362E2F" w:rsidRPr="007B7A34">
          <w:rPr>
            <w:webHidden/>
          </w:rPr>
          <w:fldChar w:fldCharType="separate"/>
        </w:r>
        <w:r w:rsidR="00CB7B6C">
          <w:rPr>
            <w:noProof/>
            <w:webHidden/>
          </w:rPr>
          <w:t>62</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74" w:history="1">
        <w:r w:rsidR="00F142BA" w:rsidRPr="007B7A34">
          <w:t>1.4.3.1.</w:t>
        </w:r>
        <w:r w:rsidR="00F142BA" w:rsidRPr="007B7A34">
          <w:tab/>
          <w:t>Mihver Devletleri</w:t>
        </w:r>
        <w:r w:rsidR="00F142BA" w:rsidRPr="007B7A34">
          <w:rPr>
            <w:webHidden/>
          </w:rPr>
          <w:tab/>
        </w:r>
        <w:r w:rsidR="00362E2F" w:rsidRPr="007B7A34">
          <w:rPr>
            <w:webHidden/>
          </w:rPr>
          <w:fldChar w:fldCharType="begin"/>
        </w:r>
        <w:r w:rsidR="00F142BA" w:rsidRPr="007B7A34">
          <w:rPr>
            <w:webHidden/>
          </w:rPr>
          <w:instrText xml:space="preserve"> PAGEREF _Toc487571774 \h </w:instrText>
        </w:r>
        <w:r w:rsidR="00362E2F" w:rsidRPr="007B7A34">
          <w:rPr>
            <w:webHidden/>
          </w:rPr>
        </w:r>
        <w:r w:rsidR="00362E2F" w:rsidRPr="007B7A34">
          <w:rPr>
            <w:webHidden/>
          </w:rPr>
          <w:fldChar w:fldCharType="separate"/>
        </w:r>
        <w:r w:rsidR="00CB7B6C">
          <w:rPr>
            <w:noProof/>
            <w:webHidden/>
          </w:rPr>
          <w:t>62</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75" w:history="1">
        <w:r w:rsidR="00F142BA" w:rsidRPr="007B7A34">
          <w:t>1.4.3.2.</w:t>
        </w:r>
        <w:r w:rsidR="00F142BA" w:rsidRPr="007B7A34">
          <w:tab/>
          <w:t>İspanya</w:t>
        </w:r>
        <w:r w:rsidR="00F142BA" w:rsidRPr="007B7A34">
          <w:rPr>
            <w:webHidden/>
          </w:rPr>
          <w:tab/>
        </w:r>
        <w:r w:rsidR="00362E2F" w:rsidRPr="007B7A34">
          <w:rPr>
            <w:webHidden/>
          </w:rPr>
          <w:fldChar w:fldCharType="begin"/>
        </w:r>
        <w:r w:rsidR="00F142BA" w:rsidRPr="007B7A34">
          <w:rPr>
            <w:webHidden/>
          </w:rPr>
          <w:instrText xml:space="preserve"> PAGEREF _Toc487571775 \h </w:instrText>
        </w:r>
        <w:r w:rsidR="00362E2F" w:rsidRPr="007B7A34">
          <w:rPr>
            <w:webHidden/>
          </w:rPr>
        </w:r>
        <w:r w:rsidR="00362E2F" w:rsidRPr="007B7A34">
          <w:rPr>
            <w:webHidden/>
          </w:rPr>
          <w:fldChar w:fldCharType="separate"/>
        </w:r>
        <w:r w:rsidR="00CB7B6C">
          <w:rPr>
            <w:noProof/>
            <w:webHidden/>
          </w:rPr>
          <w:t>63</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76" w:history="1">
        <w:r w:rsidR="00F142BA" w:rsidRPr="007B7A34">
          <w:t>1.4.3.3.</w:t>
        </w:r>
        <w:r w:rsidR="00F142BA" w:rsidRPr="007B7A34">
          <w:tab/>
          <w:t>Ele Geçirilen Panzer IV’ler</w:t>
        </w:r>
        <w:r w:rsidR="00F142BA" w:rsidRPr="007B7A34">
          <w:rPr>
            <w:webHidden/>
          </w:rPr>
          <w:tab/>
        </w:r>
        <w:r w:rsidR="00362E2F" w:rsidRPr="007B7A34">
          <w:rPr>
            <w:webHidden/>
          </w:rPr>
          <w:fldChar w:fldCharType="begin"/>
        </w:r>
        <w:r w:rsidR="00F142BA" w:rsidRPr="007B7A34">
          <w:rPr>
            <w:webHidden/>
          </w:rPr>
          <w:instrText xml:space="preserve"> PAGEREF _Toc487571776 \h </w:instrText>
        </w:r>
        <w:r w:rsidR="00362E2F" w:rsidRPr="007B7A34">
          <w:rPr>
            <w:webHidden/>
          </w:rPr>
        </w:r>
        <w:r w:rsidR="00362E2F" w:rsidRPr="007B7A34">
          <w:rPr>
            <w:webHidden/>
          </w:rPr>
          <w:fldChar w:fldCharType="separate"/>
        </w:r>
        <w:r w:rsidR="00CB7B6C">
          <w:rPr>
            <w:noProof/>
            <w:webHidden/>
          </w:rPr>
          <w:t>63</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77" w:history="1">
        <w:r w:rsidR="00F142BA" w:rsidRPr="007B7A34">
          <w:t>1.4.3.4.</w:t>
        </w:r>
        <w:r w:rsidR="00F142BA" w:rsidRPr="007B7A34">
          <w:tab/>
          <w:t>Suriye</w:t>
        </w:r>
        <w:r w:rsidR="00F142BA" w:rsidRPr="007B7A34">
          <w:rPr>
            <w:webHidden/>
          </w:rPr>
          <w:tab/>
        </w:r>
        <w:r w:rsidR="00362E2F" w:rsidRPr="007B7A34">
          <w:rPr>
            <w:webHidden/>
          </w:rPr>
          <w:fldChar w:fldCharType="begin"/>
        </w:r>
        <w:r w:rsidR="00F142BA" w:rsidRPr="007B7A34">
          <w:rPr>
            <w:webHidden/>
          </w:rPr>
          <w:instrText xml:space="preserve"> PAGEREF _Toc487571777 \h </w:instrText>
        </w:r>
        <w:r w:rsidR="00362E2F" w:rsidRPr="007B7A34">
          <w:rPr>
            <w:webHidden/>
          </w:rPr>
        </w:r>
        <w:r w:rsidR="00362E2F" w:rsidRPr="007B7A34">
          <w:rPr>
            <w:webHidden/>
          </w:rPr>
          <w:fldChar w:fldCharType="separate"/>
        </w:r>
        <w:r w:rsidR="00CB7B6C">
          <w:rPr>
            <w:noProof/>
            <w:webHidden/>
          </w:rPr>
          <w:t>64</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78" w:history="1">
        <w:r w:rsidR="00F142BA" w:rsidRPr="007B7A34">
          <w:t>1.4.3.5.</w:t>
        </w:r>
        <w:r w:rsidR="00F142BA" w:rsidRPr="007B7A34">
          <w:tab/>
          <w:t>Türkiye</w:t>
        </w:r>
        <w:r w:rsidR="00F142BA" w:rsidRPr="007B7A34">
          <w:rPr>
            <w:webHidden/>
          </w:rPr>
          <w:tab/>
        </w:r>
        <w:r w:rsidR="00362E2F" w:rsidRPr="007B7A34">
          <w:rPr>
            <w:webHidden/>
          </w:rPr>
          <w:fldChar w:fldCharType="begin"/>
        </w:r>
        <w:r w:rsidR="00F142BA" w:rsidRPr="007B7A34">
          <w:rPr>
            <w:webHidden/>
          </w:rPr>
          <w:instrText xml:space="preserve"> PAGEREF _Toc487571778 \h </w:instrText>
        </w:r>
        <w:r w:rsidR="00362E2F" w:rsidRPr="007B7A34">
          <w:rPr>
            <w:webHidden/>
          </w:rPr>
        </w:r>
        <w:r w:rsidR="00362E2F" w:rsidRPr="007B7A34">
          <w:rPr>
            <w:webHidden/>
          </w:rPr>
          <w:fldChar w:fldCharType="separate"/>
        </w:r>
        <w:r w:rsidR="00CB7B6C">
          <w:rPr>
            <w:noProof/>
            <w:webHidden/>
          </w:rPr>
          <w:t>64</w:t>
        </w:r>
        <w:r w:rsidR="00362E2F" w:rsidRPr="007B7A34">
          <w:rPr>
            <w:webHidden/>
          </w:rPr>
          <w:fldChar w:fldCharType="end"/>
        </w:r>
      </w:hyperlink>
    </w:p>
    <w:p w:rsidR="00F142BA" w:rsidRPr="007B7A34" w:rsidRDefault="00515200">
      <w:pPr>
        <w:pStyle w:val="T2"/>
      </w:pPr>
      <w:hyperlink w:anchor="_Toc487571779" w:history="1">
        <w:r w:rsidR="00F142BA" w:rsidRPr="007B7A34">
          <w:t>1.5.</w:t>
        </w:r>
        <w:r w:rsidR="00F142BA" w:rsidRPr="007B7A34">
          <w:tab/>
          <w:t>Panzer V Panter: Tek Rakibi Kendisi Olan Bir Panzer</w:t>
        </w:r>
        <w:r w:rsidR="00F142BA" w:rsidRPr="007B7A34">
          <w:rPr>
            <w:webHidden/>
          </w:rPr>
          <w:tab/>
        </w:r>
        <w:r w:rsidR="00362E2F" w:rsidRPr="007B7A34">
          <w:rPr>
            <w:webHidden/>
          </w:rPr>
          <w:fldChar w:fldCharType="begin"/>
        </w:r>
        <w:r w:rsidR="00F142BA" w:rsidRPr="007B7A34">
          <w:rPr>
            <w:webHidden/>
          </w:rPr>
          <w:instrText xml:space="preserve"> PAGEREF _Toc487571779 \h </w:instrText>
        </w:r>
        <w:r w:rsidR="00362E2F" w:rsidRPr="007B7A34">
          <w:rPr>
            <w:webHidden/>
          </w:rPr>
        </w:r>
        <w:r w:rsidR="00362E2F" w:rsidRPr="007B7A34">
          <w:rPr>
            <w:webHidden/>
          </w:rPr>
          <w:fldChar w:fldCharType="separate"/>
        </w:r>
        <w:r w:rsidR="00CB7B6C">
          <w:rPr>
            <w:webHidden/>
          </w:rPr>
          <w:t>65</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80" w:history="1">
        <w:r w:rsidR="00F142BA" w:rsidRPr="007B7A34">
          <w:t>1.5.1.</w:t>
        </w:r>
        <w:r w:rsidR="00F142BA" w:rsidRPr="007B7A34">
          <w:tab/>
          <w:t>Panzer V Serileri</w:t>
        </w:r>
        <w:r w:rsidR="00F142BA" w:rsidRPr="007B7A34">
          <w:rPr>
            <w:webHidden/>
          </w:rPr>
          <w:tab/>
        </w:r>
        <w:r w:rsidR="00362E2F" w:rsidRPr="007B7A34">
          <w:rPr>
            <w:webHidden/>
          </w:rPr>
          <w:fldChar w:fldCharType="begin"/>
        </w:r>
        <w:r w:rsidR="00F142BA" w:rsidRPr="007B7A34">
          <w:rPr>
            <w:webHidden/>
          </w:rPr>
          <w:instrText xml:space="preserve"> PAGEREF _Toc487571780 \h </w:instrText>
        </w:r>
        <w:r w:rsidR="00362E2F" w:rsidRPr="007B7A34">
          <w:rPr>
            <w:webHidden/>
          </w:rPr>
        </w:r>
        <w:r w:rsidR="00362E2F" w:rsidRPr="007B7A34">
          <w:rPr>
            <w:webHidden/>
          </w:rPr>
          <w:fldChar w:fldCharType="separate"/>
        </w:r>
        <w:r w:rsidR="00CB7B6C">
          <w:rPr>
            <w:noProof/>
            <w:webHidden/>
          </w:rPr>
          <w:t>66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81" w:history="1">
        <w:r w:rsidR="00F142BA" w:rsidRPr="007B7A34">
          <w:t>1.5.1.1.</w:t>
        </w:r>
        <w:r w:rsidR="00F142BA" w:rsidRPr="007B7A34">
          <w:tab/>
          <w:t>Panzer V D Serisi</w:t>
        </w:r>
        <w:r w:rsidR="00F142BA" w:rsidRPr="007B7A34">
          <w:rPr>
            <w:webHidden/>
          </w:rPr>
          <w:tab/>
        </w:r>
        <w:r w:rsidR="00362E2F" w:rsidRPr="007B7A34">
          <w:rPr>
            <w:webHidden/>
          </w:rPr>
          <w:fldChar w:fldCharType="begin"/>
        </w:r>
        <w:r w:rsidR="00F142BA" w:rsidRPr="007B7A34">
          <w:rPr>
            <w:webHidden/>
          </w:rPr>
          <w:instrText xml:space="preserve"> PAGEREF _Toc487571781 \h </w:instrText>
        </w:r>
        <w:r w:rsidR="00362E2F" w:rsidRPr="007B7A34">
          <w:rPr>
            <w:webHidden/>
          </w:rPr>
        </w:r>
        <w:r w:rsidR="00362E2F" w:rsidRPr="007B7A34">
          <w:rPr>
            <w:webHidden/>
          </w:rPr>
          <w:fldChar w:fldCharType="separate"/>
        </w:r>
        <w:r w:rsidR="00CB7B6C">
          <w:rPr>
            <w:noProof/>
            <w:webHidden/>
          </w:rPr>
          <w:t>66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82" w:history="1">
        <w:r w:rsidR="00F142BA" w:rsidRPr="007B7A34">
          <w:t>1.5.1.2.</w:t>
        </w:r>
        <w:r w:rsidR="00F142BA" w:rsidRPr="007B7A34">
          <w:tab/>
          <w:t>Panzer V A Serisi</w:t>
        </w:r>
        <w:r w:rsidR="00F142BA" w:rsidRPr="007B7A34">
          <w:rPr>
            <w:webHidden/>
          </w:rPr>
          <w:tab/>
        </w:r>
        <w:r w:rsidR="00362E2F" w:rsidRPr="007B7A34">
          <w:rPr>
            <w:webHidden/>
          </w:rPr>
          <w:fldChar w:fldCharType="begin"/>
        </w:r>
        <w:r w:rsidR="00F142BA" w:rsidRPr="007B7A34">
          <w:rPr>
            <w:webHidden/>
          </w:rPr>
          <w:instrText xml:space="preserve"> PAGEREF _Toc487571782 \h </w:instrText>
        </w:r>
        <w:r w:rsidR="00362E2F" w:rsidRPr="007B7A34">
          <w:rPr>
            <w:webHidden/>
          </w:rPr>
        </w:r>
        <w:r w:rsidR="00362E2F" w:rsidRPr="007B7A34">
          <w:rPr>
            <w:webHidden/>
          </w:rPr>
          <w:fldChar w:fldCharType="separate"/>
        </w:r>
        <w:r w:rsidR="00CB7B6C">
          <w:rPr>
            <w:noProof/>
            <w:webHidden/>
          </w:rPr>
          <w:t>67</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83" w:history="1">
        <w:r w:rsidR="00F142BA" w:rsidRPr="007B7A34">
          <w:t>1.5.1.3.</w:t>
        </w:r>
        <w:r w:rsidR="00F142BA" w:rsidRPr="007B7A34">
          <w:tab/>
          <w:t>Panzer V G Serisi</w:t>
        </w:r>
        <w:r w:rsidR="00F142BA" w:rsidRPr="007B7A34">
          <w:rPr>
            <w:webHidden/>
          </w:rPr>
          <w:tab/>
        </w:r>
        <w:r w:rsidR="00362E2F" w:rsidRPr="007B7A34">
          <w:rPr>
            <w:webHidden/>
          </w:rPr>
          <w:fldChar w:fldCharType="begin"/>
        </w:r>
        <w:r w:rsidR="00F142BA" w:rsidRPr="007B7A34">
          <w:rPr>
            <w:webHidden/>
          </w:rPr>
          <w:instrText xml:space="preserve"> PAGEREF _Toc487571783 \h </w:instrText>
        </w:r>
        <w:r w:rsidR="00362E2F" w:rsidRPr="007B7A34">
          <w:rPr>
            <w:webHidden/>
          </w:rPr>
        </w:r>
        <w:r w:rsidR="00362E2F" w:rsidRPr="007B7A34">
          <w:rPr>
            <w:webHidden/>
          </w:rPr>
          <w:fldChar w:fldCharType="separate"/>
        </w:r>
        <w:r w:rsidR="00CB7B6C">
          <w:rPr>
            <w:noProof/>
            <w:webHidden/>
          </w:rPr>
          <w:t>68</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84" w:history="1">
        <w:r w:rsidR="00F142BA" w:rsidRPr="007B7A34">
          <w:t>1.5.2.</w:t>
        </w:r>
        <w:r w:rsidR="00F142BA" w:rsidRPr="007B7A34">
          <w:tab/>
          <w:t>Panzer V’in Alman Ordusu Adına Katıldığı Savaşlar</w:t>
        </w:r>
        <w:r w:rsidR="00F142BA" w:rsidRPr="007B7A34">
          <w:rPr>
            <w:webHidden/>
          </w:rPr>
          <w:tab/>
        </w:r>
        <w:r w:rsidR="00362E2F" w:rsidRPr="007B7A34">
          <w:rPr>
            <w:webHidden/>
          </w:rPr>
          <w:fldChar w:fldCharType="begin"/>
        </w:r>
        <w:r w:rsidR="00F142BA" w:rsidRPr="007B7A34">
          <w:rPr>
            <w:webHidden/>
          </w:rPr>
          <w:instrText xml:space="preserve"> PAGEREF _Toc487571784 \h </w:instrText>
        </w:r>
        <w:r w:rsidR="00362E2F" w:rsidRPr="007B7A34">
          <w:rPr>
            <w:webHidden/>
          </w:rPr>
        </w:r>
        <w:r w:rsidR="00362E2F" w:rsidRPr="007B7A34">
          <w:rPr>
            <w:webHidden/>
          </w:rPr>
          <w:fldChar w:fldCharType="separate"/>
        </w:r>
        <w:r w:rsidR="00CB7B6C">
          <w:rPr>
            <w:noProof/>
            <w:webHidden/>
          </w:rPr>
          <w:t>69</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85" w:history="1">
        <w:r w:rsidR="00F142BA" w:rsidRPr="007B7A34">
          <w:t>1.5.2.1.</w:t>
        </w:r>
        <w:r w:rsidR="00F142BA" w:rsidRPr="007B7A34">
          <w:tab/>
          <w:t>Doğu Cephesi</w:t>
        </w:r>
        <w:r w:rsidR="00F142BA" w:rsidRPr="007B7A34">
          <w:rPr>
            <w:webHidden/>
          </w:rPr>
          <w:tab/>
        </w:r>
        <w:r w:rsidR="00362E2F" w:rsidRPr="007B7A34">
          <w:rPr>
            <w:webHidden/>
          </w:rPr>
          <w:fldChar w:fldCharType="begin"/>
        </w:r>
        <w:r w:rsidR="00F142BA" w:rsidRPr="007B7A34">
          <w:rPr>
            <w:webHidden/>
          </w:rPr>
          <w:instrText xml:space="preserve"> PAGEREF _Toc487571785 \h </w:instrText>
        </w:r>
        <w:r w:rsidR="00362E2F" w:rsidRPr="007B7A34">
          <w:rPr>
            <w:webHidden/>
          </w:rPr>
        </w:r>
        <w:r w:rsidR="00362E2F" w:rsidRPr="007B7A34">
          <w:rPr>
            <w:webHidden/>
          </w:rPr>
          <w:fldChar w:fldCharType="separate"/>
        </w:r>
        <w:r w:rsidR="00CB7B6C">
          <w:rPr>
            <w:noProof/>
            <w:webHidden/>
          </w:rPr>
          <w:t>69</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86" w:history="1">
        <w:r w:rsidR="00F142BA" w:rsidRPr="007B7A34">
          <w:t>1.5.2.2.</w:t>
        </w:r>
        <w:r w:rsidR="00F142BA" w:rsidRPr="007B7A34">
          <w:tab/>
          <w:t>İtalya Cephesi</w:t>
        </w:r>
        <w:r w:rsidR="00F142BA" w:rsidRPr="007B7A34">
          <w:rPr>
            <w:webHidden/>
          </w:rPr>
          <w:tab/>
        </w:r>
        <w:r w:rsidR="00362E2F" w:rsidRPr="007B7A34">
          <w:rPr>
            <w:webHidden/>
          </w:rPr>
          <w:fldChar w:fldCharType="begin"/>
        </w:r>
        <w:r w:rsidR="00F142BA" w:rsidRPr="007B7A34">
          <w:rPr>
            <w:webHidden/>
          </w:rPr>
          <w:instrText xml:space="preserve"> PAGEREF _Toc487571786 \h </w:instrText>
        </w:r>
        <w:r w:rsidR="00362E2F" w:rsidRPr="007B7A34">
          <w:rPr>
            <w:webHidden/>
          </w:rPr>
        </w:r>
        <w:r w:rsidR="00362E2F" w:rsidRPr="007B7A34">
          <w:rPr>
            <w:webHidden/>
          </w:rPr>
          <w:fldChar w:fldCharType="separate"/>
        </w:r>
        <w:r w:rsidR="00CB7B6C">
          <w:rPr>
            <w:noProof/>
            <w:webHidden/>
          </w:rPr>
          <w:t>70</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87" w:history="1">
        <w:r w:rsidR="00F142BA" w:rsidRPr="007B7A34">
          <w:t>1.5.2.3.</w:t>
        </w:r>
        <w:r w:rsidR="00F142BA" w:rsidRPr="007B7A34">
          <w:tab/>
          <w:t>Batı Cephesi</w:t>
        </w:r>
        <w:r w:rsidR="00F142BA" w:rsidRPr="007B7A34">
          <w:rPr>
            <w:webHidden/>
          </w:rPr>
          <w:tab/>
        </w:r>
        <w:r w:rsidR="00362E2F" w:rsidRPr="007B7A34">
          <w:rPr>
            <w:webHidden/>
          </w:rPr>
          <w:fldChar w:fldCharType="begin"/>
        </w:r>
        <w:r w:rsidR="00F142BA" w:rsidRPr="007B7A34">
          <w:rPr>
            <w:webHidden/>
          </w:rPr>
          <w:instrText xml:space="preserve"> PAGEREF _Toc487571787 \h </w:instrText>
        </w:r>
        <w:r w:rsidR="00362E2F" w:rsidRPr="007B7A34">
          <w:rPr>
            <w:webHidden/>
          </w:rPr>
        </w:r>
        <w:r w:rsidR="00362E2F" w:rsidRPr="007B7A34">
          <w:rPr>
            <w:webHidden/>
          </w:rPr>
          <w:fldChar w:fldCharType="separate"/>
        </w:r>
        <w:r w:rsidR="00CB7B6C">
          <w:rPr>
            <w:noProof/>
            <w:webHidden/>
          </w:rPr>
          <w:t>72</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88" w:history="1">
        <w:r w:rsidR="00F142BA" w:rsidRPr="007B7A34">
          <w:t>1.5.3.</w:t>
        </w:r>
        <w:r w:rsidR="00F142BA" w:rsidRPr="007B7A34">
          <w:tab/>
          <w:t>Almanya Haricindeki Ülkelerin Envanterinde Bulunan Panzer V’ler</w:t>
        </w:r>
        <w:r w:rsidR="00F142BA" w:rsidRPr="007B7A34">
          <w:rPr>
            <w:webHidden/>
          </w:rPr>
          <w:t xml:space="preserve"> </w:t>
        </w:r>
        <w:proofErr w:type="gramStart"/>
        <w:r w:rsidR="00F142BA" w:rsidRPr="007B7A34">
          <w:rPr>
            <w:webHidden/>
          </w:rPr>
          <w:t>…………………………………………………………………………………….</w:t>
        </w:r>
        <w:proofErr w:type="gramEnd"/>
        <w:r w:rsidR="00362E2F" w:rsidRPr="007B7A34">
          <w:rPr>
            <w:webHidden/>
          </w:rPr>
          <w:fldChar w:fldCharType="begin"/>
        </w:r>
        <w:r w:rsidR="00F142BA" w:rsidRPr="007B7A34">
          <w:rPr>
            <w:webHidden/>
          </w:rPr>
          <w:instrText xml:space="preserve"> PAGEREF _Toc487571788 \h </w:instrText>
        </w:r>
        <w:r w:rsidR="00362E2F" w:rsidRPr="007B7A34">
          <w:rPr>
            <w:webHidden/>
          </w:rPr>
        </w:r>
        <w:r w:rsidR="00362E2F" w:rsidRPr="007B7A34">
          <w:rPr>
            <w:webHidden/>
          </w:rPr>
          <w:fldChar w:fldCharType="separate"/>
        </w:r>
        <w:r w:rsidR="00CB7B6C">
          <w:rPr>
            <w:noProof/>
            <w:webHidden/>
          </w:rPr>
          <w:t>73</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89" w:history="1">
        <w:r w:rsidR="00F142BA" w:rsidRPr="007B7A34">
          <w:t>1.5.3.1.</w:t>
        </w:r>
        <w:r w:rsidR="00F142BA" w:rsidRPr="007B7A34">
          <w:tab/>
          <w:t>Mihver Devletleri</w:t>
        </w:r>
        <w:r w:rsidR="00F142BA" w:rsidRPr="007B7A34">
          <w:rPr>
            <w:webHidden/>
          </w:rPr>
          <w:tab/>
        </w:r>
        <w:r w:rsidR="00362E2F" w:rsidRPr="007B7A34">
          <w:rPr>
            <w:webHidden/>
          </w:rPr>
          <w:fldChar w:fldCharType="begin"/>
        </w:r>
        <w:r w:rsidR="00F142BA" w:rsidRPr="007B7A34">
          <w:rPr>
            <w:webHidden/>
          </w:rPr>
          <w:instrText xml:space="preserve"> PAGEREF _Toc487571789 \h </w:instrText>
        </w:r>
        <w:r w:rsidR="00362E2F" w:rsidRPr="007B7A34">
          <w:rPr>
            <w:webHidden/>
          </w:rPr>
        </w:r>
        <w:r w:rsidR="00362E2F" w:rsidRPr="007B7A34">
          <w:rPr>
            <w:webHidden/>
          </w:rPr>
          <w:fldChar w:fldCharType="separate"/>
        </w:r>
        <w:r w:rsidR="00CB7B6C">
          <w:rPr>
            <w:noProof/>
            <w:webHidden/>
          </w:rPr>
          <w:t>73</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90" w:history="1">
        <w:r w:rsidR="00F142BA" w:rsidRPr="007B7A34">
          <w:t>1.5.3.2.</w:t>
        </w:r>
        <w:r w:rsidR="00F142BA" w:rsidRPr="007B7A34">
          <w:tab/>
          <w:t>Ele geçirilen Panterler</w:t>
        </w:r>
        <w:r w:rsidR="00F142BA" w:rsidRPr="007B7A34">
          <w:rPr>
            <w:webHidden/>
          </w:rPr>
          <w:tab/>
        </w:r>
        <w:r w:rsidR="00362E2F" w:rsidRPr="007B7A34">
          <w:rPr>
            <w:webHidden/>
          </w:rPr>
          <w:fldChar w:fldCharType="begin"/>
        </w:r>
        <w:r w:rsidR="00F142BA" w:rsidRPr="007B7A34">
          <w:rPr>
            <w:webHidden/>
          </w:rPr>
          <w:instrText xml:space="preserve"> PAGEREF _Toc487571790 \h </w:instrText>
        </w:r>
        <w:r w:rsidR="00362E2F" w:rsidRPr="007B7A34">
          <w:rPr>
            <w:webHidden/>
          </w:rPr>
        </w:r>
        <w:r w:rsidR="00362E2F" w:rsidRPr="007B7A34">
          <w:rPr>
            <w:webHidden/>
          </w:rPr>
          <w:fldChar w:fldCharType="separate"/>
        </w:r>
        <w:r w:rsidR="00CB7B6C">
          <w:rPr>
            <w:noProof/>
            <w:webHidden/>
          </w:rPr>
          <w:t>74</w:t>
        </w:r>
        <w:r w:rsidR="00362E2F" w:rsidRPr="007B7A34">
          <w:rPr>
            <w:webHidden/>
          </w:rPr>
          <w:fldChar w:fldCharType="end"/>
        </w:r>
      </w:hyperlink>
    </w:p>
    <w:p w:rsidR="00F142BA" w:rsidRPr="007B7A34" w:rsidRDefault="00515200">
      <w:pPr>
        <w:pStyle w:val="T2"/>
      </w:pPr>
      <w:hyperlink w:anchor="_Toc487571791" w:history="1">
        <w:r w:rsidR="00F142BA" w:rsidRPr="007B7A34">
          <w:t>1.6.</w:t>
        </w:r>
        <w:r w:rsidR="00F142BA" w:rsidRPr="007B7A34">
          <w:tab/>
          <w:t>Panzer VI Tiger: LİMİTLERDE BİR Tasarım</w:t>
        </w:r>
        <w:r w:rsidR="00F142BA" w:rsidRPr="007B7A34">
          <w:rPr>
            <w:webHidden/>
          </w:rPr>
          <w:tab/>
        </w:r>
        <w:r w:rsidR="00362E2F" w:rsidRPr="007B7A34">
          <w:rPr>
            <w:webHidden/>
          </w:rPr>
          <w:fldChar w:fldCharType="begin"/>
        </w:r>
        <w:r w:rsidR="00F142BA" w:rsidRPr="007B7A34">
          <w:rPr>
            <w:webHidden/>
          </w:rPr>
          <w:instrText xml:space="preserve"> PAGEREF _Toc487571791 \h </w:instrText>
        </w:r>
        <w:r w:rsidR="00362E2F" w:rsidRPr="007B7A34">
          <w:rPr>
            <w:webHidden/>
          </w:rPr>
        </w:r>
        <w:r w:rsidR="00362E2F" w:rsidRPr="007B7A34">
          <w:rPr>
            <w:webHidden/>
          </w:rPr>
          <w:fldChar w:fldCharType="separate"/>
        </w:r>
        <w:r w:rsidR="00CB7B6C">
          <w:rPr>
            <w:webHidden/>
          </w:rPr>
          <w:t>74</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92" w:history="1">
        <w:r w:rsidR="00F142BA" w:rsidRPr="007B7A34">
          <w:t>1.6.1.</w:t>
        </w:r>
        <w:r w:rsidR="00F142BA" w:rsidRPr="007B7A34">
          <w:tab/>
          <w:t>Panzer VI Serisi</w:t>
        </w:r>
        <w:r w:rsidR="00F142BA" w:rsidRPr="007B7A34">
          <w:rPr>
            <w:webHidden/>
          </w:rPr>
          <w:tab/>
        </w:r>
        <w:r w:rsidR="00362E2F" w:rsidRPr="007B7A34">
          <w:rPr>
            <w:webHidden/>
          </w:rPr>
          <w:fldChar w:fldCharType="begin"/>
        </w:r>
        <w:r w:rsidR="00F142BA" w:rsidRPr="007B7A34">
          <w:rPr>
            <w:webHidden/>
          </w:rPr>
          <w:instrText xml:space="preserve"> PAGEREF _Toc487571792 \h </w:instrText>
        </w:r>
        <w:r w:rsidR="00362E2F" w:rsidRPr="007B7A34">
          <w:rPr>
            <w:webHidden/>
          </w:rPr>
        </w:r>
        <w:r w:rsidR="00362E2F" w:rsidRPr="007B7A34">
          <w:rPr>
            <w:webHidden/>
          </w:rPr>
          <w:fldChar w:fldCharType="separate"/>
        </w:r>
        <w:r w:rsidR="00CB7B6C">
          <w:rPr>
            <w:noProof/>
            <w:webHidden/>
          </w:rPr>
          <w:t>77</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93" w:history="1">
        <w:r w:rsidR="00F142BA" w:rsidRPr="007B7A34">
          <w:t>1.6.1.1.</w:t>
        </w:r>
        <w:r w:rsidR="00F142BA" w:rsidRPr="007B7A34">
          <w:tab/>
          <w:t>H Serisi</w:t>
        </w:r>
        <w:r w:rsidR="00F142BA" w:rsidRPr="007B7A34">
          <w:rPr>
            <w:webHidden/>
          </w:rPr>
          <w:tab/>
        </w:r>
        <w:r w:rsidR="00362E2F" w:rsidRPr="007B7A34">
          <w:rPr>
            <w:webHidden/>
          </w:rPr>
          <w:fldChar w:fldCharType="begin"/>
        </w:r>
        <w:r w:rsidR="00F142BA" w:rsidRPr="007B7A34">
          <w:rPr>
            <w:webHidden/>
          </w:rPr>
          <w:instrText xml:space="preserve"> PAGEREF _Toc487571793 \h </w:instrText>
        </w:r>
        <w:r w:rsidR="00362E2F" w:rsidRPr="007B7A34">
          <w:rPr>
            <w:webHidden/>
          </w:rPr>
        </w:r>
        <w:r w:rsidR="00362E2F" w:rsidRPr="007B7A34">
          <w:rPr>
            <w:webHidden/>
          </w:rPr>
          <w:fldChar w:fldCharType="separate"/>
        </w:r>
        <w:r w:rsidR="00CB7B6C">
          <w:rPr>
            <w:noProof/>
            <w:webHidden/>
          </w:rPr>
          <w:t>77</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794" w:history="1">
        <w:r w:rsidR="00F142BA" w:rsidRPr="007B7A34">
          <w:t>1.6.2.</w:t>
        </w:r>
        <w:r w:rsidR="00F142BA" w:rsidRPr="007B7A34">
          <w:tab/>
          <w:t>Panzer VI’nın Alman Ordusu Adına Katıldığı Savaşlar</w:t>
        </w:r>
        <w:r w:rsidR="00F142BA" w:rsidRPr="007B7A34">
          <w:rPr>
            <w:webHidden/>
          </w:rPr>
          <w:tab/>
        </w:r>
        <w:r w:rsidR="00362E2F" w:rsidRPr="007B7A34">
          <w:rPr>
            <w:webHidden/>
          </w:rPr>
          <w:fldChar w:fldCharType="begin"/>
        </w:r>
        <w:r w:rsidR="00F142BA" w:rsidRPr="007B7A34">
          <w:rPr>
            <w:webHidden/>
          </w:rPr>
          <w:instrText xml:space="preserve"> PAGEREF _Toc487571794 \h </w:instrText>
        </w:r>
        <w:r w:rsidR="00362E2F" w:rsidRPr="007B7A34">
          <w:rPr>
            <w:webHidden/>
          </w:rPr>
        </w:r>
        <w:r w:rsidR="00362E2F" w:rsidRPr="007B7A34">
          <w:rPr>
            <w:webHidden/>
          </w:rPr>
          <w:fldChar w:fldCharType="separate"/>
        </w:r>
        <w:r w:rsidR="00CB7B6C">
          <w:rPr>
            <w:noProof/>
            <w:webHidden/>
          </w:rPr>
          <w:t>78</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95" w:history="1">
        <w:r w:rsidR="00F142BA" w:rsidRPr="007B7A34">
          <w:t>1.6.2.1.</w:t>
        </w:r>
        <w:r w:rsidR="00F142BA" w:rsidRPr="007B7A34">
          <w:tab/>
          <w:t>Doğu Cephesi</w:t>
        </w:r>
        <w:r w:rsidR="00F142BA" w:rsidRPr="007B7A34">
          <w:rPr>
            <w:webHidden/>
          </w:rPr>
          <w:tab/>
        </w:r>
        <w:r w:rsidR="00362E2F" w:rsidRPr="007B7A34">
          <w:rPr>
            <w:webHidden/>
          </w:rPr>
          <w:fldChar w:fldCharType="begin"/>
        </w:r>
        <w:r w:rsidR="00F142BA" w:rsidRPr="007B7A34">
          <w:rPr>
            <w:webHidden/>
          </w:rPr>
          <w:instrText xml:space="preserve"> PAGEREF _Toc487571795 \h </w:instrText>
        </w:r>
        <w:r w:rsidR="00362E2F" w:rsidRPr="007B7A34">
          <w:rPr>
            <w:webHidden/>
          </w:rPr>
        </w:r>
        <w:r w:rsidR="00362E2F" w:rsidRPr="007B7A34">
          <w:rPr>
            <w:webHidden/>
          </w:rPr>
          <w:fldChar w:fldCharType="separate"/>
        </w:r>
        <w:r w:rsidR="00CB7B6C">
          <w:rPr>
            <w:noProof/>
            <w:webHidden/>
          </w:rPr>
          <w:t>78</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96" w:history="1">
        <w:r w:rsidR="00F142BA" w:rsidRPr="007B7A34">
          <w:t>1.6.2.2.</w:t>
        </w:r>
        <w:r w:rsidR="00F142BA" w:rsidRPr="007B7A34">
          <w:tab/>
          <w:t>Afrika Kolordusu</w:t>
        </w:r>
        <w:r w:rsidR="00F142BA" w:rsidRPr="007B7A34">
          <w:rPr>
            <w:webHidden/>
          </w:rPr>
          <w:tab/>
        </w:r>
        <w:r w:rsidR="00362E2F" w:rsidRPr="007B7A34">
          <w:rPr>
            <w:webHidden/>
          </w:rPr>
          <w:fldChar w:fldCharType="begin"/>
        </w:r>
        <w:r w:rsidR="00F142BA" w:rsidRPr="007B7A34">
          <w:rPr>
            <w:webHidden/>
          </w:rPr>
          <w:instrText xml:space="preserve"> PAGEREF _Toc487571796 \h </w:instrText>
        </w:r>
        <w:r w:rsidR="00362E2F" w:rsidRPr="007B7A34">
          <w:rPr>
            <w:webHidden/>
          </w:rPr>
        </w:r>
        <w:r w:rsidR="00362E2F" w:rsidRPr="007B7A34">
          <w:rPr>
            <w:webHidden/>
          </w:rPr>
          <w:fldChar w:fldCharType="separate"/>
        </w:r>
        <w:r w:rsidR="00CB7B6C">
          <w:rPr>
            <w:noProof/>
            <w:webHidden/>
          </w:rPr>
          <w:t>82</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97" w:history="1">
        <w:r w:rsidR="00F142BA" w:rsidRPr="007B7A34">
          <w:t>1.6.2.3.</w:t>
        </w:r>
        <w:r w:rsidR="00F142BA" w:rsidRPr="007B7A34">
          <w:tab/>
          <w:t>İtalya Cephesi</w:t>
        </w:r>
        <w:r w:rsidR="00F142BA" w:rsidRPr="007B7A34">
          <w:rPr>
            <w:webHidden/>
          </w:rPr>
          <w:tab/>
        </w:r>
        <w:r w:rsidR="00362E2F" w:rsidRPr="007B7A34">
          <w:rPr>
            <w:webHidden/>
          </w:rPr>
          <w:fldChar w:fldCharType="begin"/>
        </w:r>
        <w:r w:rsidR="00F142BA" w:rsidRPr="007B7A34">
          <w:rPr>
            <w:webHidden/>
          </w:rPr>
          <w:instrText xml:space="preserve"> PAGEREF _Toc487571797 \h </w:instrText>
        </w:r>
        <w:r w:rsidR="00362E2F" w:rsidRPr="007B7A34">
          <w:rPr>
            <w:webHidden/>
          </w:rPr>
        </w:r>
        <w:r w:rsidR="00362E2F" w:rsidRPr="007B7A34">
          <w:rPr>
            <w:webHidden/>
          </w:rPr>
          <w:fldChar w:fldCharType="separate"/>
        </w:r>
        <w:r w:rsidR="00CB7B6C">
          <w:rPr>
            <w:noProof/>
            <w:webHidden/>
          </w:rPr>
          <w:t>82</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798" w:history="1">
        <w:r w:rsidR="00F142BA" w:rsidRPr="007B7A34">
          <w:t>1.6.2.4.</w:t>
        </w:r>
        <w:r w:rsidR="00F142BA" w:rsidRPr="007B7A34">
          <w:tab/>
          <w:t>Batı Cephesi</w:t>
        </w:r>
        <w:r w:rsidR="00F142BA" w:rsidRPr="007B7A34">
          <w:rPr>
            <w:webHidden/>
          </w:rPr>
          <w:tab/>
        </w:r>
        <w:r w:rsidR="00362E2F" w:rsidRPr="007B7A34">
          <w:rPr>
            <w:webHidden/>
          </w:rPr>
          <w:fldChar w:fldCharType="begin"/>
        </w:r>
        <w:r w:rsidR="00F142BA" w:rsidRPr="007B7A34">
          <w:rPr>
            <w:webHidden/>
          </w:rPr>
          <w:instrText xml:space="preserve"> PAGEREF _Toc487571798 \h </w:instrText>
        </w:r>
        <w:r w:rsidR="00362E2F" w:rsidRPr="007B7A34">
          <w:rPr>
            <w:webHidden/>
          </w:rPr>
        </w:r>
        <w:r w:rsidR="00362E2F" w:rsidRPr="007B7A34">
          <w:rPr>
            <w:webHidden/>
          </w:rPr>
          <w:fldChar w:fldCharType="separate"/>
        </w:r>
        <w:r w:rsidR="00CB7B6C">
          <w:rPr>
            <w:noProof/>
            <w:webHidden/>
          </w:rPr>
          <w:t>83</w:t>
        </w:r>
        <w:r w:rsidR="00362E2F" w:rsidRPr="007B7A34">
          <w:rPr>
            <w:webHidden/>
          </w:rPr>
          <w:fldChar w:fldCharType="end"/>
        </w:r>
      </w:hyperlink>
    </w:p>
    <w:p w:rsidR="00F142BA" w:rsidRPr="007B7A34" w:rsidRDefault="00515200">
      <w:pPr>
        <w:pStyle w:val="T2"/>
      </w:pPr>
      <w:hyperlink w:anchor="_Toc487571799" w:history="1">
        <w:r w:rsidR="00F142BA" w:rsidRPr="007B7A34">
          <w:t>1.7.</w:t>
        </w:r>
        <w:r w:rsidR="00F142BA" w:rsidRPr="007B7A34">
          <w:tab/>
          <w:t>Königstiger (Tiger II) : Çağının Ötesinde</w:t>
        </w:r>
        <w:r w:rsidR="00F142BA" w:rsidRPr="007B7A34">
          <w:rPr>
            <w:webHidden/>
          </w:rPr>
          <w:tab/>
        </w:r>
        <w:r w:rsidR="00362E2F" w:rsidRPr="007B7A34">
          <w:rPr>
            <w:webHidden/>
          </w:rPr>
          <w:fldChar w:fldCharType="begin"/>
        </w:r>
        <w:r w:rsidR="00F142BA" w:rsidRPr="007B7A34">
          <w:rPr>
            <w:webHidden/>
          </w:rPr>
          <w:instrText xml:space="preserve"> PAGEREF _Toc487571799 \h </w:instrText>
        </w:r>
        <w:r w:rsidR="00362E2F" w:rsidRPr="007B7A34">
          <w:rPr>
            <w:webHidden/>
          </w:rPr>
        </w:r>
        <w:r w:rsidR="00362E2F" w:rsidRPr="007B7A34">
          <w:rPr>
            <w:webHidden/>
          </w:rPr>
          <w:fldChar w:fldCharType="separate"/>
        </w:r>
        <w:r w:rsidR="00CB7B6C">
          <w:rPr>
            <w:webHidden/>
          </w:rPr>
          <w:t>84</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00" w:history="1">
        <w:r w:rsidR="00F142BA" w:rsidRPr="007B7A34">
          <w:t>1.7.1.</w:t>
        </w:r>
        <w:r w:rsidR="00F142BA" w:rsidRPr="007B7A34">
          <w:tab/>
          <w:t>Tiger II Serisi</w:t>
        </w:r>
        <w:r w:rsidR="00F142BA" w:rsidRPr="007B7A34">
          <w:rPr>
            <w:webHidden/>
          </w:rPr>
          <w:tab/>
        </w:r>
        <w:r w:rsidR="00362E2F" w:rsidRPr="007B7A34">
          <w:rPr>
            <w:webHidden/>
          </w:rPr>
          <w:fldChar w:fldCharType="begin"/>
        </w:r>
        <w:r w:rsidR="00F142BA" w:rsidRPr="007B7A34">
          <w:rPr>
            <w:webHidden/>
          </w:rPr>
          <w:instrText xml:space="preserve"> PAGEREF _Toc487571800 \h </w:instrText>
        </w:r>
        <w:r w:rsidR="00362E2F" w:rsidRPr="007B7A34">
          <w:rPr>
            <w:webHidden/>
          </w:rPr>
        </w:r>
        <w:r w:rsidR="00362E2F" w:rsidRPr="007B7A34">
          <w:rPr>
            <w:webHidden/>
          </w:rPr>
          <w:fldChar w:fldCharType="separate"/>
        </w:r>
        <w:r w:rsidR="00CB7B6C">
          <w:rPr>
            <w:noProof/>
            <w:webHidden/>
          </w:rPr>
          <w:t>85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01" w:history="1">
        <w:r w:rsidR="00F142BA" w:rsidRPr="007B7A34">
          <w:t>1.7.1.1.</w:t>
        </w:r>
        <w:r w:rsidR="00F142BA" w:rsidRPr="007B7A34">
          <w:tab/>
          <w:t>H Serisi</w:t>
        </w:r>
        <w:r w:rsidR="00F142BA" w:rsidRPr="007B7A34">
          <w:rPr>
            <w:webHidden/>
          </w:rPr>
          <w:tab/>
        </w:r>
        <w:r w:rsidR="00362E2F" w:rsidRPr="007B7A34">
          <w:rPr>
            <w:webHidden/>
          </w:rPr>
          <w:fldChar w:fldCharType="begin"/>
        </w:r>
        <w:r w:rsidR="00F142BA" w:rsidRPr="007B7A34">
          <w:rPr>
            <w:webHidden/>
          </w:rPr>
          <w:instrText xml:space="preserve"> PAGEREF _Toc487571801 \h </w:instrText>
        </w:r>
        <w:r w:rsidR="00362E2F" w:rsidRPr="007B7A34">
          <w:rPr>
            <w:webHidden/>
          </w:rPr>
        </w:r>
        <w:r w:rsidR="00362E2F" w:rsidRPr="007B7A34">
          <w:rPr>
            <w:webHidden/>
          </w:rPr>
          <w:fldChar w:fldCharType="separate"/>
        </w:r>
        <w:r w:rsidR="00CB7B6C">
          <w:rPr>
            <w:noProof/>
            <w:webHidden/>
          </w:rPr>
          <w:t>85</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02" w:history="1">
        <w:r w:rsidR="00F142BA" w:rsidRPr="007B7A34">
          <w:t>1.7.2.</w:t>
        </w:r>
        <w:r w:rsidR="00F142BA" w:rsidRPr="007B7A34">
          <w:tab/>
        </w:r>
        <w:proofErr w:type="gramStart"/>
        <w:r w:rsidR="00F142BA" w:rsidRPr="007B7A34">
          <w:t>Tiger  II’nin</w:t>
        </w:r>
        <w:proofErr w:type="gramEnd"/>
        <w:r w:rsidR="00F142BA" w:rsidRPr="007B7A34">
          <w:t xml:space="preserve"> Alman Ordusu Adına Katıldığı Savaşlar</w:t>
        </w:r>
        <w:r w:rsidR="00F142BA" w:rsidRPr="007B7A34">
          <w:rPr>
            <w:webHidden/>
          </w:rPr>
          <w:tab/>
        </w:r>
        <w:r w:rsidR="00362E2F" w:rsidRPr="007B7A34">
          <w:rPr>
            <w:webHidden/>
          </w:rPr>
          <w:fldChar w:fldCharType="begin"/>
        </w:r>
        <w:r w:rsidR="00F142BA" w:rsidRPr="007B7A34">
          <w:rPr>
            <w:webHidden/>
          </w:rPr>
          <w:instrText xml:space="preserve"> PAGEREF _Toc487571802 \h </w:instrText>
        </w:r>
        <w:r w:rsidR="00362E2F" w:rsidRPr="007B7A34">
          <w:rPr>
            <w:webHidden/>
          </w:rPr>
        </w:r>
        <w:r w:rsidR="00362E2F" w:rsidRPr="007B7A34">
          <w:rPr>
            <w:webHidden/>
          </w:rPr>
          <w:fldChar w:fldCharType="separate"/>
        </w:r>
        <w:r w:rsidR="00CB7B6C">
          <w:rPr>
            <w:noProof/>
            <w:webHidden/>
          </w:rPr>
          <w:t>86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03" w:history="1">
        <w:r w:rsidR="00F142BA" w:rsidRPr="007B7A34">
          <w:t>1.7.2.1.</w:t>
        </w:r>
        <w:r w:rsidR="00F142BA" w:rsidRPr="007B7A34">
          <w:tab/>
          <w:t>Batı Cephesi</w:t>
        </w:r>
        <w:r w:rsidR="00F142BA" w:rsidRPr="007B7A34">
          <w:rPr>
            <w:webHidden/>
          </w:rPr>
          <w:tab/>
        </w:r>
        <w:r w:rsidR="00362E2F" w:rsidRPr="007B7A34">
          <w:rPr>
            <w:webHidden/>
          </w:rPr>
          <w:fldChar w:fldCharType="begin"/>
        </w:r>
        <w:r w:rsidR="00F142BA" w:rsidRPr="007B7A34">
          <w:rPr>
            <w:webHidden/>
          </w:rPr>
          <w:instrText xml:space="preserve"> PAGEREF _Toc487571803 \h </w:instrText>
        </w:r>
        <w:r w:rsidR="00362E2F" w:rsidRPr="007B7A34">
          <w:rPr>
            <w:webHidden/>
          </w:rPr>
        </w:r>
        <w:r w:rsidR="00362E2F" w:rsidRPr="007B7A34">
          <w:rPr>
            <w:webHidden/>
          </w:rPr>
          <w:fldChar w:fldCharType="separate"/>
        </w:r>
        <w:r w:rsidR="00CB7B6C">
          <w:rPr>
            <w:noProof/>
            <w:webHidden/>
          </w:rPr>
          <w:t>86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04" w:history="1">
        <w:r w:rsidR="00F142BA" w:rsidRPr="007B7A34">
          <w:t>1.7.2.2.</w:t>
        </w:r>
        <w:r w:rsidR="00F142BA" w:rsidRPr="007B7A34">
          <w:tab/>
          <w:t>Doğu Cephesi</w:t>
        </w:r>
        <w:r w:rsidR="00F142BA" w:rsidRPr="007B7A34">
          <w:rPr>
            <w:webHidden/>
          </w:rPr>
          <w:tab/>
        </w:r>
        <w:r w:rsidR="00362E2F" w:rsidRPr="007B7A34">
          <w:rPr>
            <w:webHidden/>
          </w:rPr>
          <w:fldChar w:fldCharType="begin"/>
        </w:r>
        <w:r w:rsidR="00F142BA" w:rsidRPr="007B7A34">
          <w:rPr>
            <w:webHidden/>
          </w:rPr>
          <w:instrText xml:space="preserve"> PAGEREF _Toc487571804 \h </w:instrText>
        </w:r>
        <w:r w:rsidR="00362E2F" w:rsidRPr="007B7A34">
          <w:rPr>
            <w:webHidden/>
          </w:rPr>
        </w:r>
        <w:r w:rsidR="00362E2F" w:rsidRPr="007B7A34">
          <w:rPr>
            <w:webHidden/>
          </w:rPr>
          <w:fldChar w:fldCharType="separate"/>
        </w:r>
        <w:r w:rsidR="00CB7B6C">
          <w:rPr>
            <w:noProof/>
            <w:webHidden/>
          </w:rPr>
          <w:t>87</w:t>
        </w:r>
        <w:r w:rsidR="00362E2F" w:rsidRPr="007B7A34">
          <w:rPr>
            <w:webHidden/>
          </w:rPr>
          <w:fldChar w:fldCharType="end"/>
        </w:r>
      </w:hyperlink>
    </w:p>
    <w:p w:rsidR="00F142BA" w:rsidRPr="007B7A34" w:rsidRDefault="00515200" w:rsidP="00BF137A">
      <w:pPr>
        <w:pStyle w:val="T1"/>
      </w:pPr>
      <w:hyperlink w:anchor="_Toc487571805" w:history="1">
        <w:r w:rsidR="00F142BA" w:rsidRPr="007B7A34">
          <w:t>2.</w:t>
        </w:r>
        <w:r w:rsidR="00F142BA" w:rsidRPr="007B7A34">
          <w:tab/>
          <w:t>WEHRMACHT ENVANTERİNDEKİ ALMAN ÜRETİMİ OLMAYAN TANKLAR</w:t>
        </w:r>
        <w:r w:rsidR="00F142BA" w:rsidRPr="007B7A34">
          <w:rPr>
            <w:webHidden/>
          </w:rPr>
          <w:tab/>
        </w:r>
        <w:r w:rsidR="00362E2F" w:rsidRPr="007B7A34">
          <w:rPr>
            <w:webHidden/>
          </w:rPr>
          <w:fldChar w:fldCharType="begin"/>
        </w:r>
        <w:r w:rsidR="00F142BA" w:rsidRPr="007B7A34">
          <w:rPr>
            <w:webHidden/>
          </w:rPr>
          <w:instrText xml:space="preserve"> PAGEREF _Toc487571805 \h </w:instrText>
        </w:r>
        <w:r w:rsidR="00362E2F" w:rsidRPr="007B7A34">
          <w:rPr>
            <w:webHidden/>
          </w:rPr>
        </w:r>
        <w:r w:rsidR="00362E2F" w:rsidRPr="007B7A34">
          <w:rPr>
            <w:webHidden/>
          </w:rPr>
          <w:fldChar w:fldCharType="separate"/>
        </w:r>
        <w:r w:rsidR="00CB7B6C">
          <w:rPr>
            <w:webHidden/>
          </w:rPr>
          <w:t>90</w:t>
        </w:r>
        <w:r w:rsidR="00362E2F" w:rsidRPr="007B7A34">
          <w:rPr>
            <w:webHidden/>
          </w:rPr>
          <w:fldChar w:fldCharType="end"/>
        </w:r>
      </w:hyperlink>
    </w:p>
    <w:p w:rsidR="00F142BA" w:rsidRPr="007B7A34" w:rsidRDefault="00515200">
      <w:pPr>
        <w:pStyle w:val="T2"/>
      </w:pPr>
      <w:hyperlink w:anchor="_Toc487571806" w:history="1">
        <w:r w:rsidR="00F142BA" w:rsidRPr="007B7A34">
          <w:t>2.1.</w:t>
        </w:r>
        <w:r w:rsidR="00F142BA" w:rsidRPr="007B7A34">
          <w:tab/>
          <w:t>35 (t): Çekoslovak Mirası</w:t>
        </w:r>
        <w:r w:rsidR="00F142BA" w:rsidRPr="007B7A34">
          <w:rPr>
            <w:webHidden/>
          </w:rPr>
          <w:tab/>
        </w:r>
        <w:r w:rsidR="00362E2F" w:rsidRPr="007B7A34">
          <w:rPr>
            <w:webHidden/>
          </w:rPr>
          <w:fldChar w:fldCharType="begin"/>
        </w:r>
        <w:r w:rsidR="00F142BA" w:rsidRPr="007B7A34">
          <w:rPr>
            <w:webHidden/>
          </w:rPr>
          <w:instrText xml:space="preserve"> PAGEREF _Toc487571806 \h </w:instrText>
        </w:r>
        <w:r w:rsidR="00362E2F" w:rsidRPr="007B7A34">
          <w:rPr>
            <w:webHidden/>
          </w:rPr>
        </w:r>
        <w:r w:rsidR="00362E2F" w:rsidRPr="007B7A34">
          <w:rPr>
            <w:webHidden/>
          </w:rPr>
          <w:fldChar w:fldCharType="separate"/>
        </w:r>
        <w:r w:rsidR="00CB7B6C">
          <w:rPr>
            <w:webHidden/>
          </w:rPr>
          <w:t>90</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07" w:history="1">
        <w:r w:rsidR="00F142BA" w:rsidRPr="007B7A34">
          <w:t>2.1.1.</w:t>
        </w:r>
        <w:r w:rsidR="00F142BA" w:rsidRPr="007B7A34">
          <w:tab/>
          <w:t>35(t)’nin Alman Ordusu Adına Katıldığı Savaşlar</w:t>
        </w:r>
        <w:r w:rsidR="00F142BA" w:rsidRPr="007B7A34">
          <w:rPr>
            <w:webHidden/>
          </w:rPr>
          <w:tab/>
        </w:r>
        <w:r w:rsidR="00362E2F" w:rsidRPr="007B7A34">
          <w:rPr>
            <w:webHidden/>
          </w:rPr>
          <w:fldChar w:fldCharType="begin"/>
        </w:r>
        <w:r w:rsidR="00F142BA" w:rsidRPr="007B7A34">
          <w:rPr>
            <w:webHidden/>
          </w:rPr>
          <w:instrText xml:space="preserve"> PAGEREF _Toc487571807 \h </w:instrText>
        </w:r>
        <w:r w:rsidR="00362E2F" w:rsidRPr="007B7A34">
          <w:rPr>
            <w:webHidden/>
          </w:rPr>
        </w:r>
        <w:r w:rsidR="00362E2F" w:rsidRPr="007B7A34">
          <w:rPr>
            <w:webHidden/>
          </w:rPr>
          <w:fldChar w:fldCharType="separate"/>
        </w:r>
        <w:r w:rsidR="00CB7B6C">
          <w:rPr>
            <w:noProof/>
            <w:webHidden/>
          </w:rPr>
          <w:t>91</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08" w:history="1">
        <w:r w:rsidR="00F142BA" w:rsidRPr="007B7A34">
          <w:t>2.1.1.1.</w:t>
        </w:r>
        <w:r w:rsidR="00F142BA" w:rsidRPr="007B7A34">
          <w:tab/>
          <w:t>Polonya (Fall Weiss)</w:t>
        </w:r>
        <w:r w:rsidR="00F142BA" w:rsidRPr="007B7A34">
          <w:rPr>
            <w:webHidden/>
          </w:rPr>
          <w:tab/>
        </w:r>
        <w:r w:rsidR="00362E2F" w:rsidRPr="007B7A34">
          <w:rPr>
            <w:webHidden/>
          </w:rPr>
          <w:fldChar w:fldCharType="begin"/>
        </w:r>
        <w:r w:rsidR="00F142BA" w:rsidRPr="007B7A34">
          <w:rPr>
            <w:webHidden/>
          </w:rPr>
          <w:instrText xml:space="preserve"> PAGEREF _Toc487571808 \h </w:instrText>
        </w:r>
        <w:r w:rsidR="00362E2F" w:rsidRPr="007B7A34">
          <w:rPr>
            <w:webHidden/>
          </w:rPr>
        </w:r>
        <w:r w:rsidR="00362E2F" w:rsidRPr="007B7A34">
          <w:rPr>
            <w:webHidden/>
          </w:rPr>
          <w:fldChar w:fldCharType="separate"/>
        </w:r>
        <w:r w:rsidR="00CB7B6C">
          <w:rPr>
            <w:noProof/>
            <w:webHidden/>
          </w:rPr>
          <w:t>91</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09" w:history="1">
        <w:r w:rsidR="00F142BA" w:rsidRPr="007B7A34">
          <w:t>2.1.1.2.</w:t>
        </w:r>
        <w:r w:rsidR="00F142BA" w:rsidRPr="007B7A34">
          <w:tab/>
          <w:t>Batı Cephesi (Fall Gelb ve Fall Rot)</w:t>
        </w:r>
        <w:r w:rsidR="00F142BA" w:rsidRPr="007B7A34">
          <w:rPr>
            <w:webHidden/>
          </w:rPr>
          <w:tab/>
        </w:r>
        <w:r w:rsidR="00362E2F" w:rsidRPr="007B7A34">
          <w:rPr>
            <w:webHidden/>
          </w:rPr>
          <w:fldChar w:fldCharType="begin"/>
        </w:r>
        <w:r w:rsidR="00F142BA" w:rsidRPr="007B7A34">
          <w:rPr>
            <w:webHidden/>
          </w:rPr>
          <w:instrText xml:space="preserve"> PAGEREF _Toc487571809 \h </w:instrText>
        </w:r>
        <w:r w:rsidR="00362E2F" w:rsidRPr="007B7A34">
          <w:rPr>
            <w:webHidden/>
          </w:rPr>
        </w:r>
        <w:r w:rsidR="00362E2F" w:rsidRPr="007B7A34">
          <w:rPr>
            <w:webHidden/>
          </w:rPr>
          <w:fldChar w:fldCharType="separate"/>
        </w:r>
        <w:r w:rsidR="00CB7B6C">
          <w:rPr>
            <w:noProof/>
            <w:webHidden/>
          </w:rPr>
          <w:t>92</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10" w:history="1">
        <w:r w:rsidR="00F142BA" w:rsidRPr="007B7A34">
          <w:t>2.1.1.3.</w:t>
        </w:r>
        <w:r w:rsidR="00F142BA" w:rsidRPr="007B7A34">
          <w:tab/>
          <w:t>Doğu Cephesi</w:t>
        </w:r>
        <w:r w:rsidR="00F142BA" w:rsidRPr="007B7A34">
          <w:rPr>
            <w:webHidden/>
          </w:rPr>
          <w:tab/>
        </w:r>
        <w:r w:rsidR="00362E2F" w:rsidRPr="007B7A34">
          <w:rPr>
            <w:webHidden/>
          </w:rPr>
          <w:fldChar w:fldCharType="begin"/>
        </w:r>
        <w:r w:rsidR="00F142BA" w:rsidRPr="007B7A34">
          <w:rPr>
            <w:webHidden/>
          </w:rPr>
          <w:instrText xml:space="preserve"> PAGEREF _Toc487571810 \h </w:instrText>
        </w:r>
        <w:r w:rsidR="00362E2F" w:rsidRPr="007B7A34">
          <w:rPr>
            <w:webHidden/>
          </w:rPr>
        </w:r>
        <w:r w:rsidR="00362E2F" w:rsidRPr="007B7A34">
          <w:rPr>
            <w:webHidden/>
          </w:rPr>
          <w:fldChar w:fldCharType="separate"/>
        </w:r>
        <w:r w:rsidR="00CB7B6C">
          <w:rPr>
            <w:noProof/>
            <w:webHidden/>
          </w:rPr>
          <w:t>93</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11" w:history="1">
        <w:r w:rsidR="00F142BA" w:rsidRPr="007B7A34">
          <w:t>2.1.2.</w:t>
        </w:r>
        <w:r w:rsidR="00F142BA" w:rsidRPr="007B7A34">
          <w:tab/>
          <w:t>Almanya Haricindeki Ülkelerin Envanterinde Bulunan 35(t)’ler</w:t>
        </w:r>
        <w:r w:rsidR="00F142BA" w:rsidRPr="007B7A34">
          <w:rPr>
            <w:webHidden/>
          </w:rPr>
          <w:tab/>
        </w:r>
        <w:r w:rsidR="00362E2F" w:rsidRPr="007B7A34">
          <w:rPr>
            <w:webHidden/>
          </w:rPr>
          <w:fldChar w:fldCharType="begin"/>
        </w:r>
        <w:r w:rsidR="00F142BA" w:rsidRPr="007B7A34">
          <w:rPr>
            <w:webHidden/>
          </w:rPr>
          <w:instrText xml:space="preserve"> PAGEREF _Toc487571811 \h </w:instrText>
        </w:r>
        <w:r w:rsidR="00362E2F" w:rsidRPr="007B7A34">
          <w:rPr>
            <w:webHidden/>
          </w:rPr>
        </w:r>
        <w:r w:rsidR="00362E2F" w:rsidRPr="007B7A34">
          <w:rPr>
            <w:webHidden/>
          </w:rPr>
          <w:fldChar w:fldCharType="separate"/>
        </w:r>
        <w:r w:rsidR="00CB7B6C">
          <w:rPr>
            <w:noProof/>
            <w:webHidden/>
          </w:rPr>
          <w:t>94</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12" w:history="1">
        <w:r w:rsidR="00F142BA" w:rsidRPr="007B7A34">
          <w:t>2.1.2.1.</w:t>
        </w:r>
        <w:r w:rsidR="00F142BA" w:rsidRPr="007B7A34">
          <w:tab/>
          <w:t>Mihver Devletleri</w:t>
        </w:r>
        <w:r w:rsidR="00F142BA" w:rsidRPr="007B7A34">
          <w:rPr>
            <w:webHidden/>
          </w:rPr>
          <w:tab/>
        </w:r>
        <w:r w:rsidR="00362E2F" w:rsidRPr="007B7A34">
          <w:rPr>
            <w:webHidden/>
          </w:rPr>
          <w:fldChar w:fldCharType="begin"/>
        </w:r>
        <w:r w:rsidR="00F142BA" w:rsidRPr="007B7A34">
          <w:rPr>
            <w:webHidden/>
          </w:rPr>
          <w:instrText xml:space="preserve"> PAGEREF _Toc487571812 \h </w:instrText>
        </w:r>
        <w:r w:rsidR="00362E2F" w:rsidRPr="007B7A34">
          <w:rPr>
            <w:webHidden/>
          </w:rPr>
        </w:r>
        <w:r w:rsidR="00362E2F" w:rsidRPr="007B7A34">
          <w:rPr>
            <w:webHidden/>
          </w:rPr>
          <w:fldChar w:fldCharType="separate"/>
        </w:r>
        <w:r w:rsidR="00CB7B6C">
          <w:rPr>
            <w:noProof/>
            <w:webHidden/>
          </w:rPr>
          <w:t>94</w:t>
        </w:r>
        <w:r w:rsidR="00362E2F" w:rsidRPr="007B7A34">
          <w:rPr>
            <w:webHidden/>
          </w:rPr>
          <w:fldChar w:fldCharType="end"/>
        </w:r>
      </w:hyperlink>
    </w:p>
    <w:p w:rsidR="00F142BA" w:rsidRPr="007B7A34" w:rsidRDefault="00515200">
      <w:pPr>
        <w:pStyle w:val="T2"/>
      </w:pPr>
      <w:hyperlink w:anchor="_Toc487571813" w:history="1">
        <w:r w:rsidR="00F142BA" w:rsidRPr="007B7A34">
          <w:t>2.2.</w:t>
        </w:r>
        <w:r w:rsidR="00F142BA" w:rsidRPr="007B7A34">
          <w:tab/>
          <w:t>38 (t): Karlı Bir Ganimet</w:t>
        </w:r>
        <w:r w:rsidR="00F142BA" w:rsidRPr="007B7A34">
          <w:rPr>
            <w:webHidden/>
          </w:rPr>
          <w:tab/>
        </w:r>
        <w:r w:rsidR="00362E2F" w:rsidRPr="007B7A34">
          <w:rPr>
            <w:webHidden/>
          </w:rPr>
          <w:fldChar w:fldCharType="begin"/>
        </w:r>
        <w:r w:rsidR="00F142BA" w:rsidRPr="007B7A34">
          <w:rPr>
            <w:webHidden/>
          </w:rPr>
          <w:instrText xml:space="preserve"> PAGEREF _Toc487571813 \h </w:instrText>
        </w:r>
        <w:r w:rsidR="00362E2F" w:rsidRPr="007B7A34">
          <w:rPr>
            <w:webHidden/>
          </w:rPr>
        </w:r>
        <w:r w:rsidR="00362E2F" w:rsidRPr="007B7A34">
          <w:rPr>
            <w:webHidden/>
          </w:rPr>
          <w:fldChar w:fldCharType="separate"/>
        </w:r>
        <w:r w:rsidR="00CB7B6C">
          <w:rPr>
            <w:webHidden/>
          </w:rPr>
          <w:t>94</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14" w:history="1">
        <w:r w:rsidR="00F142BA" w:rsidRPr="007B7A34">
          <w:t>2.2.1.</w:t>
        </w:r>
        <w:r w:rsidR="00F142BA" w:rsidRPr="007B7A34">
          <w:tab/>
          <w:t>38(t) Serileri</w:t>
        </w:r>
        <w:r w:rsidR="00F142BA" w:rsidRPr="007B7A34">
          <w:rPr>
            <w:webHidden/>
          </w:rPr>
          <w:tab/>
        </w:r>
        <w:r w:rsidR="00362E2F" w:rsidRPr="007B7A34">
          <w:rPr>
            <w:webHidden/>
          </w:rPr>
          <w:fldChar w:fldCharType="begin"/>
        </w:r>
        <w:r w:rsidR="00F142BA" w:rsidRPr="007B7A34">
          <w:rPr>
            <w:webHidden/>
          </w:rPr>
          <w:instrText xml:space="preserve"> PAGEREF _Toc487571814 \h </w:instrText>
        </w:r>
        <w:r w:rsidR="00362E2F" w:rsidRPr="007B7A34">
          <w:rPr>
            <w:webHidden/>
          </w:rPr>
        </w:r>
        <w:r w:rsidR="00362E2F" w:rsidRPr="007B7A34">
          <w:rPr>
            <w:webHidden/>
          </w:rPr>
          <w:fldChar w:fldCharType="separate"/>
        </w:r>
        <w:r w:rsidR="00CB7B6C">
          <w:rPr>
            <w:noProof/>
            <w:webHidden/>
          </w:rPr>
          <w:t>95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15" w:history="1">
        <w:r w:rsidR="00F142BA" w:rsidRPr="007B7A34">
          <w:t>2.2.1.1.</w:t>
        </w:r>
        <w:r w:rsidR="00F142BA" w:rsidRPr="007B7A34">
          <w:tab/>
          <w:t>38 (t) A</w:t>
        </w:r>
        <w:r w:rsidR="00F142BA" w:rsidRPr="007B7A34">
          <w:rPr>
            <w:webHidden/>
          </w:rPr>
          <w:tab/>
        </w:r>
        <w:r w:rsidR="00362E2F" w:rsidRPr="007B7A34">
          <w:rPr>
            <w:webHidden/>
          </w:rPr>
          <w:fldChar w:fldCharType="begin"/>
        </w:r>
        <w:r w:rsidR="00F142BA" w:rsidRPr="007B7A34">
          <w:rPr>
            <w:webHidden/>
          </w:rPr>
          <w:instrText xml:space="preserve"> PAGEREF _Toc487571815 \h </w:instrText>
        </w:r>
        <w:r w:rsidR="00362E2F" w:rsidRPr="007B7A34">
          <w:rPr>
            <w:webHidden/>
          </w:rPr>
        </w:r>
        <w:r w:rsidR="00362E2F" w:rsidRPr="007B7A34">
          <w:rPr>
            <w:webHidden/>
          </w:rPr>
          <w:fldChar w:fldCharType="separate"/>
        </w:r>
        <w:r w:rsidR="00CB7B6C">
          <w:rPr>
            <w:noProof/>
            <w:webHidden/>
          </w:rPr>
          <w:t>95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16" w:history="1">
        <w:r w:rsidR="00F142BA" w:rsidRPr="007B7A34">
          <w:t>2.2.1.2.</w:t>
        </w:r>
        <w:r w:rsidR="00F142BA" w:rsidRPr="007B7A34">
          <w:tab/>
          <w:t>38(t) B</w:t>
        </w:r>
        <w:r w:rsidR="00F142BA" w:rsidRPr="007B7A34">
          <w:rPr>
            <w:webHidden/>
          </w:rPr>
          <w:tab/>
        </w:r>
        <w:r w:rsidR="00362E2F" w:rsidRPr="007B7A34">
          <w:rPr>
            <w:webHidden/>
          </w:rPr>
          <w:fldChar w:fldCharType="begin"/>
        </w:r>
        <w:r w:rsidR="00F142BA" w:rsidRPr="007B7A34">
          <w:rPr>
            <w:webHidden/>
          </w:rPr>
          <w:instrText xml:space="preserve"> PAGEREF _Toc487571816 \h </w:instrText>
        </w:r>
        <w:r w:rsidR="00362E2F" w:rsidRPr="007B7A34">
          <w:rPr>
            <w:webHidden/>
          </w:rPr>
        </w:r>
        <w:r w:rsidR="00362E2F" w:rsidRPr="007B7A34">
          <w:rPr>
            <w:webHidden/>
          </w:rPr>
          <w:fldChar w:fldCharType="separate"/>
        </w:r>
        <w:r w:rsidR="00CB7B6C">
          <w:rPr>
            <w:noProof/>
            <w:webHidden/>
          </w:rPr>
          <w:t>96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17" w:history="1">
        <w:r w:rsidR="00F142BA" w:rsidRPr="007B7A34">
          <w:t>2.2.1.3.</w:t>
        </w:r>
        <w:r w:rsidR="00F142BA" w:rsidRPr="007B7A34">
          <w:tab/>
          <w:t>38 (t) C Serisi</w:t>
        </w:r>
        <w:r w:rsidR="00F142BA" w:rsidRPr="007B7A34">
          <w:rPr>
            <w:webHidden/>
          </w:rPr>
          <w:tab/>
        </w:r>
        <w:r w:rsidR="00362E2F" w:rsidRPr="007B7A34">
          <w:rPr>
            <w:webHidden/>
          </w:rPr>
          <w:fldChar w:fldCharType="begin"/>
        </w:r>
        <w:r w:rsidR="00F142BA" w:rsidRPr="007B7A34">
          <w:rPr>
            <w:webHidden/>
          </w:rPr>
          <w:instrText xml:space="preserve"> PAGEREF _Toc487571817 \h </w:instrText>
        </w:r>
        <w:r w:rsidR="00362E2F" w:rsidRPr="007B7A34">
          <w:rPr>
            <w:webHidden/>
          </w:rPr>
        </w:r>
        <w:r w:rsidR="00362E2F" w:rsidRPr="007B7A34">
          <w:rPr>
            <w:webHidden/>
          </w:rPr>
          <w:fldChar w:fldCharType="separate"/>
        </w:r>
        <w:r w:rsidR="00CB7B6C">
          <w:rPr>
            <w:noProof/>
            <w:webHidden/>
          </w:rPr>
          <w:t>96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18" w:history="1">
        <w:r w:rsidR="00F142BA" w:rsidRPr="007B7A34">
          <w:t>2.2.1.4.</w:t>
        </w:r>
        <w:r w:rsidR="00F142BA" w:rsidRPr="007B7A34">
          <w:tab/>
          <w:t>38 (t) D Serisi</w:t>
        </w:r>
        <w:r w:rsidR="00F142BA" w:rsidRPr="007B7A34">
          <w:rPr>
            <w:webHidden/>
          </w:rPr>
          <w:tab/>
        </w:r>
        <w:r w:rsidR="00362E2F" w:rsidRPr="007B7A34">
          <w:rPr>
            <w:webHidden/>
          </w:rPr>
          <w:fldChar w:fldCharType="begin"/>
        </w:r>
        <w:r w:rsidR="00F142BA" w:rsidRPr="007B7A34">
          <w:rPr>
            <w:webHidden/>
          </w:rPr>
          <w:instrText xml:space="preserve"> PAGEREF _Toc487571818 \h </w:instrText>
        </w:r>
        <w:r w:rsidR="00362E2F" w:rsidRPr="007B7A34">
          <w:rPr>
            <w:webHidden/>
          </w:rPr>
        </w:r>
        <w:r w:rsidR="00362E2F" w:rsidRPr="007B7A34">
          <w:rPr>
            <w:webHidden/>
          </w:rPr>
          <w:fldChar w:fldCharType="separate"/>
        </w:r>
        <w:r w:rsidR="00CB7B6C">
          <w:rPr>
            <w:noProof/>
            <w:webHidden/>
          </w:rPr>
          <w:t>96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19" w:history="1">
        <w:r w:rsidR="00F142BA" w:rsidRPr="007B7A34">
          <w:t>2.2.1.5.</w:t>
        </w:r>
        <w:r w:rsidR="00F142BA" w:rsidRPr="007B7A34">
          <w:tab/>
          <w:t>38 (t) E ve F Serisi</w:t>
        </w:r>
        <w:r w:rsidR="00F142BA" w:rsidRPr="007B7A34">
          <w:rPr>
            <w:webHidden/>
          </w:rPr>
          <w:tab/>
        </w:r>
        <w:r w:rsidR="00362E2F" w:rsidRPr="007B7A34">
          <w:rPr>
            <w:webHidden/>
          </w:rPr>
          <w:fldChar w:fldCharType="begin"/>
        </w:r>
        <w:r w:rsidR="00F142BA" w:rsidRPr="007B7A34">
          <w:rPr>
            <w:webHidden/>
          </w:rPr>
          <w:instrText xml:space="preserve"> PAGEREF _Toc487571819 \h </w:instrText>
        </w:r>
        <w:r w:rsidR="00362E2F" w:rsidRPr="007B7A34">
          <w:rPr>
            <w:webHidden/>
          </w:rPr>
        </w:r>
        <w:r w:rsidR="00362E2F" w:rsidRPr="007B7A34">
          <w:rPr>
            <w:webHidden/>
          </w:rPr>
          <w:fldChar w:fldCharType="separate"/>
        </w:r>
        <w:r w:rsidR="00CB7B6C">
          <w:rPr>
            <w:noProof/>
            <w:webHidden/>
          </w:rPr>
          <w:t>97</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20" w:history="1">
        <w:r w:rsidR="00F142BA" w:rsidRPr="007B7A34">
          <w:t>2.2.1.6.</w:t>
        </w:r>
        <w:r w:rsidR="00F142BA" w:rsidRPr="007B7A34">
          <w:tab/>
          <w:t>38 (t) G Serisi</w:t>
        </w:r>
        <w:r w:rsidR="00F142BA" w:rsidRPr="007B7A34">
          <w:rPr>
            <w:webHidden/>
          </w:rPr>
          <w:tab/>
        </w:r>
        <w:r w:rsidR="00362E2F" w:rsidRPr="007B7A34">
          <w:rPr>
            <w:webHidden/>
          </w:rPr>
          <w:fldChar w:fldCharType="begin"/>
        </w:r>
        <w:r w:rsidR="00F142BA" w:rsidRPr="007B7A34">
          <w:rPr>
            <w:webHidden/>
          </w:rPr>
          <w:instrText xml:space="preserve"> PAGEREF _Toc487571820 \h </w:instrText>
        </w:r>
        <w:r w:rsidR="00362E2F" w:rsidRPr="007B7A34">
          <w:rPr>
            <w:webHidden/>
          </w:rPr>
        </w:r>
        <w:r w:rsidR="00362E2F" w:rsidRPr="007B7A34">
          <w:rPr>
            <w:webHidden/>
          </w:rPr>
          <w:fldChar w:fldCharType="separate"/>
        </w:r>
        <w:r w:rsidR="00CB7B6C">
          <w:rPr>
            <w:noProof/>
            <w:webHidden/>
          </w:rPr>
          <w:t>97</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21" w:history="1">
        <w:r w:rsidR="00F142BA" w:rsidRPr="007B7A34">
          <w:t>2.2.1.7.</w:t>
        </w:r>
        <w:r w:rsidR="00F142BA" w:rsidRPr="007B7A34">
          <w:tab/>
          <w:t>Panzer 38(t) Drehturm</w:t>
        </w:r>
        <w:r w:rsidR="00F142BA" w:rsidRPr="007B7A34">
          <w:rPr>
            <w:webHidden/>
          </w:rPr>
          <w:tab/>
        </w:r>
        <w:r w:rsidR="00362E2F" w:rsidRPr="007B7A34">
          <w:rPr>
            <w:webHidden/>
          </w:rPr>
          <w:fldChar w:fldCharType="begin"/>
        </w:r>
        <w:r w:rsidR="00F142BA" w:rsidRPr="007B7A34">
          <w:rPr>
            <w:webHidden/>
          </w:rPr>
          <w:instrText xml:space="preserve"> PAGEREF _Toc487571821 \h </w:instrText>
        </w:r>
        <w:r w:rsidR="00362E2F" w:rsidRPr="007B7A34">
          <w:rPr>
            <w:webHidden/>
          </w:rPr>
        </w:r>
        <w:r w:rsidR="00362E2F" w:rsidRPr="007B7A34">
          <w:rPr>
            <w:webHidden/>
          </w:rPr>
          <w:fldChar w:fldCharType="separate"/>
        </w:r>
        <w:r w:rsidR="00CB7B6C">
          <w:rPr>
            <w:noProof/>
            <w:webHidden/>
          </w:rPr>
          <w:t>97</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22" w:history="1">
        <w:r w:rsidR="00F142BA" w:rsidRPr="007B7A34">
          <w:t>2.2.2.</w:t>
        </w:r>
        <w:r w:rsidR="00F142BA" w:rsidRPr="007B7A34">
          <w:tab/>
          <w:t>38(t)’nin Alman Ordusu Adına Katıldığı Savaşlar</w:t>
        </w:r>
        <w:r w:rsidR="00F142BA" w:rsidRPr="007B7A34">
          <w:rPr>
            <w:webHidden/>
          </w:rPr>
          <w:tab/>
        </w:r>
        <w:r w:rsidR="00362E2F" w:rsidRPr="007B7A34">
          <w:rPr>
            <w:webHidden/>
          </w:rPr>
          <w:fldChar w:fldCharType="begin"/>
        </w:r>
        <w:r w:rsidR="00F142BA" w:rsidRPr="007B7A34">
          <w:rPr>
            <w:webHidden/>
          </w:rPr>
          <w:instrText xml:space="preserve"> PAGEREF _Toc487571822 \h </w:instrText>
        </w:r>
        <w:r w:rsidR="00362E2F" w:rsidRPr="007B7A34">
          <w:rPr>
            <w:webHidden/>
          </w:rPr>
        </w:r>
        <w:r w:rsidR="00362E2F" w:rsidRPr="007B7A34">
          <w:rPr>
            <w:webHidden/>
          </w:rPr>
          <w:fldChar w:fldCharType="separate"/>
        </w:r>
        <w:r w:rsidR="00CB7B6C">
          <w:rPr>
            <w:noProof/>
            <w:webHidden/>
          </w:rPr>
          <w:t>98</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23" w:history="1">
        <w:r w:rsidR="00F142BA" w:rsidRPr="007B7A34">
          <w:t>2.2.2.1.</w:t>
        </w:r>
        <w:r w:rsidR="00F142BA" w:rsidRPr="007B7A34">
          <w:tab/>
          <w:t>Polonya (Fall Weiss)</w:t>
        </w:r>
        <w:r w:rsidR="00F142BA" w:rsidRPr="007B7A34">
          <w:rPr>
            <w:webHidden/>
          </w:rPr>
          <w:tab/>
        </w:r>
        <w:r w:rsidR="00362E2F" w:rsidRPr="007B7A34">
          <w:rPr>
            <w:webHidden/>
          </w:rPr>
          <w:fldChar w:fldCharType="begin"/>
        </w:r>
        <w:r w:rsidR="00F142BA" w:rsidRPr="007B7A34">
          <w:rPr>
            <w:webHidden/>
          </w:rPr>
          <w:instrText xml:space="preserve"> PAGEREF _Toc487571823 \h </w:instrText>
        </w:r>
        <w:r w:rsidR="00362E2F" w:rsidRPr="007B7A34">
          <w:rPr>
            <w:webHidden/>
          </w:rPr>
        </w:r>
        <w:r w:rsidR="00362E2F" w:rsidRPr="007B7A34">
          <w:rPr>
            <w:webHidden/>
          </w:rPr>
          <w:fldChar w:fldCharType="separate"/>
        </w:r>
        <w:r w:rsidR="00CB7B6C">
          <w:rPr>
            <w:noProof/>
            <w:webHidden/>
          </w:rPr>
          <w:t>98</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24" w:history="1">
        <w:r w:rsidR="00F142BA" w:rsidRPr="007B7A34">
          <w:t>2.2.2.2.</w:t>
        </w:r>
        <w:r w:rsidR="00F142BA" w:rsidRPr="007B7A34">
          <w:tab/>
          <w:t>Batı Cephesi (Fall Gelb ve Fall Rot)</w:t>
        </w:r>
        <w:r w:rsidR="00F142BA" w:rsidRPr="007B7A34">
          <w:rPr>
            <w:webHidden/>
          </w:rPr>
          <w:tab/>
        </w:r>
        <w:r w:rsidR="00362E2F" w:rsidRPr="007B7A34">
          <w:rPr>
            <w:webHidden/>
          </w:rPr>
          <w:fldChar w:fldCharType="begin"/>
        </w:r>
        <w:r w:rsidR="00F142BA" w:rsidRPr="007B7A34">
          <w:rPr>
            <w:webHidden/>
          </w:rPr>
          <w:instrText xml:space="preserve"> PAGEREF _Toc487571824 \h </w:instrText>
        </w:r>
        <w:r w:rsidR="00362E2F" w:rsidRPr="007B7A34">
          <w:rPr>
            <w:webHidden/>
          </w:rPr>
        </w:r>
        <w:r w:rsidR="00362E2F" w:rsidRPr="007B7A34">
          <w:rPr>
            <w:webHidden/>
          </w:rPr>
          <w:fldChar w:fldCharType="separate"/>
        </w:r>
        <w:r w:rsidR="00CB7B6C">
          <w:rPr>
            <w:noProof/>
            <w:webHidden/>
          </w:rPr>
          <w:t>98</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25" w:history="1">
        <w:r w:rsidR="00F142BA" w:rsidRPr="007B7A34">
          <w:t>2.2.2.3.</w:t>
        </w:r>
        <w:r w:rsidR="00F142BA" w:rsidRPr="007B7A34">
          <w:tab/>
          <w:t>Balkanlar (Marita Operasyonu)</w:t>
        </w:r>
        <w:r w:rsidR="00F142BA" w:rsidRPr="007B7A34">
          <w:rPr>
            <w:webHidden/>
          </w:rPr>
          <w:tab/>
        </w:r>
        <w:r w:rsidR="00362E2F" w:rsidRPr="007B7A34">
          <w:rPr>
            <w:webHidden/>
          </w:rPr>
          <w:fldChar w:fldCharType="begin"/>
        </w:r>
        <w:r w:rsidR="00F142BA" w:rsidRPr="007B7A34">
          <w:rPr>
            <w:webHidden/>
          </w:rPr>
          <w:instrText xml:space="preserve"> PAGEREF _Toc487571825 \h </w:instrText>
        </w:r>
        <w:r w:rsidR="00362E2F" w:rsidRPr="007B7A34">
          <w:rPr>
            <w:webHidden/>
          </w:rPr>
        </w:r>
        <w:r w:rsidR="00362E2F" w:rsidRPr="007B7A34">
          <w:rPr>
            <w:webHidden/>
          </w:rPr>
          <w:fldChar w:fldCharType="separate"/>
        </w:r>
        <w:r w:rsidR="00CB7B6C">
          <w:rPr>
            <w:noProof/>
            <w:webHidden/>
          </w:rPr>
          <w:t>99</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26" w:history="1">
        <w:r w:rsidR="00F142BA" w:rsidRPr="007B7A34">
          <w:t>2.2.2.4.</w:t>
        </w:r>
        <w:r w:rsidR="00F142BA" w:rsidRPr="007B7A34">
          <w:tab/>
          <w:t>Doğu Cephesi</w:t>
        </w:r>
        <w:r w:rsidR="00F142BA" w:rsidRPr="007B7A34">
          <w:rPr>
            <w:webHidden/>
          </w:rPr>
          <w:tab/>
        </w:r>
        <w:r w:rsidR="00362E2F" w:rsidRPr="007B7A34">
          <w:rPr>
            <w:webHidden/>
          </w:rPr>
          <w:fldChar w:fldCharType="begin"/>
        </w:r>
        <w:r w:rsidR="00F142BA" w:rsidRPr="007B7A34">
          <w:rPr>
            <w:webHidden/>
          </w:rPr>
          <w:instrText xml:space="preserve"> PAGEREF _Toc487571826 \h </w:instrText>
        </w:r>
        <w:r w:rsidR="00362E2F" w:rsidRPr="007B7A34">
          <w:rPr>
            <w:webHidden/>
          </w:rPr>
        </w:r>
        <w:r w:rsidR="00362E2F" w:rsidRPr="007B7A34">
          <w:rPr>
            <w:webHidden/>
          </w:rPr>
          <w:fldChar w:fldCharType="separate"/>
        </w:r>
        <w:r w:rsidR="00CB7B6C">
          <w:rPr>
            <w:noProof/>
            <w:webHidden/>
          </w:rPr>
          <w:t>100</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27" w:history="1">
        <w:r w:rsidR="00F142BA" w:rsidRPr="007B7A34">
          <w:t>2.2.3.1.</w:t>
        </w:r>
        <w:r w:rsidR="00F142BA" w:rsidRPr="007B7A34">
          <w:tab/>
          <w:t>Mihver Devletleri</w:t>
        </w:r>
        <w:r w:rsidR="00F142BA" w:rsidRPr="007B7A34">
          <w:rPr>
            <w:webHidden/>
          </w:rPr>
          <w:tab/>
        </w:r>
        <w:r w:rsidR="00362E2F" w:rsidRPr="007B7A34">
          <w:rPr>
            <w:webHidden/>
          </w:rPr>
          <w:fldChar w:fldCharType="begin"/>
        </w:r>
        <w:r w:rsidR="00F142BA" w:rsidRPr="007B7A34">
          <w:rPr>
            <w:webHidden/>
          </w:rPr>
          <w:instrText xml:space="preserve"> PAGEREF _Toc487571827 \h </w:instrText>
        </w:r>
        <w:r w:rsidR="00362E2F" w:rsidRPr="007B7A34">
          <w:rPr>
            <w:webHidden/>
          </w:rPr>
        </w:r>
        <w:r w:rsidR="00362E2F" w:rsidRPr="007B7A34">
          <w:rPr>
            <w:webHidden/>
          </w:rPr>
          <w:fldChar w:fldCharType="separate"/>
        </w:r>
        <w:r w:rsidR="00CB7B6C">
          <w:rPr>
            <w:noProof/>
            <w:webHidden/>
          </w:rPr>
          <w:t>103</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28" w:history="1">
        <w:r w:rsidR="00F142BA" w:rsidRPr="007B7A34">
          <w:t>2.2.3.2.</w:t>
        </w:r>
        <w:r w:rsidR="00F142BA" w:rsidRPr="007B7A34">
          <w:tab/>
          <w:t>İran</w:t>
        </w:r>
        <w:r w:rsidR="00F142BA" w:rsidRPr="007B7A34">
          <w:rPr>
            <w:webHidden/>
          </w:rPr>
          <w:tab/>
        </w:r>
        <w:r w:rsidR="00362E2F" w:rsidRPr="007B7A34">
          <w:rPr>
            <w:webHidden/>
          </w:rPr>
          <w:fldChar w:fldCharType="begin"/>
        </w:r>
        <w:r w:rsidR="00F142BA" w:rsidRPr="007B7A34">
          <w:rPr>
            <w:webHidden/>
          </w:rPr>
          <w:instrText xml:space="preserve"> PAGEREF _Toc487571828 \h </w:instrText>
        </w:r>
        <w:r w:rsidR="00362E2F" w:rsidRPr="007B7A34">
          <w:rPr>
            <w:webHidden/>
          </w:rPr>
        </w:r>
        <w:r w:rsidR="00362E2F" w:rsidRPr="007B7A34">
          <w:rPr>
            <w:webHidden/>
          </w:rPr>
          <w:fldChar w:fldCharType="separate"/>
        </w:r>
        <w:r w:rsidR="00CB7B6C">
          <w:rPr>
            <w:noProof/>
            <w:webHidden/>
          </w:rPr>
          <w:t>104</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29" w:history="1">
        <w:r w:rsidR="00F142BA" w:rsidRPr="007B7A34">
          <w:t>2.2.3.3.</w:t>
        </w:r>
        <w:r w:rsidR="00F142BA" w:rsidRPr="007B7A34">
          <w:tab/>
          <w:t>Peru</w:t>
        </w:r>
        <w:r w:rsidR="00F142BA" w:rsidRPr="007B7A34">
          <w:rPr>
            <w:webHidden/>
          </w:rPr>
          <w:tab/>
        </w:r>
        <w:r w:rsidR="00362E2F" w:rsidRPr="007B7A34">
          <w:rPr>
            <w:webHidden/>
          </w:rPr>
          <w:fldChar w:fldCharType="begin"/>
        </w:r>
        <w:r w:rsidR="00F142BA" w:rsidRPr="007B7A34">
          <w:rPr>
            <w:webHidden/>
          </w:rPr>
          <w:instrText xml:space="preserve"> PAGEREF _Toc487571829 \h </w:instrText>
        </w:r>
        <w:r w:rsidR="00362E2F" w:rsidRPr="007B7A34">
          <w:rPr>
            <w:webHidden/>
          </w:rPr>
        </w:r>
        <w:r w:rsidR="00362E2F" w:rsidRPr="007B7A34">
          <w:rPr>
            <w:webHidden/>
          </w:rPr>
          <w:fldChar w:fldCharType="separate"/>
        </w:r>
        <w:r w:rsidR="00CB7B6C">
          <w:rPr>
            <w:noProof/>
            <w:webHidden/>
          </w:rPr>
          <w:t>105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30" w:history="1">
        <w:r w:rsidR="00F142BA" w:rsidRPr="007B7A34">
          <w:t>2.2.3.4.</w:t>
        </w:r>
        <w:r w:rsidR="00F142BA" w:rsidRPr="007B7A34">
          <w:tab/>
          <w:t>İsviçre</w:t>
        </w:r>
        <w:r w:rsidR="00F142BA" w:rsidRPr="007B7A34">
          <w:rPr>
            <w:webHidden/>
          </w:rPr>
          <w:tab/>
        </w:r>
        <w:r w:rsidR="00362E2F" w:rsidRPr="007B7A34">
          <w:rPr>
            <w:webHidden/>
          </w:rPr>
          <w:fldChar w:fldCharType="begin"/>
        </w:r>
        <w:r w:rsidR="00F142BA" w:rsidRPr="007B7A34">
          <w:rPr>
            <w:webHidden/>
          </w:rPr>
          <w:instrText xml:space="preserve"> PAGEREF _Toc487571830 \h </w:instrText>
        </w:r>
        <w:r w:rsidR="00362E2F" w:rsidRPr="007B7A34">
          <w:rPr>
            <w:webHidden/>
          </w:rPr>
        </w:r>
        <w:r w:rsidR="00362E2F" w:rsidRPr="007B7A34">
          <w:rPr>
            <w:webHidden/>
          </w:rPr>
          <w:fldChar w:fldCharType="separate"/>
        </w:r>
        <w:r w:rsidR="00CB7B6C">
          <w:rPr>
            <w:noProof/>
            <w:webHidden/>
          </w:rPr>
          <w:t>105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31" w:history="1">
        <w:r w:rsidR="00F142BA" w:rsidRPr="007B7A34">
          <w:t>2.2.3.5.</w:t>
        </w:r>
        <w:r w:rsidR="00F142BA" w:rsidRPr="007B7A34">
          <w:tab/>
          <w:t>İsveç</w:t>
        </w:r>
        <w:r w:rsidR="00F142BA" w:rsidRPr="007B7A34">
          <w:rPr>
            <w:webHidden/>
          </w:rPr>
          <w:tab/>
        </w:r>
        <w:r w:rsidR="00362E2F" w:rsidRPr="007B7A34">
          <w:rPr>
            <w:webHidden/>
          </w:rPr>
          <w:fldChar w:fldCharType="begin"/>
        </w:r>
        <w:r w:rsidR="00F142BA" w:rsidRPr="007B7A34">
          <w:rPr>
            <w:webHidden/>
          </w:rPr>
          <w:instrText xml:space="preserve"> PAGEREF _Toc487571831 \h </w:instrText>
        </w:r>
        <w:r w:rsidR="00362E2F" w:rsidRPr="007B7A34">
          <w:rPr>
            <w:webHidden/>
          </w:rPr>
        </w:r>
        <w:r w:rsidR="00362E2F" w:rsidRPr="007B7A34">
          <w:rPr>
            <w:webHidden/>
          </w:rPr>
          <w:fldChar w:fldCharType="separate"/>
        </w:r>
        <w:r w:rsidR="00CB7B6C">
          <w:rPr>
            <w:noProof/>
            <w:webHidden/>
          </w:rPr>
          <w:t>105</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32" w:history="1">
        <w:r w:rsidR="00F142BA" w:rsidRPr="007B7A34">
          <w:t>2.2.3.6.</w:t>
        </w:r>
        <w:r w:rsidR="00F142BA" w:rsidRPr="007B7A34">
          <w:tab/>
          <w:t>Çekoslovakya</w:t>
        </w:r>
        <w:r w:rsidR="00F142BA" w:rsidRPr="007B7A34">
          <w:rPr>
            <w:webHidden/>
          </w:rPr>
          <w:tab/>
        </w:r>
        <w:r w:rsidR="00362E2F" w:rsidRPr="007B7A34">
          <w:rPr>
            <w:webHidden/>
          </w:rPr>
          <w:fldChar w:fldCharType="begin"/>
        </w:r>
        <w:r w:rsidR="00F142BA" w:rsidRPr="007B7A34">
          <w:rPr>
            <w:webHidden/>
          </w:rPr>
          <w:instrText xml:space="preserve"> PAGEREF _Toc487571832 \h </w:instrText>
        </w:r>
        <w:r w:rsidR="00362E2F" w:rsidRPr="007B7A34">
          <w:rPr>
            <w:webHidden/>
          </w:rPr>
        </w:r>
        <w:r w:rsidR="00362E2F" w:rsidRPr="007B7A34">
          <w:rPr>
            <w:webHidden/>
          </w:rPr>
          <w:fldChar w:fldCharType="separate"/>
        </w:r>
        <w:r w:rsidR="00CB7B6C">
          <w:rPr>
            <w:noProof/>
            <w:webHidden/>
          </w:rPr>
          <w:t>106</w:t>
        </w:r>
        <w:r w:rsidR="00362E2F" w:rsidRPr="007B7A34">
          <w:rPr>
            <w:webHidden/>
          </w:rPr>
          <w:fldChar w:fldCharType="end"/>
        </w:r>
      </w:hyperlink>
    </w:p>
    <w:p w:rsidR="00F142BA" w:rsidRPr="007B7A34" w:rsidRDefault="00515200" w:rsidP="00BF137A">
      <w:pPr>
        <w:pStyle w:val="T1"/>
      </w:pPr>
      <w:hyperlink w:anchor="_Toc487571833" w:history="1">
        <w:r w:rsidR="00F142BA" w:rsidRPr="007B7A34">
          <w:t>3.</w:t>
        </w:r>
        <w:r w:rsidR="00F142BA" w:rsidRPr="007B7A34">
          <w:tab/>
          <w:t>G</w:t>
        </w:r>
        <w:r w:rsidR="00E65164">
          <w:t>ERÇEKLEŞTİRİLEMEYEN</w:t>
        </w:r>
        <w:r w:rsidR="00F142BA" w:rsidRPr="007B7A34">
          <w:t xml:space="preserve"> HAYALLER: İPTAL E</w:t>
        </w:r>
        <w:r w:rsidR="00E65164">
          <w:t>DİLMİŞ NAZİ TANK PROJELERİ</w:t>
        </w:r>
        <w:r w:rsidR="00E65164">
          <w:rPr>
            <w:webHidden/>
          </w:rPr>
          <w:t>………………………………………………………………………...</w:t>
        </w:r>
        <w:r w:rsidR="00362E2F" w:rsidRPr="007B7A34">
          <w:rPr>
            <w:webHidden/>
          </w:rPr>
          <w:fldChar w:fldCharType="begin"/>
        </w:r>
        <w:r w:rsidR="00F142BA" w:rsidRPr="007B7A34">
          <w:rPr>
            <w:webHidden/>
          </w:rPr>
          <w:instrText xml:space="preserve"> PAGEREF _Toc487571833 \h </w:instrText>
        </w:r>
        <w:r w:rsidR="00362E2F" w:rsidRPr="007B7A34">
          <w:rPr>
            <w:webHidden/>
          </w:rPr>
        </w:r>
        <w:r w:rsidR="00362E2F" w:rsidRPr="007B7A34">
          <w:rPr>
            <w:webHidden/>
          </w:rPr>
          <w:fldChar w:fldCharType="separate"/>
        </w:r>
        <w:r w:rsidR="00CB7B6C">
          <w:rPr>
            <w:webHidden/>
          </w:rPr>
          <w:t>107</w:t>
        </w:r>
        <w:r w:rsidR="00362E2F" w:rsidRPr="007B7A34">
          <w:rPr>
            <w:webHidden/>
          </w:rPr>
          <w:fldChar w:fldCharType="end"/>
        </w:r>
      </w:hyperlink>
    </w:p>
    <w:p w:rsidR="00F142BA" w:rsidRPr="007B7A34" w:rsidRDefault="00515200">
      <w:pPr>
        <w:pStyle w:val="T2"/>
      </w:pPr>
      <w:hyperlink w:anchor="_Toc487571834" w:history="1">
        <w:r w:rsidR="00F142BA" w:rsidRPr="007B7A34">
          <w:t>3.1.</w:t>
        </w:r>
        <w:r w:rsidR="00F142BA" w:rsidRPr="007B7A34">
          <w:tab/>
          <w:t>Neubaufahrzeug</w:t>
        </w:r>
        <w:r w:rsidR="00F142BA" w:rsidRPr="007B7A34">
          <w:rPr>
            <w:webHidden/>
          </w:rPr>
          <w:tab/>
        </w:r>
        <w:r w:rsidR="00362E2F" w:rsidRPr="007B7A34">
          <w:rPr>
            <w:webHidden/>
          </w:rPr>
          <w:fldChar w:fldCharType="begin"/>
        </w:r>
        <w:r w:rsidR="00F142BA" w:rsidRPr="007B7A34">
          <w:rPr>
            <w:webHidden/>
          </w:rPr>
          <w:instrText xml:space="preserve"> PAGEREF _Toc487571834 \h </w:instrText>
        </w:r>
        <w:r w:rsidR="00362E2F" w:rsidRPr="007B7A34">
          <w:rPr>
            <w:webHidden/>
          </w:rPr>
        </w:r>
        <w:r w:rsidR="00362E2F" w:rsidRPr="007B7A34">
          <w:rPr>
            <w:webHidden/>
          </w:rPr>
          <w:fldChar w:fldCharType="separate"/>
        </w:r>
        <w:r w:rsidR="00CB7B6C">
          <w:rPr>
            <w:webHidden/>
          </w:rPr>
          <w:t>107</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35" w:history="1">
        <w:r w:rsidR="00F142BA" w:rsidRPr="007B7A34">
          <w:t>3.1.1.</w:t>
        </w:r>
        <w:r w:rsidR="00F142BA" w:rsidRPr="007B7A34">
          <w:tab/>
          <w:t>İskandinavya (Weserübung)</w:t>
        </w:r>
        <w:r w:rsidR="00F142BA" w:rsidRPr="007B7A34">
          <w:rPr>
            <w:webHidden/>
          </w:rPr>
          <w:tab/>
        </w:r>
        <w:r w:rsidR="00362E2F" w:rsidRPr="007B7A34">
          <w:rPr>
            <w:webHidden/>
          </w:rPr>
          <w:fldChar w:fldCharType="begin"/>
        </w:r>
        <w:r w:rsidR="00F142BA" w:rsidRPr="007B7A34">
          <w:rPr>
            <w:webHidden/>
          </w:rPr>
          <w:instrText xml:space="preserve"> PAGEREF _Toc487571835 \h </w:instrText>
        </w:r>
        <w:r w:rsidR="00362E2F" w:rsidRPr="007B7A34">
          <w:rPr>
            <w:webHidden/>
          </w:rPr>
        </w:r>
        <w:r w:rsidR="00362E2F" w:rsidRPr="007B7A34">
          <w:rPr>
            <w:webHidden/>
          </w:rPr>
          <w:fldChar w:fldCharType="separate"/>
        </w:r>
        <w:r w:rsidR="00CB7B6C">
          <w:rPr>
            <w:noProof/>
            <w:webHidden/>
          </w:rPr>
          <w:t>108</w:t>
        </w:r>
        <w:r w:rsidR="00362E2F" w:rsidRPr="007B7A34">
          <w:rPr>
            <w:webHidden/>
          </w:rPr>
          <w:fldChar w:fldCharType="end"/>
        </w:r>
      </w:hyperlink>
    </w:p>
    <w:p w:rsidR="00F142BA" w:rsidRPr="007B7A34" w:rsidRDefault="00515200">
      <w:pPr>
        <w:pStyle w:val="T2"/>
      </w:pPr>
      <w:hyperlink w:anchor="_Toc487571836" w:history="1">
        <w:r w:rsidR="00F142BA" w:rsidRPr="007B7A34">
          <w:t>3.2.</w:t>
        </w:r>
        <w:r w:rsidR="00F142BA" w:rsidRPr="007B7A34">
          <w:tab/>
          <w:t>Panzer III/IV</w:t>
        </w:r>
        <w:r w:rsidR="00F142BA" w:rsidRPr="007B7A34">
          <w:rPr>
            <w:webHidden/>
          </w:rPr>
          <w:tab/>
        </w:r>
        <w:r w:rsidR="00362E2F" w:rsidRPr="007B7A34">
          <w:rPr>
            <w:webHidden/>
          </w:rPr>
          <w:fldChar w:fldCharType="begin"/>
        </w:r>
        <w:r w:rsidR="00F142BA" w:rsidRPr="007B7A34">
          <w:rPr>
            <w:webHidden/>
          </w:rPr>
          <w:instrText xml:space="preserve"> PAGEREF _Toc487571836 \h </w:instrText>
        </w:r>
        <w:r w:rsidR="00362E2F" w:rsidRPr="007B7A34">
          <w:rPr>
            <w:webHidden/>
          </w:rPr>
        </w:r>
        <w:r w:rsidR="00362E2F" w:rsidRPr="007B7A34">
          <w:rPr>
            <w:webHidden/>
          </w:rPr>
          <w:fldChar w:fldCharType="separate"/>
        </w:r>
        <w:r w:rsidR="00CB7B6C">
          <w:rPr>
            <w:webHidden/>
          </w:rPr>
          <w:t>109</w:t>
        </w:r>
        <w:r w:rsidR="00362E2F" w:rsidRPr="007B7A34">
          <w:rPr>
            <w:webHidden/>
          </w:rPr>
          <w:fldChar w:fldCharType="end"/>
        </w:r>
      </w:hyperlink>
    </w:p>
    <w:p w:rsidR="00F142BA" w:rsidRPr="007B7A34" w:rsidRDefault="00515200">
      <w:pPr>
        <w:pStyle w:val="T2"/>
      </w:pPr>
      <w:hyperlink w:anchor="_Toc487571837" w:history="1">
        <w:r w:rsidR="00F142BA" w:rsidRPr="007B7A34">
          <w:t>3.3.</w:t>
        </w:r>
        <w:r w:rsidR="00F142BA" w:rsidRPr="007B7A34">
          <w:tab/>
          <w:t>Panzer VIII Löwe</w:t>
        </w:r>
        <w:r w:rsidR="00F142BA" w:rsidRPr="007B7A34">
          <w:rPr>
            <w:webHidden/>
          </w:rPr>
          <w:tab/>
        </w:r>
        <w:r w:rsidR="00362E2F" w:rsidRPr="007B7A34">
          <w:rPr>
            <w:webHidden/>
          </w:rPr>
          <w:fldChar w:fldCharType="begin"/>
        </w:r>
        <w:r w:rsidR="00F142BA" w:rsidRPr="007B7A34">
          <w:rPr>
            <w:webHidden/>
          </w:rPr>
          <w:instrText xml:space="preserve"> PAGEREF _Toc487571837 \h </w:instrText>
        </w:r>
        <w:r w:rsidR="00362E2F" w:rsidRPr="007B7A34">
          <w:rPr>
            <w:webHidden/>
          </w:rPr>
        </w:r>
        <w:r w:rsidR="00362E2F" w:rsidRPr="007B7A34">
          <w:rPr>
            <w:webHidden/>
          </w:rPr>
          <w:fldChar w:fldCharType="separate"/>
        </w:r>
        <w:r w:rsidR="00CB7B6C">
          <w:rPr>
            <w:webHidden/>
          </w:rPr>
          <w:t>110</w:t>
        </w:r>
        <w:r w:rsidR="00362E2F" w:rsidRPr="007B7A34">
          <w:rPr>
            <w:webHidden/>
          </w:rPr>
          <w:fldChar w:fldCharType="end"/>
        </w:r>
      </w:hyperlink>
    </w:p>
    <w:p w:rsidR="00F142BA" w:rsidRPr="007B7A34" w:rsidRDefault="00515200">
      <w:pPr>
        <w:pStyle w:val="T2"/>
      </w:pPr>
      <w:hyperlink w:anchor="_Toc487571838" w:history="1">
        <w:r w:rsidR="00F142BA" w:rsidRPr="007B7A34">
          <w:t>3.4.</w:t>
        </w:r>
        <w:r w:rsidR="00F142BA" w:rsidRPr="007B7A34">
          <w:tab/>
          <w:t>Panzer VIII Maus</w:t>
        </w:r>
        <w:r w:rsidR="00F142BA" w:rsidRPr="007B7A34">
          <w:rPr>
            <w:webHidden/>
          </w:rPr>
          <w:tab/>
        </w:r>
        <w:r w:rsidR="00362E2F" w:rsidRPr="007B7A34">
          <w:rPr>
            <w:webHidden/>
          </w:rPr>
          <w:fldChar w:fldCharType="begin"/>
        </w:r>
        <w:r w:rsidR="00F142BA" w:rsidRPr="007B7A34">
          <w:rPr>
            <w:webHidden/>
          </w:rPr>
          <w:instrText xml:space="preserve"> PAGEREF _Toc487571838 \h </w:instrText>
        </w:r>
        <w:r w:rsidR="00362E2F" w:rsidRPr="007B7A34">
          <w:rPr>
            <w:webHidden/>
          </w:rPr>
        </w:r>
        <w:r w:rsidR="00362E2F" w:rsidRPr="007B7A34">
          <w:rPr>
            <w:webHidden/>
          </w:rPr>
          <w:fldChar w:fldCharType="separate"/>
        </w:r>
        <w:r w:rsidR="00CB7B6C">
          <w:rPr>
            <w:webHidden/>
          </w:rPr>
          <w:t>110</w:t>
        </w:r>
        <w:r w:rsidR="00362E2F" w:rsidRPr="007B7A34">
          <w:rPr>
            <w:webHidden/>
          </w:rPr>
          <w:fldChar w:fldCharType="end"/>
        </w:r>
      </w:hyperlink>
    </w:p>
    <w:p w:rsidR="00F142BA" w:rsidRPr="007B7A34" w:rsidRDefault="00515200">
      <w:pPr>
        <w:pStyle w:val="T2"/>
      </w:pPr>
      <w:hyperlink w:anchor="_Toc487571839" w:history="1">
        <w:r w:rsidR="00F142BA" w:rsidRPr="007B7A34">
          <w:t>3.5.</w:t>
        </w:r>
        <w:r w:rsidR="00F142BA" w:rsidRPr="007B7A34">
          <w:tab/>
          <w:t>Panzer IX ve Panzer X</w:t>
        </w:r>
        <w:r w:rsidR="00F142BA" w:rsidRPr="007B7A34">
          <w:rPr>
            <w:webHidden/>
          </w:rPr>
          <w:tab/>
        </w:r>
        <w:r w:rsidR="00362E2F" w:rsidRPr="007B7A34">
          <w:rPr>
            <w:webHidden/>
          </w:rPr>
          <w:fldChar w:fldCharType="begin"/>
        </w:r>
        <w:r w:rsidR="00F142BA" w:rsidRPr="007B7A34">
          <w:rPr>
            <w:webHidden/>
          </w:rPr>
          <w:instrText xml:space="preserve"> PAGEREF _Toc487571839 \h </w:instrText>
        </w:r>
        <w:r w:rsidR="00362E2F" w:rsidRPr="007B7A34">
          <w:rPr>
            <w:webHidden/>
          </w:rPr>
        </w:r>
        <w:r w:rsidR="00362E2F" w:rsidRPr="007B7A34">
          <w:rPr>
            <w:webHidden/>
          </w:rPr>
          <w:fldChar w:fldCharType="separate"/>
        </w:r>
        <w:r w:rsidR="00CB7B6C">
          <w:rPr>
            <w:webHidden/>
          </w:rPr>
          <w:t>112</w:t>
        </w:r>
        <w:r w:rsidR="00362E2F" w:rsidRPr="007B7A34">
          <w:rPr>
            <w:webHidden/>
          </w:rPr>
          <w:fldChar w:fldCharType="end"/>
        </w:r>
      </w:hyperlink>
    </w:p>
    <w:p w:rsidR="00F142BA" w:rsidRPr="007B7A34" w:rsidRDefault="00515200">
      <w:pPr>
        <w:pStyle w:val="T2"/>
      </w:pPr>
      <w:hyperlink w:anchor="_Toc487571840" w:history="1">
        <w:r w:rsidR="00F142BA" w:rsidRPr="007B7A34">
          <w:t>3.6.</w:t>
        </w:r>
        <w:r w:rsidR="00F142BA" w:rsidRPr="007B7A34">
          <w:tab/>
          <w:t>Panter II</w:t>
        </w:r>
        <w:r w:rsidR="00F142BA" w:rsidRPr="007B7A34">
          <w:rPr>
            <w:webHidden/>
          </w:rPr>
          <w:tab/>
        </w:r>
        <w:r w:rsidR="00362E2F" w:rsidRPr="007B7A34">
          <w:rPr>
            <w:webHidden/>
          </w:rPr>
          <w:fldChar w:fldCharType="begin"/>
        </w:r>
        <w:r w:rsidR="00F142BA" w:rsidRPr="007B7A34">
          <w:rPr>
            <w:webHidden/>
          </w:rPr>
          <w:instrText xml:space="preserve"> PAGEREF _Toc487571840 \h </w:instrText>
        </w:r>
        <w:r w:rsidR="00362E2F" w:rsidRPr="007B7A34">
          <w:rPr>
            <w:webHidden/>
          </w:rPr>
        </w:r>
        <w:r w:rsidR="00362E2F" w:rsidRPr="007B7A34">
          <w:rPr>
            <w:webHidden/>
          </w:rPr>
          <w:fldChar w:fldCharType="separate"/>
        </w:r>
        <w:r w:rsidR="00CB7B6C">
          <w:rPr>
            <w:webHidden/>
          </w:rPr>
          <w:t>113</w:t>
        </w:r>
        <w:r w:rsidR="00362E2F" w:rsidRPr="007B7A34">
          <w:rPr>
            <w:webHidden/>
          </w:rPr>
          <w:fldChar w:fldCharType="end"/>
        </w:r>
      </w:hyperlink>
    </w:p>
    <w:p w:rsidR="00F142BA" w:rsidRPr="007B7A34" w:rsidRDefault="00515200">
      <w:pPr>
        <w:pStyle w:val="T2"/>
      </w:pPr>
      <w:hyperlink w:anchor="_Toc487571841" w:history="1">
        <w:r w:rsidR="00F142BA" w:rsidRPr="007B7A34">
          <w:t>3.7.</w:t>
        </w:r>
        <w:r w:rsidR="00F142BA" w:rsidRPr="007B7A34">
          <w:tab/>
          <w:t>Panzer Ratte</w:t>
        </w:r>
        <w:r w:rsidR="00F142BA" w:rsidRPr="007B7A34">
          <w:rPr>
            <w:webHidden/>
          </w:rPr>
          <w:tab/>
        </w:r>
        <w:r w:rsidR="00362E2F" w:rsidRPr="007B7A34">
          <w:rPr>
            <w:webHidden/>
          </w:rPr>
          <w:fldChar w:fldCharType="begin"/>
        </w:r>
        <w:r w:rsidR="00F142BA" w:rsidRPr="007B7A34">
          <w:rPr>
            <w:webHidden/>
          </w:rPr>
          <w:instrText xml:space="preserve"> PAGEREF _Toc487571841 \h </w:instrText>
        </w:r>
        <w:r w:rsidR="00362E2F" w:rsidRPr="007B7A34">
          <w:rPr>
            <w:webHidden/>
          </w:rPr>
        </w:r>
        <w:r w:rsidR="00362E2F" w:rsidRPr="007B7A34">
          <w:rPr>
            <w:webHidden/>
          </w:rPr>
          <w:fldChar w:fldCharType="separate"/>
        </w:r>
        <w:r w:rsidR="00CB7B6C">
          <w:rPr>
            <w:webHidden/>
          </w:rPr>
          <w:t>114</w:t>
        </w:r>
        <w:r w:rsidR="00362E2F" w:rsidRPr="007B7A34">
          <w:rPr>
            <w:webHidden/>
          </w:rPr>
          <w:fldChar w:fldCharType="end"/>
        </w:r>
      </w:hyperlink>
    </w:p>
    <w:p w:rsidR="00F142BA" w:rsidRPr="007B7A34" w:rsidRDefault="00515200">
      <w:pPr>
        <w:pStyle w:val="T2"/>
      </w:pPr>
      <w:hyperlink w:anchor="_Toc487571842" w:history="1">
        <w:r w:rsidR="00F142BA" w:rsidRPr="007B7A34">
          <w:t>3.8.</w:t>
        </w:r>
        <w:r w:rsidR="00F142BA" w:rsidRPr="007B7A34">
          <w:tab/>
          <w:t>Entwicklung Serisi</w:t>
        </w:r>
        <w:r w:rsidR="00F142BA" w:rsidRPr="007B7A34">
          <w:rPr>
            <w:webHidden/>
          </w:rPr>
          <w:tab/>
        </w:r>
        <w:r w:rsidR="00362E2F" w:rsidRPr="007B7A34">
          <w:rPr>
            <w:webHidden/>
          </w:rPr>
          <w:fldChar w:fldCharType="begin"/>
        </w:r>
        <w:r w:rsidR="00F142BA" w:rsidRPr="007B7A34">
          <w:rPr>
            <w:webHidden/>
          </w:rPr>
          <w:instrText xml:space="preserve"> PAGEREF _Toc487571842 \h </w:instrText>
        </w:r>
        <w:r w:rsidR="00362E2F" w:rsidRPr="007B7A34">
          <w:rPr>
            <w:webHidden/>
          </w:rPr>
        </w:r>
        <w:r w:rsidR="00362E2F" w:rsidRPr="007B7A34">
          <w:rPr>
            <w:webHidden/>
          </w:rPr>
          <w:fldChar w:fldCharType="separate"/>
        </w:r>
        <w:r w:rsidR="00CB7B6C">
          <w:rPr>
            <w:webHidden/>
          </w:rPr>
          <w:t>115</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43" w:history="1">
        <w:r w:rsidR="00F142BA" w:rsidRPr="007B7A34">
          <w:t>3.8.1.</w:t>
        </w:r>
        <w:r w:rsidR="00F142BA" w:rsidRPr="007B7A34">
          <w:tab/>
          <w:t>E-10</w:t>
        </w:r>
        <w:r w:rsidR="00F142BA" w:rsidRPr="007B7A34">
          <w:rPr>
            <w:webHidden/>
          </w:rPr>
          <w:tab/>
        </w:r>
        <w:r w:rsidR="00362E2F" w:rsidRPr="007B7A34">
          <w:rPr>
            <w:webHidden/>
          </w:rPr>
          <w:fldChar w:fldCharType="begin"/>
        </w:r>
        <w:r w:rsidR="00F142BA" w:rsidRPr="007B7A34">
          <w:rPr>
            <w:webHidden/>
          </w:rPr>
          <w:instrText xml:space="preserve"> PAGEREF _Toc487571843 \h </w:instrText>
        </w:r>
        <w:r w:rsidR="00362E2F" w:rsidRPr="007B7A34">
          <w:rPr>
            <w:webHidden/>
          </w:rPr>
        </w:r>
        <w:r w:rsidR="00362E2F" w:rsidRPr="007B7A34">
          <w:rPr>
            <w:webHidden/>
          </w:rPr>
          <w:fldChar w:fldCharType="separate"/>
        </w:r>
        <w:r w:rsidR="00CB7B6C">
          <w:rPr>
            <w:noProof/>
            <w:webHidden/>
          </w:rPr>
          <w:t>116</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44" w:history="1">
        <w:r w:rsidR="00F142BA" w:rsidRPr="007B7A34">
          <w:t>3.8.2.</w:t>
        </w:r>
        <w:r w:rsidR="00F142BA" w:rsidRPr="007B7A34">
          <w:tab/>
          <w:t>E-25</w:t>
        </w:r>
        <w:r w:rsidR="00F142BA" w:rsidRPr="007B7A34">
          <w:rPr>
            <w:webHidden/>
          </w:rPr>
          <w:tab/>
        </w:r>
        <w:r w:rsidR="00362E2F" w:rsidRPr="007B7A34">
          <w:rPr>
            <w:webHidden/>
          </w:rPr>
          <w:fldChar w:fldCharType="begin"/>
        </w:r>
        <w:r w:rsidR="00F142BA" w:rsidRPr="007B7A34">
          <w:rPr>
            <w:webHidden/>
          </w:rPr>
          <w:instrText xml:space="preserve"> PAGEREF _Toc487571844 \h </w:instrText>
        </w:r>
        <w:r w:rsidR="00362E2F" w:rsidRPr="007B7A34">
          <w:rPr>
            <w:webHidden/>
          </w:rPr>
        </w:r>
        <w:r w:rsidR="00362E2F" w:rsidRPr="007B7A34">
          <w:rPr>
            <w:webHidden/>
          </w:rPr>
          <w:fldChar w:fldCharType="separate"/>
        </w:r>
        <w:r w:rsidR="00CB7B6C">
          <w:rPr>
            <w:noProof/>
            <w:webHidden/>
          </w:rPr>
          <w:t>117</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45" w:history="1">
        <w:r w:rsidR="00F142BA" w:rsidRPr="007B7A34">
          <w:t>3.8.3.</w:t>
        </w:r>
        <w:r w:rsidR="00F142BA" w:rsidRPr="007B7A34">
          <w:tab/>
          <w:t>E-50</w:t>
        </w:r>
        <w:r w:rsidR="00F142BA" w:rsidRPr="007B7A34">
          <w:rPr>
            <w:webHidden/>
          </w:rPr>
          <w:tab/>
        </w:r>
        <w:r w:rsidR="00362E2F" w:rsidRPr="007B7A34">
          <w:rPr>
            <w:webHidden/>
          </w:rPr>
          <w:fldChar w:fldCharType="begin"/>
        </w:r>
        <w:r w:rsidR="00F142BA" w:rsidRPr="007B7A34">
          <w:rPr>
            <w:webHidden/>
          </w:rPr>
          <w:instrText xml:space="preserve"> PAGEREF _Toc487571845 \h </w:instrText>
        </w:r>
        <w:r w:rsidR="00362E2F" w:rsidRPr="007B7A34">
          <w:rPr>
            <w:webHidden/>
          </w:rPr>
        </w:r>
        <w:r w:rsidR="00362E2F" w:rsidRPr="007B7A34">
          <w:rPr>
            <w:webHidden/>
          </w:rPr>
          <w:fldChar w:fldCharType="separate"/>
        </w:r>
        <w:r w:rsidR="00CB7B6C">
          <w:rPr>
            <w:noProof/>
            <w:webHidden/>
          </w:rPr>
          <w:t>117</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46" w:history="1">
        <w:r w:rsidR="00F142BA" w:rsidRPr="007B7A34">
          <w:t>3.8.4.</w:t>
        </w:r>
        <w:r w:rsidR="00F142BA" w:rsidRPr="007B7A34">
          <w:tab/>
          <w:t>E-75</w:t>
        </w:r>
        <w:r w:rsidR="00F142BA" w:rsidRPr="007B7A34">
          <w:rPr>
            <w:webHidden/>
          </w:rPr>
          <w:tab/>
        </w:r>
        <w:r w:rsidR="00362E2F" w:rsidRPr="007B7A34">
          <w:rPr>
            <w:webHidden/>
          </w:rPr>
          <w:fldChar w:fldCharType="begin"/>
        </w:r>
        <w:r w:rsidR="00F142BA" w:rsidRPr="007B7A34">
          <w:rPr>
            <w:webHidden/>
          </w:rPr>
          <w:instrText xml:space="preserve"> PAGEREF _Toc487571846 \h </w:instrText>
        </w:r>
        <w:r w:rsidR="00362E2F" w:rsidRPr="007B7A34">
          <w:rPr>
            <w:webHidden/>
          </w:rPr>
        </w:r>
        <w:r w:rsidR="00362E2F" w:rsidRPr="007B7A34">
          <w:rPr>
            <w:webHidden/>
          </w:rPr>
          <w:fldChar w:fldCharType="separate"/>
        </w:r>
        <w:r w:rsidR="00CB7B6C">
          <w:rPr>
            <w:noProof/>
            <w:webHidden/>
          </w:rPr>
          <w:t>117</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47" w:history="1">
        <w:r w:rsidR="00F142BA" w:rsidRPr="007B7A34">
          <w:t>3.8.5.</w:t>
        </w:r>
        <w:r w:rsidR="00F142BA" w:rsidRPr="007B7A34">
          <w:tab/>
          <w:t>E-100</w:t>
        </w:r>
        <w:r w:rsidR="00F142BA" w:rsidRPr="007B7A34">
          <w:rPr>
            <w:webHidden/>
          </w:rPr>
          <w:tab/>
        </w:r>
        <w:r w:rsidR="00362E2F" w:rsidRPr="007B7A34">
          <w:rPr>
            <w:webHidden/>
          </w:rPr>
          <w:fldChar w:fldCharType="begin"/>
        </w:r>
        <w:r w:rsidR="00F142BA" w:rsidRPr="007B7A34">
          <w:rPr>
            <w:webHidden/>
          </w:rPr>
          <w:instrText xml:space="preserve"> PAGEREF _Toc487571847 \h </w:instrText>
        </w:r>
        <w:r w:rsidR="00362E2F" w:rsidRPr="007B7A34">
          <w:rPr>
            <w:webHidden/>
          </w:rPr>
        </w:r>
        <w:r w:rsidR="00362E2F" w:rsidRPr="007B7A34">
          <w:rPr>
            <w:webHidden/>
          </w:rPr>
          <w:fldChar w:fldCharType="separate"/>
        </w:r>
        <w:r w:rsidR="00CB7B6C">
          <w:rPr>
            <w:noProof/>
            <w:webHidden/>
          </w:rPr>
          <w:t>118</w:t>
        </w:r>
        <w:r w:rsidR="00362E2F" w:rsidRPr="007B7A34">
          <w:rPr>
            <w:webHidden/>
          </w:rPr>
          <w:fldChar w:fldCharType="end"/>
        </w:r>
      </w:hyperlink>
    </w:p>
    <w:p w:rsidR="00F142BA" w:rsidRPr="007B7A34" w:rsidRDefault="00515200">
      <w:pPr>
        <w:pStyle w:val="T2"/>
      </w:pPr>
      <w:hyperlink w:anchor="_Toc487571848" w:history="1">
        <w:r w:rsidR="00F142BA" w:rsidRPr="007B7A34">
          <w:t>3.9.</w:t>
        </w:r>
        <w:r w:rsidR="00F142BA" w:rsidRPr="007B7A34">
          <w:tab/>
          <w:t>Kugelpanzer</w:t>
        </w:r>
        <w:r w:rsidR="00F142BA" w:rsidRPr="007B7A34">
          <w:rPr>
            <w:webHidden/>
          </w:rPr>
          <w:tab/>
        </w:r>
        <w:r w:rsidR="00362E2F" w:rsidRPr="007B7A34">
          <w:rPr>
            <w:webHidden/>
          </w:rPr>
          <w:fldChar w:fldCharType="begin"/>
        </w:r>
        <w:r w:rsidR="00F142BA" w:rsidRPr="007B7A34">
          <w:rPr>
            <w:webHidden/>
          </w:rPr>
          <w:instrText xml:space="preserve"> PAGEREF _Toc487571848 \h </w:instrText>
        </w:r>
        <w:r w:rsidR="00362E2F" w:rsidRPr="007B7A34">
          <w:rPr>
            <w:webHidden/>
          </w:rPr>
        </w:r>
        <w:r w:rsidR="00362E2F" w:rsidRPr="007B7A34">
          <w:rPr>
            <w:webHidden/>
          </w:rPr>
          <w:fldChar w:fldCharType="separate"/>
        </w:r>
        <w:r w:rsidR="00CB7B6C">
          <w:rPr>
            <w:webHidden/>
          </w:rPr>
          <w:t>118</w:t>
        </w:r>
        <w:r w:rsidR="00362E2F" w:rsidRPr="007B7A34">
          <w:rPr>
            <w:webHidden/>
          </w:rPr>
          <w:fldChar w:fldCharType="end"/>
        </w:r>
      </w:hyperlink>
    </w:p>
    <w:p w:rsidR="00F142BA" w:rsidRPr="007B7A34" w:rsidRDefault="00515200" w:rsidP="00BF137A">
      <w:pPr>
        <w:pStyle w:val="T1"/>
      </w:pPr>
      <w:hyperlink w:anchor="_Toc487571849" w:history="1">
        <w:r w:rsidR="00F142BA" w:rsidRPr="007B7A34">
          <w:t>4.</w:t>
        </w:r>
        <w:r w:rsidR="00F142BA" w:rsidRPr="007B7A34">
          <w:tab/>
          <w:t>Panzer Efsanesi: İhtişamdan Çöküşe</w:t>
        </w:r>
        <w:r w:rsidR="00F142BA" w:rsidRPr="007B7A34">
          <w:rPr>
            <w:webHidden/>
          </w:rPr>
          <w:tab/>
        </w:r>
        <w:r w:rsidR="00362E2F" w:rsidRPr="007B7A34">
          <w:rPr>
            <w:webHidden/>
          </w:rPr>
          <w:fldChar w:fldCharType="begin"/>
        </w:r>
        <w:r w:rsidR="00F142BA" w:rsidRPr="007B7A34">
          <w:rPr>
            <w:webHidden/>
          </w:rPr>
          <w:instrText xml:space="preserve"> PAGEREF _Toc487571849 \h </w:instrText>
        </w:r>
        <w:r w:rsidR="00362E2F" w:rsidRPr="007B7A34">
          <w:rPr>
            <w:webHidden/>
          </w:rPr>
        </w:r>
        <w:r w:rsidR="00362E2F" w:rsidRPr="007B7A34">
          <w:rPr>
            <w:webHidden/>
          </w:rPr>
          <w:fldChar w:fldCharType="separate"/>
        </w:r>
        <w:r w:rsidR="00CB7B6C">
          <w:rPr>
            <w:webHidden/>
          </w:rPr>
          <w:t>120</w:t>
        </w:r>
        <w:r w:rsidR="00362E2F" w:rsidRPr="007B7A34">
          <w:rPr>
            <w:webHidden/>
          </w:rPr>
          <w:fldChar w:fldCharType="end"/>
        </w:r>
      </w:hyperlink>
    </w:p>
    <w:p w:rsidR="00F142BA" w:rsidRPr="007B7A34" w:rsidRDefault="00515200">
      <w:pPr>
        <w:pStyle w:val="T2"/>
      </w:pPr>
      <w:hyperlink w:anchor="_Toc487571850" w:history="1">
        <w:r w:rsidR="00F142BA" w:rsidRPr="007B7A34">
          <w:t>4.1.</w:t>
        </w:r>
        <w:r w:rsidR="00F142BA" w:rsidRPr="007B7A34">
          <w:tab/>
          <w:t>Brody Savaşı ( 23-30 Haziran 1941)</w:t>
        </w:r>
        <w:r w:rsidR="00F142BA" w:rsidRPr="007B7A34">
          <w:rPr>
            <w:webHidden/>
          </w:rPr>
          <w:tab/>
        </w:r>
        <w:r w:rsidR="00362E2F" w:rsidRPr="007B7A34">
          <w:rPr>
            <w:webHidden/>
          </w:rPr>
          <w:fldChar w:fldCharType="begin"/>
        </w:r>
        <w:r w:rsidR="00F142BA" w:rsidRPr="007B7A34">
          <w:rPr>
            <w:webHidden/>
          </w:rPr>
          <w:instrText xml:space="preserve"> PAGEREF _Toc487571850 \h </w:instrText>
        </w:r>
        <w:r w:rsidR="00362E2F" w:rsidRPr="007B7A34">
          <w:rPr>
            <w:webHidden/>
          </w:rPr>
        </w:r>
        <w:r w:rsidR="00362E2F" w:rsidRPr="007B7A34">
          <w:rPr>
            <w:webHidden/>
          </w:rPr>
          <w:fldChar w:fldCharType="separate"/>
        </w:r>
        <w:r w:rsidR="00CB7B6C">
          <w:rPr>
            <w:webHidden/>
          </w:rPr>
          <w:t>120</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51" w:history="1">
        <w:r w:rsidR="00F142BA" w:rsidRPr="007B7A34">
          <w:t>4.1.1.</w:t>
        </w:r>
        <w:r w:rsidR="00F142BA" w:rsidRPr="007B7A34">
          <w:tab/>
          <w:t>Savaş Öncesi Durum</w:t>
        </w:r>
        <w:r w:rsidR="00F142BA" w:rsidRPr="007B7A34">
          <w:rPr>
            <w:webHidden/>
          </w:rPr>
          <w:tab/>
        </w:r>
        <w:r w:rsidR="00362E2F" w:rsidRPr="007B7A34">
          <w:rPr>
            <w:webHidden/>
          </w:rPr>
          <w:fldChar w:fldCharType="begin"/>
        </w:r>
        <w:r w:rsidR="00F142BA" w:rsidRPr="007B7A34">
          <w:rPr>
            <w:webHidden/>
          </w:rPr>
          <w:instrText xml:space="preserve"> PAGEREF _Toc487571851 \h </w:instrText>
        </w:r>
        <w:r w:rsidR="00362E2F" w:rsidRPr="007B7A34">
          <w:rPr>
            <w:webHidden/>
          </w:rPr>
        </w:r>
        <w:r w:rsidR="00362E2F" w:rsidRPr="007B7A34">
          <w:rPr>
            <w:webHidden/>
          </w:rPr>
          <w:fldChar w:fldCharType="separate"/>
        </w:r>
        <w:r w:rsidR="00CB7B6C">
          <w:rPr>
            <w:noProof/>
            <w:webHidden/>
          </w:rPr>
          <w:t>121</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52" w:history="1">
        <w:r w:rsidR="00F142BA" w:rsidRPr="007B7A34">
          <w:t>4.1.2.</w:t>
        </w:r>
        <w:r w:rsidR="00F142BA" w:rsidRPr="007B7A34">
          <w:tab/>
          <w:t>Alman Savaş Planları</w:t>
        </w:r>
        <w:r w:rsidR="00F142BA" w:rsidRPr="007B7A34">
          <w:rPr>
            <w:webHidden/>
          </w:rPr>
          <w:tab/>
        </w:r>
        <w:r w:rsidR="00362E2F" w:rsidRPr="007B7A34">
          <w:rPr>
            <w:webHidden/>
          </w:rPr>
          <w:fldChar w:fldCharType="begin"/>
        </w:r>
        <w:r w:rsidR="00F142BA" w:rsidRPr="007B7A34">
          <w:rPr>
            <w:webHidden/>
          </w:rPr>
          <w:instrText xml:space="preserve"> PAGEREF _Toc487571852 \h </w:instrText>
        </w:r>
        <w:r w:rsidR="00362E2F" w:rsidRPr="007B7A34">
          <w:rPr>
            <w:webHidden/>
          </w:rPr>
        </w:r>
        <w:r w:rsidR="00362E2F" w:rsidRPr="007B7A34">
          <w:rPr>
            <w:webHidden/>
          </w:rPr>
          <w:fldChar w:fldCharType="separate"/>
        </w:r>
        <w:r w:rsidR="00CB7B6C">
          <w:rPr>
            <w:noProof/>
            <w:webHidden/>
          </w:rPr>
          <w:t>122</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53" w:history="1">
        <w:r w:rsidR="00F142BA" w:rsidRPr="007B7A34">
          <w:t>4.1.3.</w:t>
        </w:r>
        <w:r w:rsidR="00F142BA" w:rsidRPr="007B7A34">
          <w:tab/>
          <w:t>Sovyet Savaş Planı</w:t>
        </w:r>
        <w:r w:rsidR="00F142BA" w:rsidRPr="007B7A34">
          <w:rPr>
            <w:webHidden/>
          </w:rPr>
          <w:tab/>
        </w:r>
        <w:r w:rsidR="00362E2F" w:rsidRPr="007B7A34">
          <w:rPr>
            <w:webHidden/>
          </w:rPr>
          <w:fldChar w:fldCharType="begin"/>
        </w:r>
        <w:r w:rsidR="00F142BA" w:rsidRPr="007B7A34">
          <w:rPr>
            <w:webHidden/>
          </w:rPr>
          <w:instrText xml:space="preserve"> PAGEREF _Toc487571853 \h </w:instrText>
        </w:r>
        <w:r w:rsidR="00362E2F" w:rsidRPr="007B7A34">
          <w:rPr>
            <w:webHidden/>
          </w:rPr>
        </w:r>
        <w:r w:rsidR="00362E2F" w:rsidRPr="007B7A34">
          <w:rPr>
            <w:webHidden/>
          </w:rPr>
          <w:fldChar w:fldCharType="separate"/>
        </w:r>
        <w:r w:rsidR="00CB7B6C">
          <w:rPr>
            <w:noProof/>
            <w:webHidden/>
          </w:rPr>
          <w:t>122</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54" w:history="1">
        <w:r w:rsidR="00F142BA" w:rsidRPr="007B7A34">
          <w:t>4.1.4.</w:t>
        </w:r>
        <w:r w:rsidR="00F142BA" w:rsidRPr="007B7A34">
          <w:tab/>
          <w:t>Savaşın Cereyanı</w:t>
        </w:r>
        <w:r w:rsidR="00F142BA" w:rsidRPr="007B7A34">
          <w:rPr>
            <w:webHidden/>
          </w:rPr>
          <w:tab/>
        </w:r>
        <w:r w:rsidR="00362E2F" w:rsidRPr="007B7A34">
          <w:rPr>
            <w:webHidden/>
          </w:rPr>
          <w:fldChar w:fldCharType="begin"/>
        </w:r>
        <w:r w:rsidR="00F142BA" w:rsidRPr="007B7A34">
          <w:rPr>
            <w:webHidden/>
          </w:rPr>
          <w:instrText xml:space="preserve"> PAGEREF _Toc487571854 \h </w:instrText>
        </w:r>
        <w:r w:rsidR="00362E2F" w:rsidRPr="007B7A34">
          <w:rPr>
            <w:webHidden/>
          </w:rPr>
        </w:r>
        <w:r w:rsidR="00362E2F" w:rsidRPr="007B7A34">
          <w:rPr>
            <w:webHidden/>
          </w:rPr>
          <w:fldChar w:fldCharType="separate"/>
        </w:r>
        <w:r w:rsidR="00CB7B6C">
          <w:rPr>
            <w:noProof/>
            <w:webHidden/>
          </w:rPr>
          <w:t>122</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55" w:history="1">
        <w:r w:rsidR="00F142BA" w:rsidRPr="007B7A34">
          <w:t>4.1.5.</w:t>
        </w:r>
        <w:r w:rsidR="00F142BA" w:rsidRPr="007B7A34">
          <w:tab/>
          <w:t>Sonuç</w:t>
        </w:r>
        <w:r w:rsidR="00F142BA" w:rsidRPr="007B7A34">
          <w:rPr>
            <w:webHidden/>
          </w:rPr>
          <w:tab/>
        </w:r>
        <w:r w:rsidR="00362E2F" w:rsidRPr="007B7A34">
          <w:rPr>
            <w:webHidden/>
          </w:rPr>
          <w:fldChar w:fldCharType="begin"/>
        </w:r>
        <w:r w:rsidR="00F142BA" w:rsidRPr="007B7A34">
          <w:rPr>
            <w:webHidden/>
          </w:rPr>
          <w:instrText xml:space="preserve"> PAGEREF _Toc487571855 \h </w:instrText>
        </w:r>
        <w:r w:rsidR="00362E2F" w:rsidRPr="007B7A34">
          <w:rPr>
            <w:webHidden/>
          </w:rPr>
        </w:r>
        <w:r w:rsidR="00362E2F" w:rsidRPr="007B7A34">
          <w:rPr>
            <w:webHidden/>
          </w:rPr>
          <w:fldChar w:fldCharType="separate"/>
        </w:r>
        <w:r w:rsidR="00CB7B6C">
          <w:rPr>
            <w:noProof/>
            <w:webHidden/>
          </w:rPr>
          <w:t>125</w:t>
        </w:r>
        <w:r w:rsidR="00362E2F" w:rsidRPr="007B7A34">
          <w:rPr>
            <w:webHidden/>
          </w:rPr>
          <w:fldChar w:fldCharType="end"/>
        </w:r>
      </w:hyperlink>
    </w:p>
    <w:p w:rsidR="00F142BA" w:rsidRPr="007B7A34" w:rsidRDefault="00515200">
      <w:pPr>
        <w:pStyle w:val="T2"/>
      </w:pPr>
      <w:hyperlink w:anchor="_Toc487571856" w:history="1">
        <w:r w:rsidR="00F142BA" w:rsidRPr="007B7A34">
          <w:t>4.2.</w:t>
        </w:r>
        <w:r w:rsidR="00F142BA" w:rsidRPr="007B7A34">
          <w:tab/>
          <w:t>Kursk Muharebesi (5-16 Temmuz 1943)</w:t>
        </w:r>
        <w:r w:rsidR="00F142BA" w:rsidRPr="007B7A34">
          <w:rPr>
            <w:webHidden/>
          </w:rPr>
          <w:tab/>
        </w:r>
        <w:r w:rsidR="00362E2F" w:rsidRPr="007B7A34">
          <w:rPr>
            <w:webHidden/>
          </w:rPr>
          <w:fldChar w:fldCharType="begin"/>
        </w:r>
        <w:r w:rsidR="00F142BA" w:rsidRPr="007B7A34">
          <w:rPr>
            <w:webHidden/>
          </w:rPr>
          <w:instrText xml:space="preserve"> PAGEREF _Toc487571856 \h </w:instrText>
        </w:r>
        <w:r w:rsidR="00362E2F" w:rsidRPr="007B7A34">
          <w:rPr>
            <w:webHidden/>
          </w:rPr>
        </w:r>
        <w:r w:rsidR="00362E2F" w:rsidRPr="007B7A34">
          <w:rPr>
            <w:webHidden/>
          </w:rPr>
          <w:fldChar w:fldCharType="separate"/>
        </w:r>
        <w:r w:rsidR="00CB7B6C">
          <w:rPr>
            <w:webHidden/>
          </w:rPr>
          <w:t>126</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57" w:history="1">
        <w:r w:rsidR="00F142BA" w:rsidRPr="007B7A34">
          <w:t>4.2.1.</w:t>
        </w:r>
        <w:r w:rsidR="00F142BA" w:rsidRPr="007B7A34">
          <w:tab/>
          <w:t>Savaş öncesi durum</w:t>
        </w:r>
        <w:r w:rsidR="00F142BA" w:rsidRPr="007B7A34">
          <w:rPr>
            <w:webHidden/>
          </w:rPr>
          <w:tab/>
        </w:r>
        <w:r w:rsidR="00362E2F" w:rsidRPr="007B7A34">
          <w:rPr>
            <w:webHidden/>
          </w:rPr>
          <w:fldChar w:fldCharType="begin"/>
        </w:r>
        <w:r w:rsidR="00F142BA" w:rsidRPr="007B7A34">
          <w:rPr>
            <w:webHidden/>
          </w:rPr>
          <w:instrText xml:space="preserve"> PAGEREF _Toc487571857 \h </w:instrText>
        </w:r>
        <w:r w:rsidR="00362E2F" w:rsidRPr="007B7A34">
          <w:rPr>
            <w:webHidden/>
          </w:rPr>
        </w:r>
        <w:r w:rsidR="00362E2F" w:rsidRPr="007B7A34">
          <w:rPr>
            <w:webHidden/>
          </w:rPr>
          <w:fldChar w:fldCharType="separate"/>
        </w:r>
        <w:r w:rsidR="00CB7B6C">
          <w:rPr>
            <w:noProof/>
            <w:webHidden/>
          </w:rPr>
          <w:t>127</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58" w:history="1">
        <w:r w:rsidR="00F142BA" w:rsidRPr="007B7A34">
          <w:t>4.2.2.</w:t>
        </w:r>
        <w:r w:rsidR="00F142BA" w:rsidRPr="007B7A34">
          <w:tab/>
          <w:t>Alman Savaş Planı</w:t>
        </w:r>
        <w:r w:rsidR="00F142BA" w:rsidRPr="007B7A34">
          <w:rPr>
            <w:webHidden/>
          </w:rPr>
          <w:tab/>
        </w:r>
        <w:r w:rsidR="00362E2F" w:rsidRPr="007B7A34">
          <w:rPr>
            <w:webHidden/>
          </w:rPr>
          <w:fldChar w:fldCharType="begin"/>
        </w:r>
        <w:r w:rsidR="00F142BA" w:rsidRPr="007B7A34">
          <w:rPr>
            <w:webHidden/>
          </w:rPr>
          <w:instrText xml:space="preserve"> PAGEREF _Toc487571858 \h </w:instrText>
        </w:r>
        <w:r w:rsidR="00362E2F" w:rsidRPr="007B7A34">
          <w:rPr>
            <w:webHidden/>
          </w:rPr>
        </w:r>
        <w:r w:rsidR="00362E2F" w:rsidRPr="007B7A34">
          <w:rPr>
            <w:webHidden/>
          </w:rPr>
          <w:fldChar w:fldCharType="separate"/>
        </w:r>
        <w:r w:rsidR="00CB7B6C">
          <w:rPr>
            <w:noProof/>
            <w:webHidden/>
          </w:rPr>
          <w:t>128</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59" w:history="1">
        <w:r w:rsidR="00F142BA" w:rsidRPr="007B7A34">
          <w:t>4.2.3.</w:t>
        </w:r>
        <w:r w:rsidR="00F142BA" w:rsidRPr="007B7A34">
          <w:tab/>
          <w:t>Sovyet Savaş Planı</w:t>
        </w:r>
        <w:r w:rsidR="00F142BA" w:rsidRPr="007B7A34">
          <w:rPr>
            <w:webHidden/>
          </w:rPr>
          <w:tab/>
        </w:r>
        <w:r w:rsidR="00362E2F" w:rsidRPr="007B7A34">
          <w:rPr>
            <w:webHidden/>
          </w:rPr>
          <w:fldChar w:fldCharType="begin"/>
        </w:r>
        <w:r w:rsidR="00F142BA" w:rsidRPr="007B7A34">
          <w:rPr>
            <w:webHidden/>
          </w:rPr>
          <w:instrText xml:space="preserve"> PAGEREF _Toc487571859 \h </w:instrText>
        </w:r>
        <w:r w:rsidR="00362E2F" w:rsidRPr="007B7A34">
          <w:rPr>
            <w:webHidden/>
          </w:rPr>
        </w:r>
        <w:r w:rsidR="00362E2F" w:rsidRPr="007B7A34">
          <w:rPr>
            <w:webHidden/>
          </w:rPr>
          <w:fldChar w:fldCharType="separate"/>
        </w:r>
        <w:r w:rsidR="00CB7B6C">
          <w:rPr>
            <w:noProof/>
            <w:webHidden/>
          </w:rPr>
          <w:t>130</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60" w:history="1">
        <w:r w:rsidR="00F142BA" w:rsidRPr="007B7A34">
          <w:t>4.2.4.</w:t>
        </w:r>
        <w:r w:rsidR="00F142BA" w:rsidRPr="007B7A34">
          <w:tab/>
          <w:t>Savaşın Cereyanı</w:t>
        </w:r>
        <w:r w:rsidR="00F142BA" w:rsidRPr="007B7A34">
          <w:rPr>
            <w:webHidden/>
          </w:rPr>
          <w:tab/>
        </w:r>
        <w:r w:rsidR="00362E2F" w:rsidRPr="007B7A34">
          <w:rPr>
            <w:webHidden/>
          </w:rPr>
          <w:fldChar w:fldCharType="begin"/>
        </w:r>
        <w:r w:rsidR="00F142BA" w:rsidRPr="007B7A34">
          <w:rPr>
            <w:webHidden/>
          </w:rPr>
          <w:instrText xml:space="preserve"> PAGEREF _Toc487571860 \h </w:instrText>
        </w:r>
        <w:r w:rsidR="00362E2F" w:rsidRPr="007B7A34">
          <w:rPr>
            <w:webHidden/>
          </w:rPr>
        </w:r>
        <w:r w:rsidR="00362E2F" w:rsidRPr="007B7A34">
          <w:rPr>
            <w:webHidden/>
          </w:rPr>
          <w:fldChar w:fldCharType="separate"/>
        </w:r>
        <w:r w:rsidR="00CB7B6C">
          <w:rPr>
            <w:noProof/>
            <w:webHidden/>
          </w:rPr>
          <w:t>132</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61" w:history="1">
        <w:r w:rsidR="00F142BA" w:rsidRPr="007B7A34">
          <w:t>4.2.4.1.</w:t>
        </w:r>
        <w:r w:rsidR="00F142BA" w:rsidRPr="007B7A34">
          <w:tab/>
          <w:t>Kuzey Cephesi</w:t>
        </w:r>
        <w:r w:rsidR="00F142BA" w:rsidRPr="007B7A34">
          <w:rPr>
            <w:webHidden/>
          </w:rPr>
          <w:tab/>
        </w:r>
        <w:r w:rsidR="00362E2F" w:rsidRPr="007B7A34">
          <w:rPr>
            <w:webHidden/>
          </w:rPr>
          <w:fldChar w:fldCharType="begin"/>
        </w:r>
        <w:r w:rsidR="00F142BA" w:rsidRPr="007B7A34">
          <w:rPr>
            <w:webHidden/>
          </w:rPr>
          <w:instrText xml:space="preserve"> PAGEREF _Toc487571861 \h </w:instrText>
        </w:r>
        <w:r w:rsidR="00362E2F" w:rsidRPr="007B7A34">
          <w:rPr>
            <w:webHidden/>
          </w:rPr>
        </w:r>
        <w:r w:rsidR="00362E2F" w:rsidRPr="007B7A34">
          <w:rPr>
            <w:webHidden/>
          </w:rPr>
          <w:fldChar w:fldCharType="separate"/>
        </w:r>
        <w:r w:rsidR="00CB7B6C">
          <w:rPr>
            <w:noProof/>
            <w:webHidden/>
          </w:rPr>
          <w:t>132</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62" w:history="1">
        <w:r w:rsidR="00F142BA" w:rsidRPr="007B7A34">
          <w:t>4.2.4.2.</w:t>
        </w:r>
        <w:r w:rsidR="00F142BA" w:rsidRPr="007B7A34">
          <w:tab/>
          <w:t>Güney Cephesi</w:t>
        </w:r>
        <w:r w:rsidR="00F142BA" w:rsidRPr="007B7A34">
          <w:rPr>
            <w:webHidden/>
          </w:rPr>
          <w:tab/>
        </w:r>
        <w:r w:rsidR="00362E2F" w:rsidRPr="007B7A34">
          <w:rPr>
            <w:webHidden/>
          </w:rPr>
          <w:fldChar w:fldCharType="begin"/>
        </w:r>
        <w:r w:rsidR="00F142BA" w:rsidRPr="007B7A34">
          <w:rPr>
            <w:webHidden/>
          </w:rPr>
          <w:instrText xml:space="preserve"> PAGEREF _Toc487571862 \h </w:instrText>
        </w:r>
        <w:r w:rsidR="00362E2F" w:rsidRPr="007B7A34">
          <w:rPr>
            <w:webHidden/>
          </w:rPr>
        </w:r>
        <w:r w:rsidR="00362E2F" w:rsidRPr="007B7A34">
          <w:rPr>
            <w:webHidden/>
          </w:rPr>
          <w:fldChar w:fldCharType="separate"/>
        </w:r>
        <w:r w:rsidR="00CB7B6C">
          <w:rPr>
            <w:noProof/>
            <w:webHidden/>
          </w:rPr>
          <w:t>134</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63" w:history="1">
        <w:r w:rsidR="00F142BA" w:rsidRPr="007B7A34">
          <w:t>4.2.4.3.</w:t>
        </w:r>
        <w:r w:rsidR="00F142BA" w:rsidRPr="007B7A34">
          <w:tab/>
          <w:t>Prokhorovka Savaşı</w:t>
        </w:r>
        <w:r w:rsidR="00F142BA" w:rsidRPr="007B7A34">
          <w:rPr>
            <w:webHidden/>
          </w:rPr>
          <w:tab/>
        </w:r>
        <w:r w:rsidR="00362E2F" w:rsidRPr="007B7A34">
          <w:rPr>
            <w:webHidden/>
          </w:rPr>
          <w:fldChar w:fldCharType="begin"/>
        </w:r>
        <w:r w:rsidR="00F142BA" w:rsidRPr="007B7A34">
          <w:rPr>
            <w:webHidden/>
          </w:rPr>
          <w:instrText xml:space="preserve"> PAGEREF _Toc487571863 \h </w:instrText>
        </w:r>
        <w:r w:rsidR="00362E2F" w:rsidRPr="007B7A34">
          <w:rPr>
            <w:webHidden/>
          </w:rPr>
        </w:r>
        <w:r w:rsidR="00362E2F" w:rsidRPr="007B7A34">
          <w:rPr>
            <w:webHidden/>
          </w:rPr>
          <w:fldChar w:fldCharType="separate"/>
        </w:r>
        <w:r w:rsidR="00CB7B6C">
          <w:rPr>
            <w:noProof/>
            <w:webHidden/>
          </w:rPr>
          <w:t>136</w:t>
        </w:r>
        <w:r w:rsidR="00362E2F" w:rsidRPr="007B7A34">
          <w:rPr>
            <w:webHidden/>
          </w:rPr>
          <w:fldChar w:fldCharType="end"/>
        </w:r>
      </w:hyperlink>
    </w:p>
    <w:p w:rsidR="00F142BA" w:rsidRPr="007B7A34" w:rsidRDefault="00515200">
      <w:pPr>
        <w:pStyle w:val="T4"/>
        <w:tabs>
          <w:tab w:val="left" w:pos="1760"/>
          <w:tab w:val="right" w:leader="dot" w:pos="8494"/>
        </w:tabs>
      </w:pPr>
      <w:hyperlink w:anchor="_Toc487571864" w:history="1">
        <w:r w:rsidR="00F142BA" w:rsidRPr="007B7A34">
          <w:t>4.2.4.4.</w:t>
        </w:r>
        <w:r w:rsidR="00F142BA" w:rsidRPr="007B7A34">
          <w:tab/>
          <w:t>Operasyonun İptal Edilmesi</w:t>
        </w:r>
        <w:r w:rsidR="00F142BA" w:rsidRPr="007B7A34">
          <w:rPr>
            <w:webHidden/>
          </w:rPr>
          <w:tab/>
        </w:r>
        <w:r w:rsidR="00362E2F" w:rsidRPr="007B7A34">
          <w:rPr>
            <w:webHidden/>
          </w:rPr>
          <w:fldChar w:fldCharType="begin"/>
        </w:r>
        <w:r w:rsidR="00F142BA" w:rsidRPr="007B7A34">
          <w:rPr>
            <w:webHidden/>
          </w:rPr>
          <w:instrText xml:space="preserve"> PAGEREF _Toc487571864 \h </w:instrText>
        </w:r>
        <w:r w:rsidR="00362E2F" w:rsidRPr="007B7A34">
          <w:rPr>
            <w:webHidden/>
          </w:rPr>
        </w:r>
        <w:r w:rsidR="00362E2F" w:rsidRPr="007B7A34">
          <w:rPr>
            <w:webHidden/>
          </w:rPr>
          <w:fldChar w:fldCharType="separate"/>
        </w:r>
        <w:r w:rsidR="00CB7B6C">
          <w:rPr>
            <w:noProof/>
            <w:webHidden/>
          </w:rPr>
          <w:t>136</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65" w:history="1">
        <w:r w:rsidR="00F142BA" w:rsidRPr="007B7A34">
          <w:t>4.2.5.</w:t>
        </w:r>
        <w:r w:rsidR="00F142BA" w:rsidRPr="007B7A34">
          <w:tab/>
          <w:t>Sonuç</w:t>
        </w:r>
        <w:r w:rsidR="00F142BA" w:rsidRPr="007B7A34">
          <w:rPr>
            <w:webHidden/>
          </w:rPr>
          <w:tab/>
        </w:r>
        <w:r w:rsidR="00362E2F" w:rsidRPr="007B7A34">
          <w:rPr>
            <w:webHidden/>
          </w:rPr>
          <w:fldChar w:fldCharType="begin"/>
        </w:r>
        <w:r w:rsidR="00F142BA" w:rsidRPr="007B7A34">
          <w:rPr>
            <w:webHidden/>
          </w:rPr>
          <w:instrText xml:space="preserve"> PAGEREF _Toc487571865 \h </w:instrText>
        </w:r>
        <w:r w:rsidR="00362E2F" w:rsidRPr="007B7A34">
          <w:rPr>
            <w:webHidden/>
          </w:rPr>
        </w:r>
        <w:r w:rsidR="00362E2F" w:rsidRPr="007B7A34">
          <w:rPr>
            <w:webHidden/>
          </w:rPr>
          <w:fldChar w:fldCharType="separate"/>
        </w:r>
        <w:r w:rsidR="00CB7B6C">
          <w:rPr>
            <w:noProof/>
            <w:webHidden/>
          </w:rPr>
          <w:t>137</w:t>
        </w:r>
        <w:r w:rsidR="00362E2F" w:rsidRPr="007B7A34">
          <w:rPr>
            <w:webHidden/>
          </w:rPr>
          <w:fldChar w:fldCharType="end"/>
        </w:r>
      </w:hyperlink>
    </w:p>
    <w:p w:rsidR="00F142BA" w:rsidRPr="007B7A34" w:rsidRDefault="00515200">
      <w:pPr>
        <w:pStyle w:val="T2"/>
      </w:pPr>
      <w:hyperlink w:anchor="_Toc487571866" w:history="1">
        <w:r w:rsidR="00F142BA" w:rsidRPr="007B7A34">
          <w:t>4.3.</w:t>
        </w:r>
        <w:r w:rsidR="00F142BA" w:rsidRPr="007B7A34">
          <w:tab/>
          <w:t>Arracourt Savaşı (18-29 Eylül 1944)</w:t>
        </w:r>
        <w:r w:rsidR="00F142BA" w:rsidRPr="007B7A34">
          <w:rPr>
            <w:webHidden/>
          </w:rPr>
          <w:tab/>
        </w:r>
        <w:r w:rsidR="00362E2F" w:rsidRPr="007B7A34">
          <w:rPr>
            <w:webHidden/>
          </w:rPr>
          <w:fldChar w:fldCharType="begin"/>
        </w:r>
        <w:r w:rsidR="00F142BA" w:rsidRPr="007B7A34">
          <w:rPr>
            <w:webHidden/>
          </w:rPr>
          <w:instrText xml:space="preserve"> PAGEREF _Toc487571866 \h </w:instrText>
        </w:r>
        <w:r w:rsidR="00362E2F" w:rsidRPr="007B7A34">
          <w:rPr>
            <w:webHidden/>
          </w:rPr>
        </w:r>
        <w:r w:rsidR="00362E2F" w:rsidRPr="007B7A34">
          <w:rPr>
            <w:webHidden/>
          </w:rPr>
          <w:fldChar w:fldCharType="separate"/>
        </w:r>
        <w:r w:rsidR="00CB7B6C">
          <w:rPr>
            <w:webHidden/>
          </w:rPr>
          <w:t>138</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67" w:history="1">
        <w:r w:rsidR="00F142BA" w:rsidRPr="007B7A34">
          <w:t>4.3.1.</w:t>
        </w:r>
        <w:r w:rsidR="00F142BA" w:rsidRPr="007B7A34">
          <w:tab/>
          <w:t>Savaş Öncesi Durum</w:t>
        </w:r>
        <w:r w:rsidR="00F142BA" w:rsidRPr="007B7A34">
          <w:rPr>
            <w:webHidden/>
          </w:rPr>
          <w:tab/>
        </w:r>
        <w:r w:rsidR="00362E2F" w:rsidRPr="007B7A34">
          <w:rPr>
            <w:webHidden/>
          </w:rPr>
          <w:fldChar w:fldCharType="begin"/>
        </w:r>
        <w:r w:rsidR="00F142BA" w:rsidRPr="007B7A34">
          <w:rPr>
            <w:webHidden/>
          </w:rPr>
          <w:instrText xml:space="preserve"> PAGEREF _Toc487571867 \h </w:instrText>
        </w:r>
        <w:r w:rsidR="00362E2F" w:rsidRPr="007B7A34">
          <w:rPr>
            <w:webHidden/>
          </w:rPr>
        </w:r>
        <w:r w:rsidR="00362E2F" w:rsidRPr="007B7A34">
          <w:rPr>
            <w:webHidden/>
          </w:rPr>
          <w:fldChar w:fldCharType="separate"/>
        </w:r>
        <w:r w:rsidR="00CB7B6C">
          <w:rPr>
            <w:noProof/>
            <w:webHidden/>
          </w:rPr>
          <w:t>139</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68" w:history="1">
        <w:r w:rsidR="00F142BA" w:rsidRPr="007B7A34">
          <w:t>4.3.2.</w:t>
        </w:r>
        <w:r w:rsidR="00F142BA" w:rsidRPr="007B7A34">
          <w:tab/>
          <w:t>Alman Savaş Planı</w:t>
        </w:r>
        <w:r w:rsidR="00F142BA" w:rsidRPr="007B7A34">
          <w:rPr>
            <w:webHidden/>
          </w:rPr>
          <w:tab/>
        </w:r>
        <w:r w:rsidR="00362E2F" w:rsidRPr="007B7A34">
          <w:rPr>
            <w:webHidden/>
          </w:rPr>
          <w:fldChar w:fldCharType="begin"/>
        </w:r>
        <w:r w:rsidR="00F142BA" w:rsidRPr="007B7A34">
          <w:rPr>
            <w:webHidden/>
          </w:rPr>
          <w:instrText xml:space="preserve"> PAGEREF _Toc487571868 \h </w:instrText>
        </w:r>
        <w:r w:rsidR="00362E2F" w:rsidRPr="007B7A34">
          <w:rPr>
            <w:webHidden/>
          </w:rPr>
        </w:r>
        <w:r w:rsidR="00362E2F" w:rsidRPr="007B7A34">
          <w:rPr>
            <w:webHidden/>
          </w:rPr>
          <w:fldChar w:fldCharType="separate"/>
        </w:r>
        <w:r w:rsidR="00CB7B6C">
          <w:rPr>
            <w:noProof/>
            <w:webHidden/>
          </w:rPr>
          <w:t>139</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69" w:history="1">
        <w:r w:rsidR="00F142BA" w:rsidRPr="007B7A34">
          <w:t>4.3.3.</w:t>
        </w:r>
        <w:r w:rsidR="00F142BA" w:rsidRPr="007B7A34">
          <w:tab/>
          <w:t>Müttefik Savaş Planı</w:t>
        </w:r>
        <w:r w:rsidR="00F142BA" w:rsidRPr="007B7A34">
          <w:rPr>
            <w:webHidden/>
          </w:rPr>
          <w:tab/>
        </w:r>
        <w:r w:rsidR="00362E2F" w:rsidRPr="007B7A34">
          <w:rPr>
            <w:webHidden/>
          </w:rPr>
          <w:fldChar w:fldCharType="begin"/>
        </w:r>
        <w:r w:rsidR="00F142BA" w:rsidRPr="007B7A34">
          <w:rPr>
            <w:webHidden/>
          </w:rPr>
          <w:instrText xml:space="preserve"> PAGEREF _Toc487571869 \h </w:instrText>
        </w:r>
        <w:r w:rsidR="00362E2F" w:rsidRPr="007B7A34">
          <w:rPr>
            <w:webHidden/>
          </w:rPr>
        </w:r>
        <w:r w:rsidR="00362E2F" w:rsidRPr="007B7A34">
          <w:rPr>
            <w:webHidden/>
          </w:rPr>
          <w:fldChar w:fldCharType="separate"/>
        </w:r>
        <w:r w:rsidR="00CB7B6C">
          <w:rPr>
            <w:noProof/>
            <w:webHidden/>
          </w:rPr>
          <w:t>140</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70" w:history="1">
        <w:r w:rsidR="00F142BA" w:rsidRPr="007B7A34">
          <w:t>4.3.4.</w:t>
        </w:r>
        <w:r w:rsidR="00F142BA" w:rsidRPr="007B7A34">
          <w:tab/>
          <w:t>Savaşın Cereyanı</w:t>
        </w:r>
        <w:r w:rsidR="00F142BA" w:rsidRPr="007B7A34">
          <w:rPr>
            <w:webHidden/>
          </w:rPr>
          <w:tab/>
        </w:r>
        <w:r w:rsidR="00362E2F" w:rsidRPr="007B7A34">
          <w:rPr>
            <w:webHidden/>
          </w:rPr>
          <w:fldChar w:fldCharType="begin"/>
        </w:r>
        <w:r w:rsidR="00F142BA" w:rsidRPr="007B7A34">
          <w:rPr>
            <w:webHidden/>
          </w:rPr>
          <w:instrText xml:space="preserve"> PAGEREF _Toc487571870 \h </w:instrText>
        </w:r>
        <w:r w:rsidR="00362E2F" w:rsidRPr="007B7A34">
          <w:rPr>
            <w:webHidden/>
          </w:rPr>
        </w:r>
        <w:r w:rsidR="00362E2F" w:rsidRPr="007B7A34">
          <w:rPr>
            <w:webHidden/>
          </w:rPr>
          <w:fldChar w:fldCharType="separate"/>
        </w:r>
        <w:r w:rsidR="00CB7B6C">
          <w:rPr>
            <w:noProof/>
            <w:webHidden/>
          </w:rPr>
          <w:t>141</w:t>
        </w:r>
        <w:r w:rsidR="00362E2F" w:rsidRPr="007B7A34">
          <w:rPr>
            <w:webHidden/>
          </w:rPr>
          <w:fldChar w:fldCharType="end"/>
        </w:r>
      </w:hyperlink>
    </w:p>
    <w:p w:rsidR="00F142BA" w:rsidRPr="007B7A34" w:rsidRDefault="00515200">
      <w:pPr>
        <w:pStyle w:val="T3"/>
        <w:tabs>
          <w:tab w:val="left" w:pos="1320"/>
          <w:tab w:val="right" w:leader="dot" w:pos="8494"/>
        </w:tabs>
      </w:pPr>
      <w:hyperlink w:anchor="_Toc487571871" w:history="1">
        <w:r w:rsidR="00F142BA" w:rsidRPr="007B7A34">
          <w:t>4.3.5.</w:t>
        </w:r>
        <w:r w:rsidR="00F142BA" w:rsidRPr="007B7A34">
          <w:tab/>
          <w:t>Sonuç</w:t>
        </w:r>
        <w:r w:rsidR="00F142BA" w:rsidRPr="007B7A34">
          <w:rPr>
            <w:webHidden/>
          </w:rPr>
          <w:tab/>
        </w:r>
        <w:r w:rsidR="00362E2F" w:rsidRPr="007B7A34">
          <w:rPr>
            <w:webHidden/>
          </w:rPr>
          <w:fldChar w:fldCharType="begin"/>
        </w:r>
        <w:r w:rsidR="00F142BA" w:rsidRPr="007B7A34">
          <w:rPr>
            <w:webHidden/>
          </w:rPr>
          <w:instrText xml:space="preserve"> PAGEREF _Toc487571871 \h </w:instrText>
        </w:r>
        <w:r w:rsidR="00362E2F" w:rsidRPr="007B7A34">
          <w:rPr>
            <w:webHidden/>
          </w:rPr>
        </w:r>
        <w:r w:rsidR="00362E2F" w:rsidRPr="007B7A34">
          <w:rPr>
            <w:webHidden/>
          </w:rPr>
          <w:fldChar w:fldCharType="separate"/>
        </w:r>
        <w:r w:rsidR="00CB7B6C">
          <w:rPr>
            <w:noProof/>
            <w:webHidden/>
          </w:rPr>
          <w:t>143</w:t>
        </w:r>
        <w:r w:rsidR="00362E2F" w:rsidRPr="007B7A34">
          <w:rPr>
            <w:webHidden/>
          </w:rPr>
          <w:fldChar w:fldCharType="end"/>
        </w:r>
      </w:hyperlink>
    </w:p>
    <w:p w:rsidR="00F142BA" w:rsidRPr="007B7A34" w:rsidRDefault="00515200" w:rsidP="00BF137A">
      <w:pPr>
        <w:pStyle w:val="T1"/>
      </w:pPr>
      <w:hyperlink w:anchor="_Toc487571872" w:history="1">
        <w:r w:rsidR="00F142BA" w:rsidRPr="007B7A34">
          <w:t>SONUÇ</w:t>
        </w:r>
        <w:r w:rsidR="00F142BA" w:rsidRPr="007B7A34">
          <w:rPr>
            <w:webHidden/>
          </w:rPr>
          <w:tab/>
        </w:r>
        <w:r w:rsidR="00362E2F" w:rsidRPr="007B7A34">
          <w:rPr>
            <w:webHidden/>
          </w:rPr>
          <w:fldChar w:fldCharType="begin"/>
        </w:r>
        <w:r w:rsidR="00F142BA" w:rsidRPr="007B7A34">
          <w:rPr>
            <w:webHidden/>
          </w:rPr>
          <w:instrText xml:space="preserve"> PAGEREF _Toc487571872 \h </w:instrText>
        </w:r>
        <w:r w:rsidR="00362E2F" w:rsidRPr="007B7A34">
          <w:rPr>
            <w:webHidden/>
          </w:rPr>
        </w:r>
        <w:r w:rsidR="00362E2F" w:rsidRPr="007B7A34">
          <w:rPr>
            <w:webHidden/>
          </w:rPr>
          <w:fldChar w:fldCharType="separate"/>
        </w:r>
        <w:r w:rsidR="00CB7B6C">
          <w:rPr>
            <w:webHidden/>
          </w:rPr>
          <w:t>146</w:t>
        </w:r>
        <w:r w:rsidR="00362E2F" w:rsidRPr="007B7A34">
          <w:rPr>
            <w:webHidden/>
          </w:rPr>
          <w:fldChar w:fldCharType="end"/>
        </w:r>
      </w:hyperlink>
    </w:p>
    <w:p w:rsidR="00F142BA" w:rsidRPr="007B7A34" w:rsidRDefault="00515200" w:rsidP="00BF137A">
      <w:pPr>
        <w:pStyle w:val="T1"/>
      </w:pPr>
      <w:hyperlink w:anchor="_Toc487571873" w:history="1">
        <w:r w:rsidR="00F142BA" w:rsidRPr="007B7A34">
          <w:t>KAYNAKÇA</w:t>
        </w:r>
        <w:r w:rsidR="00F142BA" w:rsidRPr="007B7A34">
          <w:rPr>
            <w:webHidden/>
          </w:rPr>
          <w:tab/>
        </w:r>
        <w:r w:rsidR="00362E2F" w:rsidRPr="007B7A34">
          <w:rPr>
            <w:webHidden/>
          </w:rPr>
          <w:fldChar w:fldCharType="begin"/>
        </w:r>
        <w:r w:rsidR="00F142BA" w:rsidRPr="007B7A34">
          <w:rPr>
            <w:webHidden/>
          </w:rPr>
          <w:instrText xml:space="preserve"> PAGEREF _Toc487571873 \h </w:instrText>
        </w:r>
        <w:r w:rsidR="00362E2F" w:rsidRPr="007B7A34">
          <w:rPr>
            <w:webHidden/>
          </w:rPr>
        </w:r>
        <w:r w:rsidR="00362E2F" w:rsidRPr="007B7A34">
          <w:rPr>
            <w:webHidden/>
          </w:rPr>
          <w:fldChar w:fldCharType="separate"/>
        </w:r>
        <w:r w:rsidR="00CB7B6C">
          <w:rPr>
            <w:webHidden/>
          </w:rPr>
          <w:t>152</w:t>
        </w:r>
        <w:r w:rsidR="00362E2F" w:rsidRPr="007B7A34">
          <w:rPr>
            <w:webHidden/>
          </w:rPr>
          <w:fldChar w:fldCharType="end"/>
        </w:r>
      </w:hyperlink>
    </w:p>
    <w:p w:rsidR="00F142BA" w:rsidRPr="007B7A34" w:rsidRDefault="00515200">
      <w:pPr>
        <w:pStyle w:val="T2"/>
      </w:pPr>
      <w:hyperlink w:anchor="_Toc487571874" w:history="1">
        <w:r w:rsidR="00F142BA" w:rsidRPr="007B7A34">
          <w:t>YAYIMLANMAMIŞ KAYNAKLAR</w:t>
        </w:r>
        <w:r w:rsidR="00F142BA" w:rsidRPr="007B7A34">
          <w:rPr>
            <w:webHidden/>
          </w:rPr>
          <w:tab/>
        </w:r>
        <w:r w:rsidR="00362E2F" w:rsidRPr="007B7A34">
          <w:rPr>
            <w:webHidden/>
          </w:rPr>
          <w:fldChar w:fldCharType="begin"/>
        </w:r>
        <w:r w:rsidR="00F142BA" w:rsidRPr="007B7A34">
          <w:rPr>
            <w:webHidden/>
          </w:rPr>
          <w:instrText xml:space="preserve"> PAGEREF _Toc487571874 \h </w:instrText>
        </w:r>
        <w:r w:rsidR="00362E2F" w:rsidRPr="007B7A34">
          <w:rPr>
            <w:webHidden/>
          </w:rPr>
        </w:r>
        <w:r w:rsidR="00362E2F" w:rsidRPr="007B7A34">
          <w:rPr>
            <w:webHidden/>
          </w:rPr>
          <w:fldChar w:fldCharType="separate"/>
        </w:r>
        <w:r w:rsidR="00CB7B6C">
          <w:rPr>
            <w:webHidden/>
          </w:rPr>
          <w:t>152</w:t>
        </w:r>
        <w:r w:rsidR="00362E2F" w:rsidRPr="007B7A34">
          <w:rPr>
            <w:webHidden/>
          </w:rPr>
          <w:fldChar w:fldCharType="end"/>
        </w:r>
      </w:hyperlink>
    </w:p>
    <w:p w:rsidR="00F142BA" w:rsidRPr="007B7A34" w:rsidRDefault="00515200">
      <w:pPr>
        <w:pStyle w:val="T2"/>
      </w:pPr>
      <w:hyperlink w:anchor="_Toc487571875" w:history="1">
        <w:r w:rsidR="00F142BA" w:rsidRPr="007B7A34">
          <w:t>YAYIMLANMIŞ KAYNAKLAR</w:t>
        </w:r>
        <w:r w:rsidR="00F142BA" w:rsidRPr="007B7A34">
          <w:rPr>
            <w:webHidden/>
          </w:rPr>
          <w:tab/>
        </w:r>
        <w:r w:rsidR="00362E2F" w:rsidRPr="007B7A34">
          <w:rPr>
            <w:webHidden/>
          </w:rPr>
          <w:fldChar w:fldCharType="begin"/>
        </w:r>
        <w:r w:rsidR="00F142BA" w:rsidRPr="007B7A34">
          <w:rPr>
            <w:webHidden/>
          </w:rPr>
          <w:instrText xml:space="preserve"> PAGEREF _Toc487571875 \h </w:instrText>
        </w:r>
        <w:r w:rsidR="00362E2F" w:rsidRPr="007B7A34">
          <w:rPr>
            <w:webHidden/>
          </w:rPr>
        </w:r>
        <w:r w:rsidR="00362E2F" w:rsidRPr="007B7A34">
          <w:rPr>
            <w:webHidden/>
          </w:rPr>
          <w:fldChar w:fldCharType="separate"/>
        </w:r>
        <w:r w:rsidR="00CB7B6C">
          <w:rPr>
            <w:webHidden/>
          </w:rPr>
          <w:t>152</w:t>
        </w:r>
        <w:r w:rsidR="00362E2F" w:rsidRPr="007B7A34">
          <w:rPr>
            <w:webHidden/>
          </w:rPr>
          <w:fldChar w:fldCharType="end"/>
        </w:r>
      </w:hyperlink>
    </w:p>
    <w:p w:rsidR="00F142BA" w:rsidRDefault="00F142BA" w:rsidP="00BF137A">
      <w:pPr>
        <w:pStyle w:val="T1"/>
      </w:pPr>
      <w:r w:rsidRPr="007B7A34">
        <w:t>EKLER</w:t>
      </w:r>
      <w:r w:rsidRPr="007B7A34">
        <w:rPr>
          <w:webHidden/>
        </w:rPr>
        <w:tab/>
      </w:r>
      <w:r w:rsidR="00E65164">
        <w:rPr>
          <w:webHidden/>
        </w:rPr>
        <w:t>161</w:t>
      </w:r>
    </w:p>
    <w:p w:rsidR="003F5B7E" w:rsidRPr="00A521DD" w:rsidRDefault="003F5B7E" w:rsidP="00BF137A">
      <w:pPr>
        <w:pStyle w:val="T1"/>
        <w:rPr>
          <w:rFonts w:asciiTheme="minorHAnsi" w:hAnsiTheme="minorHAnsi" w:cstheme="minorBidi"/>
          <w:b w:val="0"/>
        </w:rPr>
      </w:pPr>
      <w:r>
        <w:tab/>
      </w:r>
      <w:r w:rsidRPr="00A521DD">
        <w:rPr>
          <w:b w:val="0"/>
        </w:rPr>
        <w:t>E</w:t>
      </w:r>
      <w:r w:rsidR="00A521DD">
        <w:rPr>
          <w:b w:val="0"/>
        </w:rPr>
        <w:t>k</w:t>
      </w:r>
      <w:r w:rsidRPr="00A521DD">
        <w:rPr>
          <w:b w:val="0"/>
        </w:rPr>
        <w:t xml:space="preserve"> 1: Panzer I ve Panzer II </w:t>
      </w:r>
      <w:r w:rsidRPr="00A521DD">
        <w:rPr>
          <w:b w:val="0"/>
          <w:webHidden/>
        </w:rPr>
        <w:tab/>
      </w:r>
      <w:r w:rsidR="00E65164">
        <w:rPr>
          <w:b w:val="0"/>
          <w:webHidden/>
        </w:rPr>
        <w:t>161</w:t>
      </w:r>
    </w:p>
    <w:p w:rsidR="003F5B7E" w:rsidRPr="00A521DD" w:rsidRDefault="003F5B7E" w:rsidP="00BF137A">
      <w:pPr>
        <w:pStyle w:val="T1"/>
        <w:rPr>
          <w:rFonts w:asciiTheme="minorHAnsi" w:hAnsiTheme="minorHAnsi" w:cstheme="minorBidi"/>
          <w:b w:val="0"/>
        </w:rPr>
      </w:pPr>
      <w:r w:rsidRPr="00A521DD">
        <w:rPr>
          <w:b w:val="0"/>
        </w:rPr>
        <w:tab/>
      </w:r>
      <w:r w:rsidR="00A521DD">
        <w:rPr>
          <w:b w:val="0"/>
        </w:rPr>
        <w:t>Ek</w:t>
      </w:r>
      <w:r w:rsidRPr="00A521DD">
        <w:rPr>
          <w:b w:val="0"/>
        </w:rPr>
        <w:t xml:space="preserve"> 2: </w:t>
      </w:r>
      <w:r w:rsidR="00BF137A" w:rsidRPr="00A521DD">
        <w:rPr>
          <w:b w:val="0"/>
        </w:rPr>
        <w:t>Panzer II B Serisi</w:t>
      </w:r>
      <w:r w:rsidRPr="00A521DD">
        <w:rPr>
          <w:b w:val="0"/>
          <w:webHidden/>
        </w:rPr>
        <w:tab/>
      </w:r>
      <w:r w:rsidR="00E65164">
        <w:rPr>
          <w:b w:val="0"/>
          <w:webHidden/>
        </w:rPr>
        <w:t>16</w:t>
      </w:r>
      <w:r w:rsidR="00A521DD" w:rsidRPr="00A521DD">
        <w:rPr>
          <w:b w:val="0"/>
        </w:rPr>
        <w:t>2</w:t>
      </w:r>
    </w:p>
    <w:p w:rsidR="003F5B7E" w:rsidRPr="00A521DD" w:rsidRDefault="003F5B7E" w:rsidP="00BF137A">
      <w:pPr>
        <w:pStyle w:val="T1"/>
        <w:rPr>
          <w:rFonts w:asciiTheme="minorHAnsi" w:hAnsiTheme="minorHAnsi" w:cstheme="minorBidi"/>
          <w:b w:val="0"/>
        </w:rPr>
      </w:pPr>
      <w:r w:rsidRPr="00A521DD">
        <w:rPr>
          <w:b w:val="0"/>
        </w:rPr>
        <w:tab/>
      </w:r>
      <w:r w:rsidR="00A521DD">
        <w:rPr>
          <w:b w:val="0"/>
        </w:rPr>
        <w:t>Ek</w:t>
      </w:r>
      <w:r w:rsidRPr="00A521DD">
        <w:rPr>
          <w:b w:val="0"/>
        </w:rPr>
        <w:t xml:space="preserve"> 3: </w:t>
      </w:r>
      <w:r w:rsidR="00BF137A" w:rsidRPr="00A521DD">
        <w:rPr>
          <w:b w:val="0"/>
        </w:rPr>
        <w:t>Afrika Kolordusuna bağlı Panzer II</w:t>
      </w:r>
      <w:r w:rsidRPr="00A521DD">
        <w:rPr>
          <w:b w:val="0"/>
          <w:webHidden/>
        </w:rPr>
        <w:tab/>
      </w:r>
      <w:r w:rsidR="00E65164">
        <w:rPr>
          <w:b w:val="0"/>
          <w:webHidden/>
        </w:rPr>
        <w:t>16</w:t>
      </w:r>
      <w:r w:rsidR="00A521DD" w:rsidRPr="00A521DD">
        <w:rPr>
          <w:b w:val="0"/>
        </w:rPr>
        <w:t>3</w:t>
      </w:r>
    </w:p>
    <w:p w:rsidR="003F5B7E" w:rsidRPr="00A521DD" w:rsidRDefault="003F5B7E" w:rsidP="00BF137A">
      <w:pPr>
        <w:pStyle w:val="T1"/>
        <w:rPr>
          <w:rFonts w:asciiTheme="minorHAnsi" w:hAnsiTheme="minorHAnsi" w:cstheme="minorBidi"/>
          <w:b w:val="0"/>
        </w:rPr>
      </w:pPr>
      <w:r w:rsidRPr="00A521DD">
        <w:rPr>
          <w:b w:val="0"/>
        </w:rPr>
        <w:tab/>
      </w:r>
      <w:r w:rsidR="00BF137A" w:rsidRPr="00A521DD">
        <w:rPr>
          <w:b w:val="0"/>
        </w:rPr>
        <w:t>Ek 4: Panzer IV Brückenleger (B)</w:t>
      </w:r>
      <w:r w:rsidRPr="00A521DD">
        <w:rPr>
          <w:b w:val="0"/>
          <w:webHidden/>
        </w:rPr>
        <w:tab/>
      </w:r>
      <w:r w:rsidR="00E65164">
        <w:rPr>
          <w:b w:val="0"/>
          <w:webHidden/>
        </w:rPr>
        <w:t>16</w:t>
      </w:r>
      <w:r w:rsidR="00A521DD" w:rsidRPr="00A521DD">
        <w:rPr>
          <w:b w:val="0"/>
        </w:rPr>
        <w:t>4</w:t>
      </w:r>
    </w:p>
    <w:p w:rsidR="003F5B7E" w:rsidRPr="00A521DD" w:rsidRDefault="003F5B7E" w:rsidP="00BF137A">
      <w:pPr>
        <w:pStyle w:val="T1"/>
        <w:rPr>
          <w:rFonts w:asciiTheme="minorHAnsi" w:hAnsiTheme="minorHAnsi" w:cstheme="minorBidi"/>
          <w:b w:val="0"/>
        </w:rPr>
      </w:pPr>
      <w:r w:rsidRPr="00A521DD">
        <w:rPr>
          <w:b w:val="0"/>
        </w:rPr>
        <w:tab/>
      </w:r>
      <w:r w:rsidR="00BF137A" w:rsidRPr="00A521DD">
        <w:rPr>
          <w:b w:val="0"/>
        </w:rPr>
        <w:t>Ek 5: Panzer IV H Serisi</w:t>
      </w:r>
      <w:r w:rsidRPr="00A521DD">
        <w:rPr>
          <w:b w:val="0"/>
          <w:webHidden/>
        </w:rPr>
        <w:tab/>
      </w:r>
      <w:r w:rsidR="00E65164">
        <w:rPr>
          <w:b w:val="0"/>
          <w:webHidden/>
        </w:rPr>
        <w:t>16</w:t>
      </w:r>
      <w:r w:rsidR="00A521DD" w:rsidRPr="00A521DD">
        <w:rPr>
          <w:b w:val="0"/>
        </w:rPr>
        <w:t>5</w:t>
      </w:r>
    </w:p>
    <w:p w:rsidR="003F5B7E" w:rsidRPr="00A521DD" w:rsidRDefault="003F5B7E" w:rsidP="00BF137A">
      <w:pPr>
        <w:pStyle w:val="T1"/>
        <w:rPr>
          <w:rFonts w:asciiTheme="minorHAnsi" w:hAnsiTheme="minorHAnsi" w:cstheme="minorBidi"/>
          <w:b w:val="0"/>
        </w:rPr>
      </w:pPr>
      <w:r w:rsidRPr="00A521DD">
        <w:rPr>
          <w:b w:val="0"/>
        </w:rPr>
        <w:tab/>
      </w:r>
      <w:r w:rsidR="00445822" w:rsidRPr="00A521DD">
        <w:rPr>
          <w:b w:val="0"/>
        </w:rPr>
        <w:t>Ek 6: Panzer V Pant</w:t>
      </w:r>
      <w:r w:rsidR="00BF137A" w:rsidRPr="00A521DD">
        <w:rPr>
          <w:b w:val="0"/>
        </w:rPr>
        <w:t>er</w:t>
      </w:r>
      <w:r w:rsidRPr="00A521DD">
        <w:rPr>
          <w:b w:val="0"/>
          <w:webHidden/>
        </w:rPr>
        <w:tab/>
      </w:r>
      <w:r w:rsidR="00E65164">
        <w:rPr>
          <w:b w:val="0"/>
          <w:webHidden/>
        </w:rPr>
        <w:t>16</w:t>
      </w:r>
      <w:r w:rsidR="00A521DD" w:rsidRPr="00A521DD">
        <w:rPr>
          <w:b w:val="0"/>
        </w:rPr>
        <w:t>6</w:t>
      </w:r>
    </w:p>
    <w:p w:rsidR="003F5B7E" w:rsidRPr="00A521DD" w:rsidRDefault="003F5B7E" w:rsidP="00BF137A">
      <w:pPr>
        <w:pStyle w:val="T1"/>
        <w:rPr>
          <w:rFonts w:asciiTheme="minorHAnsi" w:hAnsiTheme="minorHAnsi" w:cstheme="minorBidi"/>
          <w:b w:val="0"/>
        </w:rPr>
      </w:pPr>
      <w:r w:rsidRPr="00A521DD">
        <w:rPr>
          <w:b w:val="0"/>
        </w:rPr>
        <w:tab/>
      </w:r>
      <w:r w:rsidR="00BF137A" w:rsidRPr="00A521DD">
        <w:rPr>
          <w:b w:val="0"/>
        </w:rPr>
        <w:t>Ek 7: Panzer VI Tiger</w:t>
      </w:r>
      <w:r w:rsidRPr="00A521DD">
        <w:rPr>
          <w:b w:val="0"/>
          <w:webHidden/>
        </w:rPr>
        <w:tab/>
      </w:r>
      <w:r w:rsidR="00E65164">
        <w:rPr>
          <w:b w:val="0"/>
          <w:webHidden/>
        </w:rPr>
        <w:t>16</w:t>
      </w:r>
      <w:r w:rsidR="00E65164">
        <w:rPr>
          <w:b w:val="0"/>
        </w:rPr>
        <w:t>7</w:t>
      </w:r>
    </w:p>
    <w:p w:rsidR="00445822" w:rsidRPr="00A521DD" w:rsidRDefault="003F5B7E" w:rsidP="00445822">
      <w:pPr>
        <w:pStyle w:val="T1"/>
        <w:rPr>
          <w:b w:val="0"/>
        </w:rPr>
      </w:pPr>
      <w:r w:rsidRPr="00A521DD">
        <w:rPr>
          <w:b w:val="0"/>
        </w:rPr>
        <w:tab/>
      </w:r>
      <w:r w:rsidR="00BF137A" w:rsidRPr="00A521DD">
        <w:rPr>
          <w:b w:val="0"/>
        </w:rPr>
        <w:t>Ek 8</w:t>
      </w:r>
      <w:r w:rsidR="00445822" w:rsidRPr="00A521DD">
        <w:rPr>
          <w:b w:val="0"/>
        </w:rPr>
        <w:t>: Königstiger</w:t>
      </w:r>
      <w:r w:rsidRPr="00A521DD">
        <w:rPr>
          <w:b w:val="0"/>
          <w:webHidden/>
        </w:rPr>
        <w:tab/>
      </w:r>
      <w:r w:rsidR="00E65164">
        <w:rPr>
          <w:b w:val="0"/>
          <w:webHidden/>
        </w:rPr>
        <w:t>16</w:t>
      </w:r>
      <w:r w:rsidR="00A521DD" w:rsidRPr="00A521DD">
        <w:rPr>
          <w:b w:val="0"/>
        </w:rPr>
        <w:t>8</w:t>
      </w:r>
    </w:p>
    <w:p w:rsidR="00445822" w:rsidRPr="00A521DD" w:rsidRDefault="00445822" w:rsidP="00445822">
      <w:pPr>
        <w:pStyle w:val="T1"/>
        <w:rPr>
          <w:rFonts w:asciiTheme="minorHAnsi" w:hAnsiTheme="minorHAnsi" w:cstheme="minorBidi"/>
          <w:b w:val="0"/>
        </w:rPr>
      </w:pPr>
      <w:r w:rsidRPr="00A521DD">
        <w:rPr>
          <w:b w:val="0"/>
        </w:rPr>
        <w:tab/>
        <w:t>E</w:t>
      </w:r>
      <w:r w:rsidR="00A521DD">
        <w:rPr>
          <w:b w:val="0"/>
        </w:rPr>
        <w:t>k</w:t>
      </w:r>
      <w:r w:rsidRPr="00A521DD">
        <w:rPr>
          <w:b w:val="0"/>
        </w:rPr>
        <w:t xml:space="preserve"> 9: Neubaufahrzeug </w:t>
      </w:r>
      <w:r w:rsidRPr="00A521DD">
        <w:rPr>
          <w:b w:val="0"/>
          <w:webHidden/>
        </w:rPr>
        <w:tab/>
      </w:r>
      <w:r w:rsidR="00E65164">
        <w:rPr>
          <w:b w:val="0"/>
          <w:webHidden/>
        </w:rPr>
        <w:t>16</w:t>
      </w:r>
      <w:r w:rsidR="00A521DD" w:rsidRPr="00A521DD">
        <w:rPr>
          <w:b w:val="0"/>
        </w:rPr>
        <w:t>9</w:t>
      </w:r>
    </w:p>
    <w:p w:rsidR="00445822" w:rsidRPr="00A521DD" w:rsidRDefault="00445822" w:rsidP="00445822">
      <w:pPr>
        <w:pStyle w:val="T1"/>
        <w:rPr>
          <w:rFonts w:asciiTheme="minorHAnsi" w:hAnsiTheme="minorHAnsi" w:cstheme="minorBidi"/>
          <w:b w:val="0"/>
        </w:rPr>
      </w:pPr>
      <w:r w:rsidRPr="00A521DD">
        <w:rPr>
          <w:b w:val="0"/>
        </w:rPr>
        <w:tab/>
      </w:r>
      <w:r w:rsidR="00A521DD">
        <w:rPr>
          <w:b w:val="0"/>
        </w:rPr>
        <w:t>Ek</w:t>
      </w:r>
      <w:r w:rsidRPr="00A521DD">
        <w:rPr>
          <w:b w:val="0"/>
        </w:rPr>
        <w:t xml:space="preserve"> 10: Panzer IX ve Panzer X</w:t>
      </w:r>
      <w:r w:rsidRPr="00A521DD">
        <w:rPr>
          <w:b w:val="0"/>
          <w:webHidden/>
        </w:rPr>
        <w:tab/>
      </w:r>
      <w:r w:rsidR="00E65164">
        <w:rPr>
          <w:b w:val="0"/>
          <w:webHidden/>
        </w:rPr>
        <w:t>17</w:t>
      </w:r>
      <w:r w:rsidR="00A521DD" w:rsidRPr="00A521DD">
        <w:rPr>
          <w:b w:val="0"/>
        </w:rPr>
        <w:t>0</w:t>
      </w:r>
    </w:p>
    <w:p w:rsidR="00445822" w:rsidRPr="00A521DD" w:rsidRDefault="00445822" w:rsidP="00445822">
      <w:pPr>
        <w:pStyle w:val="T1"/>
        <w:rPr>
          <w:rFonts w:asciiTheme="minorHAnsi" w:hAnsiTheme="minorHAnsi" w:cstheme="minorBidi"/>
          <w:b w:val="0"/>
        </w:rPr>
      </w:pPr>
      <w:r w:rsidRPr="00A521DD">
        <w:rPr>
          <w:b w:val="0"/>
        </w:rPr>
        <w:tab/>
      </w:r>
      <w:r w:rsidR="00A521DD">
        <w:rPr>
          <w:b w:val="0"/>
        </w:rPr>
        <w:t>Ek</w:t>
      </w:r>
      <w:r w:rsidRPr="00A521DD">
        <w:rPr>
          <w:b w:val="0"/>
        </w:rPr>
        <w:t xml:space="preserve"> 11: Panzer Maus</w:t>
      </w:r>
      <w:r w:rsidRPr="00A521DD">
        <w:rPr>
          <w:b w:val="0"/>
          <w:webHidden/>
        </w:rPr>
        <w:tab/>
      </w:r>
      <w:r w:rsidR="00E65164">
        <w:rPr>
          <w:b w:val="0"/>
          <w:webHidden/>
        </w:rPr>
        <w:t>171</w:t>
      </w:r>
    </w:p>
    <w:p w:rsidR="00445822" w:rsidRPr="00A521DD" w:rsidRDefault="00445822" w:rsidP="00445822">
      <w:pPr>
        <w:pStyle w:val="T1"/>
        <w:rPr>
          <w:rFonts w:asciiTheme="minorHAnsi" w:hAnsiTheme="minorHAnsi" w:cstheme="minorBidi"/>
          <w:b w:val="0"/>
        </w:rPr>
      </w:pPr>
      <w:r w:rsidRPr="00A521DD">
        <w:rPr>
          <w:b w:val="0"/>
        </w:rPr>
        <w:tab/>
        <w:t xml:space="preserve">Ek 12: Kugelpanzer </w:t>
      </w:r>
      <w:r w:rsidRPr="00A521DD">
        <w:rPr>
          <w:b w:val="0"/>
          <w:webHidden/>
        </w:rPr>
        <w:tab/>
      </w:r>
      <w:r w:rsidR="00E65164">
        <w:rPr>
          <w:b w:val="0"/>
          <w:webHidden/>
        </w:rPr>
        <w:t>1</w:t>
      </w:r>
      <w:r w:rsidR="00542994">
        <w:rPr>
          <w:b w:val="0"/>
        </w:rPr>
        <w:t>7</w:t>
      </w:r>
      <w:r w:rsidR="00A521DD" w:rsidRPr="00A521DD">
        <w:rPr>
          <w:b w:val="0"/>
        </w:rPr>
        <w:t>2</w:t>
      </w:r>
    </w:p>
    <w:p w:rsidR="00445822" w:rsidRPr="00A521DD" w:rsidRDefault="00445822" w:rsidP="00445822">
      <w:pPr>
        <w:pStyle w:val="T1"/>
        <w:rPr>
          <w:rFonts w:asciiTheme="minorHAnsi" w:hAnsiTheme="minorHAnsi" w:cstheme="minorBidi"/>
          <w:b w:val="0"/>
        </w:rPr>
      </w:pPr>
      <w:r w:rsidRPr="00A521DD">
        <w:rPr>
          <w:b w:val="0"/>
        </w:rPr>
        <w:tab/>
        <w:t>Ek 13: E-100</w:t>
      </w:r>
      <w:r w:rsidRPr="00A521DD">
        <w:rPr>
          <w:b w:val="0"/>
          <w:webHidden/>
        </w:rPr>
        <w:tab/>
      </w:r>
      <w:r w:rsidR="00E65164">
        <w:rPr>
          <w:b w:val="0"/>
          <w:webHidden/>
        </w:rPr>
        <w:t>1</w:t>
      </w:r>
      <w:r w:rsidR="00542994">
        <w:rPr>
          <w:b w:val="0"/>
        </w:rPr>
        <w:t>7</w:t>
      </w:r>
      <w:r w:rsidR="00A521DD" w:rsidRPr="00A521DD">
        <w:rPr>
          <w:b w:val="0"/>
        </w:rPr>
        <w:t>3</w:t>
      </w:r>
    </w:p>
    <w:p w:rsidR="00445822" w:rsidRPr="00A521DD" w:rsidRDefault="00445822" w:rsidP="00445822">
      <w:pPr>
        <w:pStyle w:val="T1"/>
        <w:rPr>
          <w:rFonts w:asciiTheme="minorHAnsi" w:hAnsiTheme="minorHAnsi" w:cstheme="minorBidi"/>
          <w:b w:val="0"/>
        </w:rPr>
      </w:pPr>
      <w:r w:rsidRPr="00A521DD">
        <w:rPr>
          <w:b w:val="0"/>
        </w:rPr>
        <w:tab/>
        <w:t>Ek 14: Panter II</w:t>
      </w:r>
      <w:r w:rsidRPr="00A521DD">
        <w:rPr>
          <w:b w:val="0"/>
          <w:webHidden/>
        </w:rPr>
        <w:tab/>
      </w:r>
      <w:r w:rsidR="00E65164">
        <w:rPr>
          <w:b w:val="0"/>
          <w:webHidden/>
        </w:rPr>
        <w:t>1</w:t>
      </w:r>
      <w:r w:rsidR="00542994">
        <w:rPr>
          <w:b w:val="0"/>
        </w:rPr>
        <w:t>7</w:t>
      </w:r>
      <w:r w:rsidR="00A521DD" w:rsidRPr="00A521DD">
        <w:rPr>
          <w:b w:val="0"/>
        </w:rPr>
        <w:t>4</w:t>
      </w:r>
    </w:p>
    <w:p w:rsidR="00445822" w:rsidRPr="00A521DD" w:rsidRDefault="00445822" w:rsidP="00445822">
      <w:pPr>
        <w:pStyle w:val="T1"/>
        <w:rPr>
          <w:rFonts w:asciiTheme="minorHAnsi" w:hAnsiTheme="minorHAnsi" w:cstheme="minorBidi"/>
          <w:b w:val="0"/>
        </w:rPr>
      </w:pPr>
      <w:r w:rsidRPr="00A521DD">
        <w:rPr>
          <w:b w:val="0"/>
        </w:rPr>
        <w:tab/>
        <w:t>Ek 15: Tigerfibel</w:t>
      </w:r>
      <w:r w:rsidRPr="00A521DD">
        <w:rPr>
          <w:b w:val="0"/>
          <w:webHidden/>
        </w:rPr>
        <w:tab/>
      </w:r>
      <w:r w:rsidR="00E65164">
        <w:rPr>
          <w:b w:val="0"/>
          <w:webHidden/>
        </w:rPr>
        <w:t>1</w:t>
      </w:r>
      <w:r w:rsidR="00542994">
        <w:rPr>
          <w:b w:val="0"/>
        </w:rPr>
        <w:t>7</w:t>
      </w:r>
      <w:r w:rsidR="00A521DD" w:rsidRPr="00A521DD">
        <w:rPr>
          <w:b w:val="0"/>
        </w:rPr>
        <w:t>5</w:t>
      </w:r>
    </w:p>
    <w:p w:rsidR="00445822" w:rsidRPr="00A521DD" w:rsidRDefault="00445822" w:rsidP="00445822">
      <w:pPr>
        <w:pStyle w:val="T1"/>
        <w:rPr>
          <w:rFonts w:asciiTheme="minorHAnsi" w:hAnsiTheme="minorHAnsi" w:cstheme="minorBidi"/>
          <w:b w:val="0"/>
        </w:rPr>
      </w:pPr>
      <w:r w:rsidRPr="00A521DD">
        <w:rPr>
          <w:b w:val="0"/>
        </w:rPr>
        <w:lastRenderedPageBreak/>
        <w:tab/>
        <w:t>E</w:t>
      </w:r>
      <w:r w:rsidR="00A521DD">
        <w:rPr>
          <w:b w:val="0"/>
        </w:rPr>
        <w:t>k</w:t>
      </w:r>
      <w:r w:rsidRPr="00A521DD">
        <w:rPr>
          <w:b w:val="0"/>
        </w:rPr>
        <w:t xml:space="preserve"> 16: Pantherfibel </w:t>
      </w:r>
      <w:r w:rsidRPr="00A521DD">
        <w:rPr>
          <w:b w:val="0"/>
          <w:webHidden/>
        </w:rPr>
        <w:tab/>
      </w:r>
      <w:r w:rsidR="00E65164">
        <w:rPr>
          <w:b w:val="0"/>
          <w:webHidden/>
        </w:rPr>
        <w:t>1</w:t>
      </w:r>
      <w:r w:rsidR="00542994">
        <w:rPr>
          <w:b w:val="0"/>
        </w:rPr>
        <w:t>7</w:t>
      </w:r>
      <w:r w:rsidR="00A521DD" w:rsidRPr="00A521DD">
        <w:rPr>
          <w:b w:val="0"/>
        </w:rPr>
        <w:t>6</w:t>
      </w:r>
    </w:p>
    <w:p w:rsidR="00445822" w:rsidRPr="00A521DD" w:rsidRDefault="00445822" w:rsidP="00445822">
      <w:pPr>
        <w:pStyle w:val="T1"/>
        <w:rPr>
          <w:rFonts w:asciiTheme="minorHAnsi" w:hAnsiTheme="minorHAnsi" w:cstheme="minorBidi"/>
          <w:b w:val="0"/>
        </w:rPr>
      </w:pPr>
      <w:r w:rsidRPr="00A521DD">
        <w:rPr>
          <w:b w:val="0"/>
        </w:rPr>
        <w:tab/>
      </w:r>
      <w:r w:rsidR="00A521DD">
        <w:rPr>
          <w:b w:val="0"/>
        </w:rPr>
        <w:t>Ek</w:t>
      </w:r>
      <w:r w:rsidRPr="00A521DD">
        <w:rPr>
          <w:b w:val="0"/>
        </w:rPr>
        <w:t xml:space="preserve"> 17: Brody’nin Harita Üzerindeki Yeri</w:t>
      </w:r>
      <w:r w:rsidRPr="00A521DD">
        <w:rPr>
          <w:b w:val="0"/>
          <w:webHidden/>
        </w:rPr>
        <w:tab/>
      </w:r>
      <w:r w:rsidR="00E65164">
        <w:rPr>
          <w:b w:val="0"/>
          <w:webHidden/>
        </w:rPr>
        <w:t>1</w:t>
      </w:r>
      <w:r w:rsidR="00856A5E">
        <w:rPr>
          <w:b w:val="0"/>
        </w:rPr>
        <w:t>7</w:t>
      </w:r>
      <w:r w:rsidR="00A521DD" w:rsidRPr="00A521DD">
        <w:rPr>
          <w:b w:val="0"/>
        </w:rPr>
        <w:t>7</w:t>
      </w:r>
    </w:p>
    <w:p w:rsidR="00445822" w:rsidRPr="00A521DD" w:rsidRDefault="00445822" w:rsidP="00445822">
      <w:pPr>
        <w:pStyle w:val="T1"/>
        <w:rPr>
          <w:rFonts w:asciiTheme="minorHAnsi" w:hAnsiTheme="minorHAnsi" w:cstheme="minorBidi"/>
          <w:b w:val="0"/>
        </w:rPr>
      </w:pPr>
      <w:r w:rsidRPr="00A521DD">
        <w:rPr>
          <w:b w:val="0"/>
        </w:rPr>
        <w:tab/>
      </w:r>
      <w:r w:rsidR="00A521DD">
        <w:rPr>
          <w:b w:val="0"/>
        </w:rPr>
        <w:t>Ek</w:t>
      </w:r>
      <w:r w:rsidRPr="00A521DD">
        <w:rPr>
          <w:b w:val="0"/>
        </w:rPr>
        <w:t xml:space="preserve"> 18: Kursk Taarruzunu Gösteren Harita</w:t>
      </w:r>
      <w:r w:rsidRPr="00A521DD">
        <w:rPr>
          <w:b w:val="0"/>
          <w:webHidden/>
        </w:rPr>
        <w:tab/>
      </w:r>
      <w:r w:rsidR="00E65164">
        <w:rPr>
          <w:b w:val="0"/>
          <w:webHidden/>
        </w:rPr>
        <w:t>1</w:t>
      </w:r>
      <w:r w:rsidR="00856A5E">
        <w:rPr>
          <w:b w:val="0"/>
        </w:rPr>
        <w:t>7</w:t>
      </w:r>
      <w:r w:rsidR="00A521DD" w:rsidRPr="00A521DD">
        <w:rPr>
          <w:b w:val="0"/>
        </w:rPr>
        <w:t>8</w:t>
      </w:r>
    </w:p>
    <w:p w:rsidR="00445822" w:rsidRPr="00A521DD" w:rsidRDefault="00445822" w:rsidP="00445822">
      <w:pPr>
        <w:pStyle w:val="T1"/>
        <w:rPr>
          <w:rFonts w:asciiTheme="minorHAnsi" w:hAnsiTheme="minorHAnsi" w:cstheme="minorBidi"/>
          <w:b w:val="0"/>
        </w:rPr>
      </w:pPr>
      <w:r w:rsidRPr="00A521DD">
        <w:rPr>
          <w:b w:val="0"/>
        </w:rPr>
        <w:tab/>
        <w:t xml:space="preserve">Ek 19: Arracourt’un Harita Üzerindeki Yeri </w:t>
      </w:r>
      <w:r w:rsidRPr="00A521DD">
        <w:rPr>
          <w:b w:val="0"/>
          <w:webHidden/>
        </w:rPr>
        <w:tab/>
      </w:r>
      <w:r w:rsidR="00E65164">
        <w:rPr>
          <w:b w:val="0"/>
          <w:webHidden/>
        </w:rPr>
        <w:t>1</w:t>
      </w:r>
      <w:r w:rsidR="00856A5E">
        <w:rPr>
          <w:b w:val="0"/>
        </w:rPr>
        <w:t>7</w:t>
      </w:r>
      <w:r w:rsidR="00A521DD" w:rsidRPr="00A521DD">
        <w:rPr>
          <w:b w:val="0"/>
        </w:rPr>
        <w:t>9</w:t>
      </w:r>
    </w:p>
    <w:p w:rsidR="00445822" w:rsidRPr="00A521DD" w:rsidRDefault="00445822" w:rsidP="00445822">
      <w:pPr>
        <w:pStyle w:val="T1"/>
        <w:rPr>
          <w:rFonts w:asciiTheme="minorHAnsi" w:hAnsiTheme="minorHAnsi" w:cstheme="minorBidi"/>
          <w:b w:val="0"/>
        </w:rPr>
      </w:pPr>
      <w:r w:rsidRPr="00A521DD">
        <w:rPr>
          <w:b w:val="0"/>
        </w:rPr>
        <w:tab/>
        <w:t xml:space="preserve">Ek 20: </w:t>
      </w:r>
      <w:r w:rsidR="00A521DD" w:rsidRPr="00A521DD">
        <w:rPr>
          <w:b w:val="0"/>
        </w:rPr>
        <w:t>1939-1945 Arasındaki Üretilen Toplam Tank Sayısı</w:t>
      </w:r>
      <w:r w:rsidRPr="00A521DD">
        <w:rPr>
          <w:b w:val="0"/>
          <w:webHidden/>
        </w:rPr>
        <w:tab/>
      </w:r>
      <w:r w:rsidR="00E65164">
        <w:rPr>
          <w:b w:val="0"/>
          <w:webHidden/>
        </w:rPr>
        <w:t>1</w:t>
      </w:r>
      <w:r w:rsidR="00856A5E">
        <w:rPr>
          <w:b w:val="0"/>
        </w:rPr>
        <w:t>8</w:t>
      </w:r>
      <w:r w:rsidR="00A521DD" w:rsidRPr="00A521DD">
        <w:rPr>
          <w:b w:val="0"/>
        </w:rPr>
        <w:t>0</w:t>
      </w:r>
    </w:p>
    <w:p w:rsidR="00445822" w:rsidRPr="00A521DD" w:rsidRDefault="00445822" w:rsidP="00445822">
      <w:pPr>
        <w:pStyle w:val="T1"/>
        <w:rPr>
          <w:rFonts w:asciiTheme="minorHAnsi" w:hAnsiTheme="minorHAnsi" w:cstheme="minorBidi"/>
          <w:b w:val="0"/>
        </w:rPr>
      </w:pPr>
      <w:r w:rsidRPr="00A521DD">
        <w:rPr>
          <w:b w:val="0"/>
        </w:rPr>
        <w:tab/>
        <w:t xml:space="preserve">Ek </w:t>
      </w:r>
      <w:r w:rsidR="00A521DD" w:rsidRPr="00A521DD">
        <w:rPr>
          <w:b w:val="0"/>
        </w:rPr>
        <w:t>21</w:t>
      </w:r>
      <w:r w:rsidRPr="00A521DD">
        <w:rPr>
          <w:b w:val="0"/>
        </w:rPr>
        <w:t xml:space="preserve">: </w:t>
      </w:r>
      <w:r w:rsidR="00A521DD" w:rsidRPr="00A521DD">
        <w:rPr>
          <w:b w:val="0"/>
        </w:rPr>
        <w:t>Etik Kurul İzin Muafiyeti Formu</w:t>
      </w:r>
      <w:r w:rsidRPr="00A521DD">
        <w:rPr>
          <w:b w:val="0"/>
          <w:webHidden/>
        </w:rPr>
        <w:tab/>
      </w:r>
      <w:r w:rsidR="00E65164">
        <w:rPr>
          <w:b w:val="0"/>
          <w:webHidden/>
        </w:rPr>
        <w:t>1</w:t>
      </w:r>
      <w:r w:rsidR="00856A5E">
        <w:rPr>
          <w:b w:val="0"/>
        </w:rPr>
        <w:t>8</w:t>
      </w:r>
      <w:r w:rsidR="00A521DD" w:rsidRPr="00A521DD">
        <w:rPr>
          <w:b w:val="0"/>
        </w:rPr>
        <w:t>1</w:t>
      </w:r>
    </w:p>
    <w:p w:rsidR="00445822" w:rsidRPr="00A521DD" w:rsidRDefault="00445822" w:rsidP="00445822">
      <w:pPr>
        <w:pStyle w:val="T1"/>
        <w:rPr>
          <w:rFonts w:asciiTheme="minorHAnsi" w:hAnsiTheme="minorHAnsi" w:cstheme="minorBidi"/>
          <w:b w:val="0"/>
        </w:rPr>
      </w:pPr>
      <w:r w:rsidRPr="00A521DD">
        <w:rPr>
          <w:b w:val="0"/>
        </w:rPr>
        <w:tab/>
        <w:t xml:space="preserve">Ek </w:t>
      </w:r>
      <w:r w:rsidR="00A521DD" w:rsidRPr="00A521DD">
        <w:rPr>
          <w:b w:val="0"/>
        </w:rPr>
        <w:t>22</w:t>
      </w:r>
      <w:r w:rsidRPr="00A521DD">
        <w:rPr>
          <w:b w:val="0"/>
        </w:rPr>
        <w:t xml:space="preserve">: </w:t>
      </w:r>
      <w:r w:rsidR="00A521DD" w:rsidRPr="00A521DD">
        <w:rPr>
          <w:b w:val="0"/>
        </w:rPr>
        <w:t xml:space="preserve">Yüksek Lisans Tez Çalışması Orjinallik Formu </w:t>
      </w:r>
      <w:r w:rsidRPr="00A521DD">
        <w:rPr>
          <w:b w:val="0"/>
          <w:webHidden/>
        </w:rPr>
        <w:tab/>
      </w:r>
      <w:r w:rsidR="00E65164">
        <w:rPr>
          <w:b w:val="0"/>
          <w:webHidden/>
        </w:rPr>
        <w:t>1</w:t>
      </w:r>
      <w:r w:rsidR="00856A5E">
        <w:rPr>
          <w:b w:val="0"/>
        </w:rPr>
        <w:t>8</w:t>
      </w:r>
      <w:r w:rsidR="00A521DD" w:rsidRPr="00A521DD">
        <w:rPr>
          <w:b w:val="0"/>
        </w:rPr>
        <w:t>2</w:t>
      </w:r>
    </w:p>
    <w:p w:rsidR="00445822" w:rsidRPr="00445822" w:rsidRDefault="00445822" w:rsidP="00445822"/>
    <w:p w:rsidR="003F5B7E" w:rsidRPr="003F5B7E" w:rsidRDefault="003F5B7E" w:rsidP="003F5B7E"/>
    <w:p w:rsidR="004B4077" w:rsidRPr="005431B8" w:rsidRDefault="004B4077" w:rsidP="00DA7834">
      <w:pPr>
        <w:rPr>
          <w:rFonts w:cs="Arial"/>
          <w:b/>
          <w:szCs w:val="24"/>
        </w:rPr>
      </w:pPr>
    </w:p>
    <w:p w:rsidR="007B47BC" w:rsidRPr="00D24DB2" w:rsidRDefault="007B47BC" w:rsidP="00AB69BF">
      <w:pPr>
        <w:pStyle w:val="Balk1"/>
        <w:jc w:val="left"/>
        <w:rPr>
          <w:rFonts w:cs="Arial"/>
        </w:rPr>
      </w:pPr>
    </w:p>
    <w:p w:rsidR="008446D2" w:rsidRDefault="008446D2" w:rsidP="005E7A11">
      <w:pPr>
        <w:pStyle w:val="Balk1"/>
        <w:spacing w:line="480" w:lineRule="auto"/>
        <w:jc w:val="left"/>
        <w:rPr>
          <w:rFonts w:cs="Arial"/>
          <w:szCs w:val="24"/>
        </w:rPr>
      </w:pPr>
    </w:p>
    <w:p w:rsidR="00E85039" w:rsidRDefault="00E85039" w:rsidP="005E7A11">
      <w:pPr>
        <w:pStyle w:val="Balk1"/>
        <w:tabs>
          <w:tab w:val="left" w:pos="5054"/>
        </w:tabs>
        <w:spacing w:line="480" w:lineRule="auto"/>
        <w:jc w:val="left"/>
        <w:rPr>
          <w:rFonts w:cs="Arial"/>
          <w:szCs w:val="24"/>
        </w:rPr>
      </w:pPr>
      <w:r>
        <w:rPr>
          <w:rFonts w:cs="Arial"/>
          <w:szCs w:val="24"/>
        </w:rPr>
        <w:tab/>
      </w:r>
    </w:p>
    <w:p w:rsidR="00E85039" w:rsidRDefault="00E85039" w:rsidP="00E85039">
      <w:pPr>
        <w:pStyle w:val="Balk1"/>
        <w:spacing w:line="480" w:lineRule="auto"/>
        <w:jc w:val="left"/>
        <w:rPr>
          <w:rFonts w:cs="Arial"/>
          <w:szCs w:val="24"/>
        </w:rPr>
      </w:pPr>
    </w:p>
    <w:p w:rsidR="00E85039" w:rsidRDefault="00E85039" w:rsidP="00E85039">
      <w:pPr>
        <w:pStyle w:val="Balk1"/>
        <w:spacing w:line="480" w:lineRule="auto"/>
        <w:jc w:val="left"/>
        <w:rPr>
          <w:rFonts w:cs="Arial"/>
          <w:szCs w:val="24"/>
        </w:rPr>
        <w:sectPr w:rsidR="00E85039" w:rsidSect="0039588E">
          <w:headerReference w:type="default" r:id="rId17"/>
          <w:headerReference w:type="first" r:id="rId18"/>
          <w:pgSz w:w="11906" w:h="16838"/>
          <w:pgMar w:top="1701" w:right="1134" w:bottom="1701" w:left="2268" w:header="850" w:footer="709" w:gutter="0"/>
          <w:pgNumType w:fmt="lowerRoman" w:start="5"/>
          <w:cols w:space="708"/>
          <w:titlePg/>
          <w:docGrid w:linePitch="360"/>
        </w:sectPr>
      </w:pPr>
    </w:p>
    <w:p w:rsidR="002D542F" w:rsidRPr="00DA7834" w:rsidRDefault="00ED3BBB" w:rsidP="00E85039">
      <w:pPr>
        <w:pStyle w:val="Balk1"/>
        <w:spacing w:line="480" w:lineRule="auto"/>
        <w:rPr>
          <w:rFonts w:cs="Arial"/>
          <w:szCs w:val="24"/>
        </w:rPr>
      </w:pPr>
      <w:bookmarkStart w:id="2" w:name="_Toc487571686"/>
      <w:r w:rsidRPr="00DA7834">
        <w:rPr>
          <w:rFonts w:cs="Arial"/>
          <w:szCs w:val="24"/>
        </w:rPr>
        <w:lastRenderedPageBreak/>
        <w:t>G</w:t>
      </w:r>
      <w:r w:rsidR="00446A8F" w:rsidRPr="00DA7834">
        <w:rPr>
          <w:rFonts w:cs="Arial"/>
          <w:szCs w:val="24"/>
        </w:rPr>
        <w:t>İRİ</w:t>
      </w:r>
      <w:r w:rsidR="00DF4014" w:rsidRPr="00DA7834">
        <w:rPr>
          <w:rFonts w:cs="Arial"/>
          <w:szCs w:val="24"/>
        </w:rPr>
        <w:t>Ş</w:t>
      </w:r>
      <w:bookmarkEnd w:id="2"/>
    </w:p>
    <w:p w:rsidR="00137E2C" w:rsidRPr="00DA7834" w:rsidRDefault="00137E2C" w:rsidP="00A90D10">
      <w:pPr>
        <w:spacing w:line="360" w:lineRule="auto"/>
        <w:jc w:val="both"/>
        <w:rPr>
          <w:rFonts w:cs="Arial"/>
          <w:szCs w:val="24"/>
        </w:rPr>
      </w:pPr>
      <w:r w:rsidRPr="00DA7834">
        <w:rPr>
          <w:rFonts w:cs="Arial"/>
          <w:szCs w:val="24"/>
        </w:rPr>
        <w:t xml:space="preserve">15 Eylül 1916 günü Fransa’nın Belçika sınırına yakın bir kasabası olan Flers-Courcelette’de siperlerinde </w:t>
      </w:r>
      <w:r w:rsidR="005B448E">
        <w:rPr>
          <w:rFonts w:cs="Arial"/>
          <w:szCs w:val="24"/>
        </w:rPr>
        <w:t>bulunan</w:t>
      </w:r>
      <w:r w:rsidRPr="00DA7834">
        <w:rPr>
          <w:rFonts w:cs="Arial"/>
          <w:szCs w:val="24"/>
        </w:rPr>
        <w:t xml:space="preserve"> Alman askerleri, bölgedeki İngilizlerden bir saldırı beklemekteydi.</w:t>
      </w:r>
      <w:r w:rsidR="005B448E">
        <w:rPr>
          <w:rFonts w:cs="Arial"/>
          <w:szCs w:val="24"/>
        </w:rPr>
        <w:t xml:space="preserve"> Ancak saldırı başladığında hiç alışmadıkları </w:t>
      </w:r>
      <w:r w:rsidRPr="00DA7834">
        <w:rPr>
          <w:rFonts w:cs="Arial"/>
          <w:szCs w:val="24"/>
        </w:rPr>
        <w:t>bir durumla karşılaşacaklardı. İngiliz ordusunun saldırısı esnasında</w:t>
      </w:r>
      <w:r w:rsidR="00134672">
        <w:rPr>
          <w:rFonts w:cs="Arial"/>
          <w:szCs w:val="24"/>
        </w:rPr>
        <w:t xml:space="preserve"> değil piyade tüfeğ</w:t>
      </w:r>
      <w:r w:rsidR="00042518">
        <w:rPr>
          <w:rFonts w:cs="Arial"/>
          <w:szCs w:val="24"/>
        </w:rPr>
        <w:t>in</w:t>
      </w:r>
      <w:r w:rsidR="00134672">
        <w:rPr>
          <w:rFonts w:cs="Arial"/>
          <w:szCs w:val="24"/>
        </w:rPr>
        <w:t>in, makineli tüfeklerin</w:t>
      </w:r>
      <w:r w:rsidRPr="00DA7834">
        <w:rPr>
          <w:rFonts w:cs="Arial"/>
          <w:szCs w:val="24"/>
        </w:rPr>
        <w:t xml:space="preserve"> dahi işlemediği ağır ama emin bir şekilde ilerleyen bir araç kendi siperlerine doğru ilerlemekteydi. Mevzilerini terk eden Alman askerleri durumu üstlerine bildirdiler. Bölgeye hava saldırısı gerçekleştiren Almanlar bu “aracı” durdurmayı başaracaklardı. Böylece tanklar ilk </w:t>
      </w:r>
      <w:r w:rsidR="00042518">
        <w:rPr>
          <w:rFonts w:cs="Arial"/>
          <w:szCs w:val="24"/>
        </w:rPr>
        <w:t>kez savaş sahnesine çıkmış olacaklardı</w:t>
      </w:r>
      <w:r w:rsidRPr="00DA7834">
        <w:rPr>
          <w:rFonts w:cs="Arial"/>
          <w:szCs w:val="24"/>
        </w:rPr>
        <w:t xml:space="preserve">. Savaş kapasitesine sahip ilk tank olan İngiliz Mark I tankı, </w:t>
      </w:r>
      <w:r w:rsidR="009E2CB7">
        <w:rPr>
          <w:rFonts w:cs="Arial"/>
          <w:szCs w:val="24"/>
        </w:rPr>
        <w:t xml:space="preserve">saatte </w:t>
      </w:r>
      <w:r w:rsidRPr="00DA7834">
        <w:rPr>
          <w:rFonts w:cs="Arial"/>
          <w:szCs w:val="24"/>
        </w:rPr>
        <w:t>birkaç kilometrelik hızı olan</w:t>
      </w:r>
      <w:r w:rsidR="009E2CB7">
        <w:rPr>
          <w:rFonts w:cs="Arial"/>
          <w:szCs w:val="24"/>
        </w:rPr>
        <w:t>, diğer yandan</w:t>
      </w:r>
      <w:r w:rsidRPr="00DA7834">
        <w:rPr>
          <w:rFonts w:cs="Arial"/>
          <w:szCs w:val="24"/>
        </w:rPr>
        <w:t xml:space="preserve"> düşman silahlarına karşı dayanıklı</w:t>
      </w:r>
      <w:r w:rsidR="009E2CB7">
        <w:rPr>
          <w:rFonts w:cs="Arial"/>
          <w:szCs w:val="24"/>
        </w:rPr>
        <w:t xml:space="preserve"> ve ancak</w:t>
      </w:r>
      <w:r w:rsidRPr="00DA7834">
        <w:rPr>
          <w:rFonts w:cs="Arial"/>
          <w:szCs w:val="24"/>
        </w:rPr>
        <w:t xml:space="preserve"> topçu atışıyla durdurulabilen bir araçtı. Henüz siperleri yarıp geçme kapasitesine sahip değildi. Yine de düşman karşısında büyük bir moral üstünlüğü sağlamaktaydı. Savaş alanında ateşli silahların yaygınlaşmasıyla birlikte kalın zırh arayışı da başlayacaktı. </w:t>
      </w:r>
      <w:r w:rsidR="00783FE9" w:rsidRPr="00783FE9">
        <w:rPr>
          <w:rFonts w:cs="Arial"/>
          <w:color w:val="000000" w:themeColor="text1"/>
          <w:szCs w:val="24"/>
        </w:rPr>
        <w:t>Bohemya Kralı Jan Zizka</w:t>
      </w:r>
      <w:r w:rsidR="009E2CB7" w:rsidRPr="00783FE9">
        <w:rPr>
          <w:rFonts w:cs="Arial"/>
          <w:color w:val="000000" w:themeColor="text1"/>
          <w:szCs w:val="24"/>
        </w:rPr>
        <w:t xml:space="preserve"> (1378-1424)</w:t>
      </w:r>
      <w:r w:rsidRPr="00783FE9">
        <w:rPr>
          <w:rFonts w:cs="Arial"/>
          <w:color w:val="000000" w:themeColor="text1"/>
          <w:szCs w:val="24"/>
        </w:rPr>
        <w:t xml:space="preserve"> </w:t>
      </w:r>
      <w:r w:rsidR="00783FE9" w:rsidRPr="00783FE9">
        <w:rPr>
          <w:rFonts w:cs="Arial"/>
          <w:color w:val="000000" w:themeColor="text1"/>
          <w:szCs w:val="24"/>
        </w:rPr>
        <w:t>kendisinin tasarladığı ve tankın atası olarak değerlendirilebilinecek bir “vagon” icat etmişti. Atla çekilen ve tahtayla kaplanmış vagondan</w:t>
      </w:r>
      <w:r w:rsidRPr="00783FE9">
        <w:rPr>
          <w:rFonts w:cs="Arial"/>
          <w:color w:val="000000" w:themeColor="text1"/>
          <w:szCs w:val="24"/>
        </w:rPr>
        <w:t xml:space="preserve"> açılan kapaklarla d</w:t>
      </w:r>
      <w:r w:rsidR="00783FE9" w:rsidRPr="00783FE9">
        <w:rPr>
          <w:rFonts w:cs="Arial"/>
          <w:color w:val="000000" w:themeColor="text1"/>
          <w:szCs w:val="24"/>
        </w:rPr>
        <w:t>ışarı doğru ateş edebilen araç,</w:t>
      </w:r>
      <w:r w:rsidRPr="00783FE9">
        <w:rPr>
          <w:rFonts w:cs="Arial"/>
          <w:color w:val="000000" w:themeColor="text1"/>
          <w:szCs w:val="24"/>
        </w:rPr>
        <w:t xml:space="preserve"> tank kavramının bir Orta Çağ yansımasıydı.</w:t>
      </w:r>
      <w:r w:rsidR="00A83F63" w:rsidRPr="00783FE9">
        <w:rPr>
          <w:rStyle w:val="DipnotBavurusu"/>
          <w:rFonts w:cs="Arial"/>
          <w:color w:val="000000" w:themeColor="text1"/>
          <w:szCs w:val="24"/>
        </w:rPr>
        <w:footnoteReference w:id="1"/>
      </w:r>
      <w:r w:rsidRPr="00DA7834">
        <w:rPr>
          <w:rFonts w:cs="Arial"/>
          <w:szCs w:val="24"/>
        </w:rPr>
        <w:t xml:space="preserve"> Kendisiyle çağdaş olan Leonardo da Vinci’nin tasarımları arasında da bulunan, insan gücüyle hareket ettirilen, tüm kenarları zırhlı ve kapaklar vasıtasıyla açılan boşluklardan ateş edebilecek bir araç, 1903 yılında H.G. Wells’in </w:t>
      </w:r>
      <w:r w:rsidRPr="005B448E">
        <w:rPr>
          <w:rFonts w:cs="Arial"/>
          <w:i/>
          <w:szCs w:val="24"/>
        </w:rPr>
        <w:t>The Lady Ironclad</w:t>
      </w:r>
      <w:r w:rsidR="005B448E" w:rsidRPr="005B448E">
        <w:rPr>
          <w:rFonts w:cs="Arial"/>
          <w:i/>
          <w:szCs w:val="24"/>
        </w:rPr>
        <w:t>s</w:t>
      </w:r>
      <w:r w:rsidRPr="00DA7834">
        <w:rPr>
          <w:rFonts w:cs="Arial"/>
          <w:szCs w:val="24"/>
        </w:rPr>
        <w:t xml:space="preserve"> adlı kısa </w:t>
      </w:r>
      <w:r w:rsidR="00564EF0" w:rsidRPr="00DA7834">
        <w:rPr>
          <w:rFonts w:cs="Arial"/>
          <w:szCs w:val="24"/>
        </w:rPr>
        <w:t>hikâyesinde</w:t>
      </w:r>
      <w:r w:rsidRPr="00DA7834">
        <w:rPr>
          <w:rFonts w:cs="Arial"/>
          <w:szCs w:val="24"/>
        </w:rPr>
        <w:t xml:space="preserve"> modern teknolojiyle harmanlanmış bir şekilde yeniden gündeme gelecekti. Wells’in eserinde kendi güç kaynağına sahip olan, onlarca metre uzunluğunda, siperleri ezip geçerek etrafına yerleştirilmiş toplar vasıtasıyla düşmana saldırabilen bir “araçtan” bahsedilmektedir.</w:t>
      </w:r>
      <w:r w:rsidR="00A83F63" w:rsidRPr="00DA7834">
        <w:rPr>
          <w:rStyle w:val="DipnotBavurusu"/>
          <w:rFonts w:cs="Arial"/>
          <w:szCs w:val="24"/>
        </w:rPr>
        <w:footnoteReference w:id="2"/>
      </w:r>
      <w:r w:rsidRPr="00DA7834">
        <w:rPr>
          <w:rFonts w:cs="Arial"/>
          <w:szCs w:val="24"/>
        </w:rPr>
        <w:t xml:space="preserve"> Bu araçları andıran ilk tasarım 1916’da savaş alanlarında boy gösterecekti. Almanlar ise İngilizlerin bu hamlesine ancak 1918 yılında A7V tankıyla karşılık verecekti. </w:t>
      </w:r>
      <w:r w:rsidRPr="00DA7834">
        <w:rPr>
          <w:rFonts w:cs="Arial"/>
          <w:szCs w:val="24"/>
        </w:rPr>
        <w:lastRenderedPageBreak/>
        <w:t>Sadece 20 tane üretilen A7V, İngiliz Mark I’in Almanlar tarafından yapılmış bir benzeriydi.</w:t>
      </w:r>
      <w:r w:rsidR="00DA7834" w:rsidRPr="00DA7834">
        <w:rPr>
          <w:rStyle w:val="DipnotBavurusu"/>
          <w:rFonts w:cs="Arial"/>
          <w:szCs w:val="24"/>
        </w:rPr>
        <w:footnoteReference w:id="3"/>
      </w:r>
    </w:p>
    <w:p w:rsidR="00137E2C" w:rsidRPr="00DA7834" w:rsidRDefault="00137E2C" w:rsidP="00A90D10">
      <w:pPr>
        <w:spacing w:line="360" w:lineRule="auto"/>
        <w:jc w:val="both"/>
        <w:rPr>
          <w:rFonts w:cs="Arial"/>
          <w:szCs w:val="24"/>
        </w:rPr>
      </w:pPr>
      <w:r w:rsidRPr="00DA7834">
        <w:rPr>
          <w:rFonts w:cs="Arial"/>
          <w:szCs w:val="24"/>
        </w:rPr>
        <w:t xml:space="preserve">Tankların gelişimi Birinci Dünya Savaşı’nın ardından da devam edecekti. Kendi modellerini geliştirmeye başlayan Fransızlar, tanklarının tepesine bir top yerleştirerek, bir kuleye sahip olan ilk tankı ürettiler. </w:t>
      </w:r>
      <w:r w:rsidR="009E2CB7">
        <w:rPr>
          <w:rFonts w:cs="Arial"/>
          <w:szCs w:val="24"/>
        </w:rPr>
        <w:t>Tank üretme altyapısına sahip</w:t>
      </w:r>
      <w:r w:rsidRPr="00DA7834">
        <w:rPr>
          <w:rFonts w:cs="Arial"/>
          <w:szCs w:val="24"/>
        </w:rPr>
        <w:t xml:space="preserve"> tüm ülkeler, Mark</w:t>
      </w:r>
      <w:r w:rsidR="009E2CB7">
        <w:rPr>
          <w:rFonts w:cs="Arial"/>
          <w:szCs w:val="24"/>
        </w:rPr>
        <w:t xml:space="preserve"> I’e benzeyen tasarımlar yaptıktan sonra çalışmalarına devam ederek</w:t>
      </w:r>
      <w:r w:rsidRPr="00DA7834">
        <w:rPr>
          <w:rFonts w:cs="Arial"/>
          <w:szCs w:val="24"/>
        </w:rPr>
        <w:t xml:space="preserve"> kendi özgün tanklarını üretmeye başladılar. Ancak Versay Anlaşması ile ağır silaha sahip olması yasaklanan Almanya</w:t>
      </w:r>
      <w:r w:rsidR="00042518">
        <w:rPr>
          <w:rFonts w:cs="Arial"/>
          <w:szCs w:val="24"/>
        </w:rPr>
        <w:t>,</w:t>
      </w:r>
      <w:r w:rsidRPr="00DA7834">
        <w:rPr>
          <w:rFonts w:cs="Arial"/>
          <w:szCs w:val="24"/>
        </w:rPr>
        <w:t xml:space="preserve"> bu ülkelerin dışında kalmaktaydı. </w:t>
      </w:r>
      <w:r w:rsidR="00042518">
        <w:rPr>
          <w:rFonts w:cs="Arial"/>
          <w:szCs w:val="24"/>
        </w:rPr>
        <w:t>Fakat</w:t>
      </w:r>
      <w:r w:rsidRPr="00DA7834">
        <w:rPr>
          <w:rFonts w:cs="Arial"/>
          <w:szCs w:val="24"/>
        </w:rPr>
        <w:t xml:space="preserve"> Alman genelkurmayı</w:t>
      </w:r>
      <w:r w:rsidR="00042518">
        <w:rPr>
          <w:rFonts w:cs="Arial"/>
          <w:szCs w:val="24"/>
        </w:rPr>
        <w:t>,</w:t>
      </w:r>
      <w:r w:rsidRPr="00DA7834">
        <w:rPr>
          <w:rFonts w:cs="Arial"/>
          <w:szCs w:val="24"/>
        </w:rPr>
        <w:t xml:space="preserve"> mekanize araçlar konusunda geri kalmak istemiyordu. Bu nedenle 1926 Aralık’ında Almanya, Sovyetler Birliği ile işbirliği yapma kararı aldı. İki ülke tarafından imzalanan anlaşmaya göre Almanya, kendi panzerlerini üretmek ve test etmek için Sovyetler Birliği’nde bir askeri üs kuracaktı. Burada teknoloji paylaşımı yapacak </w:t>
      </w:r>
      <w:r w:rsidR="00042518">
        <w:rPr>
          <w:rFonts w:cs="Arial"/>
          <w:szCs w:val="24"/>
        </w:rPr>
        <w:t xml:space="preserve">olan </w:t>
      </w:r>
      <w:r w:rsidRPr="00DA7834">
        <w:rPr>
          <w:rFonts w:cs="Arial"/>
          <w:szCs w:val="24"/>
        </w:rPr>
        <w:t>iki ülke</w:t>
      </w:r>
      <w:r w:rsidR="00533AD5">
        <w:rPr>
          <w:rFonts w:cs="Arial"/>
          <w:szCs w:val="24"/>
        </w:rPr>
        <w:t>,</w:t>
      </w:r>
      <w:r w:rsidRPr="00DA7834">
        <w:rPr>
          <w:rFonts w:cs="Arial"/>
          <w:szCs w:val="24"/>
        </w:rPr>
        <w:t xml:space="preserve"> mümkün olduğunca gözden uzak bir yer seçmeye karar verdiler. Tataristan’ın başkenti Kazan iki ülkenin üzerinde anlaştığı şehir oldu. 1929’da açılan bu üs, Nazilerin iktidara geldiği 1933 yılına dek açık kaldı. KAMA Tank Okulu adı verilen bu üs Alman ordusu adına mekanize manevra eğitimi vermekteydi.</w:t>
      </w:r>
      <w:r w:rsidR="00DA7834" w:rsidRPr="00DA7834">
        <w:rPr>
          <w:rStyle w:val="DipnotBavurusu"/>
          <w:rFonts w:cs="Arial"/>
          <w:szCs w:val="24"/>
        </w:rPr>
        <w:footnoteReference w:id="4"/>
      </w:r>
      <w:r w:rsidRPr="00DA7834">
        <w:rPr>
          <w:rFonts w:cs="Arial"/>
          <w:szCs w:val="24"/>
        </w:rPr>
        <w:t xml:space="preserve"> Almanya kendi </w:t>
      </w:r>
      <w:r w:rsidR="007A533C">
        <w:rPr>
          <w:rFonts w:cs="Arial"/>
          <w:szCs w:val="24"/>
        </w:rPr>
        <w:t>anavatanında da</w:t>
      </w:r>
      <w:r w:rsidRPr="00DA7834">
        <w:rPr>
          <w:rFonts w:cs="Arial"/>
          <w:szCs w:val="24"/>
        </w:rPr>
        <w:t xml:space="preserve"> Leichttraktor ve Grosstraktor adı verilen (küçük ve büyük traktör) tanklar geliştirmekteydi. 1931 yılında Oswald Lutz Alman ordusu “Ulaşım Dairesi” müfettişliğine getirildi. Heinz Guderian’da aynı yıl içerisinde Lutz’un yardımcılığına atandı. Bu </w:t>
      </w:r>
      <w:r w:rsidR="00042518">
        <w:rPr>
          <w:rFonts w:cs="Arial"/>
          <w:szCs w:val="24"/>
        </w:rPr>
        <w:t xml:space="preserve">atamalar </w:t>
      </w:r>
      <w:r w:rsidRPr="00DA7834">
        <w:rPr>
          <w:rFonts w:cs="Arial"/>
          <w:szCs w:val="24"/>
        </w:rPr>
        <w:t xml:space="preserve">Alman ordusu için bir dönüm noktası haline gelecekti. Lutz ve Guderian, o dönemki Alman kurmaylarının aksine yeni fikirlere daima açıklardı. Bu nedenle mekanize birlikler hakkında yazılan yazıları </w:t>
      </w:r>
      <w:r w:rsidR="00042518">
        <w:rPr>
          <w:rFonts w:cs="Arial"/>
          <w:szCs w:val="24"/>
        </w:rPr>
        <w:t xml:space="preserve">büyük bir ilgiyle </w:t>
      </w:r>
      <w:r w:rsidRPr="00DA7834">
        <w:rPr>
          <w:rFonts w:cs="Arial"/>
          <w:szCs w:val="24"/>
        </w:rPr>
        <w:t>takip etmektelerdi. İngiliz J.F.C. Fuller’in The Foundations of Science of War adlı</w:t>
      </w:r>
      <w:r w:rsidR="00170756">
        <w:rPr>
          <w:rFonts w:cs="Arial"/>
          <w:szCs w:val="24"/>
        </w:rPr>
        <w:t xml:space="preserve"> eserinde belirttiği 9 Prensip</w:t>
      </w:r>
      <w:r w:rsidR="004C40A3" w:rsidRPr="00DA7834">
        <w:rPr>
          <w:rStyle w:val="DipnotBavurusu"/>
          <w:rFonts w:cs="Arial"/>
          <w:szCs w:val="24"/>
        </w:rPr>
        <w:footnoteReference w:id="5"/>
      </w:r>
      <w:r w:rsidRPr="00DA7834">
        <w:rPr>
          <w:rFonts w:cs="Arial"/>
          <w:szCs w:val="24"/>
        </w:rPr>
        <w:t xml:space="preserve"> üzerinden yola çıkan Guderian, kendi yazdığı “Achtung Panzer” kitabında bu 9 prensibi birleştirerek gelecek savaşlar için üç ana prensip belirley</w:t>
      </w:r>
      <w:r w:rsidR="005B448E">
        <w:rPr>
          <w:rFonts w:cs="Arial"/>
          <w:szCs w:val="24"/>
        </w:rPr>
        <w:t xml:space="preserve">ecekti. </w:t>
      </w:r>
      <w:proofErr w:type="gramStart"/>
      <w:r w:rsidR="005B448E">
        <w:rPr>
          <w:rFonts w:cs="Arial"/>
          <w:szCs w:val="24"/>
        </w:rPr>
        <w:t>“Baskın, sıklet merkezi</w:t>
      </w:r>
      <w:r w:rsidR="005B448E">
        <w:rPr>
          <w:rStyle w:val="DipnotBavurusu"/>
          <w:rFonts w:cs="Arial"/>
          <w:szCs w:val="24"/>
        </w:rPr>
        <w:footnoteReference w:id="6"/>
      </w:r>
      <w:r w:rsidRPr="00DA7834">
        <w:rPr>
          <w:rFonts w:cs="Arial"/>
          <w:szCs w:val="24"/>
        </w:rPr>
        <w:t xml:space="preserve"> ve </w:t>
      </w:r>
      <w:r w:rsidRPr="00DA7834">
        <w:rPr>
          <w:rFonts w:cs="Arial"/>
          <w:szCs w:val="24"/>
        </w:rPr>
        <w:lastRenderedPageBreak/>
        <w:t>uygun arazi</w:t>
      </w:r>
      <w:r w:rsidR="00042518">
        <w:rPr>
          <w:rFonts w:cs="Arial"/>
          <w:szCs w:val="24"/>
        </w:rPr>
        <w:t>.</w:t>
      </w:r>
      <w:r w:rsidRPr="00DA7834">
        <w:rPr>
          <w:rFonts w:cs="Arial"/>
          <w:szCs w:val="24"/>
        </w:rPr>
        <w:t xml:space="preserve">” </w:t>
      </w:r>
      <w:proofErr w:type="gramEnd"/>
      <w:r w:rsidRPr="00DA7834">
        <w:rPr>
          <w:rFonts w:cs="Arial"/>
          <w:szCs w:val="24"/>
        </w:rPr>
        <w:t xml:space="preserve">Guderian’a göre artık ana muharip unsur piyade değil tanklardı. Düşmana savunma hattı kurabileceği bir zaman tanımayarak baskın bir saldırıyla cephe yarılacak, tanklar bu gediklerden ilerleyerek düşman hatlarının gerisine sarkacaktı. Uçaklarla desteklenecek olan bu harekât düşman birliklerini, piyadenin de yardımıyla bulundukları yerde kuşatarak savaş dışı bırakacaklardı. Bütün bu manevralar için de uygun bir araziye ihtiyaç vardı. Bu prensiplere göre Guderian, Alman ordusunun hızlı ve manevra kabiliyeti yüksek bir panzer ve bu panzeri destekleyecek daha ağır ve ateş gücü daha yüksek bir panzer ile düşman hatlarında gerçekleştirilecek bir saldırının eski taktiklere göre çok daha hızlı ve başarılı olacağını düşünüyordu. Guderian’ın istekleri doğrultusunda Panzer I ve II üretilmeye başlandı. </w:t>
      </w:r>
    </w:p>
    <w:p w:rsidR="005F5D62" w:rsidRDefault="00137E2C" w:rsidP="00A90D10">
      <w:pPr>
        <w:spacing w:line="360" w:lineRule="auto"/>
        <w:jc w:val="both"/>
        <w:rPr>
          <w:rFonts w:cs="Arial"/>
          <w:szCs w:val="24"/>
        </w:rPr>
      </w:pPr>
      <w:r w:rsidRPr="00DA7834">
        <w:rPr>
          <w:rFonts w:cs="Arial"/>
          <w:szCs w:val="24"/>
        </w:rPr>
        <w:t xml:space="preserve">İkinci Dünya Savaşı’nda ortaya çıkan ve günümüzde de büyük bir öneme sahip olan mekanize </w:t>
      </w:r>
      <w:proofErr w:type="gramStart"/>
      <w:r w:rsidRPr="00DA7834">
        <w:rPr>
          <w:rFonts w:cs="Arial"/>
          <w:szCs w:val="24"/>
        </w:rPr>
        <w:t>harekatların</w:t>
      </w:r>
      <w:proofErr w:type="gramEnd"/>
      <w:r w:rsidRPr="00DA7834">
        <w:rPr>
          <w:rFonts w:cs="Arial"/>
          <w:szCs w:val="24"/>
        </w:rPr>
        <w:t xml:space="preserve"> temel bileşeni olan tankların altın çağı</w:t>
      </w:r>
      <w:r w:rsidR="00170756">
        <w:rPr>
          <w:rFonts w:cs="Arial"/>
          <w:szCs w:val="24"/>
        </w:rPr>
        <w:t>, Almanya’da doğacaktı</w:t>
      </w:r>
      <w:r w:rsidRPr="00DA7834">
        <w:rPr>
          <w:rFonts w:cs="Arial"/>
          <w:szCs w:val="24"/>
        </w:rPr>
        <w:t xml:space="preserve">. Bu tezin amacı ise Türkçe </w:t>
      </w:r>
      <w:proofErr w:type="gramStart"/>
      <w:r w:rsidRPr="00DA7834">
        <w:rPr>
          <w:rFonts w:cs="Arial"/>
          <w:szCs w:val="24"/>
        </w:rPr>
        <w:t>literatürde</w:t>
      </w:r>
      <w:proofErr w:type="gramEnd"/>
      <w:r w:rsidRPr="00DA7834">
        <w:rPr>
          <w:rFonts w:cs="Arial"/>
          <w:szCs w:val="24"/>
        </w:rPr>
        <w:t xml:space="preserve"> sınırlı kaynak bulunan Alman panzerleri hakkında bilgiler sunmaktır.</w:t>
      </w:r>
      <w:r w:rsidR="00F4365F">
        <w:rPr>
          <w:rFonts w:cs="Arial"/>
          <w:szCs w:val="24"/>
        </w:rPr>
        <w:t xml:space="preserve"> İkinci Dünya Savaşı sırasında Almanya’nın kullandığı tankların tasarım süreçlerinden bahsedilerek Almanya adına savaştığı cephelerdeki</w:t>
      </w:r>
      <w:r w:rsidR="00170756">
        <w:rPr>
          <w:rFonts w:cs="Arial"/>
          <w:szCs w:val="24"/>
        </w:rPr>
        <w:t xml:space="preserve"> performansları incelenecektir. </w:t>
      </w:r>
      <w:r w:rsidRPr="00DA7834">
        <w:rPr>
          <w:rFonts w:cs="Arial"/>
          <w:szCs w:val="24"/>
        </w:rPr>
        <w:t>Tezin giriş bölümünde Alman tank programının nasıl başladığıyla</w:t>
      </w:r>
      <w:r w:rsidR="00C64038">
        <w:rPr>
          <w:rFonts w:cs="Arial"/>
          <w:szCs w:val="24"/>
        </w:rPr>
        <w:t xml:space="preserve"> alakalı kısa bilgiler verildikten</w:t>
      </w:r>
      <w:r w:rsidRPr="00DA7834">
        <w:rPr>
          <w:rFonts w:cs="Arial"/>
          <w:szCs w:val="24"/>
        </w:rPr>
        <w:t xml:space="preserve"> sonra birinci bölümle birlikte</w:t>
      </w:r>
      <w:r w:rsidR="00F4365F">
        <w:rPr>
          <w:rFonts w:cs="Arial"/>
          <w:szCs w:val="24"/>
        </w:rPr>
        <w:t>,</w:t>
      </w:r>
      <w:r w:rsidRPr="00DA7834">
        <w:rPr>
          <w:rFonts w:cs="Arial"/>
          <w:szCs w:val="24"/>
        </w:rPr>
        <w:t xml:space="preserve"> İkinci Dünya Savaşı’na katılan </w:t>
      </w:r>
      <w:r w:rsidR="00F4365F">
        <w:rPr>
          <w:rFonts w:cs="Arial"/>
          <w:szCs w:val="24"/>
        </w:rPr>
        <w:t xml:space="preserve">Alman üretimi </w:t>
      </w:r>
      <w:r w:rsidRPr="00DA7834">
        <w:rPr>
          <w:rFonts w:cs="Arial"/>
          <w:szCs w:val="24"/>
        </w:rPr>
        <w:t>tüm tankların teknik özellikleri ve savaştığı</w:t>
      </w:r>
      <w:r w:rsidR="00F4365F">
        <w:rPr>
          <w:rFonts w:cs="Arial"/>
          <w:szCs w:val="24"/>
        </w:rPr>
        <w:t xml:space="preserve"> cepheler hakkında bilgiler verile</w:t>
      </w:r>
      <w:r w:rsidRPr="00DA7834">
        <w:rPr>
          <w:rFonts w:cs="Arial"/>
          <w:szCs w:val="24"/>
        </w:rPr>
        <w:t>cekti</w:t>
      </w:r>
      <w:r w:rsidR="00170756">
        <w:rPr>
          <w:rFonts w:cs="Arial"/>
          <w:szCs w:val="24"/>
        </w:rPr>
        <w:t>r. Ayrıca Alman tanklarının</w:t>
      </w:r>
      <w:r w:rsidRPr="00DA7834">
        <w:rPr>
          <w:rFonts w:cs="Arial"/>
          <w:szCs w:val="24"/>
        </w:rPr>
        <w:t xml:space="preserve"> diğer ülkelerde aldığı görevler de kısaca anlatılacaktır.</w:t>
      </w:r>
      <w:r w:rsidR="00F4365F">
        <w:rPr>
          <w:rFonts w:cs="Arial"/>
          <w:szCs w:val="24"/>
        </w:rPr>
        <w:t xml:space="preserve"> İkinci Dünya Savaşı önce</w:t>
      </w:r>
      <w:r w:rsidR="00152455">
        <w:rPr>
          <w:rFonts w:cs="Arial"/>
          <w:szCs w:val="24"/>
        </w:rPr>
        <w:t xml:space="preserve">sinde İspanya İç Savaşı’na katılan Alman tanklarının performansı, ilerleyen dönemler için önemli tecrübe kaynağı olacaktır. </w:t>
      </w:r>
      <w:r w:rsidR="00F4365F">
        <w:rPr>
          <w:rFonts w:cs="Arial"/>
          <w:szCs w:val="24"/>
        </w:rPr>
        <w:t xml:space="preserve">Tezin ikinci bölümünde Çekoslovakya’nın ilhakının ardından </w:t>
      </w:r>
      <w:proofErr w:type="gramStart"/>
      <w:r w:rsidR="00F4365F">
        <w:rPr>
          <w:rFonts w:cs="Arial"/>
          <w:szCs w:val="24"/>
        </w:rPr>
        <w:t>envantere</w:t>
      </w:r>
      <w:proofErr w:type="gramEnd"/>
      <w:r w:rsidR="00F4365F">
        <w:rPr>
          <w:rFonts w:cs="Arial"/>
          <w:szCs w:val="24"/>
        </w:rPr>
        <w:t xml:space="preserve"> giren ancak Alman kökenli olmayan tanklar da yine aynı metodolojiyle incelenecektir.</w:t>
      </w:r>
      <w:r w:rsidRPr="00DA7834">
        <w:rPr>
          <w:rFonts w:cs="Arial"/>
          <w:szCs w:val="24"/>
        </w:rPr>
        <w:t xml:space="preserve"> Alman tank programının başlangıcı ve </w:t>
      </w:r>
      <w:r w:rsidR="00152455">
        <w:rPr>
          <w:rFonts w:cs="Arial"/>
          <w:szCs w:val="24"/>
        </w:rPr>
        <w:t>1945 yılında sona ermesi arasında geçen süreçte</w:t>
      </w:r>
      <w:r w:rsidRPr="00DA7834">
        <w:rPr>
          <w:rFonts w:cs="Arial"/>
          <w:szCs w:val="24"/>
        </w:rPr>
        <w:t xml:space="preserve"> nasıl değişimlere uğradığı ve cephedeki düşman tanklarının Alman tanklarının tasarımına etkilerinden de bahsedilecektir.</w:t>
      </w:r>
      <w:r w:rsidR="00170756">
        <w:rPr>
          <w:rFonts w:cs="Arial"/>
          <w:szCs w:val="24"/>
        </w:rPr>
        <w:t xml:space="preserve"> Tankların</w:t>
      </w:r>
      <w:r w:rsidR="005F5D62">
        <w:rPr>
          <w:rFonts w:cs="Arial"/>
          <w:szCs w:val="24"/>
        </w:rPr>
        <w:t xml:space="preserve"> savaş performansı incelenirken</w:t>
      </w:r>
      <w:r w:rsidR="00170756">
        <w:rPr>
          <w:rFonts w:cs="Arial"/>
          <w:szCs w:val="24"/>
        </w:rPr>
        <w:t xml:space="preserve"> </w:t>
      </w:r>
      <w:r w:rsidR="005F5D62">
        <w:rPr>
          <w:rFonts w:cs="Arial"/>
          <w:szCs w:val="24"/>
        </w:rPr>
        <w:t xml:space="preserve">Polonya, Norveç, Fransa, Yugoslavya ve Yunanistan’a karşı düzenlenen </w:t>
      </w:r>
      <w:proofErr w:type="gramStart"/>
      <w:r w:rsidR="005F5D62">
        <w:rPr>
          <w:rFonts w:cs="Arial"/>
          <w:szCs w:val="24"/>
        </w:rPr>
        <w:t>harekatlar</w:t>
      </w:r>
      <w:proofErr w:type="gramEnd"/>
      <w:r w:rsidR="005F5D62">
        <w:rPr>
          <w:rFonts w:cs="Arial"/>
          <w:szCs w:val="24"/>
        </w:rPr>
        <w:t xml:space="preserve"> Alman ordusunun bu harekatlara verdiği isimlerle anılacaktır. Diğer yandan Barbarossa, tamamlanamayan bir </w:t>
      </w:r>
      <w:r w:rsidR="00152455">
        <w:rPr>
          <w:rFonts w:cs="Arial"/>
          <w:szCs w:val="24"/>
        </w:rPr>
        <w:t>harekât</w:t>
      </w:r>
      <w:r w:rsidR="005F5D62">
        <w:rPr>
          <w:rFonts w:cs="Arial"/>
          <w:szCs w:val="24"/>
        </w:rPr>
        <w:t xml:space="preserve"> olduğu için Doğu Cephesi olarak </w:t>
      </w:r>
      <w:r w:rsidR="005F5D62">
        <w:rPr>
          <w:rFonts w:cs="Arial"/>
          <w:szCs w:val="24"/>
        </w:rPr>
        <w:lastRenderedPageBreak/>
        <w:t xml:space="preserve">adlandırılacaktır. Normandiya Çıkarması’yla açılan cepheden Batı Cephesi olarak bahsedilecektir. Alman ordusunun müttefiki olan İtalya’ya yardım etmek için Libya’ya gönderdiği tanklarsa Afrika Kolordusu başlığında incelenecektir. </w:t>
      </w:r>
    </w:p>
    <w:p w:rsidR="00446A8F" w:rsidRDefault="00137E2C" w:rsidP="00A90D10">
      <w:pPr>
        <w:spacing w:line="360" w:lineRule="auto"/>
        <w:jc w:val="both"/>
        <w:rPr>
          <w:rFonts w:cs="Arial"/>
          <w:szCs w:val="24"/>
        </w:rPr>
      </w:pPr>
      <w:r w:rsidRPr="00DA7834">
        <w:rPr>
          <w:rFonts w:cs="Arial"/>
          <w:szCs w:val="24"/>
        </w:rPr>
        <w:t>Savaşta kullanılan her Alman tankı için bilgile</w:t>
      </w:r>
      <w:r w:rsidR="00F4365F">
        <w:rPr>
          <w:rFonts w:cs="Arial"/>
          <w:szCs w:val="24"/>
        </w:rPr>
        <w:t>r verildikten sonra tezin üçüncü</w:t>
      </w:r>
      <w:r w:rsidRPr="00DA7834">
        <w:rPr>
          <w:rFonts w:cs="Arial"/>
          <w:szCs w:val="24"/>
        </w:rPr>
        <w:t xml:space="preserve"> bölümünde</w:t>
      </w:r>
      <w:r w:rsidR="00F4365F">
        <w:rPr>
          <w:rFonts w:cs="Arial"/>
          <w:szCs w:val="24"/>
        </w:rPr>
        <w:t xml:space="preserve"> tasarım aşamasını geçemeyen panzerler hakkında bilgi verilecektir. </w:t>
      </w:r>
      <w:r w:rsidR="005F5D62">
        <w:rPr>
          <w:rFonts w:cs="Arial"/>
          <w:szCs w:val="24"/>
        </w:rPr>
        <w:t>Tezin son bölümündeyse,</w:t>
      </w:r>
      <w:r w:rsidRPr="00DA7834">
        <w:rPr>
          <w:rFonts w:cs="Arial"/>
          <w:szCs w:val="24"/>
        </w:rPr>
        <w:t xml:space="preserve"> Alman tanklarının savaş performansları ile alakalı örnek savaşlar anlatılacaktır.</w:t>
      </w:r>
      <w:r w:rsidR="00F47E5D">
        <w:rPr>
          <w:rFonts w:cs="Arial"/>
          <w:szCs w:val="24"/>
        </w:rPr>
        <w:t xml:space="preserve"> Alman ordusunun hasımlarına göre daha az sayıda ve teknik olarak geride olan tanklarla kazandığı zaferlerin nedenleri 1941 Brody Savaşı ile örneklenecektir. Ağır tankların cepheye gelmesiyle birlikte nitelik olarak üstünlüğü sağlayan Almanların savaş performansını irdelemek için 1943 yılındaki Kursk Muharebesi’nden bahsedilecektir. Savaşın sonuna doğru niteliksel üstünlüğün daha da artmasına rağmen yaşanan mağlubiyetlerin nedenlerini özetlemek içinse Arracourt Muharebesi anlatılacaktır.</w:t>
      </w:r>
      <w:r w:rsidRPr="00DA7834">
        <w:rPr>
          <w:rFonts w:cs="Arial"/>
          <w:szCs w:val="24"/>
        </w:rPr>
        <w:t xml:space="preserve"> Tez, Alman tanklarının genel performansıyla alakalı bir özet sunan sonuç bölü</w:t>
      </w:r>
      <w:r w:rsidR="005F5D62">
        <w:rPr>
          <w:rFonts w:cs="Arial"/>
          <w:szCs w:val="24"/>
        </w:rPr>
        <w:t>müyle sona erecektir. Bu bölüm,</w:t>
      </w:r>
      <w:r w:rsidRPr="00DA7834">
        <w:rPr>
          <w:rFonts w:cs="Arial"/>
          <w:szCs w:val="24"/>
        </w:rPr>
        <w:t xml:space="preserve"> Alman tank teknolojisinin günümüze yansımaları ve savaş taktiklerindeki değişimler anlatılarak sona erecektir.</w:t>
      </w:r>
    </w:p>
    <w:p w:rsidR="00715E54" w:rsidRDefault="00715E54" w:rsidP="00A90D10">
      <w:pPr>
        <w:spacing w:line="360" w:lineRule="auto"/>
        <w:jc w:val="both"/>
        <w:rPr>
          <w:rFonts w:cs="Arial"/>
          <w:szCs w:val="24"/>
        </w:rPr>
      </w:pPr>
    </w:p>
    <w:p w:rsidR="00715E54" w:rsidRDefault="00715E54" w:rsidP="00A90D10">
      <w:pPr>
        <w:spacing w:line="360" w:lineRule="auto"/>
        <w:jc w:val="both"/>
        <w:rPr>
          <w:rFonts w:cs="Arial"/>
          <w:szCs w:val="24"/>
        </w:rPr>
      </w:pPr>
    </w:p>
    <w:p w:rsidR="00715E54" w:rsidRDefault="00715E54" w:rsidP="00A90D10">
      <w:pPr>
        <w:spacing w:line="360" w:lineRule="auto"/>
        <w:jc w:val="both"/>
        <w:rPr>
          <w:rFonts w:cs="Arial"/>
          <w:szCs w:val="24"/>
        </w:rPr>
      </w:pPr>
    </w:p>
    <w:p w:rsidR="00715E54" w:rsidRDefault="00715E54" w:rsidP="00A90D10">
      <w:pPr>
        <w:spacing w:line="360" w:lineRule="auto"/>
        <w:jc w:val="both"/>
        <w:rPr>
          <w:rFonts w:cs="Arial"/>
          <w:szCs w:val="24"/>
        </w:rPr>
      </w:pPr>
    </w:p>
    <w:p w:rsidR="00715E54" w:rsidRDefault="00715E54" w:rsidP="00A90D10">
      <w:pPr>
        <w:spacing w:line="360" w:lineRule="auto"/>
        <w:jc w:val="both"/>
        <w:rPr>
          <w:rFonts w:cs="Arial"/>
          <w:szCs w:val="24"/>
        </w:rPr>
      </w:pPr>
    </w:p>
    <w:p w:rsidR="00715E54" w:rsidRDefault="00715E54" w:rsidP="00A90D10">
      <w:pPr>
        <w:spacing w:line="360" w:lineRule="auto"/>
        <w:jc w:val="both"/>
        <w:rPr>
          <w:rFonts w:cs="Arial"/>
          <w:szCs w:val="24"/>
        </w:rPr>
      </w:pPr>
    </w:p>
    <w:p w:rsidR="00715E54" w:rsidRDefault="00715E54" w:rsidP="00A90D10">
      <w:pPr>
        <w:spacing w:line="360" w:lineRule="auto"/>
        <w:jc w:val="both"/>
        <w:rPr>
          <w:rFonts w:cs="Arial"/>
          <w:szCs w:val="24"/>
        </w:rPr>
      </w:pPr>
    </w:p>
    <w:p w:rsidR="00715E54" w:rsidRDefault="00715E54" w:rsidP="00A90D10">
      <w:pPr>
        <w:spacing w:line="360" w:lineRule="auto"/>
        <w:jc w:val="both"/>
        <w:rPr>
          <w:rFonts w:cs="Arial"/>
          <w:szCs w:val="24"/>
        </w:rPr>
      </w:pPr>
    </w:p>
    <w:p w:rsidR="00715E54" w:rsidRDefault="00715E54" w:rsidP="00A90D10">
      <w:pPr>
        <w:spacing w:line="360" w:lineRule="auto"/>
        <w:jc w:val="both"/>
        <w:rPr>
          <w:rFonts w:cs="Arial"/>
          <w:szCs w:val="24"/>
        </w:rPr>
      </w:pPr>
    </w:p>
    <w:p w:rsidR="00715E54" w:rsidRPr="00DA7834" w:rsidRDefault="00715E54" w:rsidP="00A90D10">
      <w:pPr>
        <w:spacing w:line="360" w:lineRule="auto"/>
        <w:jc w:val="both"/>
        <w:rPr>
          <w:rFonts w:cs="Arial"/>
          <w:szCs w:val="24"/>
        </w:rPr>
      </w:pPr>
    </w:p>
    <w:p w:rsidR="00D43A55" w:rsidRPr="00DA7834" w:rsidRDefault="0092429F" w:rsidP="006426B5">
      <w:pPr>
        <w:pStyle w:val="Balk1"/>
        <w:numPr>
          <w:ilvl w:val="0"/>
          <w:numId w:val="11"/>
        </w:numPr>
        <w:spacing w:line="276" w:lineRule="auto"/>
        <w:rPr>
          <w:rFonts w:cs="Arial"/>
        </w:rPr>
      </w:pPr>
      <w:bookmarkStart w:id="3" w:name="_Toc487571687"/>
      <w:r w:rsidRPr="00DA7834">
        <w:rPr>
          <w:rFonts w:cs="Arial"/>
        </w:rPr>
        <w:lastRenderedPageBreak/>
        <w:t xml:space="preserve">WEHRMACHT ENVANTERİNDEKİ </w:t>
      </w:r>
      <w:r w:rsidR="00D43A55" w:rsidRPr="00DA7834">
        <w:rPr>
          <w:rFonts w:cs="Arial"/>
        </w:rPr>
        <w:t>ALMAN ÜRETİMİ TANKLAR</w:t>
      </w:r>
      <w:bookmarkEnd w:id="3"/>
    </w:p>
    <w:p w:rsidR="006426B5" w:rsidRPr="00DA7834" w:rsidRDefault="006426B5" w:rsidP="006426B5">
      <w:pPr>
        <w:pStyle w:val="Balk1"/>
        <w:spacing w:line="276" w:lineRule="auto"/>
        <w:ind w:left="720"/>
        <w:jc w:val="left"/>
        <w:rPr>
          <w:rFonts w:cs="Arial"/>
        </w:rPr>
      </w:pPr>
    </w:p>
    <w:p w:rsidR="00E20A7B" w:rsidRPr="00DA7834" w:rsidRDefault="00E20A7B" w:rsidP="00D43A55">
      <w:pPr>
        <w:pStyle w:val="Balk2"/>
        <w:numPr>
          <w:ilvl w:val="1"/>
          <w:numId w:val="11"/>
        </w:numPr>
        <w:spacing w:line="480" w:lineRule="auto"/>
        <w:rPr>
          <w:rFonts w:cs="Arial"/>
        </w:rPr>
      </w:pPr>
      <w:bookmarkStart w:id="4" w:name="_Toc487571688"/>
      <w:r w:rsidRPr="00DA7834">
        <w:rPr>
          <w:rFonts w:cs="Arial"/>
        </w:rPr>
        <w:t>PANZER I</w:t>
      </w:r>
      <w:r w:rsidR="00FC2D88" w:rsidRPr="00DA7834">
        <w:rPr>
          <w:rFonts w:cs="Arial"/>
        </w:rPr>
        <w:t xml:space="preserve"> (TRAKTÖRDEN TANKA</w:t>
      </w:r>
      <w:r w:rsidR="00137E2C" w:rsidRPr="00DA7834">
        <w:rPr>
          <w:rFonts w:cs="Arial"/>
        </w:rPr>
        <w:t>)</w:t>
      </w:r>
      <w:bookmarkEnd w:id="4"/>
    </w:p>
    <w:p w:rsidR="00191891" w:rsidRPr="00DA7834" w:rsidRDefault="00191891" w:rsidP="00191891">
      <w:pPr>
        <w:rPr>
          <w:rFonts w:cs="Arial"/>
        </w:rPr>
      </w:pPr>
    </w:p>
    <w:p w:rsidR="006426B5" w:rsidRPr="00DA7834" w:rsidRDefault="00E20A7B" w:rsidP="006426B5">
      <w:pPr>
        <w:spacing w:line="360" w:lineRule="auto"/>
        <w:jc w:val="both"/>
        <w:rPr>
          <w:rFonts w:cs="Arial"/>
        </w:rPr>
      </w:pPr>
      <w:r w:rsidRPr="00DA7834">
        <w:rPr>
          <w:rFonts w:cs="Arial"/>
        </w:rPr>
        <w:t>Alman ordusunun modern anlamda ilk tank üretme girişimi olan Panzer I, diğer adlarıyla Pan</w:t>
      </w:r>
      <w:r w:rsidR="00F20B04">
        <w:rPr>
          <w:rFonts w:cs="Arial"/>
        </w:rPr>
        <w:t>zerkampfwagen</w:t>
      </w:r>
      <w:r w:rsidR="00152455">
        <w:rPr>
          <w:rFonts w:cs="Arial"/>
        </w:rPr>
        <w:t xml:space="preserve"> I</w:t>
      </w:r>
      <w:r w:rsidR="00F20B04">
        <w:rPr>
          <w:rStyle w:val="DipnotBavurusu"/>
          <w:rFonts w:cs="Arial"/>
        </w:rPr>
        <w:footnoteReference w:id="7"/>
      </w:r>
      <w:r w:rsidR="00F20B04">
        <w:rPr>
          <w:rFonts w:cs="Arial"/>
        </w:rPr>
        <w:t>, SdKfz</w:t>
      </w:r>
      <w:r w:rsidR="00152455">
        <w:rPr>
          <w:rFonts w:cs="Arial"/>
        </w:rPr>
        <w:t xml:space="preserve"> 101</w:t>
      </w:r>
      <w:r w:rsidR="00F20B04">
        <w:rPr>
          <w:rStyle w:val="DipnotBavurusu"/>
          <w:rFonts w:cs="Arial"/>
        </w:rPr>
        <w:footnoteReference w:id="8"/>
      </w:r>
      <w:r w:rsidRPr="00DA7834">
        <w:rPr>
          <w:rFonts w:cs="Arial"/>
        </w:rPr>
        <w:t xml:space="preserve">, 1932 yılında tasarlanmaya başlandı. Her ne kadar Alman ordusunun </w:t>
      </w:r>
      <w:proofErr w:type="gramStart"/>
      <w:r w:rsidRPr="00DA7834">
        <w:rPr>
          <w:rFonts w:cs="Arial"/>
        </w:rPr>
        <w:t>envanterinde</w:t>
      </w:r>
      <w:proofErr w:type="gramEnd"/>
      <w:r w:rsidRPr="00DA7834">
        <w:rPr>
          <w:rFonts w:cs="Arial"/>
        </w:rPr>
        <w:t xml:space="preserve"> zırhlı araç bulundurması Versay Anlaşması ile yasaklansa da, Almanlar gizli bir </w:t>
      </w:r>
      <w:r w:rsidR="00137E2C" w:rsidRPr="00DA7834">
        <w:rPr>
          <w:rFonts w:cs="Arial"/>
        </w:rPr>
        <w:t>şekilde tank şasisi üretmektey</w:t>
      </w:r>
      <w:r w:rsidRPr="00DA7834">
        <w:rPr>
          <w:rFonts w:cs="Arial"/>
        </w:rPr>
        <w:t>di.</w:t>
      </w:r>
      <w:r w:rsidRPr="00DA7834">
        <w:rPr>
          <w:rStyle w:val="DipnotBavurusu"/>
          <w:rFonts w:cs="Arial"/>
        </w:rPr>
        <w:footnoteReference w:id="9"/>
      </w:r>
      <w:r w:rsidR="00137E2C" w:rsidRPr="00DA7834">
        <w:rPr>
          <w:rFonts w:cs="Arial"/>
        </w:rPr>
        <w:t xml:space="preserve"> Daha sonra</w:t>
      </w:r>
      <w:r w:rsidRPr="00DA7834">
        <w:rPr>
          <w:rFonts w:cs="Arial"/>
        </w:rPr>
        <w:t xml:space="preserve"> tank üretimine el verecek olan alt yapıyı kurmak adına, özel şirketlere “Grosstraktor”, büyük traktör adı verilen araçlar ürettirilmekteydi.</w:t>
      </w:r>
      <w:r w:rsidR="007508D7" w:rsidRPr="00DA7834">
        <w:rPr>
          <w:rStyle w:val="DipnotBavurusu"/>
          <w:rFonts w:cs="Arial"/>
        </w:rPr>
        <w:footnoteReference w:id="10"/>
      </w:r>
      <w:r w:rsidR="005767D7" w:rsidRPr="00DA7834">
        <w:rPr>
          <w:rFonts w:cs="Arial"/>
        </w:rPr>
        <w:t xml:space="preserve"> </w:t>
      </w:r>
      <w:r w:rsidRPr="00DA7834">
        <w:rPr>
          <w:rFonts w:cs="Arial"/>
        </w:rPr>
        <w:t>193</w:t>
      </w:r>
      <w:r w:rsidR="004420B5">
        <w:rPr>
          <w:rFonts w:cs="Arial"/>
        </w:rPr>
        <w:t>3’de Nazilerin iktidara gelmesiyle birlikte Almanya, silahlanma programına hız verecekti. 1934 yılında</w:t>
      </w:r>
      <w:r w:rsidRPr="00DA7834">
        <w:rPr>
          <w:rFonts w:cs="Arial"/>
        </w:rPr>
        <w:t xml:space="preserve"> </w:t>
      </w:r>
      <w:r w:rsidR="005767D7" w:rsidRPr="00DA7834">
        <w:rPr>
          <w:rFonts w:cs="Arial"/>
        </w:rPr>
        <w:t xml:space="preserve">Hitler, yeni ve daha modern bir </w:t>
      </w:r>
      <w:r w:rsidR="004420B5">
        <w:rPr>
          <w:rFonts w:cs="Arial"/>
        </w:rPr>
        <w:t xml:space="preserve">panzer </w:t>
      </w:r>
      <w:r w:rsidR="005767D7" w:rsidRPr="00DA7834">
        <w:rPr>
          <w:rFonts w:cs="Arial"/>
        </w:rPr>
        <w:t>tasar</w:t>
      </w:r>
      <w:r w:rsidR="004420B5">
        <w:rPr>
          <w:rFonts w:cs="Arial"/>
        </w:rPr>
        <w:t>lanmasını</w:t>
      </w:r>
      <w:r w:rsidR="005767D7" w:rsidRPr="00DA7834">
        <w:rPr>
          <w:rFonts w:cs="Arial"/>
        </w:rPr>
        <w:t xml:space="preserve"> istedi. </w:t>
      </w:r>
    </w:p>
    <w:p w:rsidR="006426B5" w:rsidRPr="00DA7834" w:rsidRDefault="006426B5" w:rsidP="006426B5">
      <w:pPr>
        <w:spacing w:line="360" w:lineRule="auto"/>
        <w:jc w:val="both"/>
        <w:rPr>
          <w:rFonts w:cs="Arial"/>
        </w:rPr>
      </w:pPr>
    </w:p>
    <w:p w:rsidR="001B6B61" w:rsidRPr="00DA7834" w:rsidRDefault="00835317" w:rsidP="000946B5">
      <w:pPr>
        <w:pStyle w:val="Balk3"/>
        <w:numPr>
          <w:ilvl w:val="2"/>
          <w:numId w:val="11"/>
        </w:numPr>
        <w:rPr>
          <w:rFonts w:cs="Arial"/>
        </w:rPr>
      </w:pPr>
      <w:bookmarkStart w:id="5" w:name="_Toc487571689"/>
      <w:r w:rsidRPr="00DA7834">
        <w:rPr>
          <w:rFonts w:cs="Arial"/>
        </w:rPr>
        <w:t>Panzer I Serileri</w:t>
      </w:r>
      <w:bookmarkEnd w:id="5"/>
    </w:p>
    <w:p w:rsidR="00835317" w:rsidRPr="00DA7834" w:rsidRDefault="00835317" w:rsidP="00835317">
      <w:pPr>
        <w:rPr>
          <w:rFonts w:cs="Arial"/>
        </w:rPr>
      </w:pPr>
    </w:p>
    <w:p w:rsidR="00835317" w:rsidRPr="00DA7834" w:rsidRDefault="00835317" w:rsidP="008678A1">
      <w:pPr>
        <w:pStyle w:val="Balk4"/>
        <w:numPr>
          <w:ilvl w:val="3"/>
          <w:numId w:val="11"/>
        </w:numPr>
        <w:rPr>
          <w:rFonts w:cs="Arial"/>
        </w:rPr>
      </w:pPr>
      <w:bookmarkStart w:id="6" w:name="_Toc487571690"/>
      <w:r w:rsidRPr="00DA7834">
        <w:rPr>
          <w:rFonts w:cs="Arial"/>
        </w:rPr>
        <w:t>A Serisi</w:t>
      </w:r>
      <w:bookmarkEnd w:id="6"/>
    </w:p>
    <w:p w:rsidR="001B6B61" w:rsidRPr="00DA7834" w:rsidRDefault="001B6B61" w:rsidP="001B6B61">
      <w:pPr>
        <w:rPr>
          <w:rFonts w:cs="Arial"/>
        </w:rPr>
      </w:pPr>
    </w:p>
    <w:p w:rsidR="00E20A7B" w:rsidRPr="00DA7834" w:rsidRDefault="00E20A7B" w:rsidP="001B6B61">
      <w:pPr>
        <w:spacing w:line="360" w:lineRule="auto"/>
        <w:jc w:val="both"/>
        <w:rPr>
          <w:rFonts w:cs="Arial"/>
        </w:rPr>
      </w:pPr>
      <w:r w:rsidRPr="00DA7834">
        <w:rPr>
          <w:rFonts w:cs="Arial"/>
        </w:rPr>
        <w:t>Panzer I ilk etapta bir eğitim tankı olarak tasarlanmıştı.</w:t>
      </w:r>
      <w:r w:rsidR="007508D7" w:rsidRPr="00DA7834">
        <w:rPr>
          <w:rStyle w:val="DipnotBavurusu"/>
          <w:rFonts w:cs="Arial"/>
        </w:rPr>
        <w:footnoteReference w:id="11"/>
      </w:r>
      <w:r w:rsidRPr="00DA7834">
        <w:rPr>
          <w:rFonts w:cs="Arial"/>
        </w:rPr>
        <w:t xml:space="preserve"> 7-13 mm arası zırhı diğer ülkelerin tanklarıyla kıyaslandığında oldukça ince kalmaktaydı.</w:t>
      </w:r>
      <w:r w:rsidR="007508D7" w:rsidRPr="00DA7834">
        <w:rPr>
          <w:rStyle w:val="DipnotBavurusu"/>
          <w:rFonts w:cs="Arial"/>
        </w:rPr>
        <w:footnoteReference w:id="12"/>
      </w:r>
      <w:r w:rsidRPr="00DA7834">
        <w:rPr>
          <w:rFonts w:cs="Arial"/>
        </w:rPr>
        <w:t xml:space="preserve"> Tankın kulesinde 7.92</w:t>
      </w:r>
      <w:r w:rsidR="004420B5">
        <w:rPr>
          <w:rFonts w:cs="Arial"/>
        </w:rPr>
        <w:t xml:space="preserve"> </w:t>
      </w:r>
      <w:r w:rsidRPr="00DA7834">
        <w:rPr>
          <w:rFonts w:cs="Arial"/>
        </w:rPr>
        <w:t xml:space="preserve">mm çapında mermi atabilen iki MG13 </w:t>
      </w:r>
      <w:r w:rsidR="007508D7" w:rsidRPr="00DA7834">
        <w:rPr>
          <w:rFonts w:cs="Arial"/>
        </w:rPr>
        <w:t>makineli</w:t>
      </w:r>
      <w:r w:rsidRPr="00DA7834">
        <w:rPr>
          <w:rFonts w:cs="Arial"/>
        </w:rPr>
        <w:t xml:space="preserve"> tüfekleriyle donatılmış olan Panzer I, herhangi bir topa sahip değildi.</w:t>
      </w:r>
      <w:r w:rsidR="007508D7" w:rsidRPr="00DA7834">
        <w:rPr>
          <w:rStyle w:val="DipnotBavurusu"/>
          <w:rFonts w:cs="Arial"/>
        </w:rPr>
        <w:footnoteReference w:id="13"/>
      </w:r>
      <w:r w:rsidRPr="00DA7834">
        <w:rPr>
          <w:rFonts w:cs="Arial"/>
        </w:rPr>
        <w:t xml:space="preserve"> Bu durumun doğal </w:t>
      </w:r>
      <w:r w:rsidRPr="00DA7834">
        <w:rPr>
          <w:rFonts w:cs="Arial"/>
        </w:rPr>
        <w:lastRenderedPageBreak/>
        <w:t>bir sonucu olarak hiçbir şekilde düşman tanklarını savaş dışı bırakamayacaktı. Eğitim tankı olarak tasarlanan Panzer I, muharebeye gird</w:t>
      </w:r>
      <w:r w:rsidR="00066060">
        <w:rPr>
          <w:rFonts w:cs="Arial"/>
        </w:rPr>
        <w:t>iği takdirde ancak piyade-tankı</w:t>
      </w:r>
      <w:r w:rsidR="00066060">
        <w:rPr>
          <w:rStyle w:val="DipnotBavurusu"/>
          <w:rFonts w:cs="Arial"/>
        </w:rPr>
        <w:footnoteReference w:id="14"/>
      </w:r>
      <w:r w:rsidRPr="00DA7834">
        <w:rPr>
          <w:rFonts w:cs="Arial"/>
        </w:rPr>
        <w:t xml:space="preserve"> olarak görev yapabilirdi. </w:t>
      </w:r>
      <w:r w:rsidR="00137E2C" w:rsidRPr="00DA7834">
        <w:rPr>
          <w:rFonts w:cs="Arial"/>
        </w:rPr>
        <w:t>Anti</w:t>
      </w:r>
      <w:r w:rsidRPr="00DA7834">
        <w:rPr>
          <w:rFonts w:cs="Arial"/>
        </w:rPr>
        <w:t>-tank, havan ve hatta el bombasına karşı dayanıksız olsa da</w:t>
      </w:r>
      <w:r w:rsidR="00137E2C" w:rsidRPr="00DA7834">
        <w:rPr>
          <w:rFonts w:cs="Arial"/>
        </w:rPr>
        <w:t xml:space="preserve"> ince zırhının</w:t>
      </w:r>
      <w:r w:rsidRPr="00DA7834">
        <w:rPr>
          <w:rFonts w:cs="Arial"/>
        </w:rPr>
        <w:t xml:space="preserve"> Panzer I’e kattığı bir avantaj da bulunmaktaydı. Saatte 37,5 kilometre hıza çıkabilen Panzer I, savaş boyunca Almanya’nın ürettiği en hızlı tanklardan biri olacaktı. Bir sürücü ve bir komutan olarak iki mürettebatla çalıştırılan Panzer I’lerde komutan, aynı zamanda </w:t>
      </w:r>
      <w:r w:rsidR="007508D7" w:rsidRPr="00DA7834">
        <w:rPr>
          <w:rFonts w:cs="Arial"/>
        </w:rPr>
        <w:t>makineli</w:t>
      </w:r>
      <w:r w:rsidRPr="00DA7834">
        <w:rPr>
          <w:rFonts w:cs="Arial"/>
        </w:rPr>
        <w:t xml:space="preserve"> tüfeği de kullanmaktaydı.</w:t>
      </w:r>
    </w:p>
    <w:p w:rsidR="00E20A7B" w:rsidRPr="00DA7834" w:rsidRDefault="00E20A7B" w:rsidP="00BB261D">
      <w:pPr>
        <w:spacing w:line="360" w:lineRule="auto"/>
        <w:jc w:val="both"/>
        <w:rPr>
          <w:rFonts w:cs="Arial"/>
        </w:rPr>
      </w:pPr>
      <w:r w:rsidRPr="00DA7834">
        <w:rPr>
          <w:rFonts w:cs="Arial"/>
        </w:rPr>
        <w:t>Krupp tarafından tasarlanan bir şasiye ve motora sahip olan Panzer I, 4-silindirli hava soğutmalı benzinli motorla çalışmaktaydı.</w:t>
      </w:r>
      <w:r w:rsidR="007508D7" w:rsidRPr="00DA7834">
        <w:rPr>
          <w:rStyle w:val="DipnotBavurusu"/>
          <w:rFonts w:cs="Arial"/>
        </w:rPr>
        <w:footnoteReference w:id="15"/>
      </w:r>
      <w:r w:rsidRPr="00DA7834">
        <w:rPr>
          <w:rFonts w:cs="Arial"/>
        </w:rPr>
        <w:t xml:space="preserve"> 44kW’lık güç sağlayabilen bu mot</w:t>
      </w:r>
      <w:r w:rsidR="00066060">
        <w:rPr>
          <w:rFonts w:cs="Arial"/>
        </w:rPr>
        <w:t>or, Panzer I’e 8,1’lik bir k</w:t>
      </w:r>
      <w:r w:rsidR="007353EA">
        <w:rPr>
          <w:rFonts w:cs="Arial"/>
        </w:rPr>
        <w:t>W</w:t>
      </w:r>
      <w:r w:rsidR="00066060">
        <w:rPr>
          <w:rFonts w:cs="Arial"/>
        </w:rPr>
        <w:t>/t</w:t>
      </w:r>
      <w:r w:rsidR="00066060">
        <w:rPr>
          <w:rStyle w:val="DipnotBavurusu"/>
          <w:rFonts w:cs="Arial"/>
        </w:rPr>
        <w:footnoteReference w:id="16"/>
      </w:r>
      <w:r w:rsidRPr="00DA7834">
        <w:rPr>
          <w:rFonts w:cs="Arial"/>
        </w:rPr>
        <w:t xml:space="preserve"> oranı sağlamaktaydı. </w:t>
      </w:r>
      <w:r w:rsidR="00137E2C" w:rsidRPr="00DA7834">
        <w:rPr>
          <w:rFonts w:cs="Arial"/>
        </w:rPr>
        <w:t>Günümüzde</w:t>
      </w:r>
      <w:r w:rsidRPr="00DA7834">
        <w:rPr>
          <w:rFonts w:cs="Arial"/>
        </w:rPr>
        <w:t xml:space="preserve"> kısıtlı da olsa kullanılan çeyrek </w:t>
      </w:r>
      <w:r w:rsidR="00066060">
        <w:rPr>
          <w:rFonts w:cs="Arial"/>
        </w:rPr>
        <w:t>eliptik yaprak yay süspansiyonu</w:t>
      </w:r>
      <w:r w:rsidR="00F45F09">
        <w:rPr>
          <w:rStyle w:val="DipnotBavurusu"/>
          <w:rFonts w:cs="Arial"/>
        </w:rPr>
        <w:footnoteReference w:id="17"/>
      </w:r>
      <w:r w:rsidRPr="00DA7834">
        <w:rPr>
          <w:rFonts w:cs="Arial"/>
        </w:rPr>
        <w:t xml:space="preserve"> </w:t>
      </w:r>
      <w:r w:rsidR="00317B4B">
        <w:rPr>
          <w:rFonts w:cs="Arial"/>
        </w:rPr>
        <w:t>bulun</w:t>
      </w:r>
      <w:r w:rsidRPr="00DA7834">
        <w:rPr>
          <w:rFonts w:cs="Arial"/>
        </w:rPr>
        <w:t xml:space="preserve">an Panzer I, ilerleyen zamanlarda süspansiyon sorunu yaşayacaktı. Alman mühendislerin o döneme dek ağır araç süspansiyonu konusunda herhangi bir tecrübesi yoktu. </w:t>
      </w:r>
      <w:r w:rsidR="00137E2C" w:rsidRPr="00DA7834">
        <w:rPr>
          <w:rFonts w:cs="Arial"/>
        </w:rPr>
        <w:t>Hafif Traktör’</w:t>
      </w:r>
      <w:r w:rsidRPr="00DA7834">
        <w:rPr>
          <w:rFonts w:cs="Arial"/>
        </w:rPr>
        <w:t>deki</w:t>
      </w:r>
      <w:r w:rsidR="00137E2C" w:rsidRPr="00DA7834">
        <w:rPr>
          <w:rFonts w:cs="Arial"/>
        </w:rPr>
        <w:t xml:space="preserve"> (Leichttraktör)</w:t>
      </w:r>
      <w:r w:rsidRPr="00DA7834">
        <w:rPr>
          <w:rFonts w:cs="Arial"/>
        </w:rPr>
        <w:t xml:space="preserve"> süspansiyonun gelişmiş bir </w:t>
      </w:r>
      <w:proofErr w:type="gramStart"/>
      <w:r w:rsidRPr="00DA7834">
        <w:rPr>
          <w:rFonts w:cs="Arial"/>
        </w:rPr>
        <w:t>versiyonu</w:t>
      </w:r>
      <w:proofErr w:type="gramEnd"/>
      <w:r w:rsidRPr="00DA7834">
        <w:rPr>
          <w:rFonts w:cs="Arial"/>
        </w:rPr>
        <w:t xml:space="preserve"> kullanılsa da, ilk Panzer I’ler süspansiyon sorunundan dolayı yüksek hızlara ulaştığında öne</w:t>
      </w:r>
      <w:r w:rsidR="00137E2C" w:rsidRPr="00DA7834">
        <w:rPr>
          <w:rFonts w:cs="Arial"/>
        </w:rPr>
        <w:t xml:space="preserve"> ya da arkaya doğru eğilmektey</w:t>
      </w:r>
      <w:r w:rsidRPr="00DA7834">
        <w:rPr>
          <w:rFonts w:cs="Arial"/>
        </w:rPr>
        <w:t>di.</w:t>
      </w:r>
      <w:r w:rsidR="007508D7" w:rsidRPr="00DA7834">
        <w:rPr>
          <w:rStyle w:val="DipnotBavurusu"/>
          <w:rFonts w:cs="Arial"/>
        </w:rPr>
        <w:footnoteReference w:id="18"/>
      </w:r>
      <w:r w:rsidRPr="00DA7834">
        <w:rPr>
          <w:rFonts w:cs="Arial"/>
        </w:rPr>
        <w:t xml:space="preserve"> Bu durum şüphesiz ki nişancı için büyük bir sorun teşkil e</w:t>
      </w:r>
      <w:r w:rsidR="00137E2C" w:rsidRPr="00DA7834">
        <w:rPr>
          <w:rFonts w:cs="Arial"/>
        </w:rPr>
        <w:t>diyordu</w:t>
      </w:r>
      <w:r w:rsidRPr="00DA7834">
        <w:rPr>
          <w:rFonts w:cs="Arial"/>
        </w:rPr>
        <w:t xml:space="preserve">. </w:t>
      </w:r>
    </w:p>
    <w:p w:rsidR="001B6B61" w:rsidRPr="00DA7834" w:rsidRDefault="001B6B61" w:rsidP="00BB261D">
      <w:pPr>
        <w:spacing w:line="360" w:lineRule="auto"/>
        <w:jc w:val="both"/>
        <w:rPr>
          <w:rFonts w:cs="Arial"/>
        </w:rPr>
      </w:pPr>
    </w:p>
    <w:p w:rsidR="005767D7" w:rsidRPr="00DA7834" w:rsidRDefault="005767D7" w:rsidP="00835317">
      <w:pPr>
        <w:pStyle w:val="Balk4"/>
        <w:numPr>
          <w:ilvl w:val="3"/>
          <w:numId w:val="11"/>
        </w:numPr>
        <w:rPr>
          <w:rFonts w:cs="Arial"/>
        </w:rPr>
      </w:pPr>
      <w:bookmarkStart w:id="7" w:name="_Toc487571691"/>
      <w:r w:rsidRPr="00DA7834">
        <w:rPr>
          <w:rFonts w:cs="Arial"/>
        </w:rPr>
        <w:t>B Serisi</w:t>
      </w:r>
      <w:bookmarkEnd w:id="7"/>
    </w:p>
    <w:p w:rsidR="001B6B61" w:rsidRPr="00DA7834" w:rsidRDefault="001B6B61" w:rsidP="00AE00E5">
      <w:pPr>
        <w:jc w:val="both"/>
        <w:rPr>
          <w:rFonts w:cs="Arial"/>
        </w:rPr>
      </w:pPr>
    </w:p>
    <w:p w:rsidR="00C10127" w:rsidRPr="00DA7834" w:rsidRDefault="00E20A7B" w:rsidP="00AE00E5">
      <w:pPr>
        <w:spacing w:line="360" w:lineRule="auto"/>
        <w:jc w:val="both"/>
        <w:rPr>
          <w:rFonts w:cs="Arial"/>
        </w:rPr>
      </w:pPr>
      <w:r w:rsidRPr="00DA7834">
        <w:rPr>
          <w:rFonts w:cs="Arial"/>
        </w:rPr>
        <w:t>Panzer I’in B tasarımı A serisine göre daha başarılıydı. Krupp motoru yerine Maybach’ın 6 silindirli 74kw’lık motorunun monte edilmesiyle, Panzer I’in şasisi yaklaşık 40 cm uzatıldı. Şasinin uzamasıyla birlikte tankın paletini de uzatan mühendisler yeni bir</w:t>
      </w:r>
      <w:r w:rsidR="00137E2C" w:rsidRPr="00DA7834">
        <w:rPr>
          <w:rFonts w:cs="Arial"/>
        </w:rPr>
        <w:t xml:space="preserve"> dingil takımı boj</w:t>
      </w:r>
      <w:r w:rsidR="00066060">
        <w:rPr>
          <w:rFonts w:cs="Arial"/>
        </w:rPr>
        <w:t>i</w:t>
      </w:r>
      <w:r w:rsidR="00066060">
        <w:rPr>
          <w:rStyle w:val="DipnotBavurusu"/>
          <w:rFonts w:cs="Arial"/>
        </w:rPr>
        <w:footnoteReference w:id="19"/>
      </w:r>
      <w:r w:rsidRPr="00DA7834">
        <w:rPr>
          <w:rFonts w:cs="Arial"/>
        </w:rPr>
        <w:t xml:space="preserve"> ekleyerek süspansiyondaki sorunu </w:t>
      </w:r>
      <w:r w:rsidRPr="00DA7834">
        <w:rPr>
          <w:rFonts w:cs="Arial"/>
        </w:rPr>
        <w:lastRenderedPageBreak/>
        <w:t>giderebildiler.</w:t>
      </w:r>
      <w:r w:rsidR="007508D7" w:rsidRPr="00DA7834">
        <w:rPr>
          <w:rStyle w:val="DipnotBavurusu"/>
          <w:rFonts w:cs="Arial"/>
        </w:rPr>
        <w:footnoteReference w:id="20"/>
      </w:r>
      <w:r w:rsidRPr="00DA7834">
        <w:rPr>
          <w:rFonts w:cs="Arial"/>
        </w:rPr>
        <w:t xml:space="preserve"> 1937’nin ortalarında seri üretime geçilen B serisi Panzer I’lerin ardından A serisinin üretimine son verildi. Alman ordusunun savaşta kullandığı Panzer I’lerin büyük </w:t>
      </w:r>
      <w:r w:rsidR="00BB261D" w:rsidRPr="00DA7834">
        <w:rPr>
          <w:rFonts w:cs="Arial"/>
        </w:rPr>
        <w:t xml:space="preserve">çoğunluğu B tasarımı olacaktı. </w:t>
      </w:r>
    </w:p>
    <w:p w:rsidR="001B6B61" w:rsidRDefault="001B6B61" w:rsidP="00BB261D">
      <w:pPr>
        <w:spacing w:line="360" w:lineRule="auto"/>
        <w:jc w:val="both"/>
        <w:rPr>
          <w:rFonts w:cs="Arial"/>
        </w:rPr>
      </w:pPr>
    </w:p>
    <w:p w:rsidR="00715E54" w:rsidRPr="00DA7834" w:rsidRDefault="00715E54" w:rsidP="00BB261D">
      <w:pPr>
        <w:spacing w:line="360" w:lineRule="auto"/>
        <w:jc w:val="both"/>
        <w:rPr>
          <w:rFonts w:cs="Arial"/>
        </w:rPr>
      </w:pPr>
    </w:p>
    <w:p w:rsidR="00E20A7B" w:rsidRPr="00DA7834" w:rsidRDefault="004C2886" w:rsidP="00990D8D">
      <w:pPr>
        <w:pStyle w:val="Balk3"/>
        <w:numPr>
          <w:ilvl w:val="2"/>
          <w:numId w:val="11"/>
        </w:numPr>
        <w:rPr>
          <w:rFonts w:cs="Arial"/>
        </w:rPr>
      </w:pPr>
      <w:bookmarkStart w:id="8" w:name="_Toc487571692"/>
      <w:r w:rsidRPr="00DA7834">
        <w:rPr>
          <w:rFonts w:cs="Arial"/>
        </w:rPr>
        <w:t xml:space="preserve">Panzer I’in </w:t>
      </w:r>
      <w:r w:rsidR="005B50E1" w:rsidRPr="00DA7834">
        <w:rPr>
          <w:rFonts w:cs="Arial"/>
        </w:rPr>
        <w:t>Alman Ordusu Adına Katıldığı Savaşlar</w:t>
      </w:r>
      <w:bookmarkEnd w:id="8"/>
    </w:p>
    <w:p w:rsidR="000946B5" w:rsidRPr="00DA7834" w:rsidRDefault="000946B5" w:rsidP="004C2886">
      <w:pPr>
        <w:spacing w:line="360" w:lineRule="auto"/>
        <w:jc w:val="both"/>
        <w:rPr>
          <w:rFonts w:cs="Arial"/>
          <w:b/>
        </w:rPr>
      </w:pPr>
    </w:p>
    <w:p w:rsidR="00BB261D" w:rsidRPr="00DA7834" w:rsidRDefault="00E20A7B" w:rsidP="006143D5">
      <w:pPr>
        <w:pStyle w:val="Balk5"/>
        <w:numPr>
          <w:ilvl w:val="3"/>
          <w:numId w:val="11"/>
        </w:numPr>
        <w:rPr>
          <w:rFonts w:cs="Arial"/>
        </w:rPr>
      </w:pPr>
      <w:bookmarkStart w:id="9" w:name="_Toc487571693"/>
      <w:r w:rsidRPr="00DA7834">
        <w:rPr>
          <w:rFonts w:cs="Arial"/>
        </w:rPr>
        <w:t>İspanya İç Savaşı</w:t>
      </w:r>
      <w:bookmarkEnd w:id="9"/>
    </w:p>
    <w:p w:rsidR="001B6B61" w:rsidRPr="00DA7834" w:rsidRDefault="001B6B61" w:rsidP="001B6B61">
      <w:pPr>
        <w:pStyle w:val="ListeParagraf"/>
        <w:spacing w:line="360" w:lineRule="auto"/>
        <w:jc w:val="both"/>
        <w:rPr>
          <w:rFonts w:cs="Arial"/>
          <w:b/>
        </w:rPr>
      </w:pPr>
    </w:p>
    <w:p w:rsidR="00E20A7B" w:rsidRPr="00DA7834" w:rsidRDefault="00E20A7B" w:rsidP="00BB261D">
      <w:pPr>
        <w:spacing w:line="360" w:lineRule="auto"/>
        <w:jc w:val="both"/>
        <w:rPr>
          <w:rFonts w:cs="Arial"/>
        </w:rPr>
      </w:pPr>
      <w:r w:rsidRPr="00DA7834">
        <w:rPr>
          <w:rFonts w:cs="Arial"/>
        </w:rPr>
        <w:t>1936 yılında başlayan İspanya İç Savaşı, tüm dünyanın gözünü İber yarımadasına çevirmesine yol açtı. Kendisini Halk Cephesi olarak adlandıran (Cumhuriyetçiler olarak da anılacaktır) mevcut İspanya yönetimine karşı ayaklanan bir grup general, 17 Temmuz 193</w:t>
      </w:r>
      <w:r w:rsidR="00137E2C" w:rsidRPr="00DA7834">
        <w:rPr>
          <w:rFonts w:cs="Arial"/>
        </w:rPr>
        <w:t>6’da darbe girişiminde bulundu</w:t>
      </w:r>
      <w:r w:rsidRPr="00DA7834">
        <w:rPr>
          <w:rFonts w:cs="Arial"/>
        </w:rPr>
        <w:t>. Sol eğil</w:t>
      </w:r>
      <w:r w:rsidR="00137E2C" w:rsidRPr="00DA7834">
        <w:rPr>
          <w:rFonts w:cs="Arial"/>
        </w:rPr>
        <w:t>imli yönetime karşı</w:t>
      </w:r>
      <w:r w:rsidRPr="00DA7834">
        <w:rPr>
          <w:rFonts w:cs="Arial"/>
        </w:rPr>
        <w:t xml:space="preserve"> muhafazakârlar, kralcılar ve faşistlerin kurduğu ortak bir cephe ile birlikte girişilen bu darbe</w:t>
      </w:r>
      <w:r w:rsidR="00317B4B">
        <w:rPr>
          <w:rFonts w:cs="Arial"/>
        </w:rPr>
        <w:t>,</w:t>
      </w:r>
      <w:r w:rsidRPr="00DA7834">
        <w:rPr>
          <w:rFonts w:cs="Arial"/>
        </w:rPr>
        <w:t xml:space="preserve"> yönetimi ortadan kaldırmaya yetmedi. Ancak birçok küçük şehirde hâkimiyeti ele geçirmeyi başaran darbeciler mevcut yönetimi devirene kadar savaşma kararı aldılar. Böylece yaklaşık üç yıl sürecek olan İspanya İç Savaşı başlamış oldu. Mevcut yönetimin sosyalist bir doğrultuda attığı adımlardan hoşnut olan Sovyetler Birliği, mevcut hükümeti desteklemek için savaşa müdahil olan ilk ülke oldu. Bunun ardından kendi savaş kabiliyetlerini test etmek isteyen ve Roma-Berlin mihverine yeni müttefik arayışı içinde olan </w:t>
      </w:r>
      <w:r w:rsidR="00137E2C" w:rsidRPr="00DA7834">
        <w:rPr>
          <w:rFonts w:cs="Arial"/>
        </w:rPr>
        <w:t>Hitler ve Mussolini</w:t>
      </w:r>
      <w:r w:rsidRPr="00DA7834">
        <w:rPr>
          <w:rFonts w:cs="Arial"/>
        </w:rPr>
        <w:t>, milliyetç</w:t>
      </w:r>
      <w:r w:rsidR="00066060">
        <w:rPr>
          <w:rFonts w:cs="Arial"/>
        </w:rPr>
        <w:t>i lider Franco’ya (El Caudillo)</w:t>
      </w:r>
      <w:r w:rsidR="00066060">
        <w:rPr>
          <w:rStyle w:val="DipnotBavurusu"/>
          <w:rFonts w:cs="Arial"/>
        </w:rPr>
        <w:footnoteReference w:id="21"/>
      </w:r>
      <w:r w:rsidRPr="00DA7834">
        <w:rPr>
          <w:rFonts w:cs="Arial"/>
        </w:rPr>
        <w:t xml:space="preserve"> destek verme kararı aldılar.</w:t>
      </w:r>
    </w:p>
    <w:p w:rsidR="00E20A7B" w:rsidRPr="00DA7834" w:rsidRDefault="00E20A7B" w:rsidP="000946B5">
      <w:pPr>
        <w:spacing w:line="360" w:lineRule="auto"/>
        <w:jc w:val="both"/>
        <w:rPr>
          <w:rFonts w:cs="Arial"/>
          <w:szCs w:val="24"/>
        </w:rPr>
      </w:pPr>
      <w:r w:rsidRPr="00DA7834">
        <w:rPr>
          <w:rFonts w:cs="Arial"/>
          <w:color w:val="000000" w:themeColor="text1"/>
        </w:rPr>
        <w:t>15 Ekim günü</w:t>
      </w:r>
      <w:r w:rsidR="00137E2C" w:rsidRPr="00DA7834">
        <w:rPr>
          <w:rFonts w:cs="Arial"/>
          <w:color w:val="000000" w:themeColor="text1"/>
        </w:rPr>
        <w:t xml:space="preserve"> İspanya’ya ulaşan Sovyet T-26 tankları</w:t>
      </w:r>
      <w:r w:rsidRPr="00DA7834">
        <w:rPr>
          <w:rFonts w:cs="Arial"/>
          <w:color w:val="000000" w:themeColor="text1"/>
        </w:rPr>
        <w:t xml:space="preserve">, Nazileri bölgeye mevcut tanklarını sevk etme yoluna itti. </w:t>
      </w:r>
      <w:r w:rsidR="00137E2C" w:rsidRPr="00DA7834">
        <w:rPr>
          <w:rFonts w:cs="Arial"/>
          <w:color w:val="000000" w:themeColor="text1"/>
        </w:rPr>
        <w:t>Alman donanmasının (Kriegsmarine)</w:t>
      </w:r>
      <w:r w:rsidRPr="00DA7834">
        <w:rPr>
          <w:rFonts w:cs="Arial"/>
          <w:color w:val="000000" w:themeColor="text1"/>
        </w:rPr>
        <w:t xml:space="preserve"> ulaşımını üstlendiği Panzer I’lerden oluşan konvoylar, savaşın ilk yılı bitmeden 30’un </w:t>
      </w:r>
      <w:r w:rsidRPr="00DA7834">
        <w:rPr>
          <w:rFonts w:cs="Arial"/>
          <w:color w:val="000000" w:themeColor="text1"/>
          <w:szCs w:val="24"/>
        </w:rPr>
        <w:lastRenderedPageBreak/>
        <w:t xml:space="preserve">üzerinde </w:t>
      </w:r>
      <w:r w:rsidRPr="00DA7834">
        <w:rPr>
          <w:rFonts w:cs="Arial"/>
          <w:szCs w:val="24"/>
        </w:rPr>
        <w:t>Panzer I’i İspanya’ya taşımayı</w:t>
      </w:r>
      <w:r w:rsidR="003F1CFB" w:rsidRPr="00DA7834">
        <w:rPr>
          <w:rFonts w:cs="Arial"/>
          <w:szCs w:val="24"/>
        </w:rPr>
        <w:t xml:space="preserve"> başardılar. Ritter von Thoma</w:t>
      </w:r>
      <w:r w:rsidRPr="00DA7834">
        <w:rPr>
          <w:rFonts w:cs="Arial"/>
          <w:szCs w:val="24"/>
        </w:rPr>
        <w:t xml:space="preserve"> komutasındaki Legion Condor, Franco’nun ordusuna dâhil oldu.</w:t>
      </w:r>
      <w:r w:rsidR="004F4E27" w:rsidRPr="00DA7834">
        <w:rPr>
          <w:rStyle w:val="DipnotBavurusu"/>
          <w:rFonts w:cs="Arial"/>
          <w:szCs w:val="24"/>
        </w:rPr>
        <w:footnoteReference w:id="22"/>
      </w:r>
    </w:p>
    <w:p w:rsidR="00E20A7B" w:rsidRPr="00DA7834" w:rsidRDefault="00E20A7B" w:rsidP="000946B5">
      <w:pPr>
        <w:spacing w:line="360" w:lineRule="auto"/>
        <w:jc w:val="both"/>
        <w:rPr>
          <w:rFonts w:cs="Arial"/>
        </w:rPr>
      </w:pPr>
      <w:r w:rsidRPr="00DA7834">
        <w:rPr>
          <w:rFonts w:cs="Arial"/>
        </w:rPr>
        <w:t>Panzer I’ler savaşa dâhil olur olmaz kusurları ortaya çıkmaya başladı. Sovyet malı olan BA-10 zırhlı araçlarının 45mm’lik silahı, Panzer I’lerin zırhını delebilmekteydi. Milliyetçi ordu, Panzer I’in dezavantajını sonlandırmak için panzerin kulesine ele geçirilen küçük toplardan monte etmeye başladı. Zırhı ince olan T-26’larla daha rahat başa çıkabilen Panzer I’ler, savaş boyunca Franco’nun ordusunda görev yaptı.</w:t>
      </w:r>
      <w:r w:rsidR="004F4E27" w:rsidRPr="00DA7834">
        <w:rPr>
          <w:rStyle w:val="DipnotBavurusu"/>
          <w:rFonts w:cs="Arial"/>
        </w:rPr>
        <w:footnoteReference w:id="23"/>
      </w:r>
      <w:r w:rsidRPr="00DA7834">
        <w:rPr>
          <w:rFonts w:cs="Arial"/>
        </w:rPr>
        <w:t xml:space="preserve"> Savaşın ardından da 1954’te Amerikan yardımı gelene dek 93 adet Panzer I, İspanyol zırhlı birliklerinde g</w:t>
      </w:r>
      <w:r w:rsidR="00137E2C" w:rsidRPr="00DA7834">
        <w:rPr>
          <w:rFonts w:cs="Arial"/>
        </w:rPr>
        <w:t>ö</w:t>
      </w:r>
      <w:r w:rsidRPr="00DA7834">
        <w:rPr>
          <w:rFonts w:cs="Arial"/>
        </w:rPr>
        <w:t>rev yapmaya devam etmiştir.</w:t>
      </w:r>
      <w:r w:rsidR="009C07ED" w:rsidRPr="00DA7834">
        <w:rPr>
          <w:rStyle w:val="DipnotBavurusu"/>
          <w:rFonts w:cs="Arial"/>
        </w:rPr>
        <w:footnoteReference w:id="24"/>
      </w:r>
      <w:r w:rsidRPr="00DA7834">
        <w:rPr>
          <w:rFonts w:cs="Arial"/>
        </w:rPr>
        <w:t xml:space="preserve"> </w:t>
      </w:r>
    </w:p>
    <w:p w:rsidR="00E20A7B" w:rsidRPr="00DA7834" w:rsidRDefault="00E20A7B" w:rsidP="008B480A">
      <w:pPr>
        <w:spacing w:line="360" w:lineRule="auto"/>
        <w:jc w:val="both"/>
        <w:rPr>
          <w:rFonts w:cs="Arial"/>
        </w:rPr>
      </w:pPr>
      <w:r w:rsidRPr="00DA7834">
        <w:rPr>
          <w:rFonts w:cs="Arial"/>
        </w:rPr>
        <w:t>130’un üzerinde Panzer I’in sevk edildiği İspanya İç Savaşı, müttefiklerinin de yardımları saye</w:t>
      </w:r>
      <w:r w:rsidR="008B480A">
        <w:rPr>
          <w:rFonts w:cs="Arial"/>
        </w:rPr>
        <w:t xml:space="preserve">sinde Franco lehine sonuçlandı. </w:t>
      </w:r>
      <w:r w:rsidRPr="00DA7834">
        <w:rPr>
          <w:rFonts w:cs="Arial"/>
        </w:rPr>
        <w:t xml:space="preserve">Almanlar açısından Panzer I’lerin eksikliklerini ortaya çıkaran bu savaş, daha sonraki tasarımları üzerinde büyük etkiye sahip oldu. </w:t>
      </w:r>
      <w:r w:rsidR="002951CC" w:rsidRPr="00DA7834">
        <w:rPr>
          <w:rFonts w:cs="Arial"/>
        </w:rPr>
        <w:t>Diğer Avrupa devletlerinin</w:t>
      </w:r>
      <w:r w:rsidRPr="00DA7834">
        <w:rPr>
          <w:rFonts w:cs="Arial"/>
        </w:rPr>
        <w:t xml:space="preserve"> savaşta tarafsız kalmaları nedeniyle </w:t>
      </w:r>
      <w:r w:rsidR="002951CC" w:rsidRPr="00DA7834">
        <w:rPr>
          <w:rFonts w:cs="Arial"/>
        </w:rPr>
        <w:t xml:space="preserve">değişik </w:t>
      </w:r>
      <w:r w:rsidRPr="00DA7834">
        <w:rPr>
          <w:rFonts w:cs="Arial"/>
        </w:rPr>
        <w:t xml:space="preserve">tanklarıyla mücadele </w:t>
      </w:r>
      <w:r w:rsidR="002951CC" w:rsidRPr="00DA7834">
        <w:rPr>
          <w:rFonts w:cs="Arial"/>
        </w:rPr>
        <w:t>şansı yakalayamayan</w:t>
      </w:r>
      <w:r w:rsidRPr="00DA7834">
        <w:rPr>
          <w:rFonts w:cs="Arial"/>
        </w:rPr>
        <w:t xml:space="preserve"> panzerler, Sovyet tanklarıyla ilk kez karşı karşıya gelmişlerdi. Tank teknolojisi konusunda almaları gereken çok yol olduğunu fark eden Almanlar yeni tasarımlar geliştirmeye başladılar. Bu iç savaşın bir diğer önemi de “Yıldırım Savaşı” taktiklerinin ilk olarak burada denenmesiydi. Sınırlı bir alanda da olsa savaş alanına yakın uçan bombardıman uçaklarıyla birlikte koordineli olarak yapılan tank taarruzlarının başarısı, Alman savaş strateji</w:t>
      </w:r>
      <w:r w:rsidR="008B480A">
        <w:rPr>
          <w:rFonts w:cs="Arial"/>
        </w:rPr>
        <w:t>si</w:t>
      </w:r>
      <w:r w:rsidRPr="00DA7834">
        <w:rPr>
          <w:rFonts w:cs="Arial"/>
        </w:rPr>
        <w:t xml:space="preserve">nin bir </w:t>
      </w:r>
      <w:proofErr w:type="gramStart"/>
      <w:r w:rsidRPr="00DA7834">
        <w:rPr>
          <w:rFonts w:cs="Arial"/>
        </w:rPr>
        <w:t>fragmanı</w:t>
      </w:r>
      <w:proofErr w:type="gramEnd"/>
      <w:r w:rsidRPr="00DA7834">
        <w:rPr>
          <w:rFonts w:cs="Arial"/>
        </w:rPr>
        <w:t xml:space="preserve"> gibiydi.  Ancak ne müttefikler ne de Sovyetler Birliği bu tecrübeden faydalanamadılar. </w:t>
      </w:r>
    </w:p>
    <w:p w:rsidR="00E20A7B" w:rsidRDefault="00E20A7B" w:rsidP="00DA7834">
      <w:pPr>
        <w:spacing w:line="360" w:lineRule="auto"/>
        <w:ind w:firstLine="708"/>
        <w:rPr>
          <w:rFonts w:cs="Arial"/>
          <w:szCs w:val="24"/>
        </w:rPr>
      </w:pPr>
    </w:p>
    <w:p w:rsidR="00715E54" w:rsidRDefault="00715E54" w:rsidP="00DA7834">
      <w:pPr>
        <w:spacing w:line="360" w:lineRule="auto"/>
        <w:ind w:firstLine="708"/>
        <w:rPr>
          <w:rFonts w:cs="Arial"/>
          <w:szCs w:val="24"/>
        </w:rPr>
      </w:pPr>
    </w:p>
    <w:p w:rsidR="00715E54" w:rsidRPr="00DA7834" w:rsidRDefault="00715E54" w:rsidP="00DA7834">
      <w:pPr>
        <w:spacing w:line="360" w:lineRule="auto"/>
        <w:ind w:firstLine="708"/>
        <w:rPr>
          <w:rFonts w:cs="Arial"/>
          <w:szCs w:val="24"/>
        </w:rPr>
      </w:pPr>
    </w:p>
    <w:p w:rsidR="00E20A7B" w:rsidRPr="00DA7834" w:rsidRDefault="00E20A7B" w:rsidP="00DA7834">
      <w:pPr>
        <w:pStyle w:val="Balk5"/>
        <w:numPr>
          <w:ilvl w:val="3"/>
          <w:numId w:val="11"/>
        </w:numPr>
        <w:spacing w:line="360" w:lineRule="auto"/>
        <w:rPr>
          <w:rFonts w:cs="Arial"/>
          <w:szCs w:val="24"/>
        </w:rPr>
      </w:pPr>
      <w:bookmarkStart w:id="10" w:name="_Toc487571694"/>
      <w:r w:rsidRPr="00DA7834">
        <w:rPr>
          <w:rFonts w:cs="Arial"/>
          <w:szCs w:val="24"/>
        </w:rPr>
        <w:lastRenderedPageBreak/>
        <w:t>Polon</w:t>
      </w:r>
      <w:r w:rsidR="003401C6" w:rsidRPr="00DA7834">
        <w:rPr>
          <w:rFonts w:cs="Arial"/>
          <w:szCs w:val="24"/>
        </w:rPr>
        <w:t xml:space="preserve">ya </w:t>
      </w:r>
      <w:r w:rsidR="002D7225" w:rsidRPr="00DA7834">
        <w:rPr>
          <w:rFonts w:cs="Arial"/>
          <w:szCs w:val="24"/>
        </w:rPr>
        <w:t xml:space="preserve"> (Fall Weiss)</w:t>
      </w:r>
      <w:bookmarkEnd w:id="10"/>
    </w:p>
    <w:p w:rsidR="00F90CCF" w:rsidRPr="00DA7834" w:rsidRDefault="00F90CCF" w:rsidP="00DA7834">
      <w:pPr>
        <w:spacing w:line="360" w:lineRule="auto"/>
        <w:rPr>
          <w:rFonts w:cs="Arial"/>
          <w:szCs w:val="24"/>
        </w:rPr>
      </w:pPr>
    </w:p>
    <w:p w:rsidR="00E20A7B" w:rsidRPr="00DA7834" w:rsidRDefault="00E20A7B" w:rsidP="00F90CCF">
      <w:pPr>
        <w:spacing w:line="360" w:lineRule="auto"/>
        <w:jc w:val="both"/>
        <w:rPr>
          <w:rFonts w:cs="Arial"/>
          <w:szCs w:val="24"/>
        </w:rPr>
      </w:pPr>
      <w:r w:rsidRPr="00DA7834">
        <w:rPr>
          <w:rFonts w:cs="Arial"/>
          <w:szCs w:val="24"/>
        </w:rPr>
        <w:t>1 Eylül 1939’da Polonya topraklarına giren Wehrmacht’ta yaklaşık 2700 panzer bulunmaktaydı. Bu panzerlerden 1000 civarı Panzer I’di.</w:t>
      </w:r>
      <w:r w:rsidR="009C07ED" w:rsidRPr="00DA7834">
        <w:rPr>
          <w:rStyle w:val="DipnotBavurusu"/>
          <w:rFonts w:cs="Arial"/>
          <w:szCs w:val="24"/>
        </w:rPr>
        <w:footnoteReference w:id="25"/>
      </w:r>
      <w:r w:rsidRPr="00DA7834">
        <w:rPr>
          <w:rFonts w:cs="Arial"/>
          <w:szCs w:val="24"/>
        </w:rPr>
        <w:t xml:space="preserve"> Buna karşılık Polonya ordusunda ise 7TP, Vickers 6, Renault R35 ve TK3 tankları bulunmaktaydı. 7TP’nin A </w:t>
      </w:r>
      <w:proofErr w:type="gramStart"/>
      <w:r w:rsidRPr="00DA7834">
        <w:rPr>
          <w:rFonts w:cs="Arial"/>
          <w:szCs w:val="24"/>
        </w:rPr>
        <w:t>versiyonu</w:t>
      </w:r>
      <w:proofErr w:type="gramEnd"/>
      <w:r w:rsidRPr="00DA7834">
        <w:rPr>
          <w:rFonts w:cs="Arial"/>
          <w:szCs w:val="24"/>
        </w:rPr>
        <w:t xml:space="preserve"> dışında topu bulunmayan Polonya tankı yoktu. İngiliz Vickers tank</w:t>
      </w:r>
      <w:r w:rsidR="00D006D0">
        <w:rPr>
          <w:rFonts w:cs="Arial"/>
          <w:szCs w:val="24"/>
        </w:rPr>
        <w:t xml:space="preserve">ının modifiyeli hali olan 7TP-B’de </w:t>
      </w:r>
      <w:r w:rsidRPr="00DA7834">
        <w:rPr>
          <w:rFonts w:cs="Arial"/>
          <w:szCs w:val="24"/>
        </w:rPr>
        <w:t>ve</w:t>
      </w:r>
      <w:r w:rsidR="00D006D0">
        <w:rPr>
          <w:rFonts w:cs="Arial"/>
          <w:szCs w:val="24"/>
        </w:rPr>
        <w:t xml:space="preserve"> Fransız yapımı</w:t>
      </w:r>
      <w:r w:rsidRPr="00DA7834">
        <w:rPr>
          <w:rFonts w:cs="Arial"/>
          <w:szCs w:val="24"/>
        </w:rPr>
        <w:t xml:space="preserve"> R35’te 37mm’lik, Vickers 6’da 47</w:t>
      </w:r>
      <w:r w:rsidR="009C07ED" w:rsidRPr="00DA7834">
        <w:rPr>
          <w:rStyle w:val="DipnotBavurusu"/>
          <w:rFonts w:cs="Arial"/>
          <w:szCs w:val="24"/>
        </w:rPr>
        <w:footnoteReference w:id="26"/>
      </w:r>
      <w:r w:rsidRPr="00DA7834">
        <w:rPr>
          <w:rFonts w:cs="Arial"/>
          <w:szCs w:val="24"/>
        </w:rPr>
        <w:t>, TK3’te ise 20mm’lik top bulunmaktaydı.</w:t>
      </w:r>
      <w:r w:rsidR="009C07ED" w:rsidRPr="00DA7834">
        <w:rPr>
          <w:rStyle w:val="DipnotBavurusu"/>
          <w:rFonts w:cs="Arial"/>
          <w:szCs w:val="24"/>
        </w:rPr>
        <w:footnoteReference w:id="27"/>
      </w:r>
      <w:r w:rsidRPr="00DA7834">
        <w:rPr>
          <w:rFonts w:cs="Arial"/>
          <w:szCs w:val="24"/>
        </w:rPr>
        <w:t xml:space="preserve"> </w:t>
      </w:r>
    </w:p>
    <w:p w:rsidR="00E20A7B" w:rsidRPr="00DA7834" w:rsidRDefault="00E20A7B" w:rsidP="00F90CCF">
      <w:pPr>
        <w:spacing w:line="360" w:lineRule="auto"/>
        <w:jc w:val="both"/>
        <w:rPr>
          <w:rFonts w:cs="Arial"/>
          <w:szCs w:val="24"/>
        </w:rPr>
      </w:pPr>
      <w:r w:rsidRPr="00DA7834">
        <w:rPr>
          <w:rFonts w:cs="Arial"/>
          <w:szCs w:val="24"/>
        </w:rPr>
        <w:t>6 Ekim’de tamamen teslim olan Polonya ordusu Wehrmacht’ın 320 Panzer I’ini imha etmeyi başarmıştı. Savaşa giren panzerler arasında en çok kayıp Panzer I’lerden verilmişti.</w:t>
      </w:r>
      <w:r w:rsidR="009C07ED" w:rsidRPr="00DA7834">
        <w:rPr>
          <w:rStyle w:val="DipnotBavurusu"/>
          <w:rFonts w:cs="Arial"/>
          <w:szCs w:val="24"/>
        </w:rPr>
        <w:footnoteReference w:id="28"/>
      </w:r>
      <w:r w:rsidRPr="00DA7834">
        <w:rPr>
          <w:rFonts w:cs="Arial"/>
          <w:szCs w:val="24"/>
        </w:rPr>
        <w:t xml:space="preserve"> Polonya’daki kayıplar Panzer I’lerin üretiminin sonu anlamına geliyordu. Bu tarihten itibaren savaşa </w:t>
      </w:r>
      <w:r w:rsidR="009C07ED" w:rsidRPr="00DA7834">
        <w:rPr>
          <w:rFonts w:cs="Arial"/>
          <w:szCs w:val="24"/>
        </w:rPr>
        <w:t>dâhil</w:t>
      </w:r>
      <w:r w:rsidRPr="00DA7834">
        <w:rPr>
          <w:rFonts w:cs="Arial"/>
          <w:szCs w:val="24"/>
        </w:rPr>
        <w:t xml:space="preserve"> olan yeni Panzer I olmayacaktı. </w:t>
      </w:r>
    </w:p>
    <w:p w:rsidR="00E20A7B" w:rsidRPr="00DA7834" w:rsidRDefault="00E20A7B" w:rsidP="00DA7834">
      <w:pPr>
        <w:spacing w:line="360" w:lineRule="auto"/>
        <w:ind w:firstLine="708"/>
        <w:rPr>
          <w:rFonts w:cs="Arial"/>
        </w:rPr>
      </w:pPr>
    </w:p>
    <w:p w:rsidR="00E20A7B" w:rsidRPr="00DA7834" w:rsidRDefault="002D7225" w:rsidP="00DA7834">
      <w:pPr>
        <w:pStyle w:val="Balk5"/>
        <w:numPr>
          <w:ilvl w:val="3"/>
          <w:numId w:val="11"/>
        </w:numPr>
        <w:rPr>
          <w:rFonts w:cs="Arial"/>
        </w:rPr>
      </w:pPr>
      <w:bookmarkStart w:id="11" w:name="_Toc487571695"/>
      <w:r w:rsidRPr="00DA7834">
        <w:rPr>
          <w:rFonts w:cs="Arial"/>
        </w:rPr>
        <w:t>İ</w:t>
      </w:r>
      <w:r w:rsidR="003401C6" w:rsidRPr="00DA7834">
        <w:rPr>
          <w:rFonts w:cs="Arial"/>
        </w:rPr>
        <w:t>skandinavya</w:t>
      </w:r>
      <w:r w:rsidRPr="00DA7834">
        <w:rPr>
          <w:rFonts w:cs="Arial"/>
        </w:rPr>
        <w:t xml:space="preserve"> (</w:t>
      </w:r>
      <w:r w:rsidR="00E20A7B" w:rsidRPr="00DA7834">
        <w:rPr>
          <w:rFonts w:cs="Arial"/>
        </w:rPr>
        <w:t>Weserübung</w:t>
      </w:r>
      <w:r w:rsidRPr="00DA7834">
        <w:rPr>
          <w:rFonts w:cs="Arial"/>
        </w:rPr>
        <w:t>)</w:t>
      </w:r>
      <w:bookmarkEnd w:id="11"/>
    </w:p>
    <w:p w:rsidR="00F90CCF" w:rsidRPr="00DA7834" w:rsidRDefault="00F90CCF" w:rsidP="00F90CCF">
      <w:pPr>
        <w:spacing w:line="360" w:lineRule="auto"/>
        <w:jc w:val="both"/>
        <w:rPr>
          <w:rFonts w:cs="Arial"/>
        </w:rPr>
      </w:pPr>
    </w:p>
    <w:p w:rsidR="00E20A7B" w:rsidRPr="00DA7834" w:rsidRDefault="00E20A7B" w:rsidP="00F90CCF">
      <w:pPr>
        <w:spacing w:line="360" w:lineRule="auto"/>
        <w:jc w:val="both"/>
        <w:rPr>
          <w:rFonts w:cs="Arial"/>
        </w:rPr>
      </w:pPr>
      <w:r w:rsidRPr="00DA7834">
        <w:rPr>
          <w:rFonts w:cs="Arial"/>
        </w:rPr>
        <w:t xml:space="preserve">Nazilerin kuzeye yönelerek Norveç ve Danimarka’ya karşı </w:t>
      </w:r>
      <w:r w:rsidRPr="00DA7834">
        <w:rPr>
          <w:rFonts w:cs="Arial"/>
          <w:szCs w:val="24"/>
        </w:rPr>
        <w:t>yürüttüğü müşterek harekâtın kod adı olan Weserübung</w:t>
      </w:r>
      <w:r w:rsidR="00975580">
        <w:rPr>
          <w:rStyle w:val="DipnotBavurusu"/>
          <w:rFonts w:cs="Arial"/>
          <w:szCs w:val="24"/>
        </w:rPr>
        <w:footnoteReference w:id="29"/>
      </w:r>
      <w:r w:rsidRPr="00DA7834">
        <w:rPr>
          <w:rFonts w:cs="Arial"/>
          <w:szCs w:val="24"/>
        </w:rPr>
        <w:t>, Wehrmacht’ın en önemli denizaşırı operasyonudur. Özellikle Norveç’e karşı girişilen cesur harekât Norveç ve müttefik ordularını şaşkınlığa uğratmış ve Wehrmacht baskın prensibini tamamen uygulamıştır. Bu işgaller esnasında Danimarka kısa süre sonra teslim olurken</w:t>
      </w:r>
      <w:r w:rsidR="00FA1878" w:rsidRPr="00DA7834">
        <w:rPr>
          <w:rStyle w:val="DipnotBavurusu"/>
          <w:rFonts w:cs="Arial"/>
          <w:szCs w:val="24"/>
        </w:rPr>
        <w:footnoteReference w:id="30"/>
      </w:r>
      <w:r w:rsidR="00B67000">
        <w:rPr>
          <w:rFonts w:cs="Arial"/>
          <w:szCs w:val="24"/>
        </w:rPr>
        <w:t xml:space="preserve"> </w:t>
      </w:r>
      <w:r w:rsidRPr="00DA7834">
        <w:rPr>
          <w:rFonts w:cs="Arial"/>
          <w:szCs w:val="24"/>
        </w:rPr>
        <w:t>Norveç bir süre</w:t>
      </w:r>
      <w:r w:rsidR="002951CC" w:rsidRPr="00DA7834">
        <w:rPr>
          <w:rFonts w:cs="Arial"/>
          <w:szCs w:val="24"/>
        </w:rPr>
        <w:t xml:space="preserve"> daha</w:t>
      </w:r>
      <w:r w:rsidRPr="00DA7834">
        <w:rPr>
          <w:rFonts w:cs="Arial"/>
          <w:szCs w:val="24"/>
        </w:rPr>
        <w:t xml:space="preserve"> direnmiştir. Benzin ikmalinin zorluğu ve özellikle kuzeyde direnen Norveç ordusuna karşı arazi şartlarından dolayı bir tank </w:t>
      </w:r>
      <w:r w:rsidRPr="00DA7834">
        <w:rPr>
          <w:rFonts w:cs="Arial"/>
          <w:szCs w:val="24"/>
        </w:rPr>
        <w:lastRenderedPageBreak/>
        <w:t xml:space="preserve">taarruzunun başarılı olmayacağını düşünen Naziler, panzerleri ön saflarda kullanmamışlardır. Yaklaşık 40 adet </w:t>
      </w:r>
      <w:r w:rsidRPr="00B67000">
        <w:rPr>
          <w:rFonts w:cs="Arial"/>
          <w:color w:val="000000" w:themeColor="text1"/>
          <w:szCs w:val="24"/>
        </w:rPr>
        <w:t>Panzer I ve II</w:t>
      </w:r>
      <w:r w:rsidRPr="00DA7834">
        <w:rPr>
          <w:rFonts w:cs="Arial"/>
          <w:szCs w:val="24"/>
        </w:rPr>
        <w:t xml:space="preserve"> Weserübung Harekâtı’nda kullanılmıştır. 15 civarı da 35(t)’nin kullanıldığı </w:t>
      </w:r>
      <w:r w:rsidR="002951CC" w:rsidRPr="00DA7834">
        <w:rPr>
          <w:rFonts w:cs="Arial"/>
          <w:szCs w:val="24"/>
        </w:rPr>
        <w:t>harekâtta Panzer III ve IV’lere,</w:t>
      </w:r>
      <w:r w:rsidRPr="00DA7834">
        <w:rPr>
          <w:rFonts w:cs="Arial"/>
          <w:szCs w:val="24"/>
        </w:rPr>
        <w:t xml:space="preserve"> yakında başlayacak olan Fransa harekâtı düşünülerek </w:t>
      </w:r>
      <w:r w:rsidR="002951CC" w:rsidRPr="00DA7834">
        <w:rPr>
          <w:rFonts w:cs="Arial"/>
          <w:szCs w:val="24"/>
        </w:rPr>
        <w:t>görev verilmemiştir.</w:t>
      </w:r>
      <w:r w:rsidR="009C07ED" w:rsidRPr="00DA7834">
        <w:rPr>
          <w:rStyle w:val="DipnotBavurusu"/>
          <w:rFonts w:cs="Arial"/>
          <w:szCs w:val="24"/>
        </w:rPr>
        <w:footnoteReference w:id="31"/>
      </w:r>
      <w:r w:rsidRPr="00DA7834">
        <w:rPr>
          <w:rFonts w:cs="Arial"/>
        </w:rPr>
        <w:t xml:space="preserve"> </w:t>
      </w:r>
    </w:p>
    <w:p w:rsidR="00E20A7B" w:rsidRPr="00DA7834" w:rsidRDefault="00E20A7B" w:rsidP="009D1F48">
      <w:pPr>
        <w:spacing w:line="360" w:lineRule="auto"/>
        <w:jc w:val="both"/>
        <w:rPr>
          <w:rFonts w:cs="Arial"/>
        </w:rPr>
      </w:pPr>
      <w:r w:rsidRPr="00DA7834">
        <w:rPr>
          <w:rFonts w:cs="Arial"/>
        </w:rPr>
        <w:t>Danimarka ve Norveç ordusunda Almanlara karşı kullanılabilecek bir tank veya önemli bir tanksavar</w:t>
      </w:r>
      <w:r w:rsidR="002951CC" w:rsidRPr="00DA7834">
        <w:rPr>
          <w:rFonts w:cs="Arial"/>
        </w:rPr>
        <w:t xml:space="preserve"> silahı</w:t>
      </w:r>
      <w:r w:rsidR="005D6DF7">
        <w:rPr>
          <w:rFonts w:cs="Arial"/>
        </w:rPr>
        <w:t xml:space="preserve"> bulunmamaktaydı. Ancak </w:t>
      </w:r>
      <w:proofErr w:type="gramStart"/>
      <w:r w:rsidR="005D6DF7">
        <w:rPr>
          <w:rFonts w:cs="Arial"/>
        </w:rPr>
        <w:t>hareka</w:t>
      </w:r>
      <w:r w:rsidRPr="00DA7834">
        <w:rPr>
          <w:rFonts w:cs="Arial"/>
        </w:rPr>
        <w:t>tların</w:t>
      </w:r>
      <w:proofErr w:type="gramEnd"/>
      <w:r w:rsidRPr="00DA7834">
        <w:rPr>
          <w:rFonts w:cs="Arial"/>
        </w:rPr>
        <w:t xml:space="preserve"> kısa sürmesi ve tank </w:t>
      </w:r>
      <w:r w:rsidR="005D6DF7">
        <w:rPr>
          <w:rFonts w:cs="Arial"/>
        </w:rPr>
        <w:t>savaşlarının yaşanmaması dolayısıyla</w:t>
      </w:r>
      <w:r w:rsidRPr="00DA7834">
        <w:rPr>
          <w:rFonts w:cs="Arial"/>
        </w:rPr>
        <w:t xml:space="preserve"> iki ülkenin ordusu da tank ve tanksavar silahların </w:t>
      </w:r>
      <w:r w:rsidR="005D6DF7">
        <w:rPr>
          <w:rFonts w:cs="Arial"/>
        </w:rPr>
        <w:t>yoksunluğunun getirdiği dezavantajı fazla</w:t>
      </w:r>
      <w:r w:rsidRPr="00DA7834">
        <w:rPr>
          <w:rFonts w:cs="Arial"/>
        </w:rPr>
        <w:t xml:space="preserve"> yaşamamışlardır.</w:t>
      </w:r>
      <w:r w:rsidR="009C07ED" w:rsidRPr="00DA7834">
        <w:rPr>
          <w:rStyle w:val="DipnotBavurusu"/>
          <w:rFonts w:cs="Arial"/>
        </w:rPr>
        <w:footnoteReference w:id="32"/>
      </w:r>
      <w:r w:rsidRPr="00DA7834">
        <w:rPr>
          <w:rFonts w:cs="Arial"/>
        </w:rPr>
        <w:t xml:space="preserve"> Çıkartma esnasında kaybedilen panzerler dışında yalnızca </w:t>
      </w:r>
      <w:r w:rsidR="002951CC" w:rsidRPr="00DA7834">
        <w:rPr>
          <w:rFonts w:cs="Arial"/>
        </w:rPr>
        <w:t>iki</w:t>
      </w:r>
      <w:r w:rsidRPr="00DA7834">
        <w:rPr>
          <w:rFonts w:cs="Arial"/>
        </w:rPr>
        <w:t xml:space="preserve"> Panzer I</w:t>
      </w:r>
      <w:r w:rsidR="005D6DF7">
        <w:rPr>
          <w:rFonts w:cs="Arial"/>
        </w:rPr>
        <w:t>,</w:t>
      </w:r>
      <w:r w:rsidRPr="00DA7834">
        <w:rPr>
          <w:rFonts w:cs="Arial"/>
        </w:rPr>
        <w:t xml:space="preserve"> </w:t>
      </w:r>
      <w:r w:rsidR="005D6DF7">
        <w:rPr>
          <w:rFonts w:cs="Arial"/>
        </w:rPr>
        <w:t xml:space="preserve">Weserübung esnasında </w:t>
      </w:r>
      <w:r w:rsidRPr="00DA7834">
        <w:rPr>
          <w:rFonts w:cs="Arial"/>
        </w:rPr>
        <w:t>savaş dışı kalmıştır.</w:t>
      </w:r>
      <w:r w:rsidR="009C07ED" w:rsidRPr="00DA7834">
        <w:rPr>
          <w:rStyle w:val="DipnotBavurusu"/>
          <w:rFonts w:cs="Arial"/>
        </w:rPr>
        <w:footnoteReference w:id="33"/>
      </w:r>
      <w:r w:rsidRPr="00DA7834">
        <w:rPr>
          <w:rFonts w:cs="Arial"/>
        </w:rPr>
        <w:t xml:space="preserve"> </w:t>
      </w:r>
    </w:p>
    <w:p w:rsidR="00CE6C57" w:rsidRPr="00DA7834" w:rsidRDefault="00CE6C57" w:rsidP="005860E1">
      <w:pPr>
        <w:spacing w:line="360" w:lineRule="auto"/>
        <w:ind w:firstLine="708"/>
        <w:jc w:val="both"/>
        <w:rPr>
          <w:rFonts w:cs="Arial"/>
        </w:rPr>
      </w:pPr>
    </w:p>
    <w:p w:rsidR="00E20A7B" w:rsidRPr="00DA7834" w:rsidRDefault="002D7225" w:rsidP="007C0A63">
      <w:pPr>
        <w:pStyle w:val="Balk5"/>
        <w:numPr>
          <w:ilvl w:val="3"/>
          <w:numId w:val="11"/>
        </w:numPr>
        <w:rPr>
          <w:rFonts w:cs="Arial"/>
        </w:rPr>
      </w:pPr>
      <w:bookmarkStart w:id="12" w:name="_Toc487571696"/>
      <w:r w:rsidRPr="00DA7834">
        <w:rPr>
          <w:rFonts w:cs="Arial"/>
        </w:rPr>
        <w:t>Batı Cephesi (Fall Gelb ve Fall Rot)</w:t>
      </w:r>
      <w:bookmarkEnd w:id="12"/>
    </w:p>
    <w:p w:rsidR="00CE6C57" w:rsidRPr="00DA7834" w:rsidRDefault="00CE6C57" w:rsidP="00CE6C57">
      <w:pPr>
        <w:spacing w:line="360" w:lineRule="auto"/>
        <w:jc w:val="both"/>
        <w:rPr>
          <w:rFonts w:cs="Arial"/>
        </w:rPr>
      </w:pPr>
    </w:p>
    <w:p w:rsidR="00E20A7B" w:rsidRPr="00DA7834" w:rsidRDefault="00E20A7B" w:rsidP="009D1F48">
      <w:pPr>
        <w:spacing w:line="360" w:lineRule="auto"/>
        <w:jc w:val="both"/>
        <w:rPr>
          <w:rFonts w:cs="Arial"/>
          <w:szCs w:val="24"/>
        </w:rPr>
      </w:pPr>
      <w:r w:rsidRPr="00DA7834">
        <w:rPr>
          <w:rFonts w:cs="Arial"/>
        </w:rPr>
        <w:t>Nazilerin giriştiği en başarılı harekâtlardan biri olan Fransa harekâtı</w:t>
      </w:r>
      <w:r w:rsidR="002951CC" w:rsidRPr="00DA7834">
        <w:rPr>
          <w:rFonts w:cs="Arial"/>
        </w:rPr>
        <w:t xml:space="preserve"> panzerlerin sahne alduğu en önemli muharebelerden birisi </w:t>
      </w:r>
      <w:r w:rsidRPr="00DA7834">
        <w:rPr>
          <w:rFonts w:cs="Arial"/>
        </w:rPr>
        <w:t xml:space="preserve">haline gelecekti. İlk panzer olan Panzer I’ler yetersizliklerine rağmen </w:t>
      </w:r>
      <w:proofErr w:type="gramStart"/>
      <w:r w:rsidR="001728A2" w:rsidRPr="00DA7834">
        <w:rPr>
          <w:rFonts w:cs="Arial"/>
        </w:rPr>
        <w:t>harekatta</w:t>
      </w:r>
      <w:proofErr w:type="gramEnd"/>
      <w:r w:rsidR="001728A2" w:rsidRPr="00DA7834">
        <w:rPr>
          <w:rFonts w:cs="Arial"/>
        </w:rPr>
        <w:t xml:space="preserve"> görev yapan tanklar arasında sayısal olarak en büyük yeri işgal edenlerden</w:t>
      </w:r>
      <w:r w:rsidRPr="00DA7834">
        <w:rPr>
          <w:rFonts w:cs="Arial"/>
        </w:rPr>
        <w:t xml:space="preserve"> biri olacaktı. Nazilerin savaş alanına sürdüğü yaklaşık 2500 tankın 523 tanesi Panzer I’di.</w:t>
      </w:r>
      <w:r w:rsidR="001D031D" w:rsidRPr="00DA7834">
        <w:rPr>
          <w:rStyle w:val="DipnotBavurusu"/>
          <w:rFonts w:cs="Arial"/>
        </w:rPr>
        <w:footnoteReference w:id="34"/>
      </w:r>
      <w:r w:rsidRPr="00DA7834">
        <w:rPr>
          <w:rFonts w:cs="Arial"/>
        </w:rPr>
        <w:t xml:space="preserve"> 1932 de Panzer I tasarlanırken incelemelerde bulunan Guderian</w:t>
      </w:r>
      <w:r w:rsidR="009D1F48" w:rsidRPr="00DA7834">
        <w:rPr>
          <w:rFonts w:cs="Arial"/>
          <w:color w:val="FF0000"/>
        </w:rPr>
        <w:t xml:space="preserve"> </w:t>
      </w:r>
      <w:r w:rsidRPr="00DA7834">
        <w:rPr>
          <w:rFonts w:cs="Arial"/>
        </w:rPr>
        <w:t xml:space="preserve">dâhil hiç kimse, Panzer I’in bu </w:t>
      </w:r>
      <w:r w:rsidRPr="00DA7834">
        <w:rPr>
          <w:rFonts w:cs="Arial"/>
          <w:szCs w:val="24"/>
        </w:rPr>
        <w:t>kadar muharebe göreceğini tahmin etmemişti.</w:t>
      </w:r>
      <w:r w:rsidR="001D031D" w:rsidRPr="00DA7834">
        <w:rPr>
          <w:rStyle w:val="DipnotBavurusu"/>
          <w:rFonts w:cs="Arial"/>
          <w:szCs w:val="24"/>
        </w:rPr>
        <w:footnoteReference w:id="35"/>
      </w:r>
      <w:r w:rsidRPr="00DA7834">
        <w:rPr>
          <w:rFonts w:cs="Arial"/>
          <w:szCs w:val="24"/>
        </w:rPr>
        <w:t xml:space="preserve"> Ancak Panzer I, Fransa ve Benelüks ülkelerinde de taarruzun önemli bir parçası olmayı sürdürecekti. Sadece Fransız ordusunun 3000’in üzerinde tankı bulunmaktaydı ve bunların neredeyse hepsi Alman tanklarından zırh ve ateş gücü olarak daha üstün tanklardı.</w:t>
      </w:r>
      <w:r w:rsidR="001D031D" w:rsidRPr="00DA7834">
        <w:rPr>
          <w:rStyle w:val="DipnotBavurusu"/>
          <w:rFonts w:cs="Arial"/>
          <w:szCs w:val="24"/>
        </w:rPr>
        <w:footnoteReference w:id="36"/>
      </w:r>
      <w:r w:rsidRPr="00DA7834">
        <w:rPr>
          <w:rFonts w:cs="Arial"/>
          <w:szCs w:val="24"/>
        </w:rPr>
        <w:t xml:space="preserve"> Birinci Dünya Savaşı’ndan kalma olan FT-17’nin dahi 37mm’lik bir topu bulunmaktaydı.</w:t>
      </w:r>
      <w:r w:rsidR="001D031D" w:rsidRPr="00DA7834">
        <w:rPr>
          <w:rStyle w:val="DipnotBavurusu"/>
          <w:rFonts w:cs="Arial"/>
          <w:szCs w:val="24"/>
        </w:rPr>
        <w:footnoteReference w:id="37"/>
      </w:r>
      <w:r w:rsidRPr="00DA7834">
        <w:rPr>
          <w:rFonts w:cs="Arial"/>
          <w:szCs w:val="24"/>
        </w:rPr>
        <w:t xml:space="preserve"> Ancak Fransızlar tanklarını piyadelerine destek olacak </w:t>
      </w:r>
      <w:r w:rsidRPr="00DA7834">
        <w:rPr>
          <w:rFonts w:cs="Arial"/>
          <w:szCs w:val="24"/>
        </w:rPr>
        <w:lastRenderedPageBreak/>
        <w:t xml:space="preserve">şekilde tümenlerine dağıtarak bir zırhlı güç oluşturmayı başaramamışlardı. Panzer I’lerin üstün Fransız tanklarına karşı sağladığı tek avantaj hızlarıydı. Hantal Fransız tanklarına karşı özellikle kanat manevraları esnasında hız avantajı sağlayan Panzer I’ler, Wehrmacht’a hareket üstünlüğü sağlamışlardır ki özellikle </w:t>
      </w:r>
      <w:r w:rsidR="00066060">
        <w:rPr>
          <w:rFonts w:cs="Arial"/>
          <w:szCs w:val="24"/>
        </w:rPr>
        <w:t>Blitzkrieg</w:t>
      </w:r>
      <w:r w:rsidR="00066060">
        <w:rPr>
          <w:rStyle w:val="DipnotBavurusu"/>
          <w:rFonts w:cs="Arial"/>
          <w:szCs w:val="24"/>
        </w:rPr>
        <w:footnoteReference w:id="38"/>
      </w:r>
      <w:r w:rsidRPr="00DA7834">
        <w:rPr>
          <w:rFonts w:cs="Arial"/>
          <w:szCs w:val="24"/>
        </w:rPr>
        <w:t xml:space="preserve"> doktrinine çok uygun olan bu kabiliyet Almanlar açısından harekâtın başarısını sağlayan en önemli faktörlerden biri olmuştur. </w:t>
      </w:r>
    </w:p>
    <w:p w:rsidR="007C0A63" w:rsidRPr="00DA7834" w:rsidRDefault="007C0A63" w:rsidP="007C0A63">
      <w:pPr>
        <w:pStyle w:val="Balk5"/>
        <w:rPr>
          <w:rFonts w:eastAsiaTheme="minorEastAsia" w:cs="Arial"/>
        </w:rPr>
      </w:pPr>
    </w:p>
    <w:p w:rsidR="00E20A7B" w:rsidRPr="00DA7834" w:rsidRDefault="00E20A7B" w:rsidP="007C0A63">
      <w:pPr>
        <w:pStyle w:val="Balk5"/>
        <w:numPr>
          <w:ilvl w:val="3"/>
          <w:numId w:val="11"/>
        </w:numPr>
        <w:rPr>
          <w:rFonts w:cs="Arial"/>
        </w:rPr>
      </w:pPr>
      <w:bookmarkStart w:id="13" w:name="_Toc487571697"/>
      <w:r w:rsidRPr="00DA7834">
        <w:rPr>
          <w:rFonts w:cs="Arial"/>
        </w:rPr>
        <w:t>Afrika</w:t>
      </w:r>
      <w:r w:rsidR="001C2C40" w:rsidRPr="00DA7834">
        <w:rPr>
          <w:rFonts w:cs="Arial"/>
        </w:rPr>
        <w:t xml:space="preserve"> </w:t>
      </w:r>
      <w:r w:rsidR="008B480A">
        <w:rPr>
          <w:rFonts w:cs="Arial"/>
        </w:rPr>
        <w:t>Kolordusu</w:t>
      </w:r>
      <w:bookmarkEnd w:id="13"/>
    </w:p>
    <w:p w:rsidR="009D1F48" w:rsidRPr="00DA7834" w:rsidRDefault="009D1F48" w:rsidP="009D1F48">
      <w:pPr>
        <w:pStyle w:val="ListeParagraf"/>
        <w:spacing w:line="360" w:lineRule="auto"/>
        <w:jc w:val="both"/>
        <w:rPr>
          <w:rFonts w:cs="Arial"/>
          <w:b/>
        </w:rPr>
      </w:pPr>
    </w:p>
    <w:p w:rsidR="00E20A7B" w:rsidRPr="00DA7834" w:rsidRDefault="00E20A7B" w:rsidP="009D1F48">
      <w:pPr>
        <w:spacing w:line="360" w:lineRule="auto"/>
        <w:jc w:val="both"/>
        <w:rPr>
          <w:rFonts w:cs="Arial"/>
          <w:szCs w:val="24"/>
        </w:rPr>
      </w:pPr>
      <w:r w:rsidRPr="00DA7834">
        <w:rPr>
          <w:rFonts w:cs="Arial"/>
        </w:rPr>
        <w:t>İtalya’nın Almanya</w:t>
      </w:r>
      <w:r w:rsidR="00074E8B" w:rsidRPr="00DA7834">
        <w:rPr>
          <w:rFonts w:cs="Arial"/>
        </w:rPr>
        <w:t>’nın yanında 10 Haziran 1940’ta</w:t>
      </w:r>
      <w:r w:rsidRPr="00DA7834">
        <w:rPr>
          <w:rFonts w:cs="Arial"/>
        </w:rPr>
        <w:t xml:space="preserve"> savaşa dâhil olmasıyla birlikte, Libya’yı elinde bulunduran İtalyan İmparatorluğu ve Britanya İmparatorluğu karşı karşıya gelmişti. Libya-Mısır sınırında bekleyen İtalyan ordusu Mısır sınırını geçti ve İngiliz ordusuna doğru taarruz</w:t>
      </w:r>
      <w:r w:rsidR="001728A2" w:rsidRPr="00DA7834">
        <w:rPr>
          <w:rFonts w:cs="Arial"/>
        </w:rPr>
        <w:t>a</w:t>
      </w:r>
      <w:r w:rsidRPr="00DA7834">
        <w:rPr>
          <w:rFonts w:cs="Arial"/>
        </w:rPr>
        <w:t xml:space="preserve"> başladı. Bölgedeki askeri varlığı sınırlı olan İngiltere İskenderiye yönünde geri çekilmeye başladı. İtalyan ordusu başkomutanı Graziani, sınırdan yaklaşık 100 km içeride bulunan Sidi Barrani’ye yerleşti ve burada savunma pozisyonu aldı. İngilizleri Mısır’dan tamamen atmak ve Süveyş </w:t>
      </w:r>
      <w:r w:rsidR="001728A2" w:rsidRPr="00DA7834">
        <w:rPr>
          <w:rFonts w:cs="Arial"/>
        </w:rPr>
        <w:t>K</w:t>
      </w:r>
      <w:r w:rsidRPr="00DA7834">
        <w:rPr>
          <w:rFonts w:cs="Arial"/>
        </w:rPr>
        <w:t>analı</w:t>
      </w:r>
      <w:r w:rsidR="001728A2" w:rsidRPr="00DA7834">
        <w:rPr>
          <w:rFonts w:cs="Arial"/>
        </w:rPr>
        <w:t>’</w:t>
      </w:r>
      <w:r w:rsidRPr="00DA7834">
        <w:rPr>
          <w:rFonts w:cs="Arial"/>
        </w:rPr>
        <w:t>nı ele geçirerek Etiyopya ile bağlantı kurabilmek adına girişilmiş bu harekât için lojistik desteğin yetersiz olduğunun farkında olan Graziani, Aralık ayında Libya’dan Sidi Barrani’ye yapılacak ve temiz su taşıyacak olan boru hattını beklemeye koyuldu.</w:t>
      </w:r>
      <w:r w:rsidR="001D031D" w:rsidRPr="00DA7834">
        <w:rPr>
          <w:rStyle w:val="DipnotBavurusu"/>
          <w:rFonts w:cs="Arial"/>
        </w:rPr>
        <w:footnoteReference w:id="39"/>
      </w:r>
      <w:r w:rsidRPr="00DA7834">
        <w:rPr>
          <w:rFonts w:cs="Arial"/>
        </w:rPr>
        <w:t xml:space="preserve"> B</w:t>
      </w:r>
      <w:r w:rsidR="001728A2" w:rsidRPr="00DA7834">
        <w:rPr>
          <w:rFonts w:cs="Arial"/>
        </w:rPr>
        <w:t>u esnada</w:t>
      </w:r>
      <w:r w:rsidRPr="00DA7834">
        <w:rPr>
          <w:rFonts w:cs="Arial"/>
        </w:rPr>
        <w:t xml:space="preserve"> İngilizler takviye birlikleri Mısır’a taşıyarak İtalyanlar karşısındaki sayısal dezavantajlarını </w:t>
      </w:r>
      <w:r w:rsidRPr="00DA7834">
        <w:rPr>
          <w:rFonts w:cs="Arial"/>
          <w:szCs w:val="24"/>
        </w:rPr>
        <w:t>gidermeye başladılar. Aralık ayına gelindiğinde ise taarruz eden İtalyanlar değil İngilizler olmuştu.</w:t>
      </w:r>
      <w:r w:rsidR="001728A2" w:rsidRPr="00DA7834">
        <w:rPr>
          <w:rFonts w:cs="Arial"/>
          <w:szCs w:val="24"/>
        </w:rPr>
        <w:t xml:space="preserve"> İngilizler kuvvet dengesinde y</w:t>
      </w:r>
      <w:r w:rsidR="008B480A">
        <w:rPr>
          <w:rFonts w:cs="Arial"/>
          <w:szCs w:val="24"/>
        </w:rPr>
        <w:t xml:space="preserve">aklaşık 5’e </w:t>
      </w:r>
      <w:r w:rsidRPr="00DA7834">
        <w:rPr>
          <w:rFonts w:cs="Arial"/>
          <w:szCs w:val="24"/>
        </w:rPr>
        <w:t>1 oranında dezavantajlı durumda</w:t>
      </w:r>
      <w:r w:rsidR="001728A2" w:rsidRPr="00DA7834">
        <w:rPr>
          <w:rFonts w:cs="Arial"/>
          <w:szCs w:val="24"/>
        </w:rPr>
        <w:t xml:space="preserve"> olsalar da 9 Aralık’ta</w:t>
      </w:r>
      <w:r w:rsidRPr="00DA7834">
        <w:rPr>
          <w:rFonts w:cs="Arial"/>
          <w:szCs w:val="24"/>
        </w:rPr>
        <w:t xml:space="preserve"> Pusula Operasyonu adı verilen bir harekâta başlamışlardı. </w:t>
      </w:r>
      <w:r w:rsidR="001728A2" w:rsidRPr="00DA7834">
        <w:rPr>
          <w:rFonts w:cs="Arial"/>
          <w:szCs w:val="24"/>
        </w:rPr>
        <w:t>B</w:t>
      </w:r>
      <w:r w:rsidRPr="00DA7834">
        <w:rPr>
          <w:rFonts w:cs="Arial"/>
          <w:szCs w:val="24"/>
        </w:rPr>
        <w:t>üy</w:t>
      </w:r>
      <w:r w:rsidR="001728A2" w:rsidRPr="00DA7834">
        <w:rPr>
          <w:rFonts w:cs="Arial"/>
          <w:szCs w:val="24"/>
        </w:rPr>
        <w:t xml:space="preserve">ük bir başarıyla sonuçlanacak olan söz konusu </w:t>
      </w:r>
      <w:r w:rsidR="008B480A" w:rsidRPr="00DA7834">
        <w:rPr>
          <w:rFonts w:cs="Arial"/>
          <w:szCs w:val="24"/>
        </w:rPr>
        <w:t>harekâtla</w:t>
      </w:r>
      <w:r w:rsidRPr="00DA7834">
        <w:rPr>
          <w:rFonts w:cs="Arial"/>
          <w:szCs w:val="24"/>
        </w:rPr>
        <w:t xml:space="preserve"> </w:t>
      </w:r>
      <w:r w:rsidR="001728A2" w:rsidRPr="00DA7834">
        <w:rPr>
          <w:rFonts w:cs="Arial"/>
          <w:szCs w:val="24"/>
        </w:rPr>
        <w:t>İtalyanları Mısır’dan atmakla</w:t>
      </w:r>
      <w:r w:rsidRPr="00DA7834">
        <w:rPr>
          <w:rFonts w:cs="Arial"/>
          <w:szCs w:val="24"/>
        </w:rPr>
        <w:t xml:space="preserve"> kalmayan İngilizler, Libya’nın üç geleneksel eyaletinden biri olan Siranayka’yı da işgal etmişlerdi. </w:t>
      </w:r>
    </w:p>
    <w:p w:rsidR="00E20A7B" w:rsidRPr="00DA7834" w:rsidRDefault="00E20A7B" w:rsidP="00E9324A">
      <w:pPr>
        <w:spacing w:line="360" w:lineRule="auto"/>
        <w:jc w:val="both"/>
        <w:rPr>
          <w:rFonts w:cs="Arial"/>
          <w:szCs w:val="24"/>
        </w:rPr>
      </w:pPr>
      <w:r w:rsidRPr="00DA7834">
        <w:rPr>
          <w:rFonts w:cs="Arial"/>
          <w:szCs w:val="24"/>
        </w:rPr>
        <w:lastRenderedPageBreak/>
        <w:t>İngilizlerin bu başarısı İtalyanları oldukça tedirgin etmişti ancak Hitler, müttefiki Mussolini’ye yalnızca sınırlı olarak yardım etmeyi planlamaktaydı. Libya’nın İtalyanların çözmesi gereken bir sorun olduğunu düşünen Hitler, İtalyanların Kuzey Afrika’dan tamamen atılmasını engellemek dışında bir destekte bulunmayı istemiyordu. Yaklaşan Barbarossa harekâtı</w:t>
      </w:r>
      <w:r w:rsidR="001728A2" w:rsidRPr="00DA7834">
        <w:rPr>
          <w:rFonts w:cs="Arial"/>
          <w:szCs w:val="24"/>
        </w:rPr>
        <w:t xml:space="preserve"> kurulması gereken sıklet merkezini dağıtmak istemeyen</w:t>
      </w:r>
      <w:r w:rsidRPr="00DA7834">
        <w:rPr>
          <w:rFonts w:cs="Arial"/>
          <w:szCs w:val="24"/>
        </w:rPr>
        <w:t xml:space="preserve"> Almanlar, </w:t>
      </w:r>
      <w:r w:rsidR="001728A2" w:rsidRPr="00DA7834">
        <w:rPr>
          <w:rFonts w:cs="Arial"/>
          <w:szCs w:val="24"/>
        </w:rPr>
        <w:t>Alman Hava Kuvvetleri’nin (</w:t>
      </w:r>
      <w:r w:rsidRPr="00DA7834">
        <w:rPr>
          <w:rFonts w:cs="Arial"/>
          <w:szCs w:val="24"/>
        </w:rPr>
        <w:t>Luftwaffe</w:t>
      </w:r>
      <w:r w:rsidR="001728A2" w:rsidRPr="00DA7834">
        <w:rPr>
          <w:rFonts w:cs="Arial"/>
          <w:szCs w:val="24"/>
        </w:rPr>
        <w:t>)</w:t>
      </w:r>
      <w:r w:rsidRPr="00DA7834">
        <w:rPr>
          <w:rFonts w:cs="Arial"/>
          <w:szCs w:val="24"/>
        </w:rPr>
        <w:t xml:space="preserve"> bir kısım birliklerini Afrika’ya kaydırarak hem İngiliz donanmasına hem de kara kuvvetlerine saldırılar düzenlemeye başladılar. Ancak Ocak ayında durumun kötüleşmesiyle birlikte Hitler, Rommel komutasında biri hafif zırhlı olmak üzere iki tümeni Libya’ya göndermeyi kabul etti. Afrika Korps olarak anılacak olan bu birlik yaklaşık 150 tanktan oluşmaktaydı. Bu tankların yaklaşık olarak yarısı Panzer I ve II’ydi.</w:t>
      </w:r>
      <w:r w:rsidR="001D031D" w:rsidRPr="00DA7834">
        <w:rPr>
          <w:rStyle w:val="DipnotBavurusu"/>
          <w:rFonts w:cs="Arial"/>
          <w:szCs w:val="24"/>
        </w:rPr>
        <w:footnoteReference w:id="40"/>
      </w:r>
      <w:r w:rsidRPr="00DA7834">
        <w:rPr>
          <w:rFonts w:cs="Arial"/>
          <w:szCs w:val="24"/>
        </w:rPr>
        <w:t xml:space="preserve"> Bu iki panzer de 40mm’lik topu bulunan İngiliz Matilda ve Valentine tanklarına göre oldukça zayıf kalacaklardı.</w:t>
      </w:r>
      <w:r w:rsidR="001D031D" w:rsidRPr="00DA7834">
        <w:rPr>
          <w:rStyle w:val="DipnotBavurusu"/>
          <w:rFonts w:cs="Arial"/>
          <w:szCs w:val="24"/>
        </w:rPr>
        <w:footnoteReference w:id="41"/>
      </w:r>
      <w:r w:rsidRPr="00DA7834">
        <w:rPr>
          <w:rFonts w:cs="Arial"/>
          <w:szCs w:val="24"/>
        </w:rPr>
        <w:t xml:space="preserve"> Ancak Rommel ve Yıldırım Savaşı, Afrika’da da kendini gösterecek kısa süre sonra İngilizler Libya’dan atılacaktı.</w:t>
      </w:r>
      <w:r w:rsidR="001D031D" w:rsidRPr="00DA7834">
        <w:rPr>
          <w:rStyle w:val="DipnotBavurusu"/>
          <w:rFonts w:cs="Arial"/>
          <w:szCs w:val="24"/>
        </w:rPr>
        <w:footnoteReference w:id="42"/>
      </w:r>
      <w:r w:rsidRPr="00DA7834">
        <w:rPr>
          <w:rFonts w:cs="Arial"/>
          <w:szCs w:val="24"/>
        </w:rPr>
        <w:t xml:space="preserve"> </w:t>
      </w:r>
    </w:p>
    <w:p w:rsidR="00E20A7B" w:rsidRPr="00DA7834" w:rsidRDefault="00E20A7B" w:rsidP="005860E1">
      <w:pPr>
        <w:spacing w:line="360" w:lineRule="auto"/>
        <w:ind w:firstLine="708"/>
        <w:jc w:val="both"/>
        <w:rPr>
          <w:rFonts w:cs="Arial"/>
        </w:rPr>
      </w:pPr>
    </w:p>
    <w:p w:rsidR="00E20A7B" w:rsidRPr="00DA7834" w:rsidRDefault="00E20A7B" w:rsidP="007C0A63">
      <w:pPr>
        <w:pStyle w:val="Balk5"/>
        <w:numPr>
          <w:ilvl w:val="3"/>
          <w:numId w:val="11"/>
        </w:numPr>
        <w:rPr>
          <w:rFonts w:cs="Arial"/>
        </w:rPr>
      </w:pPr>
      <w:bookmarkStart w:id="14" w:name="_Toc487571698"/>
      <w:r w:rsidRPr="00DA7834">
        <w:rPr>
          <w:rFonts w:cs="Arial"/>
        </w:rPr>
        <w:t>Balkanlar</w:t>
      </w:r>
      <w:r w:rsidR="001C2C40" w:rsidRPr="00DA7834">
        <w:rPr>
          <w:rFonts w:cs="Arial"/>
        </w:rPr>
        <w:t xml:space="preserve"> (Marita Operasyonu)</w:t>
      </w:r>
      <w:bookmarkEnd w:id="14"/>
    </w:p>
    <w:p w:rsidR="00E9324A" w:rsidRPr="00DA7834" w:rsidRDefault="00E9324A" w:rsidP="00E9324A">
      <w:pPr>
        <w:spacing w:line="360" w:lineRule="auto"/>
        <w:jc w:val="both"/>
        <w:rPr>
          <w:rFonts w:cs="Arial"/>
        </w:rPr>
      </w:pPr>
    </w:p>
    <w:p w:rsidR="00E20A7B" w:rsidRPr="00DA7834" w:rsidRDefault="00E20A7B" w:rsidP="00E9324A">
      <w:pPr>
        <w:spacing w:line="360" w:lineRule="auto"/>
        <w:jc w:val="both"/>
        <w:rPr>
          <w:rFonts w:cs="Arial"/>
          <w:szCs w:val="24"/>
        </w:rPr>
      </w:pPr>
      <w:r w:rsidRPr="00DA7834">
        <w:rPr>
          <w:rFonts w:cs="Arial"/>
        </w:rPr>
        <w:t>Mussolini’nin 28 Ekim 1940’ta Yunanistan’a saldırmasıyla İkinci Dünya Savaşı Balkanlara da yayı</w:t>
      </w:r>
      <w:r w:rsidR="001728A2" w:rsidRPr="00DA7834">
        <w:rPr>
          <w:rFonts w:cs="Arial"/>
        </w:rPr>
        <w:t>lmıştı</w:t>
      </w:r>
      <w:r w:rsidRPr="00DA7834">
        <w:rPr>
          <w:rFonts w:cs="Arial"/>
        </w:rPr>
        <w:t xml:space="preserve">. Yaklaşık bir ay süren İtalyan taarruzları karşısında Yunan ordusu direnmeyi başarmış, Aralık ayında karşı taarruza geçerek </w:t>
      </w:r>
      <w:r w:rsidRPr="00DA7834">
        <w:rPr>
          <w:rFonts w:cs="Arial"/>
          <w:szCs w:val="24"/>
        </w:rPr>
        <w:t>İtalyanları topraklarından atmış ve Arnavutluk sınırını geçmişti. Önemli bir liman şehri olan Korçe de Yunan işgali altına girmişti. İtalya’nın Arnavutluk’a gönderdiği takviye birliklerin başlattığı taarruz da başarısızlıkla sonuçlanmış ve cephe hat</w:t>
      </w:r>
      <w:r w:rsidR="00066060">
        <w:rPr>
          <w:rFonts w:cs="Arial"/>
          <w:szCs w:val="24"/>
        </w:rPr>
        <w:t>tı statik bir hale dönüşmüştü.</w:t>
      </w:r>
      <w:r w:rsidR="00066060">
        <w:rPr>
          <w:rStyle w:val="DipnotBavurusu"/>
          <w:rFonts w:cs="Arial"/>
          <w:szCs w:val="24"/>
        </w:rPr>
        <w:footnoteReference w:id="43"/>
      </w:r>
    </w:p>
    <w:p w:rsidR="00E20A7B" w:rsidRPr="00DA7834" w:rsidRDefault="00E20A7B" w:rsidP="00E9324A">
      <w:pPr>
        <w:spacing w:line="360" w:lineRule="auto"/>
        <w:jc w:val="both"/>
        <w:rPr>
          <w:rFonts w:cs="Arial"/>
          <w:szCs w:val="24"/>
        </w:rPr>
      </w:pPr>
      <w:r w:rsidRPr="00DA7834">
        <w:rPr>
          <w:rFonts w:cs="Arial"/>
          <w:szCs w:val="24"/>
        </w:rPr>
        <w:lastRenderedPageBreak/>
        <w:t>Barbarossa harekâtı öncesinde Macar, Rumen ve Bulgar hükümetleriyle anlaşan Hitler, bütün bu ülkeleri Çelik Pakt’a</w:t>
      </w:r>
      <w:r w:rsidR="00066060">
        <w:rPr>
          <w:rStyle w:val="DipnotBavurusu"/>
          <w:rFonts w:cs="Arial"/>
          <w:szCs w:val="24"/>
        </w:rPr>
        <w:footnoteReference w:id="44"/>
      </w:r>
      <w:r w:rsidRPr="00DA7834">
        <w:rPr>
          <w:rFonts w:cs="Arial"/>
          <w:szCs w:val="24"/>
        </w:rPr>
        <w:t xml:space="preserve"> dâhil etmişti. 25 Mart 1940 günü Yugoslavya’nın da ittifaka dâhil olmasıyla birlik</w:t>
      </w:r>
      <w:r w:rsidR="00915650" w:rsidRPr="00DA7834">
        <w:rPr>
          <w:rFonts w:cs="Arial"/>
          <w:szCs w:val="24"/>
        </w:rPr>
        <w:t>te Barbarossa’nın güney kanadı,</w:t>
      </w:r>
      <w:r w:rsidRPr="00DA7834">
        <w:rPr>
          <w:rFonts w:cs="Arial"/>
          <w:szCs w:val="24"/>
        </w:rPr>
        <w:t xml:space="preserve"> Yunanistan dışında tamamen temizlenmişti. Bölgede giderek artan İngiliz birlikleri Hitler’i tedirgin etmişti. </w:t>
      </w:r>
      <w:r w:rsidR="00915650" w:rsidRPr="00DA7834">
        <w:rPr>
          <w:rFonts w:cs="Arial"/>
          <w:szCs w:val="24"/>
        </w:rPr>
        <w:t xml:space="preserve">Zira </w:t>
      </w:r>
      <w:r w:rsidRPr="00DA7834">
        <w:rPr>
          <w:rFonts w:cs="Arial"/>
          <w:szCs w:val="24"/>
        </w:rPr>
        <w:t>Rumen petrol sahalarına düzenlenecek bir İngiliz hava saldırısı Almanları rahatsız etmekteydi. Bu nedenle Hitler, m</w:t>
      </w:r>
      <w:r w:rsidR="00915650" w:rsidRPr="00DA7834">
        <w:rPr>
          <w:rFonts w:cs="Arial"/>
          <w:szCs w:val="24"/>
        </w:rPr>
        <w:t>üttefiki İtalya’ya yardım etmek</w:t>
      </w:r>
      <w:r w:rsidRPr="00DA7834">
        <w:rPr>
          <w:rFonts w:cs="Arial"/>
          <w:szCs w:val="24"/>
        </w:rPr>
        <w:t xml:space="preserve"> ve </w:t>
      </w:r>
      <w:r w:rsidR="00915650" w:rsidRPr="00DA7834">
        <w:rPr>
          <w:rFonts w:cs="Arial"/>
          <w:szCs w:val="24"/>
        </w:rPr>
        <w:t>Avrupa’daki</w:t>
      </w:r>
      <w:r w:rsidRPr="00DA7834">
        <w:rPr>
          <w:rFonts w:cs="Arial"/>
          <w:szCs w:val="24"/>
        </w:rPr>
        <w:t xml:space="preserve"> son İngiliz birliklerini de</w:t>
      </w:r>
      <w:r w:rsidR="00915650" w:rsidRPr="00DA7834">
        <w:rPr>
          <w:rFonts w:cs="Arial"/>
          <w:szCs w:val="24"/>
        </w:rPr>
        <w:t xml:space="preserve"> kıtadan</w:t>
      </w:r>
      <w:r w:rsidRPr="00DA7834">
        <w:rPr>
          <w:rFonts w:cs="Arial"/>
          <w:szCs w:val="24"/>
        </w:rPr>
        <w:t xml:space="preserve"> atmak için Matilda Operasyonu’nu hazırlattı. Bu plan dâhilinde Yunanistan Almanya ve müttefikleriyle birlikte işgal edilecekti. Ancak 27 Mart günü Yugoslav Hava Kuvvetleri’nin gerçekleştirdiği İngiliz yanlısı bir darbe ile birlikte ittifakın güney kanadı bozulmuş oluyordu. Hitler Matilda Operasyonu’nun Yugoslavya’yı da kapsaması için emir verdi ve 6 Nisan’da Almanya, Yugoslavya ve Yunanistan’a taarruz etti. 17 Nisan’da Yugoslavya’nın, 30 Nisan’da Yunanistan’ın teslim olmasıyla sonuçlanan bu taarruzda 6 panzer tümeni de bulunmaktaydı. Bu panzer tümenlerinde Panzer I’ler hala önsaflarda savaşmaktaydı.</w:t>
      </w:r>
      <w:r w:rsidR="001D031D" w:rsidRPr="00DA7834">
        <w:rPr>
          <w:rStyle w:val="DipnotBavurusu"/>
          <w:rFonts w:cs="Arial"/>
          <w:szCs w:val="24"/>
        </w:rPr>
        <w:footnoteReference w:id="45"/>
      </w:r>
      <w:r w:rsidRPr="00DA7834">
        <w:rPr>
          <w:rFonts w:cs="Arial"/>
          <w:szCs w:val="24"/>
        </w:rPr>
        <w:t xml:space="preserve"> </w:t>
      </w:r>
    </w:p>
    <w:p w:rsidR="007C6709" w:rsidRPr="00DA7834" w:rsidRDefault="007C6709" w:rsidP="00E9324A">
      <w:pPr>
        <w:spacing w:line="360" w:lineRule="auto"/>
        <w:jc w:val="both"/>
        <w:rPr>
          <w:rFonts w:cs="Arial"/>
        </w:rPr>
      </w:pPr>
    </w:p>
    <w:p w:rsidR="00E20A7B" w:rsidRPr="00DA7834" w:rsidRDefault="001C2C40" w:rsidP="007C0A63">
      <w:pPr>
        <w:pStyle w:val="Balk5"/>
        <w:numPr>
          <w:ilvl w:val="3"/>
          <w:numId w:val="11"/>
        </w:numPr>
        <w:rPr>
          <w:rFonts w:cs="Arial"/>
        </w:rPr>
      </w:pPr>
      <w:bookmarkStart w:id="15" w:name="_Toc487571699"/>
      <w:r w:rsidRPr="00DA7834">
        <w:rPr>
          <w:rFonts w:cs="Arial"/>
        </w:rPr>
        <w:t>Doğu Cephesi</w:t>
      </w:r>
      <w:bookmarkEnd w:id="15"/>
      <w:r w:rsidRPr="00DA7834">
        <w:rPr>
          <w:rFonts w:cs="Arial"/>
        </w:rPr>
        <w:t xml:space="preserve"> </w:t>
      </w:r>
    </w:p>
    <w:p w:rsidR="00E9324A" w:rsidRPr="00DA7834" w:rsidRDefault="00E9324A" w:rsidP="00E9324A">
      <w:pPr>
        <w:pStyle w:val="ListeParagraf"/>
        <w:spacing w:line="360" w:lineRule="auto"/>
        <w:jc w:val="both"/>
        <w:rPr>
          <w:rFonts w:cs="Arial"/>
          <w:b/>
        </w:rPr>
      </w:pPr>
    </w:p>
    <w:p w:rsidR="00147D98" w:rsidRDefault="00E20A7B" w:rsidP="00E9324A">
      <w:pPr>
        <w:spacing w:line="360" w:lineRule="auto"/>
        <w:jc w:val="both"/>
        <w:rPr>
          <w:rFonts w:cs="Arial"/>
        </w:rPr>
      </w:pPr>
      <w:r w:rsidRPr="00DA7834">
        <w:rPr>
          <w:rFonts w:cs="Arial"/>
        </w:rPr>
        <w:t xml:space="preserve">22 </w:t>
      </w:r>
      <w:r w:rsidR="005D6DF7">
        <w:rPr>
          <w:rFonts w:cs="Arial"/>
        </w:rPr>
        <w:t>Haziran</w:t>
      </w:r>
      <w:r w:rsidRPr="00DA7834">
        <w:rPr>
          <w:rFonts w:cs="Arial"/>
        </w:rPr>
        <w:t>’d</w:t>
      </w:r>
      <w:r w:rsidR="005D6DF7">
        <w:rPr>
          <w:rFonts w:cs="Arial"/>
        </w:rPr>
        <w:t>a başlayan Barbarossa Harekâtı</w:t>
      </w:r>
      <w:r w:rsidRPr="00DA7834">
        <w:rPr>
          <w:rFonts w:cs="Arial"/>
        </w:rPr>
        <w:t xml:space="preserve"> ile birlikte Nazi orduları Sovyet sınırını geçerek, Hitler’e göre Almanya’nın </w:t>
      </w:r>
      <w:r w:rsidR="00405097" w:rsidRPr="00DA7834">
        <w:rPr>
          <w:rFonts w:cs="Arial"/>
        </w:rPr>
        <w:t>yaşam alanını (lebenstraum)</w:t>
      </w:r>
      <w:r w:rsidRPr="00DA7834">
        <w:rPr>
          <w:rFonts w:cs="Arial"/>
        </w:rPr>
        <w:t xml:space="preserve"> </w:t>
      </w:r>
      <w:r w:rsidR="005D6DF7">
        <w:rPr>
          <w:rFonts w:cs="Arial"/>
        </w:rPr>
        <w:t>oluşturan Rusya Avrupası, zengin kaynaklara ve verimli topraklara sahipti</w:t>
      </w:r>
      <w:r w:rsidRPr="00DA7834">
        <w:rPr>
          <w:rFonts w:cs="Arial"/>
        </w:rPr>
        <w:t>. Yaklaşık 410 Panzer I Doğu Cephesi’nde Rusya’ya karşı girişile</w:t>
      </w:r>
      <w:r w:rsidR="001D031D" w:rsidRPr="00DA7834">
        <w:rPr>
          <w:rFonts w:cs="Arial"/>
        </w:rPr>
        <w:t>n savaşta yer almaktaydı.</w:t>
      </w:r>
      <w:r w:rsidR="001D031D" w:rsidRPr="00DA7834">
        <w:rPr>
          <w:rStyle w:val="DipnotBavurusu"/>
          <w:rFonts w:cs="Arial"/>
        </w:rPr>
        <w:footnoteReference w:id="46"/>
      </w:r>
      <w:r w:rsidR="001D031D" w:rsidRPr="00DA7834">
        <w:rPr>
          <w:rFonts w:cs="Arial"/>
        </w:rPr>
        <w:t xml:space="preserve"> </w:t>
      </w:r>
      <w:r w:rsidRPr="00DA7834">
        <w:rPr>
          <w:rFonts w:cs="Arial"/>
        </w:rPr>
        <w:t xml:space="preserve">Panzerler Yıldırım Savaşı’nın üstünlüğünü sergilemeye devam etse de, Panzer I’ler savaşta oldukça etkisiz kalmaktaydı. Üstelik Sovyetlerin T-34 ve KV serisi tankları Nazilerin sahip oldukları bütün tanklardan daha donanımlıydı. Doğu Cephesi Panzer I’ler için </w:t>
      </w:r>
      <w:r w:rsidRPr="00DA7834">
        <w:rPr>
          <w:rFonts w:cs="Arial"/>
          <w:szCs w:val="24"/>
        </w:rPr>
        <w:t xml:space="preserve">son duraktı. Barbarossa’dan kısa bir süre sonra Panzer I’ler cephe gerisinde kullanılmaya başlayacaktı. Bir kısmı eğitim tankı olarak kullanılacak olan Panzer I’in üretimine 1942’de son </w:t>
      </w:r>
      <w:r w:rsidRPr="00DA7834">
        <w:rPr>
          <w:rFonts w:cs="Arial"/>
          <w:szCs w:val="24"/>
        </w:rPr>
        <w:lastRenderedPageBreak/>
        <w:t>verilecekti. Ancak Panzer I şasisi, çeşitli top ve anti-tank silahları için savaşın sonuna dek üretilecek ve kullanımda kalacaktı.</w:t>
      </w:r>
      <w:r w:rsidR="001D031D" w:rsidRPr="00DA7834">
        <w:rPr>
          <w:rStyle w:val="DipnotBavurusu"/>
          <w:rFonts w:cs="Arial"/>
          <w:szCs w:val="24"/>
        </w:rPr>
        <w:footnoteReference w:id="47"/>
      </w:r>
      <w:r w:rsidRPr="00DA7834">
        <w:rPr>
          <w:rFonts w:cs="Arial"/>
        </w:rPr>
        <w:t xml:space="preserve"> </w:t>
      </w:r>
    </w:p>
    <w:p w:rsidR="00DD2D33" w:rsidRPr="00DA7834" w:rsidRDefault="00DD2D33" w:rsidP="00E9324A">
      <w:pPr>
        <w:spacing w:line="360" w:lineRule="auto"/>
        <w:jc w:val="both"/>
        <w:rPr>
          <w:rFonts w:cs="Arial"/>
        </w:rPr>
      </w:pPr>
    </w:p>
    <w:p w:rsidR="004B0739" w:rsidRPr="00DA7834" w:rsidRDefault="00D30FD9" w:rsidP="00F142BA">
      <w:pPr>
        <w:pStyle w:val="Balk5"/>
        <w:numPr>
          <w:ilvl w:val="2"/>
          <w:numId w:val="11"/>
        </w:numPr>
      </w:pPr>
      <w:bookmarkStart w:id="16" w:name="_Toc487571700"/>
      <w:r w:rsidRPr="00DA7834">
        <w:t>Almanya Haricindeki Ülkelerin Envanterinde Bulunan Panzer I’ler</w:t>
      </w:r>
      <w:bookmarkEnd w:id="16"/>
    </w:p>
    <w:p w:rsidR="004E720C" w:rsidRPr="00DA7834" w:rsidRDefault="004E720C" w:rsidP="004E720C">
      <w:pPr>
        <w:rPr>
          <w:rFonts w:cs="Arial"/>
        </w:rPr>
      </w:pPr>
    </w:p>
    <w:p w:rsidR="002D7225" w:rsidRPr="00DA7834" w:rsidRDefault="002D7225" w:rsidP="007C0A63">
      <w:pPr>
        <w:pStyle w:val="Balk5"/>
        <w:numPr>
          <w:ilvl w:val="3"/>
          <w:numId w:val="11"/>
        </w:numPr>
        <w:rPr>
          <w:rFonts w:cs="Arial"/>
        </w:rPr>
      </w:pPr>
      <w:bookmarkStart w:id="17" w:name="_Toc487571701"/>
      <w:r w:rsidRPr="00DA7834">
        <w:rPr>
          <w:rFonts w:cs="Arial"/>
        </w:rPr>
        <w:t>Çin</w:t>
      </w:r>
      <w:bookmarkEnd w:id="17"/>
    </w:p>
    <w:p w:rsidR="004E720C" w:rsidRPr="00DA7834" w:rsidRDefault="004E720C" w:rsidP="004E720C">
      <w:pPr>
        <w:rPr>
          <w:rFonts w:cs="Arial"/>
        </w:rPr>
      </w:pPr>
    </w:p>
    <w:p w:rsidR="001D031D" w:rsidRDefault="002D7225" w:rsidP="000D40A1">
      <w:pPr>
        <w:spacing w:line="360" w:lineRule="auto"/>
        <w:jc w:val="both"/>
        <w:rPr>
          <w:rFonts w:cs="Arial"/>
        </w:rPr>
      </w:pPr>
      <w:r w:rsidRPr="00DA7834">
        <w:rPr>
          <w:rFonts w:cs="Arial"/>
        </w:rPr>
        <w:t>1920’lerden itibaren Almanya ile Çin arasında ticari ilişkiler yeniden kurulmaya başlandı. Çin üzerinde herhangi bir emperyal amacı olmayan Almanya, Çin hükümetinde iyi bir izlenime sahipti. Çin’in sürekli olarak Japonya’yla gergin seyreden ilişkileri hükümeti yeni müttefikler aramaya itiyordu. Bölgede çıkarları olan eski sömürgeci devletler Fransa, İngiltere ve A.B.D.’den ziyade Almanlar, ittifak için biçilmiş kaftandı. Dolayısıyla Çin hükümeti çeşitli anlaşmalarla Alman şirketlerini ülkelerinde yatırım yapmaya ikna ettiler. Sino-Alman işbirliği askeri alanda da devam etti. Özellikle Naziler iktidara geldikten sonra işbirliği askeri alanda da devam ederek az sayıda da olsa Alman uçak ve tankı Çin’e satıldı. Çin’den askeri öğrenciler Almanya’da eğitim görmeye başladılar ki bu öğrencilerin arasında Çan Kay Şek’in üvey oğlu da bulunmaktadır.</w:t>
      </w:r>
      <w:r w:rsidRPr="00DA7834">
        <w:rPr>
          <w:rStyle w:val="DipnotBavurusu"/>
          <w:rFonts w:cs="Arial"/>
        </w:rPr>
        <w:footnoteReference w:id="48"/>
      </w:r>
      <w:r w:rsidR="00866B95">
        <w:rPr>
          <w:rFonts w:cs="Arial"/>
        </w:rPr>
        <w:t xml:space="preserve"> Bu yakın ilişki,</w:t>
      </w:r>
      <w:r w:rsidRPr="00DA7834">
        <w:rPr>
          <w:rFonts w:cs="Arial"/>
        </w:rPr>
        <w:t xml:space="preserve"> 7 Temmuz 1937’de başlayan İkinci Sino-Japon </w:t>
      </w:r>
      <w:r w:rsidR="00866B95">
        <w:rPr>
          <w:rFonts w:cs="Arial"/>
        </w:rPr>
        <w:t>S</w:t>
      </w:r>
      <w:r w:rsidRPr="00DA7834">
        <w:rPr>
          <w:rFonts w:cs="Arial"/>
        </w:rPr>
        <w:t xml:space="preserve">avaşı ile </w:t>
      </w:r>
      <w:r w:rsidR="00866B95">
        <w:rPr>
          <w:rFonts w:cs="Arial"/>
        </w:rPr>
        <w:t>bozulmaya başladı</w:t>
      </w:r>
      <w:r w:rsidRPr="00DA7834">
        <w:rPr>
          <w:rFonts w:cs="Arial"/>
        </w:rPr>
        <w:t xml:space="preserve">. Hitler, Sovyetler Birliği’ne karşı olası bir ittifak düşüncesiyle Japonya’yı Çin’e tercih etmek zorunda kaldı ve Çin hükümetiyle olan tüm işbirliği anlaşmalarını sona erdirdi. </w:t>
      </w:r>
      <w:r w:rsidR="00396FB1" w:rsidRPr="00DA7834">
        <w:rPr>
          <w:rFonts w:cs="Arial"/>
        </w:rPr>
        <w:t>Çin ordusu, Almanya’dan aldığı Panzer I’ler</w:t>
      </w:r>
      <w:r w:rsidR="00396FB1">
        <w:rPr>
          <w:rFonts w:cs="Arial"/>
        </w:rPr>
        <w:t>i Japonlara karşı savaşa sürdü</w:t>
      </w:r>
      <w:r w:rsidR="00396FB1" w:rsidRPr="00DA7834">
        <w:rPr>
          <w:rFonts w:cs="Arial"/>
        </w:rPr>
        <w:t xml:space="preserve">. Ancak eğitimleri eksik olan askerler panzerlerden tam olarak faydalanamadılar. </w:t>
      </w:r>
      <w:r w:rsidR="000A0066">
        <w:rPr>
          <w:rFonts w:cs="Arial"/>
        </w:rPr>
        <w:t>Çin’e gönderilmiş olan b</w:t>
      </w:r>
      <w:r w:rsidR="00396FB1" w:rsidRPr="00DA7834">
        <w:rPr>
          <w:rFonts w:cs="Arial"/>
        </w:rPr>
        <w:t>irkaç adet Panzer I,</w:t>
      </w:r>
      <w:r w:rsidR="00866B95">
        <w:rPr>
          <w:rFonts w:cs="Arial"/>
        </w:rPr>
        <w:t xml:space="preserve"> Nanjing Savaşı’nın ardından 1937 yılında</w:t>
      </w:r>
      <w:r w:rsidR="00396FB1" w:rsidRPr="00DA7834">
        <w:rPr>
          <w:rFonts w:cs="Arial"/>
        </w:rPr>
        <w:t xml:space="preserve"> Japonlar tarafından ele geçirilerek Japonya’ya götürüldü.</w:t>
      </w:r>
      <w:r w:rsidR="00396FB1" w:rsidRPr="00DA7834">
        <w:rPr>
          <w:rStyle w:val="DipnotBavurusu"/>
          <w:rFonts w:cs="Arial"/>
        </w:rPr>
        <w:footnoteReference w:id="49"/>
      </w:r>
      <w:r w:rsidR="00396FB1" w:rsidRPr="00DA7834">
        <w:rPr>
          <w:rFonts w:cs="Arial"/>
        </w:rPr>
        <w:t xml:space="preserve"> </w:t>
      </w:r>
    </w:p>
    <w:p w:rsidR="00DD2D33" w:rsidRPr="00DA7834" w:rsidRDefault="00DD2D33" w:rsidP="000D40A1">
      <w:pPr>
        <w:spacing w:line="360" w:lineRule="auto"/>
        <w:jc w:val="both"/>
        <w:rPr>
          <w:rFonts w:cs="Arial"/>
        </w:rPr>
      </w:pPr>
    </w:p>
    <w:p w:rsidR="00E20A7B" w:rsidRPr="00DA7834" w:rsidRDefault="00E20A7B" w:rsidP="004E720C">
      <w:pPr>
        <w:pStyle w:val="Balk2"/>
        <w:numPr>
          <w:ilvl w:val="1"/>
          <w:numId w:val="11"/>
        </w:numPr>
        <w:rPr>
          <w:rFonts w:cs="Arial"/>
        </w:rPr>
      </w:pPr>
      <w:bookmarkStart w:id="18" w:name="_Toc487571702"/>
      <w:r w:rsidRPr="00DA7834">
        <w:rPr>
          <w:rFonts w:cs="Arial"/>
        </w:rPr>
        <w:lastRenderedPageBreak/>
        <w:t>PANZER II</w:t>
      </w:r>
      <w:r w:rsidR="00E308CF" w:rsidRPr="00DA7834">
        <w:rPr>
          <w:rFonts w:cs="Arial"/>
        </w:rPr>
        <w:t xml:space="preserve">: </w:t>
      </w:r>
      <w:r w:rsidR="004E720C" w:rsidRPr="00DA7834">
        <w:rPr>
          <w:rFonts w:cs="Arial"/>
        </w:rPr>
        <w:t>MÜKEMMELE DOĞRU</w:t>
      </w:r>
      <w:bookmarkEnd w:id="18"/>
    </w:p>
    <w:p w:rsidR="004E720C" w:rsidRPr="00DA7834" w:rsidRDefault="004E720C" w:rsidP="004E720C">
      <w:pPr>
        <w:spacing w:line="360" w:lineRule="auto"/>
        <w:jc w:val="both"/>
        <w:rPr>
          <w:rFonts w:cs="Arial"/>
        </w:rPr>
      </w:pPr>
    </w:p>
    <w:p w:rsidR="00E20A7B" w:rsidRPr="00DA7834" w:rsidRDefault="00E20A7B" w:rsidP="004E720C">
      <w:pPr>
        <w:spacing w:line="360" w:lineRule="auto"/>
        <w:jc w:val="both"/>
        <w:rPr>
          <w:rFonts w:cs="Arial"/>
        </w:rPr>
      </w:pPr>
      <w:r w:rsidRPr="00DA7834">
        <w:rPr>
          <w:rFonts w:cs="Arial"/>
        </w:rPr>
        <w:t xml:space="preserve">Alman tank programında Panzer I ve II’ler eğitim tankı olarak tasarlanan deneysel tanklardı. Panzer I, 1930’lu yıllarda bile muadillerine göre ufak sayılabilecek bir tank olduğundan Almanya, Panzer II ile birlikte tank tasarımında deneysel girişimlerde bulundu. Neredeyse savaş boyunca üretilen şasiye sahip olan Panzer II’ler, birçok değişik alanda Alman ordusuna İkinci Dünya Savaşı boyunca hizmet verdiler. 25’in üzerinde farklı </w:t>
      </w:r>
      <w:proofErr w:type="gramStart"/>
      <w:r w:rsidRPr="00DA7834">
        <w:rPr>
          <w:rFonts w:cs="Arial"/>
        </w:rPr>
        <w:t>versiyonla</w:t>
      </w:r>
      <w:proofErr w:type="gramEnd"/>
      <w:r w:rsidRPr="00DA7834">
        <w:rPr>
          <w:rFonts w:cs="Arial"/>
        </w:rPr>
        <w:t xml:space="preserve"> savaş alanında bulunan Panzer II’lerden muharebe tankı olarak kullanılan 19 tanesi incelendiğinde bazı modellerin birbiriyle oldukça yakın olduğu görülmektedir. Dolayısıyla Panzer II incelenirken kolaylık olması adına bu modeller aynı başlık altında incelenecektir. Muharebe tankı olarak kullanılmayan </w:t>
      </w:r>
      <w:proofErr w:type="gramStart"/>
      <w:r w:rsidRPr="00DA7834">
        <w:rPr>
          <w:rFonts w:cs="Arial"/>
        </w:rPr>
        <w:t>versiyonlar</w:t>
      </w:r>
      <w:proofErr w:type="gramEnd"/>
      <w:r w:rsidRPr="00DA7834">
        <w:rPr>
          <w:rFonts w:cs="Arial"/>
        </w:rPr>
        <w:t xml:space="preserve"> ise kundağı motorlu topçu, seyyar köprü, zırhlı tamir aracı ve anti-tank silahı olarak kullanılmıştır.</w:t>
      </w:r>
      <w:r w:rsidR="001D031D" w:rsidRPr="00DA7834">
        <w:rPr>
          <w:rStyle w:val="DipnotBavurusu"/>
          <w:rFonts w:cs="Arial"/>
        </w:rPr>
        <w:footnoteReference w:id="50"/>
      </w:r>
      <w:r w:rsidRPr="00DA7834">
        <w:rPr>
          <w:rFonts w:cs="Arial"/>
        </w:rPr>
        <w:t xml:space="preserve"> </w:t>
      </w:r>
    </w:p>
    <w:p w:rsidR="00B86219" w:rsidRPr="00DA7834" w:rsidRDefault="00B86219" w:rsidP="005860E1">
      <w:pPr>
        <w:spacing w:line="360" w:lineRule="auto"/>
        <w:ind w:firstLine="708"/>
        <w:jc w:val="both"/>
        <w:rPr>
          <w:rFonts w:cs="Arial"/>
        </w:rPr>
      </w:pPr>
    </w:p>
    <w:p w:rsidR="00B86219" w:rsidRPr="00DA7834" w:rsidRDefault="00CF0983" w:rsidP="00FA4178">
      <w:pPr>
        <w:pStyle w:val="Balk3"/>
        <w:numPr>
          <w:ilvl w:val="2"/>
          <w:numId w:val="11"/>
        </w:numPr>
        <w:rPr>
          <w:rFonts w:cs="Arial"/>
        </w:rPr>
      </w:pPr>
      <w:bookmarkStart w:id="19" w:name="_Toc487571703"/>
      <w:r w:rsidRPr="00DA7834">
        <w:rPr>
          <w:rFonts w:cs="Arial"/>
        </w:rPr>
        <w:t>Panzer II Serileri</w:t>
      </w:r>
      <w:bookmarkEnd w:id="19"/>
      <w:r w:rsidR="0006391F" w:rsidRPr="00DA7834">
        <w:rPr>
          <w:rFonts w:cs="Arial"/>
        </w:rPr>
        <w:t xml:space="preserve"> </w:t>
      </w:r>
    </w:p>
    <w:p w:rsidR="00FA4178" w:rsidRPr="00DA7834" w:rsidRDefault="00FA4178" w:rsidP="00FA4178">
      <w:pPr>
        <w:pStyle w:val="Balk4"/>
        <w:rPr>
          <w:rFonts w:cs="Arial"/>
        </w:rPr>
      </w:pPr>
    </w:p>
    <w:p w:rsidR="00E20A7B" w:rsidRPr="00DA7834" w:rsidRDefault="00E20A7B" w:rsidP="00FA4178">
      <w:pPr>
        <w:pStyle w:val="Balk4"/>
        <w:numPr>
          <w:ilvl w:val="3"/>
          <w:numId w:val="11"/>
        </w:numPr>
        <w:rPr>
          <w:rFonts w:cs="Arial"/>
        </w:rPr>
      </w:pPr>
      <w:bookmarkStart w:id="20" w:name="_Toc487571704"/>
      <w:r w:rsidRPr="00DA7834">
        <w:rPr>
          <w:rFonts w:cs="Arial"/>
        </w:rPr>
        <w:t>Panzer II a/1, a/2 ve a/3</w:t>
      </w:r>
      <w:bookmarkEnd w:id="20"/>
    </w:p>
    <w:p w:rsidR="00E308CF" w:rsidRPr="00DA7834" w:rsidRDefault="00E308CF" w:rsidP="00E308CF">
      <w:pPr>
        <w:spacing w:line="360" w:lineRule="auto"/>
        <w:jc w:val="both"/>
        <w:rPr>
          <w:rFonts w:cs="Arial"/>
        </w:rPr>
      </w:pPr>
    </w:p>
    <w:p w:rsidR="00E20A7B" w:rsidRPr="00DA7834" w:rsidRDefault="00E20A7B" w:rsidP="00E308CF">
      <w:pPr>
        <w:spacing w:line="360" w:lineRule="auto"/>
        <w:jc w:val="both"/>
        <w:rPr>
          <w:rFonts w:cs="Arial"/>
        </w:rPr>
      </w:pPr>
      <w:r w:rsidRPr="00DA7834">
        <w:rPr>
          <w:rFonts w:cs="Arial"/>
        </w:rPr>
        <w:t>Tasarımına 1934’te başlanan Panzer II, M</w:t>
      </w:r>
      <w:r w:rsidR="00915650" w:rsidRPr="00DA7834">
        <w:rPr>
          <w:rFonts w:cs="Arial"/>
        </w:rPr>
        <w:t>AN şirketi tarafından yapılan tasarımın</w:t>
      </w:r>
      <w:r w:rsidRPr="00DA7834">
        <w:rPr>
          <w:rFonts w:cs="Arial"/>
        </w:rPr>
        <w:t xml:space="preserve"> kabul edilmesiyle üretime başlandı. 1935’te üretilen 10 tonluk ve 20mm’lik bir topla donatılmış olan </w:t>
      </w:r>
      <w:proofErr w:type="gramStart"/>
      <w:r w:rsidRPr="00DA7834">
        <w:rPr>
          <w:rFonts w:cs="Arial"/>
        </w:rPr>
        <w:t>La.S</w:t>
      </w:r>
      <w:proofErr w:type="gramEnd"/>
      <w:r w:rsidR="00915650" w:rsidRPr="00DA7834">
        <w:rPr>
          <w:rFonts w:cs="Arial"/>
        </w:rPr>
        <w:t xml:space="preserve"> 100 kod adıyla bilinen (bu sırada </w:t>
      </w:r>
      <w:r w:rsidRPr="00DA7834">
        <w:rPr>
          <w:rFonts w:cs="Arial"/>
        </w:rPr>
        <w:t>Almanya</w:t>
      </w:r>
      <w:r w:rsidR="00915650" w:rsidRPr="00DA7834">
        <w:rPr>
          <w:rFonts w:cs="Arial"/>
        </w:rPr>
        <w:t xml:space="preserve"> hala</w:t>
      </w:r>
      <w:r w:rsidRPr="00DA7834">
        <w:rPr>
          <w:rFonts w:cs="Arial"/>
        </w:rPr>
        <w:t xml:space="preserve"> Versay</w:t>
      </w:r>
      <w:r w:rsidR="00915650" w:rsidRPr="00DA7834">
        <w:rPr>
          <w:rFonts w:cs="Arial"/>
        </w:rPr>
        <w:t xml:space="preserve"> Antlaşması’nın</w:t>
      </w:r>
      <w:r w:rsidRPr="00DA7834">
        <w:rPr>
          <w:rFonts w:cs="Arial"/>
        </w:rPr>
        <w:t xml:space="preserve"> kısıtlamalarından dolayı tank üretimini traktör</w:t>
      </w:r>
      <w:r w:rsidR="00915650" w:rsidRPr="00DA7834">
        <w:rPr>
          <w:rFonts w:cs="Arial"/>
        </w:rPr>
        <w:t xml:space="preserve"> üretimi</w:t>
      </w:r>
      <w:r w:rsidRPr="00DA7834">
        <w:rPr>
          <w:rFonts w:cs="Arial"/>
        </w:rPr>
        <w:t xml:space="preserve"> olarak niteliyordu) PzKpfw II Ausf.a1 hizmete girdi. Alman ordusuyla yürütülen çalışmalar neticesinde panzerin eksikleri belirlenerek sürekli bir değişime gidilmesi kararı alındı. Panzer III ve IV’ün üretiminde yaşanan gecikmeler nedeniyle Panzer II’nin geliştirilmesine devam edildi. Yaklaşık 1 yıl içinde a2, a3 serileri de üretildi. Bu tasarımların üçü</w:t>
      </w:r>
      <w:r w:rsidR="000106D0">
        <w:rPr>
          <w:rFonts w:cs="Arial"/>
        </w:rPr>
        <w:t>nde</w:t>
      </w:r>
      <w:r w:rsidRPr="00DA7834">
        <w:rPr>
          <w:rFonts w:cs="Arial"/>
        </w:rPr>
        <w:t xml:space="preserve"> de</w:t>
      </w:r>
      <w:r w:rsidR="000106D0">
        <w:rPr>
          <w:rFonts w:cs="Arial"/>
        </w:rPr>
        <w:t xml:space="preserve"> 130 beygir gücündeki Maybach HL57TR motoru kullanılmıştı. Panzer II’nin ilk </w:t>
      </w:r>
      <w:r w:rsidR="000106D0">
        <w:rPr>
          <w:rFonts w:cs="Arial"/>
        </w:rPr>
        <w:lastRenderedPageBreak/>
        <w:t>serileri,</w:t>
      </w:r>
      <w:r w:rsidRPr="00DA7834">
        <w:rPr>
          <w:rFonts w:cs="Arial"/>
        </w:rPr>
        <w:t xml:space="preserve"> kWk30 L/55 20 mm’lik topa ve eş merkezli bir 7.92</w:t>
      </w:r>
      <w:r w:rsidR="00915650" w:rsidRPr="00DA7834">
        <w:rPr>
          <w:rFonts w:cs="Arial"/>
        </w:rPr>
        <w:t xml:space="preserve"> </w:t>
      </w:r>
      <w:r w:rsidRPr="00DA7834">
        <w:rPr>
          <w:rFonts w:cs="Arial"/>
        </w:rPr>
        <w:t>mm</w:t>
      </w:r>
      <w:r w:rsidR="00915650" w:rsidRPr="00DA7834">
        <w:rPr>
          <w:rFonts w:cs="Arial"/>
        </w:rPr>
        <w:t>’lik bir MG34 makineli tüfeğe</w:t>
      </w:r>
      <w:r w:rsidRPr="00DA7834">
        <w:rPr>
          <w:rFonts w:cs="Arial"/>
        </w:rPr>
        <w:t xml:space="preserve"> sahipti. Panzer I’de olduğu gibi FuG5 telsize sahip olan bu modeller 3 kişilik mürettebat barındırabiliyordu. Bu üç modelde de yaprak süspansiyon bulunmaktaydı</w:t>
      </w:r>
      <w:r w:rsidR="008259FB" w:rsidRPr="00DA7834">
        <w:rPr>
          <w:rFonts w:cs="Arial"/>
        </w:rPr>
        <w:t>.</w:t>
      </w:r>
      <w:r w:rsidR="008259FB" w:rsidRPr="00DA7834">
        <w:rPr>
          <w:rStyle w:val="DipnotBavurusu"/>
          <w:rFonts w:cs="Arial"/>
        </w:rPr>
        <w:footnoteReference w:id="51"/>
      </w:r>
    </w:p>
    <w:p w:rsidR="00E20A7B" w:rsidRPr="00DA7834" w:rsidRDefault="00E20A7B" w:rsidP="005860E1">
      <w:pPr>
        <w:spacing w:line="360" w:lineRule="auto"/>
        <w:ind w:firstLine="708"/>
        <w:jc w:val="both"/>
        <w:rPr>
          <w:rFonts w:cs="Arial"/>
        </w:rPr>
      </w:pPr>
    </w:p>
    <w:p w:rsidR="00E20A7B" w:rsidRPr="00DA7834" w:rsidRDefault="00E20A7B" w:rsidP="00FA4178">
      <w:pPr>
        <w:pStyle w:val="Balk4"/>
        <w:numPr>
          <w:ilvl w:val="3"/>
          <w:numId w:val="11"/>
        </w:numPr>
        <w:rPr>
          <w:rFonts w:cs="Arial"/>
        </w:rPr>
      </w:pPr>
      <w:bookmarkStart w:id="21" w:name="_Toc487571705"/>
      <w:r w:rsidRPr="00DA7834">
        <w:rPr>
          <w:rFonts w:cs="Arial"/>
        </w:rPr>
        <w:t>Panzer II Ausf b</w:t>
      </w:r>
      <w:bookmarkEnd w:id="21"/>
    </w:p>
    <w:p w:rsidR="00E308CF" w:rsidRPr="00DA7834" w:rsidRDefault="00E308CF" w:rsidP="00E308CF">
      <w:pPr>
        <w:rPr>
          <w:rFonts w:cs="Arial"/>
        </w:rPr>
      </w:pPr>
    </w:p>
    <w:p w:rsidR="00E20A7B" w:rsidRPr="00DA7834" w:rsidRDefault="00915650" w:rsidP="00E308CF">
      <w:pPr>
        <w:spacing w:line="360" w:lineRule="auto"/>
        <w:jc w:val="both"/>
        <w:rPr>
          <w:rFonts w:cs="Arial"/>
        </w:rPr>
      </w:pPr>
      <w:r w:rsidRPr="00DA7834">
        <w:rPr>
          <w:rFonts w:cs="Arial"/>
        </w:rPr>
        <w:t>1936 yılında üretilen b</w:t>
      </w:r>
      <w:r w:rsidR="00E20A7B" w:rsidRPr="00DA7834">
        <w:rPr>
          <w:rFonts w:cs="Arial"/>
        </w:rPr>
        <w:t xml:space="preserve"> serisi Panzer II’ler, öncülü olan a serisine göre daha güçlü bir motora sahipti. Yine Maybach’ın </w:t>
      </w:r>
      <w:r w:rsidR="000106D0">
        <w:rPr>
          <w:rFonts w:cs="Arial"/>
        </w:rPr>
        <w:t xml:space="preserve">140 beygirlik </w:t>
      </w:r>
      <w:r w:rsidR="00E20A7B" w:rsidRPr="00DA7834">
        <w:rPr>
          <w:rFonts w:cs="Arial"/>
        </w:rPr>
        <w:t>HL62TR motoruyla yaklaşık 40 km/s hıza ulaşabilen b serisi, yeni bir şanzıman ve direksiyon sistemine sahipti. Ayrıca süspansiyonda bulunan yaylar da kaymayı engellemek için modifiye edilmiş ve</w:t>
      </w:r>
      <w:r w:rsidRPr="00DA7834">
        <w:rPr>
          <w:rFonts w:cs="Arial"/>
        </w:rPr>
        <w:t xml:space="preserve"> hareket kabiliyetini yükseltmek üzere</w:t>
      </w:r>
      <w:r w:rsidR="00E20A7B" w:rsidRPr="00DA7834">
        <w:rPr>
          <w:rFonts w:cs="Arial"/>
        </w:rPr>
        <w:t xml:space="preserve"> palet genişliği arttırılmıştı. Zırh kalınlığında da artışa gidilerek ön zırh 30mm’ye çıkarılmıştı.</w:t>
      </w:r>
      <w:r w:rsidR="008259FB" w:rsidRPr="00DA7834">
        <w:rPr>
          <w:rStyle w:val="DipnotBavurusu"/>
          <w:rFonts w:cs="Arial"/>
        </w:rPr>
        <w:footnoteReference w:id="52"/>
      </w:r>
      <w:r w:rsidR="00E20A7B" w:rsidRPr="00DA7834">
        <w:rPr>
          <w:rFonts w:cs="Arial"/>
          <w:color w:val="000000" w:themeColor="text1"/>
        </w:rPr>
        <w:t xml:space="preserve"> </w:t>
      </w:r>
      <w:r w:rsidR="00E20A7B" w:rsidRPr="00DA7834">
        <w:rPr>
          <w:rFonts w:cs="Arial"/>
        </w:rPr>
        <w:t>Silah sisteminde bir değişiklik olmayan b serisindeki belki de en önemli değişiklik, yıldırım savaşının ruhu sayılabilecek baskın prensibinde kullanılmak için tasarlanan gaz bombası fırlatıcı bölmelerdi. Tankın arka bölümünde yer alan iki adet gaz bombası fırlatma rampası ile birlikte taarruz esnasında</w:t>
      </w:r>
      <w:r w:rsidRPr="00DA7834">
        <w:rPr>
          <w:rFonts w:cs="Arial"/>
        </w:rPr>
        <w:t xml:space="preserve"> hedef saptırmak için</w:t>
      </w:r>
      <w:r w:rsidR="00E20A7B" w:rsidRPr="00DA7834">
        <w:rPr>
          <w:rFonts w:cs="Arial"/>
        </w:rPr>
        <w:t xml:space="preserve"> önemli bir şaşırtıcı unsur oluşturmayı uman Almanlar, bundan sonraki her tank tasarımında bu</w:t>
      </w:r>
      <w:r w:rsidRPr="00DA7834">
        <w:rPr>
          <w:rFonts w:cs="Arial"/>
        </w:rPr>
        <w:t xml:space="preserve"> tür rampalar için bölümlere yer ayıracaktı.</w:t>
      </w:r>
      <w:r w:rsidR="008259FB" w:rsidRPr="00DA7834">
        <w:rPr>
          <w:rStyle w:val="DipnotBavurusu"/>
          <w:rFonts w:cs="Arial"/>
        </w:rPr>
        <w:footnoteReference w:id="53"/>
      </w:r>
      <w:r w:rsidR="00E20A7B" w:rsidRPr="00DA7834">
        <w:rPr>
          <w:rFonts w:cs="Arial"/>
        </w:rPr>
        <w:t xml:space="preserve"> </w:t>
      </w:r>
    </w:p>
    <w:p w:rsidR="00E20A7B" w:rsidRPr="00DA7834" w:rsidRDefault="00E20A7B" w:rsidP="005860E1">
      <w:pPr>
        <w:spacing w:line="360" w:lineRule="auto"/>
        <w:ind w:firstLine="708"/>
        <w:jc w:val="both"/>
        <w:rPr>
          <w:rFonts w:cs="Arial"/>
        </w:rPr>
      </w:pPr>
    </w:p>
    <w:p w:rsidR="00E20A7B" w:rsidRPr="00DA7834" w:rsidRDefault="003313D9" w:rsidP="00FA4178">
      <w:pPr>
        <w:pStyle w:val="Balk4"/>
        <w:numPr>
          <w:ilvl w:val="3"/>
          <w:numId w:val="11"/>
        </w:numPr>
        <w:rPr>
          <w:rFonts w:cs="Arial"/>
        </w:rPr>
      </w:pPr>
      <w:bookmarkStart w:id="22" w:name="_Toc487571706"/>
      <w:r w:rsidRPr="00DA7834">
        <w:rPr>
          <w:rFonts w:cs="Arial"/>
        </w:rPr>
        <w:t xml:space="preserve">Panzer II Ausf c ve A, B, </w:t>
      </w:r>
      <w:r w:rsidR="00E20A7B" w:rsidRPr="00DA7834">
        <w:rPr>
          <w:rFonts w:cs="Arial"/>
        </w:rPr>
        <w:t>C</w:t>
      </w:r>
      <w:r w:rsidRPr="00DA7834">
        <w:rPr>
          <w:rFonts w:cs="Arial"/>
        </w:rPr>
        <w:t xml:space="preserve"> Serileri</w:t>
      </w:r>
      <w:bookmarkEnd w:id="22"/>
      <w:r w:rsidRPr="00DA7834">
        <w:rPr>
          <w:rFonts w:cs="Arial"/>
        </w:rPr>
        <w:t xml:space="preserve"> </w:t>
      </w:r>
    </w:p>
    <w:p w:rsidR="00E308CF" w:rsidRPr="00DA7834" w:rsidRDefault="00E308CF" w:rsidP="00E308CF">
      <w:pPr>
        <w:rPr>
          <w:rFonts w:cs="Arial"/>
        </w:rPr>
      </w:pPr>
    </w:p>
    <w:p w:rsidR="00E20A7B" w:rsidRPr="00DA7834" w:rsidRDefault="00E20A7B" w:rsidP="00E308CF">
      <w:pPr>
        <w:spacing w:line="360" w:lineRule="auto"/>
        <w:jc w:val="both"/>
        <w:rPr>
          <w:rFonts w:cs="Arial"/>
        </w:rPr>
      </w:pPr>
      <w:r w:rsidRPr="00DA7834">
        <w:rPr>
          <w:rFonts w:cs="Arial"/>
        </w:rPr>
        <w:t>C serisi ile birlikte Panzer II’nin tasarımında son noktaya ulaşan Almanlar, 1938 yılından itibaren üretecekleri tüm Panzer II’lerde Ausf c’ye çok benzer modeller kulla</w:t>
      </w:r>
      <w:r w:rsidR="00915650" w:rsidRPr="00DA7834">
        <w:rPr>
          <w:rFonts w:cs="Arial"/>
        </w:rPr>
        <w:t>nacaklardı. Yine üç mürettebat</w:t>
      </w:r>
      <w:r w:rsidRPr="00DA7834">
        <w:rPr>
          <w:rFonts w:cs="Arial"/>
        </w:rPr>
        <w:t xml:space="preserve"> barındırabilen c serisinde ön taraftaki zırh 13mm olarak korunurken, tankın süspansiyonunda önemli </w:t>
      </w:r>
      <w:r w:rsidR="00915650" w:rsidRPr="00DA7834">
        <w:rPr>
          <w:rFonts w:cs="Arial"/>
        </w:rPr>
        <w:t>değişiklikler yapıldı</w:t>
      </w:r>
      <w:r w:rsidRPr="00DA7834">
        <w:rPr>
          <w:rFonts w:cs="Arial"/>
        </w:rPr>
        <w:t xml:space="preserve">. 6 küçük teker yerine çapları büyütülmüş 5 büyük teker kullanılan c serisinde </w:t>
      </w:r>
      <w:r w:rsidRPr="00DA7834">
        <w:rPr>
          <w:rFonts w:cs="Arial"/>
        </w:rPr>
        <w:lastRenderedPageBreak/>
        <w:t>süspansiyon da değişen teker sayısına u</w:t>
      </w:r>
      <w:r w:rsidR="00915650" w:rsidRPr="00DA7834">
        <w:rPr>
          <w:rFonts w:cs="Arial"/>
        </w:rPr>
        <w:t>yumlu bir şekilde</w:t>
      </w:r>
      <w:r w:rsidRPr="00DA7834">
        <w:rPr>
          <w:rFonts w:cs="Arial"/>
        </w:rPr>
        <w:t xml:space="preserve"> modernize edildi.</w:t>
      </w:r>
      <w:r w:rsidR="008259FB" w:rsidRPr="00DA7834">
        <w:rPr>
          <w:rStyle w:val="DipnotBavurusu"/>
          <w:rFonts w:cs="Arial"/>
        </w:rPr>
        <w:footnoteReference w:id="54"/>
      </w:r>
      <w:r w:rsidRPr="00DA7834">
        <w:rPr>
          <w:rFonts w:cs="Arial"/>
        </w:rPr>
        <w:t xml:space="preserve"> Motor soğutma sisteminde yapılan değişikliklerle birlikte Ausf c’ye son şekli </w:t>
      </w:r>
      <w:r w:rsidRPr="00DA7834">
        <w:rPr>
          <w:rFonts w:cs="Arial"/>
          <w:szCs w:val="24"/>
        </w:rPr>
        <w:t>verildi. Ardından gelen A, B ve C se</w:t>
      </w:r>
      <w:r w:rsidR="00915650" w:rsidRPr="00DA7834">
        <w:rPr>
          <w:rFonts w:cs="Arial"/>
          <w:szCs w:val="24"/>
        </w:rPr>
        <w:t>rilerin</w:t>
      </w:r>
      <w:r w:rsidRPr="00DA7834">
        <w:rPr>
          <w:rFonts w:cs="Arial"/>
          <w:szCs w:val="24"/>
        </w:rPr>
        <w:t>de</w:t>
      </w:r>
      <w:r w:rsidR="00915650" w:rsidRPr="00DA7834">
        <w:rPr>
          <w:rFonts w:cs="Arial"/>
          <w:szCs w:val="24"/>
        </w:rPr>
        <w:t xml:space="preserve"> ise</w:t>
      </w:r>
      <w:r w:rsidRPr="00DA7834">
        <w:rPr>
          <w:rFonts w:cs="Arial"/>
          <w:szCs w:val="24"/>
        </w:rPr>
        <w:t xml:space="preserve"> vites kutusunda ve periskopların monte edildiği portların</w:t>
      </w:r>
      <w:r w:rsidR="00915650" w:rsidRPr="00DA7834">
        <w:rPr>
          <w:rFonts w:cs="Arial"/>
          <w:szCs w:val="24"/>
        </w:rPr>
        <w:t xml:space="preserve"> bulunduğu yer</w:t>
      </w:r>
      <w:r w:rsidRPr="00DA7834">
        <w:rPr>
          <w:rFonts w:cs="Arial"/>
          <w:szCs w:val="24"/>
        </w:rPr>
        <w:t>de değişiklikler yaşandı.</w:t>
      </w:r>
      <w:r w:rsidR="008259FB" w:rsidRPr="00DA7834">
        <w:rPr>
          <w:rStyle w:val="DipnotBavurusu"/>
          <w:rFonts w:cs="Arial"/>
          <w:szCs w:val="24"/>
        </w:rPr>
        <w:footnoteReference w:id="55"/>
      </w:r>
      <w:r w:rsidRPr="00DA7834">
        <w:rPr>
          <w:rFonts w:cs="Arial"/>
        </w:rPr>
        <w:t xml:space="preserve"> </w:t>
      </w:r>
    </w:p>
    <w:p w:rsidR="00E20A7B" w:rsidRPr="00DA7834" w:rsidRDefault="00E20A7B" w:rsidP="005860E1">
      <w:pPr>
        <w:spacing w:line="360" w:lineRule="auto"/>
        <w:ind w:firstLine="708"/>
        <w:jc w:val="both"/>
        <w:rPr>
          <w:rFonts w:cs="Arial"/>
        </w:rPr>
      </w:pPr>
    </w:p>
    <w:p w:rsidR="00E20A7B" w:rsidRPr="00DA7834" w:rsidRDefault="003313D9" w:rsidP="00FA4178">
      <w:pPr>
        <w:pStyle w:val="Balk4"/>
        <w:numPr>
          <w:ilvl w:val="3"/>
          <w:numId w:val="11"/>
        </w:numPr>
        <w:rPr>
          <w:rFonts w:cs="Arial"/>
        </w:rPr>
      </w:pPr>
      <w:bookmarkStart w:id="23" w:name="_Toc487571707"/>
      <w:r w:rsidRPr="00DA7834">
        <w:rPr>
          <w:rFonts w:cs="Arial"/>
        </w:rPr>
        <w:t>D ve E Serileri</w:t>
      </w:r>
      <w:bookmarkEnd w:id="23"/>
      <w:r w:rsidRPr="00DA7834">
        <w:rPr>
          <w:rFonts w:cs="Arial"/>
        </w:rPr>
        <w:t xml:space="preserve"> </w:t>
      </w:r>
    </w:p>
    <w:p w:rsidR="00E308CF" w:rsidRPr="00DA7834" w:rsidRDefault="00E308CF" w:rsidP="00E308CF">
      <w:pPr>
        <w:spacing w:line="360" w:lineRule="auto"/>
        <w:jc w:val="both"/>
        <w:rPr>
          <w:rFonts w:cs="Arial"/>
        </w:rPr>
      </w:pPr>
    </w:p>
    <w:p w:rsidR="00E20A7B" w:rsidRPr="00DA7834" w:rsidRDefault="00E20A7B" w:rsidP="00E308CF">
      <w:pPr>
        <w:spacing w:line="360" w:lineRule="auto"/>
        <w:jc w:val="both"/>
        <w:rPr>
          <w:rFonts w:cs="Arial"/>
        </w:rPr>
      </w:pPr>
      <w:r w:rsidRPr="00DA7834">
        <w:rPr>
          <w:rFonts w:cs="Arial"/>
        </w:rPr>
        <w:t>Panzer II’nin D ve E modelleri, keşif ve gözetleme amacıyla tasarlanmıştır. İki model arasında sadece palet farkı bulunmaktadır. D serisinin üretiminden sonra ortaya çıkan yeni teker ve kasnak modeli nedeniyle paletleri yeni teker ve kasnaklara uyumlu hale getirebilmek için E serisi üreti</w:t>
      </w:r>
      <w:r w:rsidR="00066060">
        <w:rPr>
          <w:rFonts w:cs="Arial"/>
        </w:rPr>
        <w:t>ldi. İki seri de burulma çubuğu</w:t>
      </w:r>
      <w:r w:rsidR="00066060">
        <w:rPr>
          <w:rStyle w:val="DipnotBavurusu"/>
          <w:rFonts w:cs="Arial"/>
        </w:rPr>
        <w:footnoteReference w:id="56"/>
      </w:r>
      <w:r w:rsidRPr="00DA7834">
        <w:rPr>
          <w:rFonts w:cs="Arial"/>
        </w:rPr>
        <w:t xml:space="preserve"> tarzında süspansiyona sahip tanklardı ve bu Alman tank tasarımı için bir ilkti. Tankın kulesinde yapılan değişikliklerle birlikte tankın ağırlığı azaltılarak hızı arttırılmıştı. Yeni süspansiyonla birlikte Panzer II D ve E serisi saatte 55 km hıza ulaşabilmekteydi. İki seriden toplamda 250 adet tank üretildi.</w:t>
      </w:r>
      <w:r w:rsidR="008259FB" w:rsidRPr="00DA7834">
        <w:rPr>
          <w:rStyle w:val="DipnotBavurusu"/>
          <w:rFonts w:cs="Arial"/>
        </w:rPr>
        <w:footnoteReference w:id="57"/>
      </w:r>
      <w:r w:rsidRPr="00DA7834">
        <w:rPr>
          <w:rFonts w:cs="Arial"/>
        </w:rPr>
        <w:t xml:space="preserve"> </w:t>
      </w:r>
    </w:p>
    <w:p w:rsidR="00E20A7B" w:rsidRPr="00DA7834" w:rsidRDefault="00E20A7B" w:rsidP="005860E1">
      <w:pPr>
        <w:spacing w:line="360" w:lineRule="auto"/>
        <w:ind w:firstLine="708"/>
        <w:jc w:val="both"/>
        <w:rPr>
          <w:rFonts w:cs="Arial"/>
        </w:rPr>
      </w:pPr>
    </w:p>
    <w:p w:rsidR="00E20A7B" w:rsidRPr="00DA7834" w:rsidRDefault="003313D9" w:rsidP="00FA4178">
      <w:pPr>
        <w:pStyle w:val="Balk4"/>
        <w:numPr>
          <w:ilvl w:val="3"/>
          <w:numId w:val="11"/>
        </w:numPr>
        <w:rPr>
          <w:rFonts w:cs="Arial"/>
        </w:rPr>
      </w:pPr>
      <w:bookmarkStart w:id="24" w:name="_Toc487571708"/>
      <w:r w:rsidRPr="00DA7834">
        <w:rPr>
          <w:rFonts w:cs="Arial"/>
        </w:rPr>
        <w:t>F Serisi</w:t>
      </w:r>
      <w:bookmarkEnd w:id="24"/>
      <w:r w:rsidRPr="00DA7834">
        <w:rPr>
          <w:rFonts w:cs="Arial"/>
        </w:rPr>
        <w:t xml:space="preserve"> </w:t>
      </w:r>
    </w:p>
    <w:p w:rsidR="00E308CF" w:rsidRPr="00DA7834" w:rsidRDefault="00E308CF" w:rsidP="00E308CF">
      <w:pPr>
        <w:rPr>
          <w:rFonts w:cs="Arial"/>
        </w:rPr>
      </w:pPr>
    </w:p>
    <w:p w:rsidR="00E20A7B" w:rsidRPr="00DA7834" w:rsidRDefault="00E20A7B" w:rsidP="00E308CF">
      <w:pPr>
        <w:spacing w:line="360" w:lineRule="auto"/>
        <w:jc w:val="both"/>
        <w:rPr>
          <w:rFonts w:cs="Arial"/>
        </w:rPr>
      </w:pPr>
      <w:r w:rsidRPr="00DA7834">
        <w:rPr>
          <w:rFonts w:cs="Arial"/>
        </w:rPr>
        <w:t xml:space="preserve">Mart 1941’de FAMO tarafından üretilen bu seri </w:t>
      </w:r>
      <w:r w:rsidR="00915650" w:rsidRPr="00DA7834">
        <w:rPr>
          <w:rFonts w:cs="Arial"/>
        </w:rPr>
        <w:t xml:space="preserve">de </w:t>
      </w:r>
      <w:r w:rsidRPr="00DA7834">
        <w:rPr>
          <w:rFonts w:cs="Arial"/>
        </w:rPr>
        <w:t xml:space="preserve">keşif ve gözetleme tankı olarak tasarlandı. Tankın kulesinde yapılan tasarım değişikliğiyle F serisi öncüllerinin aksine düz bir kuleye sahip olacaktı. Ayrıca tankın önü de yeniden tasarlanarak zırh kalınlığı 30mm’ye çıkarılmıştı. Yeni periskop sistemiyle 8 farklı açıdan görüş sağlayan bir kapak takılan F serisinde, düşmanı yanıltmak için sürücünün ters tarafına kullanılmayan bir vizör daha eklenmişti. </w:t>
      </w:r>
    </w:p>
    <w:p w:rsidR="003D34B2" w:rsidRPr="00DA7834" w:rsidRDefault="003D34B2" w:rsidP="00F55079">
      <w:pPr>
        <w:spacing w:line="360" w:lineRule="auto"/>
        <w:jc w:val="both"/>
        <w:rPr>
          <w:rFonts w:cs="Arial"/>
        </w:rPr>
      </w:pPr>
    </w:p>
    <w:p w:rsidR="003D34B2" w:rsidRPr="00DA7834" w:rsidRDefault="003D34B2" w:rsidP="005860E1">
      <w:pPr>
        <w:spacing w:line="360" w:lineRule="auto"/>
        <w:ind w:firstLine="708"/>
        <w:jc w:val="both"/>
        <w:rPr>
          <w:rFonts w:cs="Arial"/>
        </w:rPr>
      </w:pPr>
    </w:p>
    <w:p w:rsidR="00E20A7B" w:rsidRPr="00DA7834" w:rsidRDefault="00E20A7B" w:rsidP="00FA4178">
      <w:pPr>
        <w:pStyle w:val="Balk4"/>
        <w:numPr>
          <w:ilvl w:val="3"/>
          <w:numId w:val="11"/>
        </w:numPr>
        <w:rPr>
          <w:rFonts w:cs="Arial"/>
        </w:rPr>
      </w:pPr>
      <w:bookmarkStart w:id="25" w:name="_Toc487571709"/>
      <w:r w:rsidRPr="00DA7834">
        <w:rPr>
          <w:rFonts w:cs="Arial"/>
        </w:rPr>
        <w:lastRenderedPageBreak/>
        <w:t>Flamm Panzer</w:t>
      </w:r>
      <w:r w:rsidR="003313D9" w:rsidRPr="00DA7834">
        <w:rPr>
          <w:rFonts w:cs="Arial"/>
        </w:rPr>
        <w:t xml:space="preserve"> A ve B Serisi</w:t>
      </w:r>
      <w:bookmarkEnd w:id="25"/>
      <w:r w:rsidR="003313D9" w:rsidRPr="00DA7834">
        <w:rPr>
          <w:rFonts w:cs="Arial"/>
        </w:rPr>
        <w:t xml:space="preserve"> </w:t>
      </w:r>
    </w:p>
    <w:p w:rsidR="003D34B2" w:rsidRPr="00DA7834" w:rsidRDefault="003D34B2" w:rsidP="003D34B2">
      <w:pPr>
        <w:spacing w:line="360" w:lineRule="auto"/>
        <w:jc w:val="both"/>
        <w:rPr>
          <w:rFonts w:cs="Arial"/>
        </w:rPr>
      </w:pPr>
    </w:p>
    <w:p w:rsidR="00E20A7B" w:rsidRPr="00DA7834" w:rsidRDefault="00E20A7B" w:rsidP="003D34B2">
      <w:pPr>
        <w:spacing w:line="360" w:lineRule="auto"/>
        <w:jc w:val="both"/>
        <w:rPr>
          <w:rFonts w:cs="Arial"/>
        </w:rPr>
      </w:pPr>
      <w:r w:rsidRPr="00DA7834">
        <w:rPr>
          <w:rFonts w:cs="Arial"/>
        </w:rPr>
        <w:t>1939 başlarında</w:t>
      </w:r>
      <w:r w:rsidR="00066060">
        <w:rPr>
          <w:rFonts w:cs="Arial"/>
        </w:rPr>
        <w:t xml:space="preserve"> Wehrmacht, bunkerlerde</w:t>
      </w:r>
      <w:r w:rsidR="00066060">
        <w:rPr>
          <w:rStyle w:val="DipnotBavurusu"/>
          <w:rFonts w:cs="Arial"/>
        </w:rPr>
        <w:footnoteReference w:id="58"/>
      </w:r>
      <w:r w:rsidR="00AA4476">
        <w:rPr>
          <w:rFonts w:cs="Arial"/>
        </w:rPr>
        <w:t>,</w:t>
      </w:r>
      <w:r w:rsidRPr="00DA7834">
        <w:rPr>
          <w:rFonts w:cs="Arial"/>
        </w:rPr>
        <w:t xml:space="preserve"> iyi tahkim edilmiş pozisyonlarda bekleyen düşman askerlerinin birliklerine çok kayıp verdirdiği için tankların bu konuda yardımcı olabileceğini düşündü.</w:t>
      </w:r>
      <w:r w:rsidR="008259FB" w:rsidRPr="00DA7834">
        <w:rPr>
          <w:rStyle w:val="DipnotBavurusu"/>
          <w:rFonts w:cs="Arial"/>
        </w:rPr>
        <w:footnoteReference w:id="59"/>
      </w:r>
      <w:r w:rsidRPr="00DA7834">
        <w:rPr>
          <w:rFonts w:cs="Arial"/>
        </w:rPr>
        <w:t xml:space="preserve"> Bunun üzerine Flamm panzer ortaya çıktı. Panzer II D ve E serisi sırasıyla Flamm Panzer A ve B’ye dönüştürüldü. Flamm panzerlerde top yerine merkezde 7.92 mm’lik MG34 bulunuyordu. </w:t>
      </w:r>
      <w:r w:rsidR="008259FB" w:rsidRPr="00DA7834">
        <w:rPr>
          <w:rFonts w:cs="Arial"/>
        </w:rPr>
        <w:t>Makineli</w:t>
      </w:r>
      <w:r w:rsidRPr="00DA7834">
        <w:rPr>
          <w:rFonts w:cs="Arial"/>
        </w:rPr>
        <w:t xml:space="preserve"> tüfeğin iki yanında ise </w:t>
      </w:r>
      <w:r w:rsidR="00915650" w:rsidRPr="00DA7834">
        <w:rPr>
          <w:rFonts w:cs="Arial"/>
        </w:rPr>
        <w:t>eş</w:t>
      </w:r>
      <w:r w:rsidRPr="00DA7834">
        <w:rPr>
          <w:rFonts w:cs="Arial"/>
        </w:rPr>
        <w:t xml:space="preserve"> merkezli alev silahları bulunuyordu. D ve E serisi Panzer II’lerden farklı olarak alev yakıt depolamak amacıyla sağ ve sol tarafa </w:t>
      </w:r>
      <w:r w:rsidR="00915650" w:rsidRPr="00DA7834">
        <w:rPr>
          <w:rFonts w:cs="Arial"/>
        </w:rPr>
        <w:t>ikişer adet zırhlı yakıt tank</w:t>
      </w:r>
      <w:r w:rsidRPr="00DA7834">
        <w:rPr>
          <w:rFonts w:cs="Arial"/>
        </w:rPr>
        <w:t>ı koyuldu. Bu silahların yakıtı olan sıkıştırılmış azot(nitrojen) bu yakıt tanklarında depolanacaktı.</w:t>
      </w:r>
      <w:r w:rsidR="008259FB" w:rsidRPr="00DA7834">
        <w:rPr>
          <w:rStyle w:val="DipnotBavurusu"/>
          <w:rFonts w:cs="Arial"/>
        </w:rPr>
        <w:footnoteReference w:id="60"/>
      </w:r>
      <w:r w:rsidRPr="00DA7834">
        <w:rPr>
          <w:rFonts w:cs="Arial"/>
        </w:rPr>
        <w:t xml:space="preserve"> Askerler arasında Flamm panzerler Flamingo olarak adlandırılmıştır.</w:t>
      </w:r>
      <w:r w:rsidR="008259FB" w:rsidRPr="00DA7834">
        <w:rPr>
          <w:rStyle w:val="DipnotBavurusu"/>
          <w:rFonts w:cs="Arial"/>
        </w:rPr>
        <w:footnoteReference w:id="61"/>
      </w:r>
      <w:r w:rsidRPr="00DA7834">
        <w:rPr>
          <w:rFonts w:cs="Arial"/>
        </w:rPr>
        <w:t xml:space="preserve"> </w:t>
      </w:r>
    </w:p>
    <w:p w:rsidR="008259FB" w:rsidRPr="00DA7834" w:rsidRDefault="008259FB" w:rsidP="00DA7834">
      <w:pPr>
        <w:spacing w:line="360" w:lineRule="auto"/>
        <w:ind w:firstLine="708"/>
        <w:rPr>
          <w:rFonts w:cs="Arial"/>
        </w:rPr>
      </w:pPr>
    </w:p>
    <w:p w:rsidR="00E20A7B" w:rsidRPr="00DA7834" w:rsidRDefault="003313D9" w:rsidP="00DA7834">
      <w:pPr>
        <w:pStyle w:val="Balk4"/>
        <w:numPr>
          <w:ilvl w:val="3"/>
          <w:numId w:val="11"/>
        </w:numPr>
        <w:rPr>
          <w:rFonts w:cs="Arial"/>
        </w:rPr>
      </w:pPr>
      <w:bookmarkStart w:id="26" w:name="_Toc487571710"/>
      <w:r w:rsidRPr="00DA7834">
        <w:rPr>
          <w:rFonts w:cs="Arial"/>
        </w:rPr>
        <w:t>G Serisi</w:t>
      </w:r>
      <w:bookmarkEnd w:id="26"/>
      <w:r w:rsidRPr="00DA7834">
        <w:rPr>
          <w:rFonts w:cs="Arial"/>
        </w:rPr>
        <w:t xml:space="preserve"> </w:t>
      </w:r>
    </w:p>
    <w:p w:rsidR="003D34B2" w:rsidRPr="00DA7834" w:rsidRDefault="003D34B2" w:rsidP="003D34B2">
      <w:pPr>
        <w:rPr>
          <w:rFonts w:cs="Arial"/>
        </w:rPr>
      </w:pPr>
    </w:p>
    <w:p w:rsidR="00E20A7B" w:rsidRPr="00DA7834" w:rsidRDefault="00E20A7B" w:rsidP="003D34B2">
      <w:pPr>
        <w:spacing w:line="360" w:lineRule="auto"/>
        <w:jc w:val="both"/>
        <w:rPr>
          <w:rFonts w:cs="Arial"/>
        </w:rPr>
      </w:pPr>
      <w:r w:rsidRPr="00DA7834">
        <w:rPr>
          <w:rFonts w:cs="Arial"/>
        </w:rPr>
        <w:t xml:space="preserve">12 adet üretilmiş olan G serisi Panzer II’ler keşif ve gözetleme tankı olarak tasarlandı. Önceki serilerle arasındaki en önemli fark, yanlarda ve önde </w:t>
      </w:r>
      <w:r w:rsidR="00915650" w:rsidRPr="00DA7834">
        <w:rPr>
          <w:rFonts w:cs="Arial"/>
        </w:rPr>
        <w:t>bulunan ekstra periskop delikleridi</w:t>
      </w:r>
      <w:r w:rsidRPr="00DA7834">
        <w:rPr>
          <w:rFonts w:cs="Arial"/>
        </w:rPr>
        <w:t xml:space="preserve">r. Nisan 1941’den Ocak 1942’ye dek üretilen 12 modelin ardından üretiminden vazgeçilmiştir. </w:t>
      </w:r>
    </w:p>
    <w:p w:rsidR="008259FB" w:rsidRPr="00DA7834" w:rsidRDefault="008259FB" w:rsidP="008259FB">
      <w:pPr>
        <w:spacing w:line="360" w:lineRule="auto"/>
        <w:ind w:firstLine="708"/>
        <w:jc w:val="both"/>
        <w:rPr>
          <w:rFonts w:cs="Arial"/>
        </w:rPr>
      </w:pPr>
    </w:p>
    <w:p w:rsidR="00E20A7B" w:rsidRPr="00DA7834" w:rsidRDefault="00E20A7B" w:rsidP="00FA4178">
      <w:pPr>
        <w:pStyle w:val="Balk4"/>
        <w:numPr>
          <w:ilvl w:val="3"/>
          <w:numId w:val="11"/>
        </w:numPr>
        <w:rPr>
          <w:rFonts w:cs="Arial"/>
        </w:rPr>
      </w:pPr>
      <w:bookmarkStart w:id="27" w:name="_Toc487571711"/>
      <w:r w:rsidRPr="00DA7834">
        <w:rPr>
          <w:rFonts w:cs="Arial"/>
        </w:rPr>
        <w:t>J</w:t>
      </w:r>
      <w:r w:rsidR="003313D9" w:rsidRPr="00DA7834">
        <w:rPr>
          <w:rFonts w:cs="Arial"/>
        </w:rPr>
        <w:t xml:space="preserve"> Serisi</w:t>
      </w:r>
      <w:bookmarkEnd w:id="27"/>
      <w:r w:rsidR="003313D9" w:rsidRPr="00DA7834">
        <w:rPr>
          <w:rFonts w:cs="Arial"/>
        </w:rPr>
        <w:t xml:space="preserve"> </w:t>
      </w:r>
    </w:p>
    <w:p w:rsidR="003D34B2" w:rsidRPr="00DA7834" w:rsidRDefault="003D34B2" w:rsidP="003D34B2">
      <w:pPr>
        <w:rPr>
          <w:rFonts w:cs="Arial"/>
        </w:rPr>
      </w:pPr>
    </w:p>
    <w:p w:rsidR="00E20A7B" w:rsidRPr="00DA7834" w:rsidRDefault="00E20A7B" w:rsidP="003D34B2">
      <w:pPr>
        <w:spacing w:line="360" w:lineRule="auto"/>
        <w:jc w:val="both"/>
        <w:rPr>
          <w:rFonts w:cs="Arial"/>
        </w:rPr>
      </w:pPr>
      <w:r w:rsidRPr="00DA7834">
        <w:rPr>
          <w:rFonts w:cs="Arial"/>
        </w:rPr>
        <w:t xml:space="preserve">Nisan 1942’den itibaren üretilmiş olan J serisi Panzer II’ler, zırhı ince olan keşif ve gözetleme tanklarına bir çözüm bulabilmek amacıyla tasarlanmıştır. Periskop delikleri arttırılan ve zırhı kalınlaştırılan Panzer II J serisi 22 adet üretildikten sonra proje iptal edildi. 20 mm’lik KwK38 L/55 topu diğer Panzer II’lerde olduğu gibi düşman tanklarına karşı oldukça zayıf kalıyordu. Gittikçe malzeme sıkıntısı </w:t>
      </w:r>
      <w:r w:rsidRPr="00DA7834">
        <w:rPr>
          <w:rFonts w:cs="Arial"/>
        </w:rPr>
        <w:lastRenderedPageBreak/>
        <w:t>yaşayan Almanlar kalın zırhlı ancak güçsüz bir topa sahip olan tankı kullanışsız bulduklarından dolayı J serisi Panzer II’leri zırhlı kurtarma aracı olarak kullanmaya başladılar.</w:t>
      </w:r>
      <w:r w:rsidR="008259FB" w:rsidRPr="00DA7834">
        <w:rPr>
          <w:rStyle w:val="DipnotBavurusu"/>
          <w:rFonts w:cs="Arial"/>
        </w:rPr>
        <w:footnoteReference w:id="62"/>
      </w:r>
      <w:r w:rsidRPr="00DA7834">
        <w:rPr>
          <w:rFonts w:cs="Arial"/>
        </w:rPr>
        <w:t xml:space="preserve"> </w:t>
      </w:r>
    </w:p>
    <w:p w:rsidR="00E20A7B" w:rsidRPr="00DA7834" w:rsidRDefault="00E20A7B" w:rsidP="005860E1">
      <w:pPr>
        <w:spacing w:line="360" w:lineRule="auto"/>
        <w:ind w:firstLine="708"/>
        <w:jc w:val="both"/>
        <w:rPr>
          <w:rFonts w:cs="Arial"/>
        </w:rPr>
      </w:pPr>
    </w:p>
    <w:p w:rsidR="00E20A7B" w:rsidRPr="00DA7834" w:rsidRDefault="003313D9" w:rsidP="00652571">
      <w:pPr>
        <w:pStyle w:val="Balk4"/>
        <w:numPr>
          <w:ilvl w:val="3"/>
          <w:numId w:val="11"/>
        </w:numPr>
        <w:rPr>
          <w:rFonts w:cs="Arial"/>
        </w:rPr>
      </w:pPr>
      <w:bookmarkStart w:id="28" w:name="_Toc487571712"/>
      <w:r w:rsidRPr="00DA7834">
        <w:rPr>
          <w:rFonts w:cs="Arial"/>
        </w:rPr>
        <w:t>H ve M Serileri</w:t>
      </w:r>
      <w:bookmarkEnd w:id="28"/>
      <w:r w:rsidRPr="00DA7834">
        <w:rPr>
          <w:rFonts w:cs="Arial"/>
        </w:rPr>
        <w:t xml:space="preserve"> </w:t>
      </w:r>
    </w:p>
    <w:p w:rsidR="003D34B2" w:rsidRPr="00DA7834" w:rsidRDefault="003D34B2" w:rsidP="003D34B2">
      <w:pPr>
        <w:spacing w:line="360" w:lineRule="auto"/>
        <w:jc w:val="both"/>
        <w:rPr>
          <w:rFonts w:cs="Arial"/>
        </w:rPr>
      </w:pPr>
    </w:p>
    <w:p w:rsidR="00E20A7B" w:rsidRPr="00397ABF" w:rsidRDefault="00E20A7B" w:rsidP="00397ABF">
      <w:pPr>
        <w:spacing w:line="360" w:lineRule="auto"/>
        <w:jc w:val="both"/>
        <w:rPr>
          <w:rFonts w:cs="Arial"/>
          <w:szCs w:val="24"/>
        </w:rPr>
      </w:pPr>
      <w:r w:rsidRPr="00DA7834">
        <w:rPr>
          <w:rFonts w:cs="Arial"/>
          <w:szCs w:val="24"/>
        </w:rPr>
        <w:t xml:space="preserve">H serisi Panzer II yalnızca 4 adet üretilmiştir. M serisinin ise yalnızca 1 adet </w:t>
      </w:r>
      <w:proofErr w:type="gramStart"/>
      <w:r w:rsidRPr="00DA7834">
        <w:rPr>
          <w:rFonts w:cs="Arial"/>
          <w:szCs w:val="24"/>
        </w:rPr>
        <w:t>prototipi</w:t>
      </w:r>
      <w:proofErr w:type="gramEnd"/>
      <w:r w:rsidRPr="00DA7834">
        <w:rPr>
          <w:rFonts w:cs="Arial"/>
          <w:szCs w:val="24"/>
        </w:rPr>
        <w:t xml:space="preserve"> üretilmiştir. Bu iki seri de G serisinin vites kutusu değiştirilmiş halidir. G serisini daha hızlı hale getirmek için yapılan çalışmalarda MAN tarafından Ağustos 1942’de üretilen H ve M serisi üretimi, L serisinin üretilmesi için iptal edilmiştir. H ve M serisi arasındaki tek fark yalnızca zırh kalınlığıdır.</w:t>
      </w:r>
      <w:r w:rsidR="008259FB" w:rsidRPr="00DA7834">
        <w:rPr>
          <w:rStyle w:val="DipnotBavurusu"/>
          <w:rFonts w:cs="Arial"/>
          <w:szCs w:val="24"/>
        </w:rPr>
        <w:footnoteReference w:id="63"/>
      </w:r>
      <w:r w:rsidRPr="00DA7834">
        <w:rPr>
          <w:rFonts w:cs="Arial"/>
          <w:szCs w:val="24"/>
        </w:rPr>
        <w:t xml:space="preserve"> </w:t>
      </w:r>
    </w:p>
    <w:p w:rsidR="008259FB" w:rsidRPr="00DA7834" w:rsidRDefault="008259FB" w:rsidP="003D34B2">
      <w:pPr>
        <w:pStyle w:val="Balk3"/>
        <w:rPr>
          <w:rFonts w:cs="Arial"/>
        </w:rPr>
      </w:pPr>
    </w:p>
    <w:p w:rsidR="00E20A7B" w:rsidRPr="00DA7834" w:rsidRDefault="003313D9" w:rsidP="00652571">
      <w:pPr>
        <w:pStyle w:val="Balk4"/>
        <w:numPr>
          <w:ilvl w:val="3"/>
          <w:numId w:val="11"/>
        </w:numPr>
        <w:rPr>
          <w:rFonts w:cs="Arial"/>
        </w:rPr>
      </w:pPr>
      <w:bookmarkStart w:id="29" w:name="_Toc487571713"/>
      <w:r w:rsidRPr="00DA7834">
        <w:rPr>
          <w:rFonts w:cs="Arial"/>
        </w:rPr>
        <w:t>L Serisi</w:t>
      </w:r>
      <w:bookmarkEnd w:id="29"/>
      <w:r w:rsidRPr="00DA7834">
        <w:rPr>
          <w:rFonts w:cs="Arial"/>
        </w:rPr>
        <w:t xml:space="preserve"> </w:t>
      </w:r>
    </w:p>
    <w:p w:rsidR="003D34B2" w:rsidRPr="00DA7834" w:rsidRDefault="003D34B2" w:rsidP="00DA7834">
      <w:pPr>
        <w:jc w:val="both"/>
        <w:rPr>
          <w:rFonts w:cs="Arial"/>
        </w:rPr>
      </w:pPr>
    </w:p>
    <w:p w:rsidR="00E20A7B" w:rsidRPr="00DA7834" w:rsidRDefault="00E20A7B" w:rsidP="00DA7834">
      <w:pPr>
        <w:spacing w:line="360" w:lineRule="auto"/>
        <w:jc w:val="both"/>
        <w:rPr>
          <w:rFonts w:cs="Arial"/>
        </w:rPr>
      </w:pPr>
      <w:r w:rsidRPr="00DA7834">
        <w:rPr>
          <w:rFonts w:cs="Arial"/>
        </w:rPr>
        <w:t>L serisi Panzer II’ler Eylül 1943’ten Ocak 1944’e dek 100 adet üretilmiştir. Yine G serisi temel alınarak üretilen L serisi, daha geniş bir palete sahipti. Ayrıca daha farklı bir vites kutusu kullanılarak hızı arttırılan L serisi saatte 60 kilometre hıza ulaşabiliyordu.</w:t>
      </w:r>
      <w:r w:rsidR="008259FB" w:rsidRPr="00DA7834">
        <w:rPr>
          <w:rStyle w:val="DipnotBavurusu"/>
          <w:rFonts w:cs="Arial"/>
        </w:rPr>
        <w:footnoteReference w:id="64"/>
      </w:r>
      <w:r w:rsidRPr="00DA7834">
        <w:rPr>
          <w:rFonts w:cs="Arial"/>
        </w:rPr>
        <w:t xml:space="preserve"> </w:t>
      </w:r>
    </w:p>
    <w:p w:rsidR="00E20A7B" w:rsidRPr="00DA7834" w:rsidRDefault="00E20A7B" w:rsidP="005860E1">
      <w:pPr>
        <w:spacing w:line="360" w:lineRule="auto"/>
        <w:ind w:firstLine="708"/>
        <w:jc w:val="both"/>
        <w:rPr>
          <w:rFonts w:cs="Arial"/>
          <w:b/>
          <w:u w:val="single"/>
        </w:rPr>
      </w:pPr>
    </w:p>
    <w:p w:rsidR="00E20A7B" w:rsidRPr="00DA7834" w:rsidRDefault="00E20A7B" w:rsidP="00652571">
      <w:pPr>
        <w:pStyle w:val="Balk4"/>
        <w:numPr>
          <w:ilvl w:val="3"/>
          <w:numId w:val="11"/>
        </w:numPr>
        <w:rPr>
          <w:rFonts w:cs="Arial"/>
        </w:rPr>
      </w:pPr>
      <w:bookmarkStart w:id="30" w:name="_Toc487571714"/>
      <w:r w:rsidRPr="00DA7834">
        <w:rPr>
          <w:rFonts w:cs="Arial"/>
        </w:rPr>
        <w:t>Schwimmpanzer II</w:t>
      </w:r>
      <w:bookmarkEnd w:id="30"/>
    </w:p>
    <w:p w:rsidR="00860EE0" w:rsidRPr="00DA7834" w:rsidRDefault="00860EE0" w:rsidP="00860EE0">
      <w:pPr>
        <w:rPr>
          <w:rFonts w:cs="Arial"/>
        </w:rPr>
      </w:pPr>
    </w:p>
    <w:p w:rsidR="007843CD" w:rsidRPr="00DA7834" w:rsidRDefault="00E20A7B" w:rsidP="007843CD">
      <w:pPr>
        <w:spacing w:line="360" w:lineRule="auto"/>
        <w:jc w:val="both"/>
        <w:rPr>
          <w:rFonts w:cs="Arial"/>
        </w:rPr>
      </w:pPr>
      <w:r w:rsidRPr="00DA7834">
        <w:rPr>
          <w:rFonts w:cs="Arial"/>
        </w:rPr>
        <w:t xml:space="preserve">Naziler Fransa’yı teslim aldıktan sonra olası bir İngiltere çıkarmasına hazırlanmaya başladılar. Deniz Aslanı adı verilen harekâtla İngiltere’ye çıkartma yapmayı planlayan Almanların önündeki en büyük engel birlikleri Manş Denizi’nin öteki tarafına taşıyacak gemilerinin olmayışıydı. Sınırlı bir donanmaya sahip olan Almanların mevcut güçleriyle bir harekâta girişmeleri pek mümkün gözükmüyordu. Kendi kendine karşı kıyıya geçebilecek ve karaya çıkar çıkmaz </w:t>
      </w:r>
      <w:r w:rsidRPr="00DA7834">
        <w:rPr>
          <w:rFonts w:cs="Arial"/>
        </w:rPr>
        <w:lastRenderedPageBreak/>
        <w:t>muharebeye girebilecek bir araç tasarlamak isteyen Almanların çözümü Schwimmpanzer II olacaktı. Paletlere takılacak alüminyum panellerle birlikte tank yüzebilir hale getirilecekti. Motora takılacak ek bir şaftla birlikte de</w:t>
      </w:r>
      <w:r w:rsidR="00915650" w:rsidRPr="00DA7834">
        <w:rPr>
          <w:rFonts w:cs="Arial"/>
        </w:rPr>
        <w:t xml:space="preserve"> </w:t>
      </w:r>
      <w:r w:rsidRPr="00DA7834">
        <w:rPr>
          <w:rFonts w:cs="Arial"/>
        </w:rPr>
        <w:t xml:space="preserve">pervane çalıştırılacaktı. Sığ sularda yapılan birkaç deneme umut vaat etse de </w:t>
      </w:r>
      <w:r w:rsidR="00580C23" w:rsidRPr="00DA7834">
        <w:rPr>
          <w:rFonts w:cs="Arial"/>
        </w:rPr>
        <w:t>Deniz A</w:t>
      </w:r>
      <w:r w:rsidR="00915650" w:rsidRPr="00DA7834">
        <w:rPr>
          <w:rFonts w:cs="Arial"/>
        </w:rPr>
        <w:t>slanı</w:t>
      </w:r>
      <w:r w:rsidR="00580C23" w:rsidRPr="00DA7834">
        <w:rPr>
          <w:rFonts w:cs="Arial"/>
        </w:rPr>
        <w:t xml:space="preserve"> P</w:t>
      </w:r>
      <w:r w:rsidRPr="00DA7834">
        <w:rPr>
          <w:rFonts w:cs="Arial"/>
        </w:rPr>
        <w:t>lanı</w:t>
      </w:r>
      <w:r w:rsidR="00580C23" w:rsidRPr="00DA7834">
        <w:rPr>
          <w:rFonts w:cs="Arial"/>
        </w:rPr>
        <w:t>’</w:t>
      </w:r>
      <w:r w:rsidRPr="00DA7834">
        <w:rPr>
          <w:rFonts w:cs="Arial"/>
        </w:rPr>
        <w:t>nın iptal edilmesinin ardından Schwimmpanzer II fikrinden de vazgeçildi.</w:t>
      </w:r>
      <w:r w:rsidR="008259FB" w:rsidRPr="00DA7834">
        <w:rPr>
          <w:rStyle w:val="DipnotBavurusu"/>
          <w:rFonts w:cs="Arial"/>
        </w:rPr>
        <w:footnoteReference w:id="65"/>
      </w:r>
      <w:r w:rsidRPr="00DA7834">
        <w:rPr>
          <w:rFonts w:cs="Arial"/>
        </w:rPr>
        <w:t xml:space="preserve"> </w:t>
      </w:r>
    </w:p>
    <w:p w:rsidR="007843CD" w:rsidRPr="00DA7834" w:rsidRDefault="007843CD" w:rsidP="007843CD">
      <w:pPr>
        <w:spacing w:line="360" w:lineRule="auto"/>
        <w:jc w:val="both"/>
        <w:rPr>
          <w:rFonts w:cs="Arial"/>
        </w:rPr>
      </w:pPr>
    </w:p>
    <w:p w:rsidR="007843CD" w:rsidRPr="00DA7834" w:rsidRDefault="007843CD" w:rsidP="007843CD">
      <w:pPr>
        <w:spacing w:line="360" w:lineRule="auto"/>
        <w:jc w:val="both"/>
        <w:rPr>
          <w:rFonts w:cs="Arial"/>
        </w:rPr>
      </w:pPr>
    </w:p>
    <w:p w:rsidR="00D30FD9" w:rsidRPr="00DA7834" w:rsidRDefault="00D30FD9" w:rsidP="00D30FD9">
      <w:pPr>
        <w:pStyle w:val="Balk3"/>
        <w:numPr>
          <w:ilvl w:val="2"/>
          <w:numId w:val="11"/>
        </w:numPr>
        <w:rPr>
          <w:rFonts w:cs="Arial"/>
        </w:rPr>
      </w:pPr>
      <w:bookmarkStart w:id="31" w:name="_Toc487571715"/>
      <w:r w:rsidRPr="00DA7834">
        <w:rPr>
          <w:rFonts w:cs="Arial"/>
        </w:rPr>
        <w:t>Panzer II’in Alman Ordusu Adına Katıldığı Savaşlar</w:t>
      </w:r>
      <w:bookmarkEnd w:id="31"/>
    </w:p>
    <w:p w:rsidR="002E53C7" w:rsidRPr="00DA7834" w:rsidRDefault="002E53C7" w:rsidP="002E53C7">
      <w:pPr>
        <w:spacing w:line="360" w:lineRule="auto"/>
        <w:jc w:val="both"/>
        <w:rPr>
          <w:rFonts w:cs="Arial"/>
          <w:b/>
        </w:rPr>
      </w:pPr>
    </w:p>
    <w:p w:rsidR="002E53C7" w:rsidRPr="00DA7834" w:rsidRDefault="003401C6" w:rsidP="004525F9">
      <w:pPr>
        <w:pStyle w:val="Balk4"/>
        <w:numPr>
          <w:ilvl w:val="3"/>
          <w:numId w:val="11"/>
        </w:numPr>
        <w:rPr>
          <w:rFonts w:cs="Arial"/>
        </w:rPr>
      </w:pPr>
      <w:bookmarkStart w:id="32" w:name="_Toc487571716"/>
      <w:r w:rsidRPr="00DA7834">
        <w:rPr>
          <w:rFonts w:cs="Arial"/>
        </w:rPr>
        <w:t>Polonya</w:t>
      </w:r>
      <w:r w:rsidR="002E53C7" w:rsidRPr="00DA7834">
        <w:rPr>
          <w:rFonts w:cs="Arial"/>
        </w:rPr>
        <w:t xml:space="preserve"> (Fall Weiss)</w:t>
      </w:r>
      <w:bookmarkEnd w:id="32"/>
    </w:p>
    <w:p w:rsidR="007843CD" w:rsidRPr="00DA7834" w:rsidRDefault="007843CD" w:rsidP="007843CD">
      <w:pPr>
        <w:rPr>
          <w:rFonts w:cs="Arial"/>
        </w:rPr>
      </w:pPr>
    </w:p>
    <w:p w:rsidR="00E20A7B" w:rsidRPr="00DA7834" w:rsidRDefault="00E20A7B" w:rsidP="007843CD">
      <w:pPr>
        <w:spacing w:line="360" w:lineRule="auto"/>
        <w:jc w:val="both"/>
        <w:rPr>
          <w:rFonts w:cs="Arial"/>
        </w:rPr>
      </w:pPr>
      <w:r w:rsidRPr="00DA7834">
        <w:rPr>
          <w:rFonts w:cs="Arial"/>
        </w:rPr>
        <w:t>1 Eylül 1939’da Polonya sınırını geçen Wehrmacht’ın yaklaşık 2750 panzeri bulunuyordu. Bu panzerlerden</w:t>
      </w:r>
      <w:r w:rsidR="001F1C9A" w:rsidRPr="00DA7834">
        <w:rPr>
          <w:rFonts w:cs="Arial"/>
        </w:rPr>
        <w:t xml:space="preserve"> yarıya yakını</w:t>
      </w:r>
      <w:r w:rsidR="00690E4C">
        <w:rPr>
          <w:rFonts w:cs="Arial"/>
        </w:rPr>
        <w:t>nı</w:t>
      </w:r>
      <w:r w:rsidRPr="00DA7834">
        <w:rPr>
          <w:rFonts w:cs="Arial"/>
        </w:rPr>
        <w:t xml:space="preserve"> </w:t>
      </w:r>
      <w:r w:rsidR="001F1C9A" w:rsidRPr="00DA7834">
        <w:rPr>
          <w:rFonts w:cs="Arial"/>
        </w:rPr>
        <w:t>(</w:t>
      </w:r>
      <w:r w:rsidRPr="00DA7834">
        <w:rPr>
          <w:rFonts w:cs="Arial"/>
        </w:rPr>
        <w:t>1223</w:t>
      </w:r>
      <w:r w:rsidR="001F1C9A" w:rsidRPr="00DA7834">
        <w:rPr>
          <w:rFonts w:cs="Arial"/>
        </w:rPr>
        <w:t xml:space="preserve"> adet) Panzer II’ler</w:t>
      </w:r>
      <w:r w:rsidRPr="00DA7834">
        <w:rPr>
          <w:rFonts w:cs="Arial"/>
        </w:rPr>
        <w:t xml:space="preserve"> oluş</w:t>
      </w:r>
      <w:r w:rsidR="001F1C9A" w:rsidRPr="00DA7834">
        <w:rPr>
          <w:rFonts w:cs="Arial"/>
        </w:rPr>
        <w:t>turuyordu</w:t>
      </w:r>
      <w:r w:rsidRPr="00DA7834">
        <w:rPr>
          <w:rFonts w:cs="Arial"/>
        </w:rPr>
        <w:t xml:space="preserve">. Panzer I’ler de </w:t>
      </w:r>
      <w:r w:rsidR="001F1C9A" w:rsidRPr="00DA7834">
        <w:rPr>
          <w:rFonts w:cs="Arial"/>
        </w:rPr>
        <w:t>bu sayıya eklendiğinde yaklaşık 2000</w:t>
      </w:r>
      <w:r w:rsidRPr="00DA7834">
        <w:rPr>
          <w:rFonts w:cs="Arial"/>
        </w:rPr>
        <w:t xml:space="preserve"> hafif tankı bulunan Almanya,</w:t>
      </w:r>
      <w:r w:rsidR="001F1C9A" w:rsidRPr="00DA7834">
        <w:rPr>
          <w:rFonts w:cs="Arial"/>
        </w:rPr>
        <w:t xml:space="preserve"> muharabede sayısal üstünlüğü lehine çevirecekti. Ancak Polonya tankları sayıca az olsa da nitelik olarak Almanlardan üstündü.</w:t>
      </w:r>
      <w:r w:rsidR="008259FB" w:rsidRPr="00DA7834">
        <w:rPr>
          <w:rStyle w:val="DipnotBavurusu"/>
          <w:rFonts w:cs="Arial"/>
        </w:rPr>
        <w:footnoteReference w:id="66"/>
      </w:r>
      <w:r w:rsidRPr="00DA7834">
        <w:rPr>
          <w:rFonts w:cs="Arial"/>
        </w:rPr>
        <w:t xml:space="preserve"> Polonya ordusunda 1939 itibariyle tek bir zırhlı tugay bulunmaktaydı. Tüm tanklarını piyade tümenlerine dağıtan Polonya genelkurmayı, </w:t>
      </w:r>
      <w:r w:rsidR="001F1C9A" w:rsidRPr="00DA7834">
        <w:rPr>
          <w:rFonts w:cs="Arial"/>
        </w:rPr>
        <w:t xml:space="preserve">bu açıdan Fransız </w:t>
      </w:r>
      <w:r w:rsidR="00690E4C">
        <w:rPr>
          <w:rFonts w:cs="Arial"/>
        </w:rPr>
        <w:t>ve İngiliz</w:t>
      </w:r>
      <w:r w:rsidR="001F1C9A" w:rsidRPr="00DA7834">
        <w:rPr>
          <w:rFonts w:cs="Arial"/>
        </w:rPr>
        <w:t xml:space="preserve"> ordularının kuruluşuna</w:t>
      </w:r>
      <w:r w:rsidRPr="00DA7834">
        <w:rPr>
          <w:rFonts w:cs="Arial"/>
        </w:rPr>
        <w:t xml:space="preserve"> oldukça benzer bir yapı </w:t>
      </w:r>
      <w:r w:rsidR="001F1C9A" w:rsidRPr="00DA7834">
        <w:rPr>
          <w:rFonts w:cs="Arial"/>
        </w:rPr>
        <w:t>arz etmekteydi</w:t>
      </w:r>
      <w:r w:rsidRPr="00DA7834">
        <w:rPr>
          <w:rFonts w:cs="Arial"/>
        </w:rPr>
        <w:t xml:space="preserve">. </w:t>
      </w:r>
      <w:r w:rsidR="001F1C9A" w:rsidRPr="00DA7834">
        <w:rPr>
          <w:rFonts w:cs="Arial"/>
        </w:rPr>
        <w:t>Henüz ciddi bir tank muharebesinin yapılmamış ve</w:t>
      </w:r>
      <w:r w:rsidRPr="00DA7834">
        <w:rPr>
          <w:rFonts w:cs="Arial"/>
        </w:rPr>
        <w:t xml:space="preserve"> az sayıda teorisyen dışında zırhlı birliklerin modern savaşlarda oynayacağı rol</w:t>
      </w:r>
      <w:r w:rsidR="001F1C9A" w:rsidRPr="00DA7834">
        <w:rPr>
          <w:rFonts w:cs="Arial"/>
        </w:rPr>
        <w:t>ün henüz tartışılmamış olması muharebenin sonucunun tahmin edilmesini zorlaştıran faktörlerdendi</w:t>
      </w:r>
      <w:r w:rsidRPr="00DA7834">
        <w:rPr>
          <w:rFonts w:cs="Arial"/>
        </w:rPr>
        <w:t>. Wehrmacht’ın elinde bulunan hafif Panzer I ve II’ler</w:t>
      </w:r>
      <w:r w:rsidR="001F1C9A" w:rsidRPr="00DA7834">
        <w:rPr>
          <w:rFonts w:cs="Arial"/>
        </w:rPr>
        <w:t xml:space="preserve">, Alman zırhlı birliklerinin </w:t>
      </w:r>
      <w:r w:rsidRPr="00DA7834">
        <w:rPr>
          <w:rFonts w:cs="Arial"/>
        </w:rPr>
        <w:t xml:space="preserve">vurucu gücünü oluşturmaktaydı. Savaş başladığında zırhlı birlikler düşman topraklarının derinlerine ilerlemeye başladı. </w:t>
      </w:r>
      <w:r w:rsidR="001F1C9A" w:rsidRPr="00DA7834">
        <w:rPr>
          <w:rFonts w:cs="Arial"/>
        </w:rPr>
        <w:t>Ancak Polonya genelkurmayı</w:t>
      </w:r>
      <w:r w:rsidRPr="00DA7834">
        <w:rPr>
          <w:rFonts w:cs="Arial"/>
        </w:rPr>
        <w:t xml:space="preserve"> endüstriyel bölgelerini korumak adına ordusunun büyük kısmını Alman sınırına yakın yerlerde konuşlandırmıştı. Polonya ordusu günde 50 kilometre ilerleyebilecek Alman tanklarından habersizdi. Hatta Polonyalı bazı generaller </w:t>
      </w:r>
      <w:r w:rsidRPr="00DA7834">
        <w:rPr>
          <w:rFonts w:cs="Arial"/>
        </w:rPr>
        <w:lastRenderedPageBreak/>
        <w:t>sınıra 130 kilometre uzaklıkta bulunan Berlin’e bir süvari taarruzundan bahsediyordu.</w:t>
      </w:r>
      <w:r w:rsidR="008259FB" w:rsidRPr="00DA7834">
        <w:rPr>
          <w:rStyle w:val="DipnotBavurusu"/>
          <w:rFonts w:cs="Arial"/>
        </w:rPr>
        <w:footnoteReference w:id="67"/>
      </w:r>
      <w:r w:rsidRPr="00DA7834">
        <w:rPr>
          <w:rFonts w:cs="Arial"/>
        </w:rPr>
        <w:t xml:space="preserve"> </w:t>
      </w:r>
    </w:p>
    <w:p w:rsidR="00E20A7B" w:rsidRPr="00DA7834" w:rsidRDefault="001F1C9A" w:rsidP="007843CD">
      <w:pPr>
        <w:spacing w:line="360" w:lineRule="auto"/>
        <w:jc w:val="both"/>
        <w:rPr>
          <w:rFonts w:cs="Arial"/>
        </w:rPr>
      </w:pPr>
      <w:proofErr w:type="gramStart"/>
      <w:r w:rsidRPr="00DA7834">
        <w:rPr>
          <w:rFonts w:cs="Arial"/>
        </w:rPr>
        <w:t>Oysaki,</w:t>
      </w:r>
      <w:proofErr w:type="gramEnd"/>
      <w:r w:rsidRPr="00DA7834">
        <w:rPr>
          <w:rFonts w:cs="Arial"/>
        </w:rPr>
        <w:t xml:space="preserve"> muharebe sahası Almanya açısından oldukça elverişli imkânları barındırmaktaydı. Öncelikle </w:t>
      </w:r>
      <w:r w:rsidR="00E20A7B" w:rsidRPr="00DA7834">
        <w:rPr>
          <w:rFonts w:cs="Arial"/>
        </w:rPr>
        <w:t xml:space="preserve">Polonya’nın konumu, yıldırım savaşı için oldukça elverişliydi. </w:t>
      </w:r>
      <w:r w:rsidR="00C76807" w:rsidRPr="00DA7834">
        <w:rPr>
          <w:rFonts w:cs="Arial"/>
        </w:rPr>
        <w:t>Çekoslovakya’nın da Almanya’ya ilhak edilmesiyle</w:t>
      </w:r>
      <w:r w:rsidRPr="00DA7834">
        <w:rPr>
          <w:rFonts w:cs="Arial"/>
        </w:rPr>
        <w:t xml:space="preserve"> birlikte Almanya üç yönden Polonya’yı kuşatmış vaziyetteydi</w:t>
      </w:r>
      <w:r w:rsidR="00E20A7B" w:rsidRPr="00DA7834">
        <w:rPr>
          <w:rFonts w:cs="Arial"/>
        </w:rPr>
        <w:t>. Ayrıca</w:t>
      </w:r>
      <w:r w:rsidRPr="00DA7834">
        <w:rPr>
          <w:rFonts w:cs="Arial"/>
        </w:rPr>
        <w:t xml:space="preserve"> kadim Slav dilinde düz arazi anlamına gelen </w:t>
      </w:r>
      <w:r w:rsidR="00E20A7B" w:rsidRPr="00DA7834">
        <w:rPr>
          <w:rFonts w:cs="Arial"/>
        </w:rPr>
        <w:t>Polonya</w:t>
      </w:r>
      <w:r w:rsidR="008259FB" w:rsidRPr="00DA7834">
        <w:rPr>
          <w:rStyle w:val="DipnotBavurusu"/>
          <w:rFonts w:cs="Arial"/>
        </w:rPr>
        <w:footnoteReference w:id="68"/>
      </w:r>
      <w:r w:rsidRPr="00DA7834">
        <w:rPr>
          <w:rFonts w:cs="Arial"/>
        </w:rPr>
        <w:t xml:space="preserve">, tank </w:t>
      </w:r>
      <w:r w:rsidR="00690E4C" w:rsidRPr="00DA7834">
        <w:rPr>
          <w:rFonts w:cs="Arial"/>
        </w:rPr>
        <w:t>harekâtına</w:t>
      </w:r>
      <w:r w:rsidRPr="00DA7834">
        <w:rPr>
          <w:rFonts w:cs="Arial"/>
        </w:rPr>
        <w:t xml:space="preserve"> elverişli geniş düzlüklerden oluşan bir ülkeydi.</w:t>
      </w:r>
      <w:r w:rsidR="00E20A7B" w:rsidRPr="00DA7834">
        <w:rPr>
          <w:rFonts w:cs="Arial"/>
        </w:rPr>
        <w:t xml:space="preserve"> Alman panzerleri bu düzlüklerde ilerlerken, Polonya ordusu geri çekilmeye başlamıştı bile. Ordunun anti-tank silahları Alman tanklarını imha edebilmekteydi. Özellikle Panzer I ve Panzer II’ler ince zırhlarıyla Polonya ordusuna kolay bir hedef oluşturmaktaydı. Ayrıca </w:t>
      </w:r>
      <w:r w:rsidRPr="00DA7834">
        <w:rPr>
          <w:rFonts w:cs="Arial"/>
        </w:rPr>
        <w:t xml:space="preserve">Polonya ordusu </w:t>
      </w:r>
      <w:proofErr w:type="gramStart"/>
      <w:r w:rsidRPr="00DA7834">
        <w:rPr>
          <w:rFonts w:cs="Arial"/>
        </w:rPr>
        <w:t>envanterine</w:t>
      </w:r>
      <w:proofErr w:type="gramEnd"/>
      <w:r w:rsidRPr="00DA7834">
        <w:rPr>
          <w:rFonts w:cs="Arial"/>
        </w:rPr>
        <w:t xml:space="preserve"> kayıtlı </w:t>
      </w:r>
      <w:r w:rsidR="00E20A7B" w:rsidRPr="00DA7834">
        <w:rPr>
          <w:rFonts w:cs="Arial"/>
        </w:rPr>
        <w:t>7TP’ler Panzer II’lerin zırhını rahatça delebilirken, Panzer II’nin</w:t>
      </w:r>
      <w:r w:rsidRPr="00DA7834">
        <w:rPr>
          <w:rFonts w:cs="Arial"/>
        </w:rPr>
        <w:t xml:space="preserve"> etkili bir atış için</w:t>
      </w:r>
      <w:r w:rsidR="00E20A7B" w:rsidRPr="00DA7834">
        <w:rPr>
          <w:rFonts w:cs="Arial"/>
        </w:rPr>
        <w:t xml:space="preserve"> 7TP’ye 250 metre yaklaşması gerekiyordu.</w:t>
      </w:r>
      <w:r w:rsidR="008259FB" w:rsidRPr="00DA7834">
        <w:rPr>
          <w:rStyle w:val="DipnotBavurusu"/>
          <w:rFonts w:cs="Arial"/>
        </w:rPr>
        <w:footnoteReference w:id="69"/>
      </w:r>
      <w:r w:rsidR="00E20A7B" w:rsidRPr="00DA7834">
        <w:rPr>
          <w:rFonts w:cs="Arial"/>
        </w:rPr>
        <w:t xml:space="preserve"> Almanya’nın diğer panzerleri de henüz savaşın gidişatını değiştirecek sayıda değildi. Ancak Almanya’nın savaş alanındaki üstünlüğü tanklarının niteliğinden çok kullanım şekli</w:t>
      </w:r>
      <w:r w:rsidRPr="00DA7834">
        <w:rPr>
          <w:rFonts w:cs="Arial"/>
        </w:rPr>
        <w:t>nde gizliydi</w:t>
      </w:r>
      <w:r w:rsidR="00E20A7B" w:rsidRPr="00DA7834">
        <w:rPr>
          <w:rFonts w:cs="Arial"/>
        </w:rPr>
        <w:t>. Panzer tümenleri belirli noktalardan düşman hatlarına, yakın hava desteği ile birlikte taarruz ediyordu. Cephenin yarılmasının ardından düşman hatlarının arkasında ilerleyen panzerler, büyük bir hızla düşman birliklerini kuşatıyordu. Komutanların da cepheye yakın olması, panzer birliklerinin çoğunda bulunan telsizler, emirlerin kısa süre içerisinde birliklere ulaşmasını sağlıyordu.</w:t>
      </w:r>
      <w:r w:rsidR="00165395" w:rsidRPr="00DA7834">
        <w:rPr>
          <w:rFonts w:cs="Arial"/>
        </w:rPr>
        <w:t xml:space="preserve"> Hasmına nazaran çok daha etkili iletişim yöntemleri kullanarak emir-komuta birliğini sağlayan</w:t>
      </w:r>
      <w:r w:rsidR="00E20A7B" w:rsidRPr="00DA7834">
        <w:rPr>
          <w:rFonts w:cs="Arial"/>
        </w:rPr>
        <w:t xml:space="preserve"> Alman ordusu, Birinci Dünya Savaşı</w:t>
      </w:r>
      <w:r w:rsidR="00165395" w:rsidRPr="00DA7834">
        <w:rPr>
          <w:rFonts w:cs="Arial"/>
        </w:rPr>
        <w:t>’ndan alınan derslerle</w:t>
      </w:r>
      <w:r w:rsidR="00E20A7B" w:rsidRPr="00DA7834">
        <w:rPr>
          <w:rFonts w:cs="Arial"/>
        </w:rPr>
        <w:t xml:space="preserve"> teşkilatlandırılmış ordular karşısında büyük bir taktik üstünlük kuruyordu. </w:t>
      </w:r>
      <w:r w:rsidR="00165395" w:rsidRPr="00DA7834">
        <w:rPr>
          <w:rFonts w:cs="Arial"/>
        </w:rPr>
        <w:t>Nitekim Luftwaffe’nin desteği hasım ordu</w:t>
      </w:r>
      <w:r w:rsidR="00E20A7B" w:rsidRPr="00DA7834">
        <w:rPr>
          <w:rFonts w:cs="Arial"/>
        </w:rPr>
        <w:t>nun cephe gerisiyle bağlantısı</w:t>
      </w:r>
      <w:r w:rsidR="00165395" w:rsidRPr="00DA7834">
        <w:rPr>
          <w:rFonts w:cs="Arial"/>
        </w:rPr>
        <w:t>nı kesi</w:t>
      </w:r>
      <w:r w:rsidR="00E20A7B" w:rsidRPr="00DA7834">
        <w:rPr>
          <w:rFonts w:cs="Arial"/>
        </w:rPr>
        <w:t xml:space="preserve">yordu. Emir almakta zorlanan ve lojistik desteği kesilmiş ordu panzerlerin kuşatmasının ardından kendisini bir ölüm kalım savaşı içinde buluyordu. Morali bozulmuş ve afallamış orduyu yok etmek ise piyade birliklerine kalıyordu. Birliklerinin çoğunu cephe hattına yakın konumlandıran </w:t>
      </w:r>
      <w:r w:rsidR="00E20A7B" w:rsidRPr="00DA7834">
        <w:rPr>
          <w:rFonts w:cs="Arial"/>
        </w:rPr>
        <w:lastRenderedPageBreak/>
        <w:t xml:space="preserve">Polonya ordusu böylece kısa sürede çok sayıda askerini kaybedecekti. Harekâtın başlamasından 9 gün sonra Alman orduları Varşova’nın banliyölerine ulaşmayı başarmıştı. Polonyalılar kayıpların ardından yeniden bir sınır hattı belirleyip takviye birliklerini bölgeye gönderene kadar Alman panzerleri çoktan yeni hedeflerine ilerlemeye başlamışlardı bile. </w:t>
      </w:r>
      <w:r w:rsidR="00165395" w:rsidRPr="00DA7834">
        <w:rPr>
          <w:rFonts w:cs="Arial"/>
        </w:rPr>
        <w:t>Muharebe ala</w:t>
      </w:r>
      <w:r w:rsidR="00690E4C">
        <w:rPr>
          <w:rFonts w:cs="Arial"/>
        </w:rPr>
        <w:t>nınındaki hasım ordunun kanatlarına</w:t>
      </w:r>
      <w:r w:rsidR="00165395" w:rsidRPr="00DA7834">
        <w:rPr>
          <w:rFonts w:cs="Arial"/>
        </w:rPr>
        <w:t xml:space="preserve"> ve gerisine taarruz ederek önce bölen sonra imha</w:t>
      </w:r>
      <w:r w:rsidR="00690E4C">
        <w:rPr>
          <w:rFonts w:cs="Arial"/>
        </w:rPr>
        <w:t xml:space="preserve"> eden</w:t>
      </w:r>
      <w:r w:rsidR="00165395" w:rsidRPr="00DA7834">
        <w:rPr>
          <w:rFonts w:cs="Arial"/>
        </w:rPr>
        <w:t xml:space="preserve"> Almanlar</w:t>
      </w:r>
      <w:r w:rsidR="00690E4C">
        <w:rPr>
          <w:rFonts w:cs="Arial"/>
        </w:rPr>
        <w:t>,</w:t>
      </w:r>
      <w:r w:rsidR="00165395" w:rsidRPr="00DA7834">
        <w:rPr>
          <w:rFonts w:cs="Arial"/>
        </w:rPr>
        <w:t xml:space="preserve"> 17 Eylül 1939’da</w:t>
      </w:r>
      <w:r w:rsidR="00E20A7B" w:rsidRPr="00DA7834">
        <w:rPr>
          <w:rFonts w:cs="Arial"/>
        </w:rPr>
        <w:t xml:space="preserve"> Ribbentrop-Molotov Paktı’nı imzalayarak</w:t>
      </w:r>
      <w:r w:rsidR="000928E9" w:rsidRPr="00DA7834">
        <w:rPr>
          <w:rFonts w:cs="Arial"/>
        </w:rPr>
        <w:t xml:space="preserve"> Polonya’yı iki cepheli bir savaşa zorlamaktaydı. Cephedeki orduları gibi diplomatik alanda da yalıtılmış olan Polonya</w:t>
      </w:r>
      <w:r w:rsidR="00E20A7B" w:rsidRPr="00DA7834">
        <w:rPr>
          <w:rFonts w:cs="Arial"/>
        </w:rPr>
        <w:t xml:space="preserve"> 6 Ekim günü tüm</w:t>
      </w:r>
      <w:r w:rsidR="000928E9" w:rsidRPr="00DA7834">
        <w:rPr>
          <w:rFonts w:cs="Arial"/>
        </w:rPr>
        <w:t>üyle işgal edilecekti</w:t>
      </w:r>
      <w:r w:rsidR="00E20A7B" w:rsidRPr="00DA7834">
        <w:rPr>
          <w:rFonts w:cs="Arial"/>
        </w:rPr>
        <w:t xml:space="preserve">. </w:t>
      </w:r>
    </w:p>
    <w:p w:rsidR="00E20A7B" w:rsidRPr="00DA7834" w:rsidRDefault="00E20A7B" w:rsidP="007843CD">
      <w:pPr>
        <w:spacing w:line="360" w:lineRule="auto"/>
        <w:jc w:val="both"/>
        <w:rPr>
          <w:rFonts w:cs="Arial"/>
        </w:rPr>
      </w:pPr>
      <w:r w:rsidRPr="00DA7834">
        <w:rPr>
          <w:rFonts w:cs="Arial"/>
        </w:rPr>
        <w:t>Harekât tüm dünyayı şaşkına çeviren bir hızda gerçekleşmişti. 1 milyonluk bir orduya, 35 milyon nüfusa sahip olan Polonya, 6 hafta gibi bir sürede haritadan silinmişti. Wehrmacht’ın 674 panzeri vurulmuştu. Bunlardan 217’si tamamen savaş dışı kalmıştı. Alman ordusunun bu harekâtında başı çeken Panzer II’ler 78 kayıp verdiler. Hasarlı olan ve tamirat için cephe gerisine gönderilenlerle birlikte bu sayı 200’e yaklaşmaktaydı.</w:t>
      </w:r>
      <w:r w:rsidR="008259FB" w:rsidRPr="00DA7834">
        <w:rPr>
          <w:rStyle w:val="DipnotBavurusu"/>
          <w:rFonts w:cs="Arial"/>
        </w:rPr>
        <w:footnoteReference w:id="70"/>
      </w:r>
      <w:r w:rsidRPr="00DA7834">
        <w:rPr>
          <w:rFonts w:cs="Arial"/>
        </w:rPr>
        <w:t xml:space="preserve"> </w:t>
      </w:r>
      <w:r w:rsidR="000928E9" w:rsidRPr="00DA7834">
        <w:rPr>
          <w:rFonts w:cs="Arial"/>
        </w:rPr>
        <w:t>Neredeyse her altı Panzer II’den bir</w:t>
      </w:r>
      <w:r w:rsidRPr="00DA7834">
        <w:rPr>
          <w:rFonts w:cs="Arial"/>
        </w:rPr>
        <w:t>i ağır hasarlı veya savaş dışı kalmıştı.</w:t>
      </w:r>
      <w:r w:rsidR="008259FB" w:rsidRPr="00DA7834">
        <w:rPr>
          <w:rStyle w:val="DipnotBavurusu"/>
          <w:rFonts w:cs="Arial"/>
        </w:rPr>
        <w:footnoteReference w:id="71"/>
      </w:r>
      <w:r w:rsidRPr="00DA7834">
        <w:rPr>
          <w:rFonts w:cs="Arial"/>
        </w:rPr>
        <w:t xml:space="preserve"> Konvansiyonel ve modern savaş arasında kalmış olmasına rağmen Wehrmacht zafer kazanmıştı. Harekât boyunca aksaklıklar yaşanmış, düşman hatlarının derinlerindeki panzerlere </w:t>
      </w:r>
      <w:r w:rsidR="000928E9" w:rsidRPr="00DA7834">
        <w:rPr>
          <w:rFonts w:cs="Arial"/>
        </w:rPr>
        <w:t xml:space="preserve">sık sık birbirleriyle çelişen </w:t>
      </w:r>
      <w:r w:rsidRPr="00DA7834">
        <w:rPr>
          <w:rFonts w:cs="Arial"/>
        </w:rPr>
        <w:t>emirler ulaşmıştı.</w:t>
      </w:r>
      <w:r w:rsidR="000928E9" w:rsidRPr="00DA7834">
        <w:rPr>
          <w:rFonts w:cs="Arial"/>
        </w:rPr>
        <w:t xml:space="preserve"> Bu bağlamda taarruza de</w:t>
      </w:r>
      <w:r w:rsidR="00690E4C">
        <w:rPr>
          <w:rFonts w:cs="Arial"/>
        </w:rPr>
        <w:t>v</w:t>
      </w:r>
      <w:r w:rsidR="000928E9" w:rsidRPr="00DA7834">
        <w:rPr>
          <w:rFonts w:cs="Arial"/>
        </w:rPr>
        <w:t>am et</w:t>
      </w:r>
      <w:r w:rsidRPr="00DA7834">
        <w:rPr>
          <w:rFonts w:cs="Arial"/>
        </w:rPr>
        <w:t>mekle piyadeyi beklemek arasında kalan panzer tümenleri</w:t>
      </w:r>
      <w:r w:rsidR="00690E4C">
        <w:rPr>
          <w:rFonts w:cs="Arial"/>
        </w:rPr>
        <w:t>,</w:t>
      </w:r>
      <w:r w:rsidRPr="00DA7834">
        <w:rPr>
          <w:rFonts w:cs="Arial"/>
        </w:rPr>
        <w:t xml:space="preserve"> kötü idare edil</w:t>
      </w:r>
      <w:r w:rsidR="000928E9" w:rsidRPr="00DA7834">
        <w:rPr>
          <w:rFonts w:cs="Arial"/>
        </w:rPr>
        <w:t>en iyi bir orkestra gibiydi. Ancak buna rağmen</w:t>
      </w:r>
      <w:r w:rsidRPr="00DA7834">
        <w:rPr>
          <w:rFonts w:cs="Arial"/>
        </w:rPr>
        <w:t xml:space="preserve"> görevlerini yerine getirmeyi başarmışlardı. Alman genelkurmayı Fransa’ya yapılacak olan harekâtta bu hatalardan ders çıkaracaktı. </w:t>
      </w:r>
    </w:p>
    <w:p w:rsidR="00E20A7B" w:rsidRPr="00DA7834" w:rsidRDefault="00E20A7B" w:rsidP="007843CD">
      <w:pPr>
        <w:spacing w:line="360" w:lineRule="auto"/>
        <w:jc w:val="both"/>
        <w:rPr>
          <w:rFonts w:cs="Arial"/>
        </w:rPr>
      </w:pPr>
      <w:r w:rsidRPr="00DA7834">
        <w:rPr>
          <w:rFonts w:cs="Arial"/>
        </w:rPr>
        <w:t>Polonya savaşın</w:t>
      </w:r>
      <w:r w:rsidR="000928E9" w:rsidRPr="00DA7834">
        <w:rPr>
          <w:rFonts w:cs="Arial"/>
        </w:rPr>
        <w:t xml:space="preserve">dan alınan derslerden bir diğeri de </w:t>
      </w:r>
      <w:r w:rsidRPr="00DA7834">
        <w:rPr>
          <w:rFonts w:cs="Arial"/>
        </w:rPr>
        <w:t xml:space="preserve">panzerlerin savaş alanında yeri olmadığıydı. Verilen çok sayıda kaybın ardından generaller Führer’e </w:t>
      </w:r>
      <w:r w:rsidR="000928E9" w:rsidRPr="00DA7834">
        <w:rPr>
          <w:rFonts w:cs="Arial"/>
        </w:rPr>
        <w:t>P</w:t>
      </w:r>
      <w:r w:rsidRPr="00DA7834">
        <w:rPr>
          <w:rFonts w:cs="Arial"/>
        </w:rPr>
        <w:t xml:space="preserve">anzer I ve II’lerin savaş alanında çok zayıf kaldığını bildirdiler. </w:t>
      </w:r>
      <w:r w:rsidR="000928E9" w:rsidRPr="00DA7834">
        <w:rPr>
          <w:rFonts w:cs="Arial"/>
        </w:rPr>
        <w:t>Zira söz konusu</w:t>
      </w:r>
      <w:r w:rsidRPr="00DA7834">
        <w:rPr>
          <w:rFonts w:cs="Arial"/>
        </w:rPr>
        <w:t xml:space="preserve"> panzerlerin zırhları çok inceydi. Neredeyse tüm Polonya ağır silahları zırhlarını delmeyi başarmıştı. Ayrıca Panzer I’de top bulunmazken Panzer II’nin 20mm’lik topu da savaş alanı için oldukça yetersizdi. Ancak Alman tank programı henüz </w:t>
      </w:r>
      <w:r w:rsidRPr="00DA7834">
        <w:rPr>
          <w:rFonts w:cs="Arial"/>
        </w:rPr>
        <w:lastRenderedPageBreak/>
        <w:t xml:space="preserve">yeterli sayıda Panzer III ve IV üretecek kapasitede değildi. Dolayısıyla Panzer II, batıya düzenlenecek harekâtta da ön planda olacaktı. </w:t>
      </w:r>
    </w:p>
    <w:p w:rsidR="00F55079" w:rsidRPr="00DA7834" w:rsidRDefault="00F55079" w:rsidP="007843CD">
      <w:pPr>
        <w:spacing w:line="360" w:lineRule="auto"/>
        <w:jc w:val="both"/>
        <w:rPr>
          <w:rFonts w:cs="Arial"/>
        </w:rPr>
      </w:pPr>
    </w:p>
    <w:p w:rsidR="002E53C7" w:rsidRPr="00DA7834" w:rsidRDefault="003401C6" w:rsidP="004525F9">
      <w:pPr>
        <w:pStyle w:val="Balk4"/>
        <w:numPr>
          <w:ilvl w:val="3"/>
          <w:numId w:val="11"/>
        </w:numPr>
        <w:rPr>
          <w:rFonts w:cs="Arial"/>
        </w:rPr>
      </w:pPr>
      <w:bookmarkStart w:id="33" w:name="_Toc487571717"/>
      <w:r w:rsidRPr="00DA7834">
        <w:rPr>
          <w:rFonts w:cs="Arial"/>
        </w:rPr>
        <w:t>İskandinavya</w:t>
      </w:r>
      <w:r w:rsidR="002E53C7" w:rsidRPr="00DA7834">
        <w:rPr>
          <w:rFonts w:cs="Arial"/>
        </w:rPr>
        <w:t xml:space="preserve"> (Weserübung)</w:t>
      </w:r>
      <w:bookmarkEnd w:id="33"/>
    </w:p>
    <w:p w:rsidR="007843CD" w:rsidRPr="00DA7834" w:rsidRDefault="007843CD" w:rsidP="007843CD">
      <w:pPr>
        <w:spacing w:line="360" w:lineRule="auto"/>
        <w:jc w:val="both"/>
        <w:rPr>
          <w:rFonts w:cs="Arial"/>
        </w:rPr>
      </w:pPr>
    </w:p>
    <w:p w:rsidR="00E20A7B" w:rsidRPr="00DA7834" w:rsidRDefault="00B93B77" w:rsidP="007843CD">
      <w:pPr>
        <w:spacing w:line="360" w:lineRule="auto"/>
        <w:jc w:val="both"/>
        <w:rPr>
          <w:rFonts w:cs="Arial"/>
        </w:rPr>
      </w:pPr>
      <w:r w:rsidRPr="00DA7834">
        <w:rPr>
          <w:rFonts w:cs="Arial"/>
        </w:rPr>
        <w:t xml:space="preserve">Norveç’in doğası gereği nadiren düzlüklere sahip olan savaş alanında, panzerler genelin aksine cephe gerisinde yer almışlardır. </w:t>
      </w:r>
      <w:r w:rsidR="00E20A7B" w:rsidRPr="00DA7834">
        <w:rPr>
          <w:rFonts w:cs="Arial"/>
        </w:rPr>
        <w:t>9 Nisan 194</w:t>
      </w:r>
      <w:r w:rsidR="00FE1890">
        <w:rPr>
          <w:rFonts w:cs="Arial"/>
        </w:rPr>
        <w:t>0’ta başlayan “Weser Tatbikatı”</w:t>
      </w:r>
      <w:r w:rsidR="00FE1890">
        <w:rPr>
          <w:rStyle w:val="DipnotBavurusu"/>
          <w:rFonts w:cs="Arial"/>
        </w:rPr>
        <w:footnoteReference w:id="72"/>
      </w:r>
      <w:r w:rsidR="00E20A7B" w:rsidRPr="00DA7834">
        <w:rPr>
          <w:rFonts w:cs="Arial"/>
        </w:rPr>
        <w:t xml:space="preserve"> Almanya’nın Norveç ve Danimarka’ya karşı düzenleyeceği harekâtın resmi adıdır. 40 civarı Panzer I</w:t>
      </w:r>
      <w:r w:rsidRPr="00DA7834">
        <w:rPr>
          <w:rFonts w:cs="Arial"/>
        </w:rPr>
        <w:t xml:space="preserve"> ve II Norveç’te görev yapmışt</w:t>
      </w:r>
      <w:r w:rsidR="00E20A7B" w:rsidRPr="00DA7834">
        <w:rPr>
          <w:rFonts w:cs="Arial"/>
        </w:rPr>
        <w:t>ır.</w:t>
      </w:r>
      <w:r w:rsidR="008259FB" w:rsidRPr="00DA7834">
        <w:rPr>
          <w:rStyle w:val="DipnotBavurusu"/>
          <w:rFonts w:cs="Arial"/>
        </w:rPr>
        <w:footnoteReference w:id="73"/>
      </w:r>
      <w:r w:rsidR="00E20A7B" w:rsidRPr="00DA7834">
        <w:rPr>
          <w:rFonts w:cs="Arial"/>
        </w:rPr>
        <w:t xml:space="preserve"> Panzerler sıcak çatışmaya girmedikleri için fazla kayıp vermemişlerdir. 8 tane Panzer II sıcak çatışmada tahrip edilmiştir.</w:t>
      </w:r>
      <w:r w:rsidR="008259FB" w:rsidRPr="00DA7834">
        <w:rPr>
          <w:rStyle w:val="DipnotBavurusu"/>
          <w:rFonts w:cs="Arial"/>
        </w:rPr>
        <w:footnoteReference w:id="74"/>
      </w:r>
      <w:r w:rsidR="00E20A7B" w:rsidRPr="00DA7834">
        <w:rPr>
          <w:rFonts w:cs="Arial"/>
        </w:rPr>
        <w:t xml:space="preserve"> Müttefik uçaklarına ve gemilerine yakalanan çıkartma gemilerinin batırılması nedeniyle yaklaşık 20 adet panzer savaş dışında kalmıştır. Bunların tümü Panzer I ve II’lerden oluşmaktadır.</w:t>
      </w:r>
      <w:r w:rsidR="008259FB" w:rsidRPr="00DA7834">
        <w:rPr>
          <w:rStyle w:val="DipnotBavurusu"/>
          <w:rFonts w:cs="Arial"/>
        </w:rPr>
        <w:footnoteReference w:id="75"/>
      </w:r>
      <w:r w:rsidR="00E20A7B" w:rsidRPr="00DA7834">
        <w:rPr>
          <w:rFonts w:cs="Arial"/>
        </w:rPr>
        <w:t xml:space="preserve"> </w:t>
      </w:r>
    </w:p>
    <w:p w:rsidR="00696776" w:rsidRPr="00DA7834" w:rsidRDefault="00696776" w:rsidP="007843CD">
      <w:pPr>
        <w:spacing w:line="360" w:lineRule="auto"/>
        <w:jc w:val="both"/>
        <w:rPr>
          <w:rFonts w:cs="Arial"/>
        </w:rPr>
      </w:pPr>
    </w:p>
    <w:p w:rsidR="00E20A7B" w:rsidRPr="00DA7834" w:rsidRDefault="00D30FD9" w:rsidP="004525F9">
      <w:pPr>
        <w:pStyle w:val="Balk4"/>
        <w:numPr>
          <w:ilvl w:val="3"/>
          <w:numId w:val="11"/>
        </w:numPr>
        <w:rPr>
          <w:rFonts w:cs="Arial"/>
        </w:rPr>
      </w:pPr>
      <w:bookmarkStart w:id="34" w:name="_Toc487571718"/>
      <w:r w:rsidRPr="00DA7834">
        <w:rPr>
          <w:rFonts w:cs="Arial"/>
        </w:rPr>
        <w:t>Batı Cephesi (Fall Gelb ve Fall Rot)</w:t>
      </w:r>
      <w:bookmarkEnd w:id="34"/>
    </w:p>
    <w:p w:rsidR="00696776" w:rsidRPr="00DA7834" w:rsidRDefault="00696776" w:rsidP="00696776">
      <w:pPr>
        <w:rPr>
          <w:rFonts w:cs="Arial"/>
        </w:rPr>
      </w:pPr>
    </w:p>
    <w:p w:rsidR="00E20A7B" w:rsidRPr="00DA7834" w:rsidRDefault="00E20A7B" w:rsidP="00696776">
      <w:pPr>
        <w:spacing w:line="360" w:lineRule="auto"/>
        <w:jc w:val="both"/>
        <w:rPr>
          <w:rFonts w:cs="Arial"/>
          <w:szCs w:val="24"/>
        </w:rPr>
      </w:pPr>
      <w:r w:rsidRPr="00DA7834">
        <w:rPr>
          <w:rFonts w:cs="Arial"/>
        </w:rPr>
        <w:t>Wehrmacht’ın batı Avrupa’yı işgal harekâtına katılan tank</w:t>
      </w:r>
      <w:r w:rsidR="008259FB" w:rsidRPr="00DA7834">
        <w:rPr>
          <w:rFonts w:cs="Arial"/>
        </w:rPr>
        <w:t>ların 955 tanesi Panzer II’ydi.</w:t>
      </w:r>
      <w:r w:rsidR="008259FB" w:rsidRPr="00DA7834">
        <w:rPr>
          <w:rStyle w:val="DipnotBavurusu"/>
          <w:rFonts w:cs="Arial"/>
        </w:rPr>
        <w:footnoteReference w:id="76"/>
      </w:r>
      <w:r w:rsidRPr="00DA7834">
        <w:rPr>
          <w:rFonts w:cs="Arial"/>
        </w:rPr>
        <w:t xml:space="preserve"> Panzer II’lerden 54 tanesi Hollanda’yı işgal edecek olan 9. Panzer </w:t>
      </w:r>
      <w:r w:rsidR="00B93B77" w:rsidRPr="00DA7834">
        <w:rPr>
          <w:rFonts w:cs="Arial"/>
        </w:rPr>
        <w:t>T</w:t>
      </w:r>
      <w:r w:rsidRPr="00DA7834">
        <w:rPr>
          <w:rFonts w:cs="Arial"/>
        </w:rPr>
        <w:t>ümeni</w:t>
      </w:r>
      <w:r w:rsidR="00B93B77" w:rsidRPr="00DA7834">
        <w:rPr>
          <w:rFonts w:cs="Arial"/>
        </w:rPr>
        <w:t>’</w:t>
      </w:r>
      <w:r w:rsidRPr="00DA7834">
        <w:rPr>
          <w:rFonts w:cs="Arial"/>
        </w:rPr>
        <w:t>ne, 234 tanesi de B</w:t>
      </w:r>
      <w:r w:rsidR="00B93B77" w:rsidRPr="00DA7834">
        <w:rPr>
          <w:rFonts w:cs="Arial"/>
        </w:rPr>
        <w:t>elçika’yı işgal edecek olan 3. v</w:t>
      </w:r>
      <w:r w:rsidRPr="00DA7834">
        <w:rPr>
          <w:rFonts w:cs="Arial"/>
        </w:rPr>
        <w:t>e 4. Panzer tümeninde görevlendirilmişti. 10 Mayıs 1940’ta başlayan işgale Luftwaffe yoğun destek veriyordu. Luftwaffe’nin neredeyse tüm gücüyle B Ordular Grubunu</w:t>
      </w:r>
      <w:r w:rsidR="00FE1890">
        <w:rPr>
          <w:rStyle w:val="DipnotBavurusu"/>
          <w:rFonts w:cs="Arial"/>
        </w:rPr>
        <w:footnoteReference w:id="77"/>
      </w:r>
      <w:r w:rsidRPr="00DA7834">
        <w:rPr>
          <w:rFonts w:cs="Arial"/>
        </w:rPr>
        <w:t xml:space="preserve"> desteklemesinin altında iki neden yatmaktaydı. Belçika ve Hollanda ordularını hızlı bir şekilde savaş dışı bırakabilmek için yoğun</w:t>
      </w:r>
      <w:r w:rsidR="00B93B77" w:rsidRPr="00DA7834">
        <w:rPr>
          <w:rFonts w:cs="Arial"/>
        </w:rPr>
        <w:t xml:space="preserve"> bir şekilde bombardıman </w:t>
      </w:r>
      <w:r w:rsidR="00B93B77" w:rsidRPr="00DA7834">
        <w:rPr>
          <w:rFonts w:cs="Arial"/>
        </w:rPr>
        <w:lastRenderedPageBreak/>
        <w:t>etmek</w:t>
      </w:r>
      <w:r w:rsidRPr="00DA7834">
        <w:rPr>
          <w:rFonts w:cs="Arial"/>
        </w:rPr>
        <w:t xml:space="preserve"> ve panzer harekâtını</w:t>
      </w:r>
      <w:r w:rsidR="00B93B77" w:rsidRPr="00DA7834">
        <w:rPr>
          <w:rFonts w:cs="Arial"/>
        </w:rPr>
        <w:t xml:space="preserve"> hızlandırmak</w:t>
      </w:r>
      <w:r w:rsidRPr="00DA7834">
        <w:rPr>
          <w:rFonts w:cs="Arial"/>
        </w:rPr>
        <w:t xml:space="preserve">. </w:t>
      </w:r>
      <w:r w:rsidR="00690E4C" w:rsidRPr="00DA7834">
        <w:rPr>
          <w:rFonts w:cs="Arial"/>
        </w:rPr>
        <w:t>Har</w:t>
      </w:r>
      <w:r w:rsidR="00690E4C">
        <w:rPr>
          <w:rFonts w:cs="Arial"/>
        </w:rPr>
        <w:t>ek</w:t>
      </w:r>
      <w:r w:rsidR="00690E4C" w:rsidRPr="00DA7834">
        <w:rPr>
          <w:rFonts w:cs="Arial"/>
        </w:rPr>
        <w:t>âtın</w:t>
      </w:r>
      <w:r w:rsidR="00B93B77" w:rsidRPr="00DA7834">
        <w:rPr>
          <w:rFonts w:cs="Arial"/>
        </w:rPr>
        <w:t xml:space="preserve"> a</w:t>
      </w:r>
      <w:r w:rsidRPr="00DA7834">
        <w:rPr>
          <w:rFonts w:cs="Arial"/>
        </w:rPr>
        <w:t>na hedef</w:t>
      </w:r>
      <w:r w:rsidR="00B93B77" w:rsidRPr="00DA7834">
        <w:rPr>
          <w:rFonts w:cs="Arial"/>
        </w:rPr>
        <w:t>ine uygun bir biçimde taarruzun sıklet</w:t>
      </w:r>
      <w:r w:rsidR="00FE1890">
        <w:rPr>
          <w:rFonts w:cs="Arial"/>
        </w:rPr>
        <w:t xml:space="preserve"> merkezi</w:t>
      </w:r>
      <w:r w:rsidR="00690E4C">
        <w:rPr>
          <w:rFonts w:cs="Arial"/>
        </w:rPr>
        <w:t xml:space="preserve"> 1914’te olduğu gibi Fransa</w:t>
      </w:r>
      <w:r w:rsidR="00B93B77" w:rsidRPr="00DA7834">
        <w:rPr>
          <w:rFonts w:cs="Arial"/>
        </w:rPr>
        <w:t xml:space="preserve">’nın kuzey düzlüklerine kurulmuştu. </w:t>
      </w:r>
      <w:r w:rsidRPr="00DA7834">
        <w:rPr>
          <w:rFonts w:cs="Arial"/>
        </w:rPr>
        <w:t>Harekâtın ilk üç günü Belçika ve Hollanda’ya yoğunlaşan Luftwaffe, müttefiklerin Belçika içlerine ilerlediğinin kesinleşmesiyle birlikte müttefiklere saldırmaya başladı. Harekâtın i</w:t>
      </w:r>
      <w:r w:rsidR="00FE1890">
        <w:rPr>
          <w:rFonts w:cs="Arial"/>
        </w:rPr>
        <w:t>lk aşamasında Benelüks</w:t>
      </w:r>
      <w:r w:rsidR="00FE1890">
        <w:rPr>
          <w:rStyle w:val="DipnotBavurusu"/>
          <w:rFonts w:cs="Arial"/>
        </w:rPr>
        <w:footnoteReference w:id="78"/>
      </w:r>
      <w:r w:rsidR="00FE1890">
        <w:rPr>
          <w:rFonts w:cs="Arial"/>
        </w:rPr>
        <w:t xml:space="preserve"> </w:t>
      </w:r>
      <w:r w:rsidRPr="00DA7834">
        <w:rPr>
          <w:rFonts w:cs="Arial"/>
        </w:rPr>
        <w:t xml:space="preserve">ülkelerini kısa sürede işgal eden Wehrmacht, ikinci aşamada Fransız </w:t>
      </w:r>
      <w:r w:rsidRPr="00DA7834">
        <w:rPr>
          <w:rFonts w:cs="Arial"/>
          <w:szCs w:val="24"/>
        </w:rPr>
        <w:t>topraklarına girdi. Hollanda ordusunda birkaç adet eski model Carden-Loyd Mark VI tankı mevcuttu. Bu tankların zırhı oldukça ince olduğu için Alman askerlerine kolay birer hedef oluşturacaktı. Belçika ordusunda ise 8 adet AMC 35 tankı mevcuttu. 25 mm zırha sahip olan bu tank 47 mm SA35 L/32 topuna sahipti. Panzer I ve II’lerden üstün olan bu tanklardan 4 tanesi anti-tank silahlarıyla, 2 tanesi de mekanik arızadan dolayı savaş dışı kaldı. Kalan 2 tanesi de savaş sonunda Alman ordusuna teslim oldu.</w:t>
      </w:r>
      <w:r w:rsidR="00B93B77" w:rsidRPr="00DA7834">
        <w:rPr>
          <w:rFonts w:cs="Arial"/>
          <w:szCs w:val="24"/>
        </w:rPr>
        <w:t xml:space="preserve"> Ancak</w:t>
      </w:r>
      <w:r w:rsidRPr="00DA7834">
        <w:rPr>
          <w:rFonts w:cs="Arial"/>
          <w:szCs w:val="24"/>
        </w:rPr>
        <w:t xml:space="preserve"> Panzer I ve II, AMC 35’lerin</w:t>
      </w:r>
      <w:r w:rsidR="00B93B77" w:rsidRPr="00DA7834">
        <w:rPr>
          <w:rFonts w:cs="Arial"/>
          <w:szCs w:val="24"/>
        </w:rPr>
        <w:t xml:space="preserve"> zırhını delmeyi başaramamışt</w:t>
      </w:r>
      <w:r w:rsidRPr="00DA7834">
        <w:rPr>
          <w:rFonts w:cs="Arial"/>
          <w:szCs w:val="24"/>
        </w:rPr>
        <w:t>ı.</w:t>
      </w:r>
      <w:r w:rsidR="008259FB" w:rsidRPr="00DA7834">
        <w:rPr>
          <w:rStyle w:val="DipnotBavurusu"/>
          <w:rFonts w:cs="Arial"/>
          <w:szCs w:val="24"/>
        </w:rPr>
        <w:footnoteReference w:id="79"/>
      </w:r>
    </w:p>
    <w:p w:rsidR="00E20A7B" w:rsidRPr="00DA7834" w:rsidRDefault="00E20A7B" w:rsidP="00696776">
      <w:pPr>
        <w:spacing w:line="360" w:lineRule="auto"/>
        <w:jc w:val="both"/>
        <w:rPr>
          <w:rFonts w:cs="Arial"/>
          <w:szCs w:val="24"/>
        </w:rPr>
      </w:pPr>
      <w:r w:rsidRPr="00DA7834">
        <w:rPr>
          <w:rFonts w:cs="Arial"/>
          <w:szCs w:val="24"/>
        </w:rPr>
        <w:t xml:space="preserve">Fransız ordusunda ise oldukça modern tanklar bulunuyordu. 3254 tankı bulunan Fransız ordusu, Almanlar karşısında mutlak bir sayısal üstünlüğe sahipti. Panzer I ve II’yle kıyaslanabilecek olan AMC ve Renault serilerinin dışında FCM 36, Char B1, Hotchkiss H35, Somua S35 gibi tanklar, zırh ve ateş gücü olarak Alman tanklarından oldukça üstündü. Ayrıca cephede 592 tankı bulunan İngiliz Seferi Ordusu ile birlikte müttefiklerin tank sayısı Alman panzerlerinin neredeyse iki katıydı. Ancak mekanize savaşa uygun bir şekilde </w:t>
      </w:r>
      <w:proofErr w:type="gramStart"/>
      <w:r w:rsidR="00B93B77" w:rsidRPr="00DA7834">
        <w:rPr>
          <w:rFonts w:cs="Arial"/>
          <w:szCs w:val="24"/>
        </w:rPr>
        <w:t>harekat</w:t>
      </w:r>
      <w:proofErr w:type="gramEnd"/>
      <w:r w:rsidR="00B93B77" w:rsidRPr="00DA7834">
        <w:rPr>
          <w:rFonts w:cs="Arial"/>
          <w:szCs w:val="24"/>
        </w:rPr>
        <w:t xml:space="preserve"> planlaması yapıp uygulayan </w:t>
      </w:r>
      <w:r w:rsidRPr="00DA7834">
        <w:rPr>
          <w:rFonts w:cs="Arial"/>
          <w:szCs w:val="24"/>
        </w:rPr>
        <w:t>Wehrmacht’a karşı müttefikler çaresiz kalacaktı. Diğer yandan Almanya’nın kayıpları da oldukça fazlaydı. Toplam 795 panzer savaş dışı kalacaktı. En fazla kaybı ise 250 ile Panzer II’ler verecekti. Panzer II</w:t>
      </w:r>
      <w:r w:rsidR="00B93B77" w:rsidRPr="00DA7834">
        <w:rPr>
          <w:rFonts w:cs="Arial"/>
          <w:szCs w:val="24"/>
        </w:rPr>
        <w:t>’lerin savaş dışı kalma sebepleri ise genel olarak ince zırh ve kısıtlı ateş gücüydü</w:t>
      </w:r>
      <w:r w:rsidRPr="00DA7834">
        <w:rPr>
          <w:rFonts w:cs="Arial"/>
          <w:szCs w:val="24"/>
        </w:rPr>
        <w:t>.</w:t>
      </w:r>
      <w:r w:rsidR="00A929BB" w:rsidRPr="00DA7834">
        <w:rPr>
          <w:rStyle w:val="DipnotBavurusu"/>
          <w:rFonts w:cs="Arial"/>
          <w:szCs w:val="24"/>
        </w:rPr>
        <w:footnoteReference w:id="80"/>
      </w:r>
      <w:r w:rsidRPr="00DA7834">
        <w:rPr>
          <w:rFonts w:cs="Arial"/>
          <w:szCs w:val="24"/>
        </w:rPr>
        <w:t xml:space="preserve"> </w:t>
      </w:r>
    </w:p>
    <w:p w:rsidR="00E20A7B" w:rsidRPr="00DA7834" w:rsidRDefault="00E20A7B" w:rsidP="005860E1">
      <w:pPr>
        <w:spacing w:line="360" w:lineRule="auto"/>
        <w:ind w:firstLine="360"/>
        <w:jc w:val="both"/>
        <w:rPr>
          <w:rFonts w:cs="Arial"/>
        </w:rPr>
      </w:pPr>
    </w:p>
    <w:p w:rsidR="00F55079" w:rsidRPr="00DA7834" w:rsidRDefault="00F55079" w:rsidP="005860E1">
      <w:pPr>
        <w:spacing w:line="360" w:lineRule="auto"/>
        <w:ind w:firstLine="360"/>
        <w:jc w:val="both"/>
        <w:rPr>
          <w:rFonts w:cs="Arial"/>
        </w:rPr>
      </w:pPr>
    </w:p>
    <w:p w:rsidR="002E53C7" w:rsidRPr="00DA7834" w:rsidRDefault="002E53C7" w:rsidP="004525F9">
      <w:pPr>
        <w:pStyle w:val="Balk4"/>
        <w:numPr>
          <w:ilvl w:val="3"/>
          <w:numId w:val="11"/>
        </w:numPr>
        <w:rPr>
          <w:rFonts w:cs="Arial"/>
        </w:rPr>
      </w:pPr>
      <w:bookmarkStart w:id="35" w:name="_Toc487571719"/>
      <w:r w:rsidRPr="00DA7834">
        <w:rPr>
          <w:rFonts w:cs="Arial"/>
        </w:rPr>
        <w:lastRenderedPageBreak/>
        <w:t>Afrika Kolordusu</w:t>
      </w:r>
      <w:bookmarkEnd w:id="35"/>
    </w:p>
    <w:p w:rsidR="00696776" w:rsidRPr="00DA7834" w:rsidRDefault="00696776" w:rsidP="00696776">
      <w:pPr>
        <w:spacing w:line="360" w:lineRule="auto"/>
        <w:jc w:val="both"/>
        <w:rPr>
          <w:rFonts w:cs="Arial"/>
        </w:rPr>
      </w:pPr>
    </w:p>
    <w:p w:rsidR="00E20A7B" w:rsidRPr="00DA7834" w:rsidRDefault="00E20A7B" w:rsidP="00696776">
      <w:pPr>
        <w:spacing w:line="360" w:lineRule="auto"/>
        <w:jc w:val="both"/>
        <w:rPr>
          <w:rFonts w:cs="Arial"/>
          <w:szCs w:val="24"/>
        </w:rPr>
      </w:pPr>
      <w:r w:rsidRPr="00DA7834">
        <w:rPr>
          <w:rFonts w:cs="Arial"/>
        </w:rPr>
        <w:t xml:space="preserve">İtalya’nın </w:t>
      </w:r>
      <w:r w:rsidR="00B93B77" w:rsidRPr="00DA7834">
        <w:rPr>
          <w:rFonts w:cs="Arial"/>
        </w:rPr>
        <w:t>K</w:t>
      </w:r>
      <w:r w:rsidRPr="00DA7834">
        <w:rPr>
          <w:rFonts w:cs="Arial"/>
        </w:rPr>
        <w:t>uzey Afrika’dan tamamen atılması tehlikesine karşı müttefikine yardımcı olmak zorunda kalan Hitler,</w:t>
      </w:r>
      <w:r w:rsidR="00F45F09">
        <w:rPr>
          <w:rFonts w:cs="Arial"/>
        </w:rPr>
        <w:t xml:space="preserve"> 1940 yılında</w:t>
      </w:r>
      <w:r w:rsidRPr="00DA7834">
        <w:rPr>
          <w:rFonts w:cs="Arial"/>
        </w:rPr>
        <w:t xml:space="preserve"> Afrikakorps ismiyle bir </w:t>
      </w:r>
      <w:r w:rsidR="00F45F09">
        <w:rPr>
          <w:rFonts w:cs="Arial"/>
        </w:rPr>
        <w:t>kol</w:t>
      </w:r>
      <w:r w:rsidRPr="00DA7834">
        <w:rPr>
          <w:rFonts w:cs="Arial"/>
        </w:rPr>
        <w:t>ordu kurarak İtalya’ya yardım etme kararı aldı. Fransa harekâtında ön plana çıkan ve Afrika’da efsaneleşecek olan Erwin Rommel</w:t>
      </w:r>
      <w:r w:rsidR="00B93B77" w:rsidRPr="00DA7834">
        <w:rPr>
          <w:rFonts w:cs="Arial"/>
        </w:rPr>
        <w:t xml:space="preserve"> söz konusu</w:t>
      </w:r>
      <w:r w:rsidRPr="00DA7834">
        <w:rPr>
          <w:rFonts w:cs="Arial"/>
        </w:rPr>
        <w:t xml:space="preserve"> birliğin komutanı oldu. İlk etapta 75 civarı Panzer I ve II’yi barındıran biri hafif olmak üzere iki zırhlı </w:t>
      </w:r>
      <w:r w:rsidRPr="00DA7834">
        <w:rPr>
          <w:rFonts w:cs="Arial"/>
          <w:szCs w:val="24"/>
        </w:rPr>
        <w:t>tümen Afrika’ya nakledildi.</w:t>
      </w:r>
      <w:r w:rsidR="00A929BB" w:rsidRPr="00DA7834">
        <w:rPr>
          <w:rStyle w:val="DipnotBavurusu"/>
          <w:rFonts w:cs="Arial"/>
          <w:szCs w:val="24"/>
        </w:rPr>
        <w:footnoteReference w:id="81"/>
      </w:r>
      <w:r w:rsidRPr="00DA7834">
        <w:rPr>
          <w:rFonts w:cs="Arial"/>
          <w:szCs w:val="24"/>
        </w:rPr>
        <w:t xml:space="preserve"> Mayıs ayının sonuna doğru toplamda 116 Panzer II Afrikakorps’ta görev yapmaktaydı.</w:t>
      </w:r>
      <w:r w:rsidR="00A929BB" w:rsidRPr="00DA7834">
        <w:rPr>
          <w:rStyle w:val="DipnotBavurusu"/>
          <w:rFonts w:cs="Arial"/>
          <w:szCs w:val="24"/>
        </w:rPr>
        <w:footnoteReference w:id="82"/>
      </w:r>
      <w:r w:rsidR="00F45F09">
        <w:rPr>
          <w:rFonts w:cs="Arial"/>
          <w:szCs w:val="24"/>
        </w:rPr>
        <w:t xml:space="preserve"> En iyi müdafaa,</w:t>
      </w:r>
      <w:r w:rsidR="00B93B77" w:rsidRPr="00DA7834">
        <w:rPr>
          <w:rFonts w:cs="Arial"/>
          <w:szCs w:val="24"/>
        </w:rPr>
        <w:t xml:space="preserve"> saldırıdır</w:t>
      </w:r>
      <w:r w:rsidRPr="00DA7834">
        <w:rPr>
          <w:rFonts w:cs="Arial"/>
          <w:szCs w:val="24"/>
        </w:rPr>
        <w:t xml:space="preserve"> düşüncesiyle başlayan Rommel fırtınası, Mısır sınırına dek sürecekti. Ancak yine Panzer II’lerin performansı sorun yaratacaktı. Zırhı oldukça kalın olan ve 40 mm’lik topuyla Alman panzerlerinin korkulu rüyası olan Matilda </w:t>
      </w:r>
      <w:r w:rsidR="00B93B77" w:rsidRPr="00DA7834">
        <w:rPr>
          <w:rFonts w:cs="Arial"/>
          <w:szCs w:val="24"/>
        </w:rPr>
        <w:t>ve Valentine tankları muharebe alanında</w:t>
      </w:r>
      <w:r w:rsidRPr="00DA7834">
        <w:rPr>
          <w:rFonts w:cs="Arial"/>
          <w:szCs w:val="24"/>
        </w:rPr>
        <w:t xml:space="preserve"> İngilizlere büyük avantaj sağlıyordu.</w:t>
      </w:r>
      <w:r w:rsidR="00A929BB" w:rsidRPr="00DA7834">
        <w:rPr>
          <w:rStyle w:val="DipnotBavurusu"/>
          <w:rFonts w:cs="Arial"/>
          <w:szCs w:val="24"/>
        </w:rPr>
        <w:footnoteReference w:id="83"/>
      </w:r>
      <w:r w:rsidRPr="00DA7834">
        <w:rPr>
          <w:rFonts w:cs="Arial"/>
          <w:szCs w:val="24"/>
        </w:rPr>
        <w:t xml:space="preserve"> Alman panzerleri için başka bir engel de yakıt sıkıntısıydı. İtalya ile Libya arasında duran ve oldukça iyi tahkim edilmiş Malta adası, yakıt konvoyları için çok önemli bir tehlike arz ediyordu. Luftwaffe her ne kadar konvoyları korumaya çalışsa da, İtalyanlar donanmaları</w:t>
      </w:r>
      <w:r w:rsidR="00B93B77" w:rsidRPr="00DA7834">
        <w:rPr>
          <w:rFonts w:cs="Arial"/>
          <w:szCs w:val="24"/>
        </w:rPr>
        <w:t>nı tehlikeye atmak istemiyordu</w:t>
      </w:r>
      <w:r w:rsidRPr="00DA7834">
        <w:rPr>
          <w:rFonts w:cs="Arial"/>
          <w:szCs w:val="24"/>
        </w:rPr>
        <w:t>. Yakıt</w:t>
      </w:r>
      <w:r w:rsidR="00B93B77" w:rsidRPr="00DA7834">
        <w:rPr>
          <w:rFonts w:cs="Arial"/>
          <w:szCs w:val="24"/>
        </w:rPr>
        <w:t xml:space="preserve"> sıkıntısı Afrika’da her zaman Mihver D</w:t>
      </w:r>
      <w:r w:rsidRPr="00DA7834">
        <w:rPr>
          <w:rFonts w:cs="Arial"/>
          <w:szCs w:val="24"/>
        </w:rPr>
        <w:t>evletleri için bir sorun yaratacaktı. Bu durum Rommel’in panzerlerini tam performansla savaştırmasını engelliyordu. Panzerlerin yetersizliğine ve yakıt sıkıntısına rağmen yıldırım savaşı</w:t>
      </w:r>
      <w:r w:rsidR="003341BF" w:rsidRPr="00DA7834">
        <w:rPr>
          <w:rFonts w:cs="Arial"/>
          <w:szCs w:val="24"/>
        </w:rPr>
        <w:t xml:space="preserve"> </w:t>
      </w:r>
      <w:r w:rsidRPr="00DA7834">
        <w:rPr>
          <w:rFonts w:cs="Arial"/>
          <w:szCs w:val="24"/>
        </w:rPr>
        <w:t xml:space="preserve">Afrika’da da başarılı olmuştu. Savaşın ilerleyen dönemlerinde İngilizler gidişatı değiştirene dek, Alman panzerleri etkinliklerini Afrika’da da sergilemişlerdi. </w:t>
      </w:r>
    </w:p>
    <w:p w:rsidR="00E20A7B" w:rsidRPr="00DA7834" w:rsidRDefault="00E20A7B" w:rsidP="00A929BB">
      <w:pPr>
        <w:spacing w:line="360" w:lineRule="auto"/>
        <w:jc w:val="both"/>
        <w:rPr>
          <w:rFonts w:cs="Arial"/>
        </w:rPr>
      </w:pPr>
    </w:p>
    <w:p w:rsidR="00E20A7B" w:rsidRPr="00DA7834" w:rsidRDefault="00E20A7B" w:rsidP="004525F9">
      <w:pPr>
        <w:pStyle w:val="Balk4"/>
        <w:numPr>
          <w:ilvl w:val="3"/>
          <w:numId w:val="11"/>
        </w:numPr>
        <w:rPr>
          <w:rFonts w:cs="Arial"/>
        </w:rPr>
      </w:pPr>
      <w:bookmarkStart w:id="36" w:name="_Toc487571720"/>
      <w:r w:rsidRPr="00DA7834">
        <w:rPr>
          <w:rFonts w:cs="Arial"/>
        </w:rPr>
        <w:t>Balkanlar</w:t>
      </w:r>
      <w:r w:rsidR="003401C6" w:rsidRPr="00DA7834">
        <w:rPr>
          <w:rFonts w:cs="Arial"/>
        </w:rPr>
        <w:t xml:space="preserve"> ( Marita Operasyonu)</w:t>
      </w:r>
      <w:bookmarkEnd w:id="36"/>
    </w:p>
    <w:p w:rsidR="00696776" w:rsidRPr="00DA7834" w:rsidRDefault="00696776" w:rsidP="00E8104E">
      <w:pPr>
        <w:jc w:val="both"/>
        <w:rPr>
          <w:rFonts w:cs="Arial"/>
        </w:rPr>
      </w:pPr>
    </w:p>
    <w:p w:rsidR="00E20A7B" w:rsidRPr="00DA7834" w:rsidRDefault="00E20A7B" w:rsidP="00E8104E">
      <w:pPr>
        <w:spacing w:line="360" w:lineRule="auto"/>
        <w:jc w:val="both"/>
        <w:rPr>
          <w:rFonts w:cs="Arial"/>
        </w:rPr>
      </w:pPr>
      <w:r w:rsidRPr="00DA7834">
        <w:rPr>
          <w:rFonts w:cs="Arial"/>
        </w:rPr>
        <w:t xml:space="preserve">6 Nisan 1941’de başlayan Almanya’nın Balkan harekâtı, müttefiki İtalya’ya yardım etmek ve İngiliz yanlısı Yugoslav yönetimini devirmek için planlanmıştı. Daha önce </w:t>
      </w:r>
      <w:r w:rsidR="00B93B77" w:rsidRPr="00DA7834">
        <w:rPr>
          <w:rFonts w:cs="Arial"/>
        </w:rPr>
        <w:t>Mihver D</w:t>
      </w:r>
      <w:r w:rsidRPr="00DA7834">
        <w:rPr>
          <w:rFonts w:cs="Arial"/>
        </w:rPr>
        <w:t>evletleri</w:t>
      </w:r>
      <w:r w:rsidR="00B93B77" w:rsidRPr="00DA7834">
        <w:rPr>
          <w:rFonts w:cs="Arial"/>
        </w:rPr>
        <w:t>’</w:t>
      </w:r>
      <w:r w:rsidRPr="00DA7834">
        <w:rPr>
          <w:rFonts w:cs="Arial"/>
        </w:rPr>
        <w:t xml:space="preserve">ne katılan Bulgaristan, Romanya ve Macaristan </w:t>
      </w:r>
      <w:r w:rsidRPr="00DA7834">
        <w:rPr>
          <w:rFonts w:cs="Arial"/>
        </w:rPr>
        <w:lastRenderedPageBreak/>
        <w:t xml:space="preserve">sınırları düşünüldüğünde, Yugoslavya Yunan sınırı dışında tamamen </w:t>
      </w:r>
      <w:r w:rsidR="00B93B77" w:rsidRPr="00DA7834">
        <w:rPr>
          <w:rFonts w:cs="Arial"/>
        </w:rPr>
        <w:t>kuşatılmıştı. Avusturya’nın</w:t>
      </w:r>
      <w:r w:rsidR="00F45F09">
        <w:rPr>
          <w:rFonts w:cs="Arial"/>
        </w:rPr>
        <w:t xml:space="preserve"> </w:t>
      </w:r>
      <w:r w:rsidR="00B93B77" w:rsidRPr="00DA7834">
        <w:rPr>
          <w:rFonts w:cs="Arial"/>
        </w:rPr>
        <w:t>12 Mart 1938’de ilhak edil</w:t>
      </w:r>
      <w:r w:rsidR="00F45F09">
        <w:rPr>
          <w:rFonts w:cs="Arial"/>
        </w:rPr>
        <w:t xml:space="preserve">erek </w:t>
      </w:r>
      <w:r w:rsidR="00B93B77" w:rsidRPr="00DA7834">
        <w:rPr>
          <w:rFonts w:cs="Arial"/>
        </w:rPr>
        <w:t>(Anschluss)</w:t>
      </w:r>
      <w:r w:rsidRPr="00DA7834">
        <w:rPr>
          <w:rFonts w:cs="Arial"/>
        </w:rPr>
        <w:t xml:space="preserve"> Almanya’ya katılmasıyla birlikte zaten Almanya ile Yugo</w:t>
      </w:r>
      <w:r w:rsidR="00B93B77" w:rsidRPr="00DA7834">
        <w:rPr>
          <w:rFonts w:cs="Arial"/>
        </w:rPr>
        <w:t>slavya çoktan sınır komşu olmuştu. 2. v</w:t>
      </w:r>
      <w:r w:rsidRPr="00DA7834">
        <w:rPr>
          <w:rFonts w:cs="Arial"/>
        </w:rPr>
        <w:t xml:space="preserve">e 12. </w:t>
      </w:r>
      <w:r w:rsidR="00B93B77" w:rsidRPr="00DA7834">
        <w:rPr>
          <w:rFonts w:cs="Arial"/>
        </w:rPr>
        <w:t xml:space="preserve">Alman </w:t>
      </w:r>
      <w:r w:rsidRPr="00DA7834">
        <w:rPr>
          <w:rFonts w:cs="Arial"/>
        </w:rPr>
        <w:t>Ordu</w:t>
      </w:r>
      <w:r w:rsidR="00B93B77" w:rsidRPr="00DA7834">
        <w:rPr>
          <w:rFonts w:cs="Arial"/>
        </w:rPr>
        <w:t>ları ise</w:t>
      </w:r>
      <w:r w:rsidRPr="00DA7834">
        <w:rPr>
          <w:rFonts w:cs="Arial"/>
        </w:rPr>
        <w:t xml:space="preserve"> müttefik ülkelere konuşlanmış durumdaydı. Birinci Panzer Grubu</w:t>
      </w:r>
      <w:r w:rsidR="00B93B77" w:rsidRPr="00DA7834">
        <w:rPr>
          <w:rFonts w:cs="Arial"/>
        </w:rPr>
        <w:t xml:space="preserve"> </w:t>
      </w:r>
      <w:r w:rsidRPr="00DA7834">
        <w:rPr>
          <w:rFonts w:cs="Arial"/>
        </w:rPr>
        <w:t>da 875 tankıyla harekâta katılacaktı. Bu panzerlerden 229’u Panzer II’ydi.</w:t>
      </w:r>
      <w:r w:rsidR="00A929BB" w:rsidRPr="00DA7834">
        <w:rPr>
          <w:rStyle w:val="DipnotBavurusu"/>
          <w:rFonts w:cs="Arial"/>
        </w:rPr>
        <w:footnoteReference w:id="84"/>
      </w:r>
      <w:r w:rsidRPr="00DA7834">
        <w:rPr>
          <w:rFonts w:cs="Arial"/>
        </w:rPr>
        <w:t xml:space="preserve"> Buna karşılık Yugoslav ordusunda 200 tank bulunmaktaydı. Yugoslav tankları sayıca azımsanmayacak bir güçte olsalar da büyük bir kısmı eski modeldi. Çoğunluğu Fransız malı olan bu tanklar ince bir zırha sahipti. Ancak ateş gücü bakımından Alman tanklarından üstündüler. 37 ve 47mm’lik t</w:t>
      </w:r>
      <w:r w:rsidR="00B93B77" w:rsidRPr="00DA7834">
        <w:rPr>
          <w:rFonts w:cs="Arial"/>
        </w:rPr>
        <w:t>oplara</w:t>
      </w:r>
      <w:r w:rsidRPr="00DA7834">
        <w:rPr>
          <w:rFonts w:cs="Arial"/>
        </w:rPr>
        <w:t xml:space="preserve"> sahip olan Yugoslavya</w:t>
      </w:r>
      <w:r w:rsidR="00B93B77" w:rsidRPr="00DA7834">
        <w:rPr>
          <w:rFonts w:cs="Arial"/>
        </w:rPr>
        <w:t xml:space="preserve"> tanklarıyla P</w:t>
      </w:r>
      <w:r w:rsidRPr="00DA7834">
        <w:rPr>
          <w:rFonts w:cs="Arial"/>
        </w:rPr>
        <w:t>anzer I ve II’lerden daha güçlü silahlara sahipti.</w:t>
      </w:r>
      <w:r w:rsidR="00A929BB" w:rsidRPr="00DA7834">
        <w:rPr>
          <w:rStyle w:val="DipnotBavurusu"/>
          <w:rFonts w:cs="Arial"/>
        </w:rPr>
        <w:footnoteReference w:id="85"/>
      </w:r>
      <w:r w:rsidRPr="00DA7834">
        <w:rPr>
          <w:rFonts w:cs="Arial"/>
        </w:rPr>
        <w:t xml:space="preserve"> </w:t>
      </w:r>
      <w:r w:rsidR="00B93B77" w:rsidRPr="00DA7834">
        <w:rPr>
          <w:rFonts w:cs="Arial"/>
        </w:rPr>
        <w:t xml:space="preserve">Tank </w:t>
      </w:r>
      <w:proofErr w:type="gramStart"/>
      <w:r w:rsidR="00B93B77" w:rsidRPr="00DA7834">
        <w:rPr>
          <w:rFonts w:cs="Arial"/>
        </w:rPr>
        <w:t>harekatına</w:t>
      </w:r>
      <w:proofErr w:type="gramEnd"/>
      <w:r w:rsidR="00B93B77" w:rsidRPr="00DA7834">
        <w:rPr>
          <w:rFonts w:cs="Arial"/>
        </w:rPr>
        <w:t xml:space="preserve"> pek de uygun olmayan nehirlerle bölünmüş ve</w:t>
      </w:r>
      <w:r w:rsidRPr="00DA7834">
        <w:rPr>
          <w:rFonts w:cs="Arial"/>
        </w:rPr>
        <w:t xml:space="preserve"> dağlık bir coğrafyada dahi Alman panzerleri Yugoslav ordusunu yenmeyi başaracaktı.</w:t>
      </w:r>
      <w:r w:rsidR="00B93B77" w:rsidRPr="00DA7834">
        <w:rPr>
          <w:rFonts w:cs="Arial"/>
        </w:rPr>
        <w:t xml:space="preserve"> Sayıca Alman ordusundan üstün olan</w:t>
      </w:r>
      <w:r w:rsidRPr="00DA7834">
        <w:rPr>
          <w:rFonts w:cs="Arial"/>
        </w:rPr>
        <w:t xml:space="preserve"> Yugoslav ordusu</w:t>
      </w:r>
      <w:r w:rsidR="00B93B77" w:rsidRPr="00DA7834">
        <w:rPr>
          <w:rFonts w:cs="Arial"/>
        </w:rPr>
        <w:t>nun</w:t>
      </w:r>
      <w:r w:rsidRPr="00DA7834">
        <w:rPr>
          <w:rFonts w:cs="Arial"/>
        </w:rPr>
        <w:t xml:space="preserve"> birçok etnik unsurdan oluşm</w:t>
      </w:r>
      <w:r w:rsidR="00B93B77" w:rsidRPr="00DA7834">
        <w:rPr>
          <w:rFonts w:cs="Arial"/>
        </w:rPr>
        <w:t>ası en büyük dezavantajı olarak göze çarpıyordu.</w:t>
      </w:r>
      <w:r w:rsidRPr="00DA7834">
        <w:rPr>
          <w:rFonts w:cs="Arial"/>
        </w:rPr>
        <w:t xml:space="preserve"> 700.000 kişilik büyük bir orduya sahip olan Yugoslavya, Almanya’ya 12 gün direnebildi.</w:t>
      </w:r>
      <w:r w:rsidR="00A929BB" w:rsidRPr="00DA7834">
        <w:rPr>
          <w:rStyle w:val="DipnotBavurusu"/>
          <w:rFonts w:cs="Arial"/>
        </w:rPr>
        <w:footnoteReference w:id="86"/>
      </w:r>
      <w:r w:rsidRPr="00DA7834">
        <w:rPr>
          <w:rFonts w:cs="Arial"/>
        </w:rPr>
        <w:t xml:space="preserve"> Çekoslovak malı 37 ve 47mm’lik anti-tank silahlarına sahip olan Yugoslav ordusu yıldırım</w:t>
      </w:r>
      <w:r w:rsidR="00A929BB" w:rsidRPr="00DA7834">
        <w:rPr>
          <w:rFonts w:cs="Arial"/>
        </w:rPr>
        <w:t xml:space="preserve"> savaşı karşısında dağılmıştı.</w:t>
      </w:r>
      <w:r w:rsidR="00A929BB" w:rsidRPr="00DA7834">
        <w:rPr>
          <w:rStyle w:val="DipnotBavurusu"/>
          <w:rFonts w:cs="Arial"/>
        </w:rPr>
        <w:footnoteReference w:id="87"/>
      </w:r>
      <w:r w:rsidR="00A929BB" w:rsidRPr="00DA7834">
        <w:rPr>
          <w:rFonts w:cs="Arial"/>
        </w:rPr>
        <w:t xml:space="preserve"> </w:t>
      </w:r>
      <w:r w:rsidRPr="00DA7834">
        <w:rPr>
          <w:rFonts w:cs="Arial"/>
        </w:rPr>
        <w:t xml:space="preserve">Tüm cephelerde savunma yapmaya çalışan Yugoslav ordusu güçlerini bölerek Almanların işini kolaylaştırmıştı. Hırvat işbirlikçiler ve eğitimsiz askerler de eklenince Wehrmacht zaferi kaçınılmaz bir hale gelmişti. </w:t>
      </w:r>
    </w:p>
    <w:p w:rsidR="00E20A7B" w:rsidRPr="00DA7834" w:rsidRDefault="00E20A7B" w:rsidP="00696776">
      <w:pPr>
        <w:spacing w:line="360" w:lineRule="auto"/>
        <w:jc w:val="both"/>
        <w:rPr>
          <w:rFonts w:cs="Arial"/>
        </w:rPr>
      </w:pPr>
      <w:r w:rsidRPr="00DA7834">
        <w:rPr>
          <w:rFonts w:cs="Arial"/>
        </w:rPr>
        <w:t>Harekâtın Yunanistan ayağı da hemen hemen aynı olaylara sahne olmuştu. Bulgaristan üzerinden saldırıya geçen Almanlar kısa süre sonra Selanik’i ele geçirdiler. Güçlerinin büyük kısmını Yugoslavya üzerine sevk etmelerinden ötürü bir süre yavaş ilerleyen harekât, Yugoslav güçlerinin bertaraf edilmesinden sonra Makedonya sınırı üzerinden Yunanistan’a yö</w:t>
      </w:r>
      <w:r w:rsidR="00B93B77" w:rsidRPr="00DA7834">
        <w:rPr>
          <w:rFonts w:cs="Arial"/>
        </w:rPr>
        <w:t>neldi. Panzerler yine saldırının</w:t>
      </w:r>
      <w:r w:rsidRPr="00DA7834">
        <w:rPr>
          <w:rFonts w:cs="Arial"/>
        </w:rPr>
        <w:t xml:space="preserve"> en vurucu gücünü oluşturuyordu. Girit hariç tüm Yunanistan 24 gün içinde işgal edildi. </w:t>
      </w:r>
    </w:p>
    <w:p w:rsidR="00E20A7B" w:rsidRPr="00DA7834" w:rsidRDefault="00E20A7B" w:rsidP="00696776">
      <w:pPr>
        <w:spacing w:line="360" w:lineRule="auto"/>
        <w:jc w:val="both"/>
        <w:rPr>
          <w:rFonts w:cs="Arial"/>
        </w:rPr>
      </w:pPr>
      <w:r w:rsidRPr="00DA7834">
        <w:rPr>
          <w:rFonts w:cs="Arial"/>
        </w:rPr>
        <w:lastRenderedPageBreak/>
        <w:t>Panzer II’ler Balkan harekâtında yalnızca 13 kayıp vermişlerdi. Ancak bunlardan yalnızca 7 tanesi mayınlar ve anti-tank silahlarıyla savaş dışı bırakılmıştı. 3 Panzer II mekanik olarak tamir edilemez derecede bozulurken, 3 tanesi de nehir geçişinde batmıştı.</w:t>
      </w:r>
      <w:r w:rsidR="00A929BB" w:rsidRPr="00DA7834">
        <w:rPr>
          <w:rStyle w:val="DipnotBavurusu"/>
          <w:rFonts w:cs="Arial"/>
        </w:rPr>
        <w:footnoteReference w:id="88"/>
      </w:r>
      <w:r w:rsidRPr="00DA7834">
        <w:rPr>
          <w:rFonts w:cs="Arial"/>
        </w:rPr>
        <w:t xml:space="preserve">  </w:t>
      </w:r>
    </w:p>
    <w:p w:rsidR="00696776" w:rsidRPr="00DA7834" w:rsidRDefault="00696776" w:rsidP="005860E1">
      <w:pPr>
        <w:spacing w:line="360" w:lineRule="auto"/>
        <w:ind w:firstLine="360"/>
        <w:jc w:val="both"/>
        <w:rPr>
          <w:rFonts w:cs="Arial"/>
        </w:rPr>
      </w:pPr>
    </w:p>
    <w:p w:rsidR="00E20A7B" w:rsidRPr="00DA7834" w:rsidRDefault="003401C6" w:rsidP="004525F9">
      <w:pPr>
        <w:pStyle w:val="Balk4"/>
        <w:numPr>
          <w:ilvl w:val="3"/>
          <w:numId w:val="11"/>
        </w:numPr>
        <w:rPr>
          <w:rFonts w:cs="Arial"/>
        </w:rPr>
      </w:pPr>
      <w:bookmarkStart w:id="37" w:name="_Toc487571721"/>
      <w:r w:rsidRPr="00DA7834">
        <w:rPr>
          <w:rFonts w:cs="Arial"/>
        </w:rPr>
        <w:t>Doğu Cephesi</w:t>
      </w:r>
      <w:bookmarkEnd w:id="37"/>
    </w:p>
    <w:p w:rsidR="00696776" w:rsidRPr="00DA7834" w:rsidRDefault="00696776" w:rsidP="00696776">
      <w:pPr>
        <w:rPr>
          <w:rFonts w:cs="Arial"/>
        </w:rPr>
      </w:pPr>
    </w:p>
    <w:p w:rsidR="00E20A7B" w:rsidRPr="00DA7834" w:rsidRDefault="00E20A7B" w:rsidP="00696776">
      <w:pPr>
        <w:spacing w:line="360" w:lineRule="auto"/>
        <w:jc w:val="both"/>
        <w:rPr>
          <w:rFonts w:cs="Arial"/>
        </w:rPr>
      </w:pPr>
      <w:r w:rsidRPr="00DA7834">
        <w:rPr>
          <w:rFonts w:cs="Arial"/>
        </w:rPr>
        <w:t xml:space="preserve">22 </w:t>
      </w:r>
      <w:r w:rsidR="00986B37">
        <w:rPr>
          <w:rFonts w:cs="Arial"/>
        </w:rPr>
        <w:t>Haziran</w:t>
      </w:r>
      <w:r w:rsidRPr="00DA7834">
        <w:rPr>
          <w:rFonts w:cs="Arial"/>
        </w:rPr>
        <w:t xml:space="preserve"> 1941’de başlatılan Barbarossa harekâtı</w:t>
      </w:r>
      <w:r w:rsidR="00986B37">
        <w:rPr>
          <w:rFonts w:cs="Arial"/>
        </w:rPr>
        <w:t>,</w:t>
      </w:r>
      <w:r w:rsidRPr="00DA7834">
        <w:rPr>
          <w:rFonts w:cs="Arial"/>
        </w:rPr>
        <w:t xml:space="preserve"> Hitler’in sonunu hazırlayacaktı. Sovyetler Birliği’ne karşı Almanlar 3000’in üzerinde tankla saldıracaklardı. Bu tankların 746 tanesi Panzer II’lerdi.</w:t>
      </w:r>
      <w:r w:rsidR="00A929BB" w:rsidRPr="00DA7834">
        <w:rPr>
          <w:rStyle w:val="DipnotBavurusu"/>
          <w:rFonts w:cs="Arial"/>
        </w:rPr>
        <w:footnoteReference w:id="89"/>
      </w:r>
      <w:r w:rsidRPr="00DA7834">
        <w:rPr>
          <w:rFonts w:cs="Arial"/>
        </w:rPr>
        <w:t xml:space="preserve"> Barbarossa’nın ilk birkaç gününün ardından Sovyetler, ihtiyatta tuttukları KV-1 ve T-34’leri savaş alanına sürdüler. Bu gelişme, tüm Alman tank programını alt üst edecekti. Almanların kullandığı hiçbir tank uzun ve orta mesafeden </w:t>
      </w:r>
      <w:r w:rsidR="00AC46E0" w:rsidRPr="00DA7834">
        <w:rPr>
          <w:rFonts w:cs="Arial"/>
        </w:rPr>
        <w:t xml:space="preserve">söz konusu </w:t>
      </w:r>
      <w:r w:rsidRPr="00DA7834">
        <w:rPr>
          <w:rFonts w:cs="Arial"/>
        </w:rPr>
        <w:t xml:space="preserve">Sovyet tanklarının zırhını delememişti. Panzer I ve II’ler artık tamamen savaş dışı kalacaktı. Şasilerine çeşitli silahlar monte edilerek kullanılacak olan I ve II serileri, Barbarossa harekâtıyla birlikte savaş alanından yavaş yavaş silindiler.  </w:t>
      </w:r>
    </w:p>
    <w:p w:rsidR="00E20A7B" w:rsidRPr="00DA7834" w:rsidRDefault="00E20A7B" w:rsidP="005860E1">
      <w:pPr>
        <w:spacing w:line="360" w:lineRule="auto"/>
        <w:jc w:val="both"/>
        <w:rPr>
          <w:rFonts w:cs="Arial"/>
        </w:rPr>
      </w:pPr>
    </w:p>
    <w:p w:rsidR="00617280" w:rsidRPr="00DA7834" w:rsidRDefault="00617280" w:rsidP="005860E1">
      <w:pPr>
        <w:spacing w:line="360" w:lineRule="auto"/>
        <w:jc w:val="both"/>
        <w:rPr>
          <w:rFonts w:cs="Arial"/>
        </w:rPr>
      </w:pPr>
    </w:p>
    <w:p w:rsidR="00E20A7B" w:rsidRPr="00DA7834" w:rsidRDefault="00E20A7B" w:rsidP="00B3026B">
      <w:pPr>
        <w:pStyle w:val="Balk2"/>
        <w:numPr>
          <w:ilvl w:val="1"/>
          <w:numId w:val="11"/>
        </w:numPr>
        <w:rPr>
          <w:rFonts w:cs="Arial"/>
          <w:caps/>
          <w:shd w:val="clear" w:color="auto" w:fill="FFFFFF"/>
        </w:rPr>
      </w:pPr>
      <w:bookmarkStart w:id="38" w:name="_Toc487571722"/>
      <w:r w:rsidRPr="00DA7834">
        <w:rPr>
          <w:rFonts w:cs="Arial"/>
          <w:caps/>
          <w:shd w:val="clear" w:color="auto" w:fill="FFFFFF"/>
        </w:rPr>
        <w:t>Panzer III</w:t>
      </w:r>
      <w:r w:rsidR="004B0739" w:rsidRPr="00DA7834">
        <w:rPr>
          <w:rFonts w:cs="Arial"/>
          <w:caps/>
          <w:shd w:val="clear" w:color="auto" w:fill="FFFFFF"/>
        </w:rPr>
        <w:t>: Mekanize Savaş Çağı için Modern Bir Silah</w:t>
      </w:r>
      <w:bookmarkEnd w:id="38"/>
    </w:p>
    <w:p w:rsidR="00B3026B" w:rsidRPr="00DA7834" w:rsidRDefault="00B3026B" w:rsidP="00B3026B">
      <w:pPr>
        <w:spacing w:line="360" w:lineRule="auto"/>
        <w:jc w:val="both"/>
        <w:rPr>
          <w:rFonts w:cs="Arial"/>
        </w:rPr>
      </w:pPr>
    </w:p>
    <w:p w:rsidR="00E20A7B" w:rsidRPr="00DA7834" w:rsidRDefault="00E20A7B" w:rsidP="00B3026B">
      <w:pPr>
        <w:spacing w:line="360" w:lineRule="auto"/>
        <w:jc w:val="both"/>
        <w:rPr>
          <w:rFonts w:cs="Arial"/>
          <w:color w:val="000000" w:themeColor="text1"/>
          <w:shd w:val="clear" w:color="auto" w:fill="FFFFFF"/>
        </w:rPr>
      </w:pPr>
      <w:r w:rsidRPr="00DA7834">
        <w:rPr>
          <w:rFonts w:cs="Arial"/>
          <w:color w:val="000000" w:themeColor="text1"/>
          <w:shd w:val="clear" w:color="auto" w:fill="FFFFFF"/>
        </w:rPr>
        <w:t xml:space="preserve">1934 yılında Alman </w:t>
      </w:r>
      <w:r w:rsidR="00AC46E0" w:rsidRPr="00DA7834">
        <w:rPr>
          <w:rFonts w:cs="Arial"/>
          <w:color w:val="000000" w:themeColor="text1"/>
          <w:shd w:val="clear" w:color="auto" w:fill="FFFFFF"/>
        </w:rPr>
        <w:t xml:space="preserve">ordusu, </w:t>
      </w:r>
      <w:proofErr w:type="gramStart"/>
      <w:r w:rsidR="00AC46E0" w:rsidRPr="00DA7834">
        <w:rPr>
          <w:rFonts w:cs="Arial"/>
          <w:color w:val="000000" w:themeColor="text1"/>
          <w:shd w:val="clear" w:color="auto" w:fill="FFFFFF"/>
        </w:rPr>
        <w:t>envanterine</w:t>
      </w:r>
      <w:proofErr w:type="gramEnd"/>
      <w:r w:rsidRPr="00DA7834">
        <w:rPr>
          <w:rFonts w:cs="Arial"/>
          <w:color w:val="000000" w:themeColor="text1"/>
          <w:shd w:val="clear" w:color="auto" w:fill="FFFFFF"/>
        </w:rPr>
        <w:t xml:space="preserve"> Panzer I ve II gibi hafif tankların ardından ana muharebe tankı olabilecek 15 tonluk yeni tanklar katmak istedi. İki tipte olması istenen bu tanklardan biri anti-tank silahı bulunduran orta ağırlıkta bir tank, diğeri de piyadeye yakın destek sağlayacak büyük topu olan ve nispeten daha ağır/zırhlı bir tank. Bu şartlar üzerine Panzer III ve Panzer IV’ün tasarımına başlandı. MAN, Daimler, Rheinmetall ve Krupp şirketleri Panzer III için tasarımlarını orduya sundular. Ancak bu esnada Ordu Silah ve Topçu </w:t>
      </w:r>
      <w:r w:rsidRPr="00DA7834">
        <w:rPr>
          <w:rFonts w:cs="Arial"/>
          <w:color w:val="000000" w:themeColor="text1"/>
          <w:shd w:val="clear" w:color="auto" w:fill="FFFFFF"/>
        </w:rPr>
        <w:lastRenderedPageBreak/>
        <w:t xml:space="preserve">Müfettişliği ile Motorize Birlikler Müfettişliği arasında bir anlaşmazlık ortaya çıktı. Panzer III için 37mm’lik top isteyen Silah ve Topçu Müfettişliği’ne, </w:t>
      </w:r>
      <w:r w:rsidR="00AC46E0" w:rsidRPr="00DA7834">
        <w:rPr>
          <w:rFonts w:cs="Arial"/>
          <w:color w:val="000000" w:themeColor="text1"/>
          <w:shd w:val="clear" w:color="auto" w:fill="FFFFFF"/>
        </w:rPr>
        <w:t>General Guderian’ın komutasın</w:t>
      </w:r>
      <w:r w:rsidRPr="00DA7834">
        <w:rPr>
          <w:rFonts w:cs="Arial"/>
          <w:color w:val="000000" w:themeColor="text1"/>
          <w:shd w:val="clear" w:color="auto" w:fill="FFFFFF"/>
        </w:rPr>
        <w:t xml:space="preserve">ı yaptığı Motorize Birlikler Müfettişliği karşı çıkmaktaydı. </w:t>
      </w:r>
      <w:r w:rsidR="00AC46E0" w:rsidRPr="00DA7834">
        <w:rPr>
          <w:rFonts w:cs="Arial"/>
          <w:color w:val="000000" w:themeColor="text1"/>
          <w:shd w:val="clear" w:color="auto" w:fill="FFFFFF"/>
        </w:rPr>
        <w:t xml:space="preserve">General </w:t>
      </w:r>
      <w:r w:rsidRPr="00DA7834">
        <w:rPr>
          <w:rFonts w:cs="Arial"/>
          <w:color w:val="000000" w:themeColor="text1"/>
          <w:shd w:val="clear" w:color="auto" w:fill="FFFFFF"/>
        </w:rPr>
        <w:t>Guderian’a göre Panzer III’ün etkin bir tank olabilmesi için 50 mm’lik zırh delici bir topa sahip olmalıydı. Ancak piyadenin elinde bulunan anti-tank topları 37 mm idi. Lojistik nedenlerden dolayı genelkurmay 37 mm’lik topu tercih etme kararı aldı. Böylece aynı çapta mühimmat kullanılması cephane dağıtımını daha kolay bir hale gelecekti</w:t>
      </w:r>
      <w:r w:rsidR="00A05109">
        <w:rPr>
          <w:rFonts w:cs="Arial"/>
          <w:color w:val="000000" w:themeColor="text1"/>
          <w:shd w:val="clear" w:color="auto" w:fill="FFFFFF"/>
        </w:rPr>
        <w:t>r</w:t>
      </w:r>
      <w:r w:rsidRPr="00DA7834">
        <w:rPr>
          <w:rFonts w:cs="Arial"/>
          <w:color w:val="000000" w:themeColor="text1"/>
          <w:shd w:val="clear" w:color="auto" w:fill="FFFFFF"/>
        </w:rPr>
        <w:t>. Ancak durumu kabul edilemez bulan</w:t>
      </w:r>
      <w:r w:rsidR="00AC46E0" w:rsidRPr="00DA7834">
        <w:rPr>
          <w:rFonts w:cs="Arial"/>
          <w:color w:val="000000" w:themeColor="text1"/>
          <w:shd w:val="clear" w:color="auto" w:fill="FFFFFF"/>
        </w:rPr>
        <w:t xml:space="preserve"> General</w:t>
      </w:r>
      <w:r w:rsidRPr="00DA7834">
        <w:rPr>
          <w:rFonts w:cs="Arial"/>
          <w:color w:val="000000" w:themeColor="text1"/>
          <w:shd w:val="clear" w:color="auto" w:fill="FFFFFF"/>
        </w:rPr>
        <w:t xml:space="preserve"> Guderian için bir değişiklik yapılacaktı. Panzer III’ün şasisi ve kulesi ileride daha büyük çaplı top kullanımına uygun tasarlanacaktı.</w:t>
      </w:r>
      <w:r w:rsidR="00E944BD" w:rsidRPr="00DA7834">
        <w:rPr>
          <w:rStyle w:val="DipnotBavurusu"/>
          <w:rFonts w:cs="Arial"/>
          <w:color w:val="000000" w:themeColor="text1"/>
          <w:shd w:val="clear" w:color="auto" w:fill="FFFFFF"/>
        </w:rPr>
        <w:footnoteReference w:id="90"/>
      </w:r>
      <w:r w:rsidRPr="00DA7834">
        <w:rPr>
          <w:rFonts w:cs="Arial"/>
          <w:color w:val="000000" w:themeColor="text1"/>
          <w:shd w:val="clear" w:color="auto" w:fill="FFFFFF"/>
        </w:rPr>
        <w:t xml:space="preserve"> Panzer III’ün ön plana çıkan bir özelliği ise 5 mürettebata sahip olmasıydı. 3 kişiyi barındırabilen kulede topçu, yükleyici ve komutan bulunuyordu. </w:t>
      </w:r>
      <w:r w:rsidR="00142F57" w:rsidRPr="00DA7834">
        <w:rPr>
          <w:rFonts w:cs="Arial"/>
          <w:color w:val="000000" w:themeColor="text1"/>
          <w:shd w:val="clear" w:color="auto" w:fill="FFFFFF"/>
        </w:rPr>
        <w:t>Bu kuruluş şemasında eskiden tank komutanın</w:t>
      </w:r>
      <w:r w:rsidR="00F45F09">
        <w:rPr>
          <w:rFonts w:cs="Arial"/>
          <w:color w:val="000000" w:themeColor="text1"/>
          <w:shd w:val="clear" w:color="auto" w:fill="FFFFFF"/>
        </w:rPr>
        <w:t>ı</w:t>
      </w:r>
      <w:r w:rsidR="00142F57" w:rsidRPr="00DA7834">
        <w:rPr>
          <w:rFonts w:cs="Arial"/>
          <w:color w:val="000000" w:themeColor="text1"/>
          <w:shd w:val="clear" w:color="auto" w:fill="FFFFFF"/>
        </w:rPr>
        <w:t>n icra etmek zorunda olduğu ekstra</w:t>
      </w:r>
      <w:r w:rsidRPr="00DA7834">
        <w:rPr>
          <w:rFonts w:cs="Arial"/>
          <w:color w:val="000000" w:themeColor="text1"/>
          <w:shd w:val="clear" w:color="auto" w:fill="FFFFFF"/>
        </w:rPr>
        <w:t xml:space="preserve"> görev</w:t>
      </w:r>
      <w:r w:rsidR="00142F57" w:rsidRPr="00DA7834">
        <w:rPr>
          <w:rFonts w:cs="Arial"/>
          <w:color w:val="000000" w:themeColor="text1"/>
          <w:shd w:val="clear" w:color="auto" w:fill="FFFFFF"/>
        </w:rPr>
        <w:t>lerd</w:t>
      </w:r>
      <w:r w:rsidRPr="00DA7834">
        <w:rPr>
          <w:rFonts w:cs="Arial"/>
          <w:color w:val="000000" w:themeColor="text1"/>
          <w:shd w:val="clear" w:color="auto" w:fill="FFFFFF"/>
        </w:rPr>
        <w:t>e</w:t>
      </w:r>
      <w:r w:rsidR="00142F57" w:rsidRPr="00DA7834">
        <w:rPr>
          <w:rFonts w:cs="Arial"/>
          <w:color w:val="000000" w:themeColor="text1"/>
          <w:shd w:val="clear" w:color="auto" w:fill="FFFFFF"/>
        </w:rPr>
        <w:t>n</w:t>
      </w:r>
      <w:r w:rsidRPr="00DA7834">
        <w:rPr>
          <w:rFonts w:cs="Arial"/>
          <w:color w:val="000000" w:themeColor="text1"/>
          <w:shd w:val="clear" w:color="auto" w:fill="FFFFFF"/>
        </w:rPr>
        <w:t xml:space="preserve"> </w:t>
      </w:r>
      <w:r w:rsidR="00142F57" w:rsidRPr="00DA7834">
        <w:rPr>
          <w:rFonts w:cs="Arial"/>
          <w:color w:val="000000" w:themeColor="text1"/>
          <w:shd w:val="clear" w:color="auto" w:fill="FFFFFF"/>
        </w:rPr>
        <w:t>azade kılınması,</w:t>
      </w:r>
      <w:r w:rsidRPr="00DA7834">
        <w:rPr>
          <w:rFonts w:cs="Arial"/>
          <w:color w:val="000000" w:themeColor="text1"/>
          <w:shd w:val="clear" w:color="auto" w:fill="FFFFFF"/>
        </w:rPr>
        <w:t xml:space="preserve"> komutan</w:t>
      </w:r>
      <w:r w:rsidR="00142F57" w:rsidRPr="00DA7834">
        <w:rPr>
          <w:rFonts w:cs="Arial"/>
          <w:color w:val="000000" w:themeColor="text1"/>
          <w:shd w:val="clear" w:color="auto" w:fill="FFFFFF"/>
        </w:rPr>
        <w:t>ı</w:t>
      </w:r>
      <w:r w:rsidRPr="00DA7834">
        <w:rPr>
          <w:rFonts w:cs="Arial"/>
          <w:color w:val="000000" w:themeColor="text1"/>
          <w:shd w:val="clear" w:color="auto" w:fill="FFFFFF"/>
        </w:rPr>
        <w:t xml:space="preserve"> savaş alanına daha </w:t>
      </w:r>
      <w:r w:rsidR="00E944BD" w:rsidRPr="00DA7834">
        <w:rPr>
          <w:rFonts w:cs="Arial"/>
          <w:color w:val="000000" w:themeColor="text1"/>
          <w:shd w:val="clear" w:color="auto" w:fill="FFFFFF"/>
        </w:rPr>
        <w:t>hâkim</w:t>
      </w:r>
      <w:r w:rsidR="00142F57" w:rsidRPr="00DA7834">
        <w:rPr>
          <w:rFonts w:cs="Arial"/>
          <w:color w:val="000000" w:themeColor="text1"/>
          <w:shd w:val="clear" w:color="auto" w:fill="FFFFFF"/>
        </w:rPr>
        <w:t xml:space="preserve"> bir konuma getire</w:t>
      </w:r>
      <w:r w:rsidRPr="00DA7834">
        <w:rPr>
          <w:rFonts w:cs="Arial"/>
          <w:color w:val="000000" w:themeColor="text1"/>
          <w:shd w:val="clear" w:color="auto" w:fill="FFFFFF"/>
        </w:rPr>
        <w:t>cekti. Ayrıca tank içi iletişim için kapalı devre telsiz sistemi de bulunuyordu</w:t>
      </w:r>
      <w:r w:rsidRPr="00DA7834">
        <w:rPr>
          <w:rFonts w:cs="Arial"/>
          <w:shd w:val="clear" w:color="auto" w:fill="FFFFFF"/>
        </w:rPr>
        <w:t>.</w:t>
      </w:r>
      <w:r w:rsidR="00E944BD" w:rsidRPr="00DA7834">
        <w:rPr>
          <w:rStyle w:val="DipnotBavurusu"/>
          <w:rFonts w:cs="Arial"/>
          <w:shd w:val="clear" w:color="auto" w:fill="FFFFFF"/>
        </w:rPr>
        <w:footnoteReference w:id="91"/>
      </w:r>
      <w:r w:rsidRPr="00DA7834">
        <w:rPr>
          <w:rFonts w:cs="Arial"/>
          <w:color w:val="FF0000"/>
          <w:shd w:val="clear" w:color="auto" w:fill="FFFFFF"/>
        </w:rPr>
        <w:t xml:space="preserve"> </w:t>
      </w:r>
      <w:r w:rsidRPr="00DA7834">
        <w:rPr>
          <w:rFonts w:cs="Arial"/>
          <w:color w:val="000000" w:themeColor="text1"/>
          <w:shd w:val="clear" w:color="auto" w:fill="FFFFFF"/>
        </w:rPr>
        <w:t>Alman panzerlerinin temelini oluşturacak olan Panzer III’ün genel çerçevesi</w:t>
      </w:r>
      <w:r w:rsidR="00142F57" w:rsidRPr="00DA7834">
        <w:rPr>
          <w:rFonts w:cs="Arial"/>
          <w:color w:val="000000" w:themeColor="text1"/>
          <w:shd w:val="clear" w:color="auto" w:fill="FFFFFF"/>
        </w:rPr>
        <w:t xml:space="preserve"> bu şekilde</w:t>
      </w:r>
      <w:r w:rsidRPr="00DA7834">
        <w:rPr>
          <w:rFonts w:cs="Arial"/>
          <w:color w:val="000000" w:themeColor="text1"/>
          <w:shd w:val="clear" w:color="auto" w:fill="FFFFFF"/>
        </w:rPr>
        <w:t xml:space="preserve"> belirlenmişti. Birçok serisi bulunan Panzer III’lerin bir kısmı muharebe tankı olarak kullanılırken, bir kısmı da şasisinden faydalanılarak birçok farklı şekilde kullanılmıştır. Minenraumpanzer (mayın temizleyici), komuta tankı, </w:t>
      </w:r>
      <w:r w:rsidR="00142F57" w:rsidRPr="00DA7834">
        <w:rPr>
          <w:rFonts w:cs="Arial"/>
          <w:color w:val="000000" w:themeColor="text1"/>
          <w:shd w:val="clear" w:color="auto" w:fill="FFFFFF"/>
        </w:rPr>
        <w:t>B</w:t>
      </w:r>
      <w:r w:rsidRPr="00DA7834">
        <w:rPr>
          <w:rFonts w:cs="Arial"/>
          <w:color w:val="000000" w:themeColor="text1"/>
          <w:shd w:val="clear" w:color="auto" w:fill="FFFFFF"/>
        </w:rPr>
        <w:t>ergepanzer</w:t>
      </w:r>
      <w:r w:rsidR="00F45F09">
        <w:rPr>
          <w:rFonts w:cs="Arial"/>
          <w:color w:val="000000" w:themeColor="text1"/>
          <w:shd w:val="clear" w:color="auto" w:fill="FFFFFF"/>
        </w:rPr>
        <w:t xml:space="preserve"> </w:t>
      </w:r>
      <w:r w:rsidRPr="00DA7834">
        <w:rPr>
          <w:rFonts w:cs="Arial"/>
          <w:color w:val="000000" w:themeColor="text1"/>
          <w:shd w:val="clear" w:color="auto" w:fill="FFFFFF"/>
        </w:rPr>
        <w:t>(z</w:t>
      </w:r>
      <w:r w:rsidR="00142F57" w:rsidRPr="00DA7834">
        <w:rPr>
          <w:rFonts w:cs="Arial"/>
          <w:color w:val="000000" w:themeColor="text1"/>
          <w:shd w:val="clear" w:color="auto" w:fill="FFFFFF"/>
        </w:rPr>
        <w:t>ırhlı kurtarıcı), P</w:t>
      </w:r>
      <w:r w:rsidRPr="00DA7834">
        <w:rPr>
          <w:rFonts w:cs="Arial"/>
          <w:color w:val="000000" w:themeColor="text1"/>
          <w:shd w:val="clear" w:color="auto" w:fill="FFFFFF"/>
        </w:rPr>
        <w:t>anzerbeobachtungswagen</w:t>
      </w:r>
      <w:r w:rsidR="00F45F09">
        <w:rPr>
          <w:rFonts w:cs="Arial"/>
          <w:color w:val="000000" w:themeColor="text1"/>
          <w:shd w:val="clear" w:color="auto" w:fill="FFFFFF"/>
        </w:rPr>
        <w:t xml:space="preserve"> (zırhlı gözlem aracı), M</w:t>
      </w:r>
      <w:r w:rsidRPr="00DA7834">
        <w:rPr>
          <w:rFonts w:cs="Arial"/>
          <w:color w:val="000000" w:themeColor="text1"/>
          <w:shd w:val="clear" w:color="auto" w:fill="FFFFFF"/>
        </w:rPr>
        <w:t xml:space="preserve">unitionspanzer (zırhlı mühimmat taşıyıcı) gibi kullanım alanları bulunan Panzer III’ün en önemli </w:t>
      </w:r>
      <w:proofErr w:type="gramStart"/>
      <w:r w:rsidRPr="00DA7834">
        <w:rPr>
          <w:rFonts w:cs="Arial"/>
          <w:color w:val="000000" w:themeColor="text1"/>
          <w:shd w:val="clear" w:color="auto" w:fill="FFFFFF"/>
        </w:rPr>
        <w:t>versiyonu</w:t>
      </w:r>
      <w:proofErr w:type="gramEnd"/>
      <w:r w:rsidRPr="00DA7834">
        <w:rPr>
          <w:rFonts w:cs="Arial"/>
          <w:color w:val="000000" w:themeColor="text1"/>
          <w:shd w:val="clear" w:color="auto" w:fill="FFFFFF"/>
        </w:rPr>
        <w:t xml:space="preserve"> Sturmgeschütz III’tür. Kundağı motorlu topçu olarak kullanılan bu panzerden 10.000’den fazla üretilmiş ve savaş sonuna dek faydalanılmıştır. 75 mm’lik StuK 40 L/48 topa sahip bu seri, İkinci Dünya Savaşı’nın sonunda da farklı ülkelerde hizmet vermiştir.</w:t>
      </w:r>
    </w:p>
    <w:p w:rsidR="00E20A7B" w:rsidRPr="00DA7834" w:rsidRDefault="00E20A7B" w:rsidP="005860E1">
      <w:pPr>
        <w:spacing w:line="360" w:lineRule="auto"/>
        <w:ind w:firstLine="708"/>
        <w:jc w:val="both"/>
        <w:rPr>
          <w:rFonts w:cs="Arial"/>
          <w:color w:val="000000" w:themeColor="text1"/>
          <w:shd w:val="clear" w:color="auto" w:fill="FFFFFF"/>
        </w:rPr>
      </w:pPr>
      <w:r w:rsidRPr="00DA7834">
        <w:rPr>
          <w:rFonts w:cs="Arial"/>
          <w:color w:val="000000" w:themeColor="text1"/>
          <w:shd w:val="clear" w:color="auto" w:fill="FFFFFF"/>
        </w:rPr>
        <w:t xml:space="preserve"> </w:t>
      </w:r>
    </w:p>
    <w:p w:rsidR="00DD3232" w:rsidRPr="00DA7834" w:rsidRDefault="00DD3232" w:rsidP="005860E1">
      <w:pPr>
        <w:spacing w:line="360" w:lineRule="auto"/>
        <w:ind w:firstLine="708"/>
        <w:jc w:val="both"/>
        <w:rPr>
          <w:rFonts w:cs="Arial"/>
          <w:color w:val="000000" w:themeColor="text1"/>
          <w:shd w:val="clear" w:color="auto" w:fill="FFFFFF"/>
        </w:rPr>
      </w:pPr>
    </w:p>
    <w:p w:rsidR="00DD3232" w:rsidRPr="00DA7834" w:rsidRDefault="00DD3232" w:rsidP="005860E1">
      <w:pPr>
        <w:spacing w:line="360" w:lineRule="auto"/>
        <w:ind w:firstLine="708"/>
        <w:jc w:val="both"/>
        <w:rPr>
          <w:rFonts w:cs="Arial"/>
          <w:color w:val="000000" w:themeColor="text1"/>
          <w:shd w:val="clear" w:color="auto" w:fill="FFFFFF"/>
        </w:rPr>
      </w:pPr>
    </w:p>
    <w:p w:rsidR="003B57B1" w:rsidRPr="00DA7834" w:rsidRDefault="003B57B1" w:rsidP="003B57B1">
      <w:pPr>
        <w:pStyle w:val="Balk3"/>
        <w:numPr>
          <w:ilvl w:val="2"/>
          <w:numId w:val="11"/>
        </w:numPr>
        <w:rPr>
          <w:rFonts w:cs="Arial"/>
          <w:shd w:val="clear" w:color="auto" w:fill="FFFFFF"/>
        </w:rPr>
      </w:pPr>
      <w:bookmarkStart w:id="39" w:name="_Toc487571723"/>
      <w:r w:rsidRPr="00DA7834">
        <w:rPr>
          <w:rFonts w:cs="Arial"/>
          <w:shd w:val="clear" w:color="auto" w:fill="FFFFFF"/>
        </w:rPr>
        <w:lastRenderedPageBreak/>
        <w:t>Panzer III Serileri</w:t>
      </w:r>
      <w:bookmarkEnd w:id="39"/>
    </w:p>
    <w:p w:rsidR="00DC2377" w:rsidRPr="00DA7834" w:rsidRDefault="00DC2377" w:rsidP="00DC2377">
      <w:pPr>
        <w:rPr>
          <w:rFonts w:cs="Arial"/>
        </w:rPr>
      </w:pPr>
    </w:p>
    <w:p w:rsidR="00074BA5" w:rsidRPr="00DA7834" w:rsidRDefault="00CB2F92" w:rsidP="00DC2377">
      <w:pPr>
        <w:pStyle w:val="Balk4"/>
        <w:numPr>
          <w:ilvl w:val="3"/>
          <w:numId w:val="11"/>
        </w:numPr>
        <w:spacing w:line="360" w:lineRule="auto"/>
        <w:rPr>
          <w:rFonts w:cs="Arial"/>
          <w:shd w:val="clear" w:color="auto" w:fill="FFFFFF"/>
        </w:rPr>
      </w:pPr>
      <w:bookmarkStart w:id="40" w:name="_Toc487571724"/>
      <w:r w:rsidRPr="00DA7834">
        <w:rPr>
          <w:rFonts w:cs="Arial"/>
          <w:shd w:val="clear" w:color="auto" w:fill="FFFFFF"/>
        </w:rPr>
        <w:t>A Serisi</w:t>
      </w:r>
      <w:bookmarkEnd w:id="40"/>
      <w:r w:rsidRPr="00DA7834">
        <w:rPr>
          <w:rFonts w:cs="Arial"/>
          <w:shd w:val="clear" w:color="auto" w:fill="FFFFFF"/>
        </w:rPr>
        <w:t xml:space="preserve"> </w:t>
      </w:r>
    </w:p>
    <w:p w:rsidR="00074BA5" w:rsidRPr="00DA7834" w:rsidRDefault="00074BA5" w:rsidP="00074BA5">
      <w:pPr>
        <w:rPr>
          <w:rFonts w:cs="Arial"/>
        </w:rPr>
      </w:pPr>
    </w:p>
    <w:p w:rsidR="00E20A7B" w:rsidRPr="00DA7834" w:rsidRDefault="00E20A7B" w:rsidP="00E8104E">
      <w:pPr>
        <w:spacing w:line="360" w:lineRule="auto"/>
        <w:jc w:val="both"/>
        <w:rPr>
          <w:rFonts w:cs="Arial"/>
          <w:b/>
          <w:shd w:val="clear" w:color="auto" w:fill="FFFFFF"/>
        </w:rPr>
      </w:pPr>
      <w:r w:rsidRPr="00DA7834">
        <w:rPr>
          <w:rFonts w:cs="Arial"/>
        </w:rPr>
        <w:t>15.4 ton ağırlığında, saatte 35 km/s hıza ulaşabilen A serisi Panzer III, Daimler Benz tarafından 1937 yılında üre</w:t>
      </w:r>
      <w:r w:rsidR="00142F57" w:rsidRPr="00DA7834">
        <w:rPr>
          <w:rFonts w:cs="Arial"/>
        </w:rPr>
        <w:t>tilmişti. Maybach</w:t>
      </w:r>
      <w:r w:rsidR="000106D0">
        <w:rPr>
          <w:rFonts w:cs="Arial"/>
        </w:rPr>
        <w:t>’ın 250 beygir gücündeki</w:t>
      </w:r>
      <w:r w:rsidR="00142F57" w:rsidRPr="00DA7834">
        <w:rPr>
          <w:rFonts w:cs="Arial"/>
        </w:rPr>
        <w:t xml:space="preserve"> HL108TR motora sahip </w:t>
      </w:r>
      <w:r w:rsidRPr="00DA7834">
        <w:rPr>
          <w:rFonts w:cs="Arial"/>
        </w:rPr>
        <w:t>panzerin 6 ileri 1 geri vites kutusu bulunmaktaydı. 165 km’lik operasyonel menzil</w:t>
      </w:r>
      <w:r w:rsidR="00142F57" w:rsidRPr="00DA7834">
        <w:rPr>
          <w:rFonts w:cs="Arial"/>
        </w:rPr>
        <w:t xml:space="preserve">i bulunan </w:t>
      </w:r>
      <w:r w:rsidRPr="00DA7834">
        <w:rPr>
          <w:rFonts w:cs="Arial"/>
        </w:rPr>
        <w:t>panzer 37 mm’lik KwK L/46 topuna sahipti. Diğer panzerler</w:t>
      </w:r>
      <w:r w:rsidR="00142F57" w:rsidRPr="00DA7834">
        <w:rPr>
          <w:rFonts w:cs="Arial"/>
        </w:rPr>
        <w:t>d</w:t>
      </w:r>
      <w:r w:rsidRPr="00DA7834">
        <w:rPr>
          <w:rFonts w:cs="Arial"/>
        </w:rPr>
        <w:t>e</w:t>
      </w:r>
      <w:r w:rsidR="00142F57" w:rsidRPr="00DA7834">
        <w:rPr>
          <w:rFonts w:cs="Arial"/>
        </w:rPr>
        <w:t xml:space="preserve">n farklı olarak </w:t>
      </w:r>
      <w:r w:rsidRPr="00DA7834">
        <w:rPr>
          <w:rFonts w:cs="Arial"/>
        </w:rPr>
        <w:t>namlu</w:t>
      </w:r>
      <w:r w:rsidR="00142F57" w:rsidRPr="00DA7834">
        <w:rPr>
          <w:rFonts w:cs="Arial"/>
        </w:rPr>
        <w:t>suna</w:t>
      </w:r>
      <w:r w:rsidRPr="00DA7834">
        <w:rPr>
          <w:rFonts w:cs="Arial"/>
        </w:rPr>
        <w:t xml:space="preserve"> eşme</w:t>
      </w:r>
      <w:r w:rsidR="00142F57" w:rsidRPr="00DA7834">
        <w:rPr>
          <w:rFonts w:cs="Arial"/>
        </w:rPr>
        <w:t>rkezli iki adet MG34 ağır makinalı tüfeğin</w:t>
      </w:r>
      <w:r w:rsidRPr="00DA7834">
        <w:rPr>
          <w:rFonts w:cs="Arial"/>
        </w:rPr>
        <w:t xml:space="preserve"> yanı sıra telsizcinin kontrolünde olan bir MG34 daha bulunmaktaydı. Panzer III, diğer panzerlerdeki gibi elle çevrilen bir kuleye sahipti.</w:t>
      </w:r>
      <w:r w:rsidR="00142F57" w:rsidRPr="00DA7834">
        <w:rPr>
          <w:rFonts w:cs="Arial"/>
        </w:rPr>
        <w:t xml:space="preserve"> Ancak</w:t>
      </w:r>
      <w:r w:rsidRPr="00DA7834">
        <w:rPr>
          <w:rFonts w:cs="Arial"/>
        </w:rPr>
        <w:t xml:space="preserve"> 15mm zırh koruması A serisini rakiplerine göre oldukça güçsüz kılıyordu.</w:t>
      </w:r>
      <w:r w:rsidR="00E944BD" w:rsidRPr="00F45F09">
        <w:rPr>
          <w:rFonts w:cs="Arial"/>
          <w:vertAlign w:val="superscript"/>
        </w:rPr>
        <w:footnoteReference w:id="92"/>
      </w:r>
      <w:r w:rsidR="00142F57" w:rsidRPr="00DA7834">
        <w:rPr>
          <w:rFonts w:cs="Arial"/>
        </w:rPr>
        <w:t xml:space="preserve"> Bunun yanısıra</w:t>
      </w:r>
      <w:r w:rsidRPr="00DA7834">
        <w:rPr>
          <w:rFonts w:cs="Arial"/>
        </w:rPr>
        <w:t xml:space="preserve"> süspansiyon olarak</w:t>
      </w:r>
      <w:r w:rsidR="00142F57" w:rsidRPr="00DA7834">
        <w:rPr>
          <w:rFonts w:cs="Arial"/>
        </w:rPr>
        <w:t xml:space="preserve"> araca eklenmiş olan</w:t>
      </w:r>
      <w:r w:rsidRPr="00DA7834">
        <w:rPr>
          <w:rFonts w:cs="Arial"/>
        </w:rPr>
        <w:t xml:space="preserve"> helezon yaylar </w:t>
      </w:r>
      <w:r w:rsidR="00142F57" w:rsidRPr="00DA7834">
        <w:rPr>
          <w:rFonts w:cs="Arial"/>
        </w:rPr>
        <w:t>ilk kez bu seride kullanılmaya başlanmıştı</w:t>
      </w:r>
      <w:r w:rsidRPr="00DA7834">
        <w:rPr>
          <w:rFonts w:cs="Arial"/>
          <w:b/>
          <w:shd w:val="clear" w:color="auto" w:fill="FFFFFF"/>
        </w:rPr>
        <w:t>.</w:t>
      </w:r>
      <w:r w:rsidR="00B953AA" w:rsidRPr="00F45F09">
        <w:rPr>
          <w:rStyle w:val="DipnotBavurusu"/>
          <w:rFonts w:cs="Arial"/>
          <w:shd w:val="clear" w:color="auto" w:fill="FFFFFF"/>
        </w:rPr>
        <w:footnoteReference w:id="93"/>
      </w:r>
      <w:r w:rsidRPr="00F45F09">
        <w:rPr>
          <w:rFonts w:cs="Arial"/>
          <w:shd w:val="clear" w:color="auto" w:fill="FFFFFF"/>
        </w:rPr>
        <w:t xml:space="preserve"> </w:t>
      </w:r>
    </w:p>
    <w:p w:rsidR="00E20A7B" w:rsidRPr="00DA7834" w:rsidRDefault="00E20A7B" w:rsidP="00074BA5">
      <w:pPr>
        <w:spacing w:line="360" w:lineRule="auto"/>
        <w:ind w:firstLine="708"/>
        <w:jc w:val="both"/>
        <w:rPr>
          <w:rFonts w:cs="Arial"/>
          <w:color w:val="000000" w:themeColor="text1"/>
          <w:shd w:val="clear" w:color="auto" w:fill="FFFFFF"/>
        </w:rPr>
      </w:pPr>
    </w:p>
    <w:p w:rsidR="00E20A7B" w:rsidRPr="00DA7834" w:rsidRDefault="00074BA5" w:rsidP="00DC2377">
      <w:pPr>
        <w:pStyle w:val="Balk4"/>
        <w:numPr>
          <w:ilvl w:val="3"/>
          <w:numId w:val="11"/>
        </w:numPr>
        <w:spacing w:line="360" w:lineRule="auto"/>
        <w:rPr>
          <w:rFonts w:cs="Arial"/>
          <w:b/>
          <w:shd w:val="clear" w:color="auto" w:fill="FFFFFF"/>
        </w:rPr>
      </w:pPr>
      <w:bookmarkStart w:id="41" w:name="_Toc487571725"/>
      <w:r w:rsidRPr="00DA7834">
        <w:rPr>
          <w:rFonts w:cs="Arial"/>
          <w:shd w:val="clear" w:color="auto" w:fill="FFFFFF"/>
        </w:rPr>
        <w:t>B Serisi</w:t>
      </w:r>
      <w:bookmarkEnd w:id="41"/>
    </w:p>
    <w:p w:rsidR="00DD7744" w:rsidRPr="00DA7834" w:rsidRDefault="00DD7744" w:rsidP="00DD7744">
      <w:pPr>
        <w:spacing w:line="360" w:lineRule="auto"/>
        <w:jc w:val="both"/>
        <w:rPr>
          <w:rFonts w:cs="Arial"/>
          <w:color w:val="000000" w:themeColor="text1"/>
        </w:rPr>
      </w:pPr>
    </w:p>
    <w:p w:rsidR="00E20A7B" w:rsidRPr="00DA7834" w:rsidRDefault="00E20A7B" w:rsidP="00DD7744">
      <w:pPr>
        <w:spacing w:line="360" w:lineRule="auto"/>
        <w:jc w:val="both"/>
        <w:rPr>
          <w:rFonts w:cs="Arial"/>
          <w:color w:val="000000" w:themeColor="text1"/>
        </w:rPr>
      </w:pPr>
      <w:r w:rsidRPr="00DA7834">
        <w:rPr>
          <w:rFonts w:cs="Arial"/>
          <w:color w:val="000000" w:themeColor="text1"/>
        </w:rPr>
        <w:t>1937 sonlarında A serisinde bir dizi değişikliğe gidildi. Süspansiyon sorunlarının giderilmesi için palet tamamen yenilendi. A serisinde</w:t>
      </w:r>
      <w:r w:rsidR="00142F57" w:rsidRPr="00DA7834">
        <w:rPr>
          <w:rFonts w:cs="Arial"/>
          <w:color w:val="000000" w:themeColor="text1"/>
        </w:rPr>
        <w:t>ki beş adet</w:t>
      </w:r>
      <w:r w:rsidRPr="00DA7834">
        <w:rPr>
          <w:rFonts w:cs="Arial"/>
          <w:color w:val="000000" w:themeColor="text1"/>
        </w:rPr>
        <w:t xml:space="preserve"> teker</w:t>
      </w:r>
      <w:r w:rsidR="00142F57" w:rsidRPr="00DA7834">
        <w:rPr>
          <w:rFonts w:cs="Arial"/>
          <w:color w:val="000000" w:themeColor="text1"/>
        </w:rPr>
        <w:t>e üç tane daha ilave ederek teker sayısı sekize çıkarıldı. Dönüş kasnakları ikiden üç</w:t>
      </w:r>
      <w:r w:rsidRPr="00DA7834">
        <w:rPr>
          <w:rFonts w:cs="Arial"/>
          <w:color w:val="000000" w:themeColor="text1"/>
        </w:rPr>
        <w:t>e çıkarılırken süspansiyonda helezon yaylar yerine uzun yaprak yay kullanılmaya başlandı. Bu değişikliklerle birlikte saatte 40 km/s’ye ulaşabilen B serisinin ömrü süspansiyon sorunları nedeniyle uzun olmadı.</w:t>
      </w:r>
      <w:r w:rsidR="006E7CBB">
        <w:rPr>
          <w:rStyle w:val="DipnotBavurusu"/>
          <w:rFonts w:cs="Arial"/>
          <w:color w:val="000000" w:themeColor="text1"/>
        </w:rPr>
        <w:footnoteReference w:id="94"/>
      </w:r>
      <w:r w:rsidRPr="00DA7834">
        <w:rPr>
          <w:rFonts w:cs="Arial"/>
          <w:color w:val="000000" w:themeColor="text1"/>
        </w:rPr>
        <w:t xml:space="preserve"> </w:t>
      </w:r>
    </w:p>
    <w:p w:rsidR="00E20A7B" w:rsidRPr="00DA7834" w:rsidRDefault="00E20A7B" w:rsidP="005860E1">
      <w:pPr>
        <w:spacing w:line="360" w:lineRule="auto"/>
        <w:ind w:firstLine="708"/>
        <w:jc w:val="both"/>
        <w:rPr>
          <w:rFonts w:cs="Arial"/>
          <w:color w:val="000000" w:themeColor="text1"/>
        </w:rPr>
      </w:pPr>
    </w:p>
    <w:p w:rsidR="0004756C" w:rsidRPr="00DA7834" w:rsidRDefault="0004756C" w:rsidP="005860E1">
      <w:pPr>
        <w:spacing w:line="360" w:lineRule="auto"/>
        <w:ind w:firstLine="708"/>
        <w:jc w:val="both"/>
        <w:rPr>
          <w:rFonts w:cs="Arial"/>
          <w:color w:val="000000" w:themeColor="text1"/>
        </w:rPr>
      </w:pPr>
    </w:p>
    <w:p w:rsidR="0004756C" w:rsidRPr="00DA7834" w:rsidRDefault="0004756C" w:rsidP="00397ABF">
      <w:pPr>
        <w:spacing w:line="360" w:lineRule="auto"/>
        <w:jc w:val="both"/>
        <w:rPr>
          <w:rFonts w:cs="Arial"/>
          <w:color w:val="000000" w:themeColor="text1"/>
        </w:rPr>
      </w:pPr>
    </w:p>
    <w:p w:rsidR="00E20A7B" w:rsidRPr="00DA7834" w:rsidRDefault="00DD7744" w:rsidP="00DC2377">
      <w:pPr>
        <w:pStyle w:val="Balk4"/>
        <w:numPr>
          <w:ilvl w:val="3"/>
          <w:numId w:val="11"/>
        </w:numPr>
        <w:spacing w:line="360" w:lineRule="auto"/>
        <w:rPr>
          <w:rFonts w:cs="Arial"/>
          <w:b/>
        </w:rPr>
      </w:pPr>
      <w:bookmarkStart w:id="42" w:name="_Toc487571726"/>
      <w:r w:rsidRPr="00DA7834">
        <w:rPr>
          <w:rFonts w:cs="Arial"/>
        </w:rPr>
        <w:lastRenderedPageBreak/>
        <w:t>C Serisi</w:t>
      </w:r>
      <w:bookmarkEnd w:id="42"/>
      <w:r w:rsidR="00E20A7B" w:rsidRPr="00DA7834">
        <w:rPr>
          <w:rFonts w:cs="Arial"/>
          <w:b/>
        </w:rPr>
        <w:t xml:space="preserve"> </w:t>
      </w:r>
    </w:p>
    <w:p w:rsidR="0004756C" w:rsidRPr="00DA7834" w:rsidRDefault="0004756C" w:rsidP="0004756C">
      <w:pPr>
        <w:spacing w:line="360" w:lineRule="auto"/>
        <w:jc w:val="both"/>
        <w:rPr>
          <w:rFonts w:cs="Arial"/>
        </w:rPr>
      </w:pPr>
    </w:p>
    <w:p w:rsidR="00E20A7B" w:rsidRPr="00DA7834" w:rsidRDefault="00E20A7B" w:rsidP="0004756C">
      <w:pPr>
        <w:spacing w:line="360" w:lineRule="auto"/>
        <w:jc w:val="both"/>
        <w:rPr>
          <w:rFonts w:cs="Arial"/>
          <w:color w:val="000000" w:themeColor="text1"/>
        </w:rPr>
      </w:pPr>
      <w:r w:rsidRPr="00DA7834">
        <w:rPr>
          <w:rFonts w:cs="Arial"/>
          <w:color w:val="000000" w:themeColor="text1"/>
        </w:rPr>
        <w:t>C serisinin B’ye göre tek farkı süspansiyon sistemiydi. Uzun yaprak yay yerine üçlü yaprak yay kullanılmaya başla</w:t>
      </w:r>
      <w:r w:rsidR="00A05109">
        <w:rPr>
          <w:rFonts w:cs="Arial"/>
          <w:color w:val="000000" w:themeColor="text1"/>
        </w:rPr>
        <w:t>nmıştır</w:t>
      </w:r>
      <w:r w:rsidRPr="00DA7834">
        <w:rPr>
          <w:rFonts w:cs="Arial"/>
          <w:color w:val="000000" w:themeColor="text1"/>
        </w:rPr>
        <w:t>. Ayrıca direksiyon mekanizmasın</w:t>
      </w:r>
      <w:r w:rsidR="00A05109">
        <w:rPr>
          <w:rFonts w:cs="Arial"/>
          <w:color w:val="000000" w:themeColor="text1"/>
        </w:rPr>
        <w:t>da da ufak değişiklikler yapılmıştır</w:t>
      </w:r>
      <w:r w:rsidRPr="00DA7834">
        <w:rPr>
          <w:rFonts w:cs="Arial"/>
          <w:color w:val="000000" w:themeColor="text1"/>
        </w:rPr>
        <w:t>.</w:t>
      </w:r>
      <w:r w:rsidR="00B953AA" w:rsidRPr="00DA7834">
        <w:rPr>
          <w:rStyle w:val="DipnotBavurusu"/>
          <w:rFonts w:cs="Arial"/>
          <w:color w:val="000000" w:themeColor="text1"/>
        </w:rPr>
        <w:footnoteReference w:id="95"/>
      </w:r>
      <w:r w:rsidRPr="00DA7834">
        <w:rPr>
          <w:rFonts w:cs="Arial"/>
          <w:color w:val="000000" w:themeColor="text1"/>
        </w:rPr>
        <w:t xml:space="preserve"> </w:t>
      </w:r>
    </w:p>
    <w:p w:rsidR="00E20A7B" w:rsidRPr="00DA7834" w:rsidRDefault="00E20A7B" w:rsidP="005860E1">
      <w:pPr>
        <w:spacing w:line="360" w:lineRule="auto"/>
        <w:ind w:firstLine="708"/>
        <w:jc w:val="both"/>
        <w:rPr>
          <w:rFonts w:cs="Arial"/>
          <w:color w:val="000000" w:themeColor="text1"/>
        </w:rPr>
      </w:pPr>
    </w:p>
    <w:p w:rsidR="00E20A7B" w:rsidRPr="00DA7834" w:rsidRDefault="00DD7744" w:rsidP="00DC2377">
      <w:pPr>
        <w:pStyle w:val="Balk4"/>
        <w:numPr>
          <w:ilvl w:val="3"/>
          <w:numId w:val="11"/>
        </w:numPr>
        <w:spacing w:line="360" w:lineRule="auto"/>
        <w:rPr>
          <w:rFonts w:cs="Arial"/>
        </w:rPr>
      </w:pPr>
      <w:bookmarkStart w:id="43" w:name="_Toc487571727"/>
      <w:r w:rsidRPr="00DA7834">
        <w:rPr>
          <w:rFonts w:cs="Arial"/>
        </w:rPr>
        <w:t>D Serisi</w:t>
      </w:r>
      <w:bookmarkEnd w:id="43"/>
    </w:p>
    <w:p w:rsidR="0004756C" w:rsidRPr="00DA7834" w:rsidRDefault="0004756C" w:rsidP="0004756C">
      <w:pPr>
        <w:spacing w:line="360" w:lineRule="auto"/>
        <w:jc w:val="both"/>
        <w:rPr>
          <w:rFonts w:cs="Arial"/>
        </w:rPr>
      </w:pPr>
    </w:p>
    <w:p w:rsidR="00E20A7B" w:rsidRPr="00DA7834" w:rsidRDefault="00142F57" w:rsidP="00A05109">
      <w:pPr>
        <w:spacing w:line="360" w:lineRule="auto"/>
        <w:jc w:val="both"/>
        <w:rPr>
          <w:rFonts w:cs="Arial"/>
          <w:color w:val="000000" w:themeColor="text1"/>
        </w:rPr>
      </w:pPr>
      <w:r w:rsidRPr="00DA7834">
        <w:rPr>
          <w:rFonts w:cs="Arial"/>
          <w:color w:val="000000" w:themeColor="text1"/>
          <w:shd w:val="clear" w:color="auto" w:fill="FFFFFF"/>
        </w:rPr>
        <w:t>Panzer III’lerde artık k</w:t>
      </w:r>
      <w:r w:rsidR="00E20A7B" w:rsidRPr="00DA7834">
        <w:rPr>
          <w:rFonts w:cs="Arial"/>
          <w:color w:val="000000" w:themeColor="text1"/>
          <w:shd w:val="clear" w:color="auto" w:fill="FFFFFF"/>
        </w:rPr>
        <w:t xml:space="preserve">ronik hale gelen süspansiyon sorunu D serisinde de giderilmeye çalışılmış ancak başarılamamıştır. </w:t>
      </w:r>
      <w:r w:rsidRPr="00DA7834">
        <w:rPr>
          <w:rFonts w:cs="Arial"/>
          <w:color w:val="000000" w:themeColor="text1"/>
          <w:shd w:val="clear" w:color="auto" w:fill="FFFFFF"/>
        </w:rPr>
        <w:t>Bu modelde ön ve arkada bulunan</w:t>
      </w:r>
      <w:r w:rsidR="00E20A7B" w:rsidRPr="00DA7834">
        <w:rPr>
          <w:rFonts w:cs="Arial"/>
          <w:color w:val="000000" w:themeColor="text1"/>
          <w:shd w:val="clear" w:color="auto" w:fill="FFFFFF"/>
        </w:rPr>
        <w:t xml:space="preserve"> yaylar belirli açılarla gerilmiş </w:t>
      </w:r>
      <w:r w:rsidRPr="00DA7834">
        <w:rPr>
          <w:rFonts w:cs="Arial"/>
          <w:color w:val="000000" w:themeColor="text1"/>
          <w:shd w:val="clear" w:color="auto" w:fill="FFFFFF"/>
        </w:rPr>
        <w:t>ve hidrolik şok emiciler panzerin yürüyen aksamına</w:t>
      </w:r>
      <w:r w:rsidR="00E20A7B" w:rsidRPr="00DA7834">
        <w:rPr>
          <w:rFonts w:cs="Arial"/>
          <w:color w:val="000000" w:themeColor="text1"/>
          <w:shd w:val="clear" w:color="auto" w:fill="FFFFFF"/>
        </w:rPr>
        <w:t xml:space="preserve"> </w:t>
      </w:r>
      <w:r w:rsidR="00A05109">
        <w:rPr>
          <w:rFonts w:cs="Arial"/>
          <w:color w:val="000000" w:themeColor="text1"/>
          <w:shd w:val="clear" w:color="auto" w:fill="FFFFFF"/>
        </w:rPr>
        <w:t>monte</w:t>
      </w:r>
      <w:r w:rsidR="00E20A7B" w:rsidRPr="00DA7834">
        <w:rPr>
          <w:rFonts w:cs="Arial"/>
          <w:color w:val="000000" w:themeColor="text1"/>
          <w:shd w:val="clear" w:color="auto" w:fill="FFFFFF"/>
        </w:rPr>
        <w:t xml:space="preserve"> edilmiştir. Ayrıca ön zırh 30mm’ye çıkarılmış</w:t>
      </w:r>
      <w:r w:rsidRPr="00DA7834">
        <w:rPr>
          <w:rFonts w:cs="Arial"/>
          <w:color w:val="000000" w:themeColor="text1"/>
          <w:shd w:val="clear" w:color="auto" w:fill="FFFFFF"/>
        </w:rPr>
        <w:t>tır.</w:t>
      </w:r>
      <w:r w:rsidR="00E20A7B" w:rsidRPr="00DA7834">
        <w:rPr>
          <w:rFonts w:cs="Arial"/>
          <w:color w:val="000000" w:themeColor="text1"/>
          <w:shd w:val="clear" w:color="auto" w:fill="FFFFFF"/>
        </w:rPr>
        <w:t xml:space="preserve"> </w:t>
      </w:r>
      <w:r w:rsidRPr="00DA7834">
        <w:rPr>
          <w:rFonts w:cs="Arial"/>
          <w:color w:val="000000" w:themeColor="text1"/>
          <w:shd w:val="clear" w:color="auto" w:fill="FFFFFF"/>
        </w:rPr>
        <w:t>Panzer III Ausf D’nin</w:t>
      </w:r>
      <w:r w:rsidR="00E20A7B" w:rsidRPr="00DA7834">
        <w:rPr>
          <w:rFonts w:cs="Arial"/>
          <w:color w:val="000000" w:themeColor="text1"/>
          <w:shd w:val="clear" w:color="auto" w:fill="FFFFFF"/>
        </w:rPr>
        <w:t xml:space="preserve"> ağırlığı</w:t>
      </w:r>
      <w:r w:rsidRPr="00DA7834">
        <w:rPr>
          <w:rFonts w:cs="Arial"/>
          <w:color w:val="000000" w:themeColor="text1"/>
          <w:shd w:val="clear" w:color="auto" w:fill="FFFFFF"/>
        </w:rPr>
        <w:t>nın</w:t>
      </w:r>
      <w:r w:rsidR="00E20A7B" w:rsidRPr="00DA7834">
        <w:rPr>
          <w:rFonts w:cs="Arial"/>
          <w:color w:val="000000" w:themeColor="text1"/>
          <w:shd w:val="clear" w:color="auto" w:fill="FFFFFF"/>
        </w:rPr>
        <w:t xml:space="preserve"> 20 tona</w:t>
      </w:r>
      <w:r w:rsidRPr="00DA7834">
        <w:rPr>
          <w:rFonts w:cs="Arial"/>
          <w:color w:val="000000" w:themeColor="text1"/>
          <w:shd w:val="clear" w:color="auto" w:fill="FFFFFF"/>
        </w:rPr>
        <w:t xml:space="preserve"> ulaşarak hareket kabiliyetinin azalması bu değişikliklerden kaynaklanmaktadır</w:t>
      </w:r>
      <w:r w:rsidR="00E20A7B" w:rsidRPr="00DA7834">
        <w:rPr>
          <w:rFonts w:cs="Arial"/>
          <w:color w:val="000000" w:themeColor="text1"/>
          <w:shd w:val="clear" w:color="auto" w:fill="FFFFFF"/>
        </w:rPr>
        <w:t>.</w:t>
      </w:r>
      <w:r w:rsidR="00804AFA" w:rsidRPr="00DA7834">
        <w:rPr>
          <w:rStyle w:val="DipnotBavurusu"/>
          <w:rFonts w:cs="Arial"/>
          <w:color w:val="000000" w:themeColor="text1"/>
          <w:shd w:val="clear" w:color="auto" w:fill="FFFFFF"/>
        </w:rPr>
        <w:footnoteReference w:id="96"/>
      </w:r>
      <w:r w:rsidR="00E20A7B" w:rsidRPr="00DA7834">
        <w:rPr>
          <w:rFonts w:cs="Arial"/>
          <w:color w:val="000000" w:themeColor="text1"/>
          <w:shd w:val="clear" w:color="auto" w:fill="FFFFFF"/>
        </w:rPr>
        <w:t xml:space="preserve"> </w:t>
      </w:r>
      <w:r w:rsidR="00A05109">
        <w:rPr>
          <w:rFonts w:cs="Arial"/>
          <w:color w:val="000000" w:themeColor="text1"/>
          <w:shd w:val="clear" w:color="auto" w:fill="FFFFFF"/>
        </w:rPr>
        <w:t>Art</w:t>
      </w:r>
      <w:r w:rsidR="005222D7">
        <w:rPr>
          <w:rFonts w:cs="Arial"/>
          <w:color w:val="000000" w:themeColor="text1"/>
          <w:shd w:val="clear" w:color="auto" w:fill="FFFFFF"/>
        </w:rPr>
        <w:t>an zırh kalınlığı nedeniyle</w:t>
      </w:r>
      <w:r w:rsidR="00A05109">
        <w:rPr>
          <w:rFonts w:cs="Arial"/>
          <w:color w:val="000000" w:themeColor="text1"/>
          <w:shd w:val="clear" w:color="auto" w:fill="FFFFFF"/>
        </w:rPr>
        <w:t xml:space="preserve"> sorunlu olan süspansiyon daha da zorlanmaya başlamıştır. Böylece D serisinin performansı, süspansiyon sorunları nedeniyle C serisine göre önemli ölçüde </w:t>
      </w:r>
      <w:r w:rsidR="005222D7">
        <w:rPr>
          <w:rFonts w:cs="Arial"/>
          <w:color w:val="000000" w:themeColor="text1"/>
          <w:shd w:val="clear" w:color="auto" w:fill="FFFFFF"/>
        </w:rPr>
        <w:t>gerile</w:t>
      </w:r>
      <w:r w:rsidR="00A05109">
        <w:rPr>
          <w:rFonts w:cs="Arial"/>
          <w:color w:val="000000" w:themeColor="text1"/>
          <w:shd w:val="clear" w:color="auto" w:fill="FFFFFF"/>
        </w:rPr>
        <w:t xml:space="preserve">miştir. Bu nedenle yaşanan sorunları giderebilmek için D serisi üretilmeye başlanacaktır.  </w:t>
      </w:r>
      <w:r w:rsidR="00E20A7B" w:rsidRPr="00DA7834">
        <w:rPr>
          <w:rFonts w:cs="Arial"/>
          <w:color w:val="000000" w:themeColor="text1"/>
        </w:rPr>
        <w:br/>
      </w:r>
    </w:p>
    <w:p w:rsidR="00E20A7B" w:rsidRPr="00DA7834" w:rsidRDefault="00DD7744" w:rsidP="00DC2377">
      <w:pPr>
        <w:pStyle w:val="Balk4"/>
        <w:numPr>
          <w:ilvl w:val="3"/>
          <w:numId w:val="11"/>
        </w:numPr>
        <w:spacing w:line="360" w:lineRule="auto"/>
        <w:rPr>
          <w:rFonts w:cs="Arial"/>
          <w:b/>
        </w:rPr>
      </w:pPr>
      <w:bookmarkStart w:id="44" w:name="_Toc487571728"/>
      <w:r w:rsidRPr="00DA7834">
        <w:rPr>
          <w:rFonts w:cs="Arial"/>
        </w:rPr>
        <w:t>E Serisi</w:t>
      </w:r>
      <w:bookmarkEnd w:id="44"/>
    </w:p>
    <w:p w:rsidR="0004756C" w:rsidRPr="00DA7834" w:rsidRDefault="0004756C" w:rsidP="0004756C">
      <w:pPr>
        <w:spacing w:line="360" w:lineRule="auto"/>
        <w:jc w:val="both"/>
        <w:rPr>
          <w:rFonts w:cs="Arial"/>
          <w:color w:val="000000" w:themeColor="text1"/>
        </w:rPr>
      </w:pPr>
    </w:p>
    <w:p w:rsidR="007D17A2" w:rsidRDefault="00E20A7B" w:rsidP="00397ABF">
      <w:pPr>
        <w:spacing w:line="360" w:lineRule="auto"/>
        <w:jc w:val="both"/>
        <w:rPr>
          <w:rFonts w:cs="Arial"/>
          <w:color w:val="000000" w:themeColor="text1"/>
        </w:rPr>
      </w:pPr>
      <w:r w:rsidRPr="00DA7834">
        <w:rPr>
          <w:rFonts w:cs="Arial"/>
          <w:color w:val="000000" w:themeColor="text1"/>
        </w:rPr>
        <w:t xml:space="preserve">E serisi ile birlikte Panzer III’ler ilk kez seri üretime geçmiştir. Süspansiyon E serisiyle birlikte tamamen değiştirilmiştir. </w:t>
      </w:r>
      <w:r w:rsidR="00142F57" w:rsidRPr="00DA7834">
        <w:rPr>
          <w:rFonts w:cs="Arial"/>
          <w:color w:val="000000" w:themeColor="text1"/>
        </w:rPr>
        <w:t>Beş adet tekerleğe sahip olan</w:t>
      </w:r>
      <w:r w:rsidRPr="00DA7834">
        <w:rPr>
          <w:rFonts w:cs="Arial"/>
          <w:color w:val="000000" w:themeColor="text1"/>
        </w:rPr>
        <w:t xml:space="preserve"> yeni seride her</w:t>
      </w:r>
      <w:r w:rsidR="00142F57" w:rsidRPr="00DA7834">
        <w:rPr>
          <w:rFonts w:cs="Arial"/>
          <w:color w:val="000000" w:themeColor="text1"/>
        </w:rPr>
        <w:t xml:space="preserve"> bir</w:t>
      </w:r>
      <w:r w:rsidRPr="00DA7834">
        <w:rPr>
          <w:rFonts w:cs="Arial"/>
          <w:color w:val="000000" w:themeColor="text1"/>
        </w:rPr>
        <w:t xml:space="preserve"> teker için süspansiyon</w:t>
      </w:r>
      <w:r w:rsidR="00142F57" w:rsidRPr="00DA7834">
        <w:rPr>
          <w:rFonts w:cs="Arial"/>
          <w:color w:val="000000" w:themeColor="text1"/>
        </w:rPr>
        <w:t xml:space="preserve"> işlevi gören</w:t>
      </w:r>
      <w:r w:rsidRPr="00DA7834">
        <w:rPr>
          <w:rFonts w:cs="Arial"/>
          <w:color w:val="000000" w:themeColor="text1"/>
        </w:rPr>
        <w:t xml:space="preserve"> burulma çubuğu kullanılmıştır. Bu sayede pan</w:t>
      </w:r>
      <w:r w:rsidR="00142F57" w:rsidRPr="00DA7834">
        <w:rPr>
          <w:rFonts w:cs="Arial"/>
          <w:color w:val="000000" w:themeColor="text1"/>
        </w:rPr>
        <w:t>zerin ağırlığı ilk kez dengelenmiş ve yirmi</w:t>
      </w:r>
      <w:r w:rsidRPr="00DA7834">
        <w:rPr>
          <w:rFonts w:cs="Arial"/>
          <w:color w:val="000000" w:themeColor="text1"/>
        </w:rPr>
        <w:t xml:space="preserve"> ton ağırlıkta da</w:t>
      </w:r>
      <w:r w:rsidR="00142F57" w:rsidRPr="00DA7834">
        <w:rPr>
          <w:rFonts w:cs="Arial"/>
          <w:color w:val="000000" w:themeColor="text1"/>
        </w:rPr>
        <w:t xml:space="preserve">hi </w:t>
      </w:r>
      <w:r w:rsidRPr="00DA7834">
        <w:rPr>
          <w:rFonts w:cs="Arial"/>
          <w:color w:val="000000" w:themeColor="text1"/>
        </w:rPr>
        <w:t>performans</w:t>
      </w:r>
      <w:r w:rsidR="00142F57" w:rsidRPr="00DA7834">
        <w:rPr>
          <w:rFonts w:cs="Arial"/>
          <w:color w:val="000000" w:themeColor="text1"/>
        </w:rPr>
        <w:t xml:space="preserve"> değerlerinin üst seviyesine ulaşabilecek hale</w:t>
      </w:r>
      <w:r w:rsidRPr="00DA7834">
        <w:rPr>
          <w:rFonts w:cs="Arial"/>
          <w:color w:val="000000" w:themeColor="text1"/>
        </w:rPr>
        <w:t xml:space="preserve"> getirilmiştir. Ayrıca şasinin sağ ve sol kısmına kaçış kapakları eklenmişti. Telsizci için ayrı bir vizörün de bulunduğu E serisindeki en önemli değişikliklerden biri de motorda yaşanmıştı. 10 ileri 4 geri vitesiyle birlikte</w:t>
      </w:r>
      <w:r w:rsidR="000106D0">
        <w:rPr>
          <w:rFonts w:cs="Arial"/>
          <w:color w:val="000000" w:themeColor="text1"/>
        </w:rPr>
        <w:t xml:space="preserve"> 300 beygirlik</w:t>
      </w:r>
      <w:r w:rsidRPr="00DA7834">
        <w:rPr>
          <w:rFonts w:cs="Arial"/>
          <w:color w:val="000000" w:themeColor="text1"/>
        </w:rPr>
        <w:t xml:space="preserve"> Maybach HL120IR </w:t>
      </w:r>
      <w:r w:rsidRPr="00DA7834">
        <w:rPr>
          <w:rFonts w:cs="Arial"/>
          <w:color w:val="000000" w:themeColor="text1"/>
        </w:rPr>
        <w:lastRenderedPageBreak/>
        <w:t>motoru kullanılmaya başlan</w:t>
      </w:r>
      <w:r w:rsidR="00142F57" w:rsidRPr="00DA7834">
        <w:rPr>
          <w:rFonts w:cs="Arial"/>
          <w:color w:val="000000" w:themeColor="text1"/>
        </w:rPr>
        <w:t>mış ve E modeli bu şekilde</w:t>
      </w:r>
      <w:r w:rsidRPr="00DA7834">
        <w:rPr>
          <w:rFonts w:cs="Arial"/>
          <w:color w:val="000000" w:themeColor="text1"/>
        </w:rPr>
        <w:t xml:space="preserve"> saatte 40 km/s hıza ulaşılabilmiştir.</w:t>
      </w:r>
      <w:r w:rsidR="00C565F4">
        <w:rPr>
          <w:rStyle w:val="DipnotBavurusu"/>
          <w:rFonts w:cs="Arial"/>
          <w:color w:val="000000" w:themeColor="text1"/>
        </w:rPr>
        <w:footnoteReference w:id="97"/>
      </w:r>
    </w:p>
    <w:p w:rsidR="007D17A2" w:rsidRPr="00DA7834" w:rsidRDefault="007D17A2" w:rsidP="00397ABF">
      <w:pPr>
        <w:spacing w:line="360" w:lineRule="auto"/>
        <w:jc w:val="both"/>
        <w:rPr>
          <w:rFonts w:cs="Arial"/>
          <w:color w:val="000000" w:themeColor="text1"/>
        </w:rPr>
      </w:pPr>
    </w:p>
    <w:p w:rsidR="00E20A7B" w:rsidRPr="00DA7834" w:rsidRDefault="00DD7744" w:rsidP="00DC2377">
      <w:pPr>
        <w:pStyle w:val="Balk4"/>
        <w:numPr>
          <w:ilvl w:val="3"/>
          <w:numId w:val="11"/>
        </w:numPr>
        <w:spacing w:line="360" w:lineRule="auto"/>
        <w:rPr>
          <w:rFonts w:cs="Arial"/>
          <w:b/>
        </w:rPr>
      </w:pPr>
      <w:bookmarkStart w:id="45" w:name="_Toc487571729"/>
      <w:r w:rsidRPr="00DA7834">
        <w:rPr>
          <w:rFonts w:cs="Arial"/>
        </w:rPr>
        <w:t>F Serisi</w:t>
      </w:r>
      <w:bookmarkEnd w:id="45"/>
      <w:r w:rsidRPr="00DA7834">
        <w:rPr>
          <w:rFonts w:cs="Arial"/>
        </w:rPr>
        <w:t xml:space="preserve"> </w:t>
      </w:r>
    </w:p>
    <w:p w:rsidR="0004756C" w:rsidRPr="00DA7834" w:rsidRDefault="0004756C" w:rsidP="0004756C">
      <w:pPr>
        <w:spacing w:line="360" w:lineRule="auto"/>
        <w:jc w:val="both"/>
        <w:rPr>
          <w:rFonts w:cs="Arial"/>
          <w:color w:val="000000" w:themeColor="text1"/>
        </w:rPr>
      </w:pPr>
    </w:p>
    <w:p w:rsidR="00E20A7B" w:rsidRPr="00DA7834" w:rsidRDefault="00E20A7B" w:rsidP="0004756C">
      <w:pPr>
        <w:spacing w:line="360" w:lineRule="auto"/>
        <w:jc w:val="both"/>
        <w:rPr>
          <w:rFonts w:cs="Arial"/>
          <w:color w:val="000000" w:themeColor="text1"/>
        </w:rPr>
      </w:pPr>
      <w:r w:rsidRPr="00DA7834">
        <w:rPr>
          <w:rFonts w:cs="Arial"/>
          <w:color w:val="000000" w:themeColor="text1"/>
        </w:rPr>
        <w:t>F serisinde yaşanan en önemli değişiklik panzerin motoru</w:t>
      </w:r>
      <w:r w:rsidR="00142F57" w:rsidRPr="00DA7834">
        <w:rPr>
          <w:rFonts w:cs="Arial"/>
          <w:color w:val="000000" w:themeColor="text1"/>
        </w:rPr>
        <w:t xml:space="preserve">ylu ilgiliydi. Nitekim bu seride </w:t>
      </w:r>
      <w:r w:rsidRPr="00DA7834">
        <w:rPr>
          <w:rFonts w:cs="Arial"/>
          <w:color w:val="000000" w:themeColor="text1"/>
        </w:rPr>
        <w:t xml:space="preserve">Maybach’ın HL120TRM modeli ile 120IR serisinin modifiye edilmiş bir </w:t>
      </w:r>
      <w:proofErr w:type="gramStart"/>
      <w:r w:rsidRPr="00DA7834">
        <w:rPr>
          <w:rFonts w:cs="Arial"/>
          <w:color w:val="000000" w:themeColor="text1"/>
        </w:rPr>
        <w:t>versiyonu</w:t>
      </w:r>
      <w:proofErr w:type="gramEnd"/>
      <w:r w:rsidRPr="00DA7834">
        <w:rPr>
          <w:rFonts w:cs="Arial"/>
          <w:color w:val="000000" w:themeColor="text1"/>
        </w:rPr>
        <w:t xml:space="preserve"> kullanılmaya başlandı. </w:t>
      </w:r>
      <w:r w:rsidR="00142F57" w:rsidRPr="00DA7834">
        <w:rPr>
          <w:rFonts w:cs="Arial"/>
          <w:color w:val="000000" w:themeColor="text1"/>
        </w:rPr>
        <w:t>Motorun modernize edilmesiyle beraber e</w:t>
      </w:r>
      <w:r w:rsidRPr="00DA7834">
        <w:rPr>
          <w:rFonts w:cs="Arial"/>
          <w:color w:val="000000" w:themeColor="text1"/>
        </w:rPr>
        <w:t>mme manifoldlarında yapılan değişiklikle motora aynı derecede hava girişi sağlanırken, frenlere ve d</w:t>
      </w:r>
      <w:r w:rsidR="00142F57" w:rsidRPr="00DA7834">
        <w:rPr>
          <w:rFonts w:cs="Arial"/>
          <w:color w:val="000000" w:themeColor="text1"/>
        </w:rPr>
        <w:t>işlilere ekstra soğutma sağlanmıştır</w:t>
      </w:r>
      <w:r w:rsidRPr="00DA7834">
        <w:rPr>
          <w:rFonts w:cs="Arial"/>
          <w:color w:val="000000" w:themeColor="text1"/>
        </w:rPr>
        <w:t>. Ayrıca F serisinin seri üretiminde bazı panzerlere 50 mm’lik top yerleştirildi.</w:t>
      </w:r>
      <w:r w:rsidR="00C565F4">
        <w:rPr>
          <w:rStyle w:val="DipnotBavurusu"/>
          <w:rFonts w:cs="Arial"/>
          <w:color w:val="000000" w:themeColor="text1"/>
        </w:rPr>
        <w:footnoteReference w:id="98"/>
      </w:r>
      <w:r w:rsidRPr="00DA7834">
        <w:rPr>
          <w:rFonts w:cs="Arial"/>
          <w:color w:val="000000" w:themeColor="text1"/>
        </w:rPr>
        <w:t xml:space="preserve">  </w:t>
      </w:r>
      <w:r w:rsidRPr="00DA7834">
        <w:rPr>
          <w:rFonts w:cs="Arial"/>
          <w:color w:val="000000" w:themeColor="text1"/>
        </w:rPr>
        <w:br/>
      </w:r>
    </w:p>
    <w:p w:rsidR="00E20A7B" w:rsidRPr="00DA7834" w:rsidRDefault="00DD7744" w:rsidP="00DC2377">
      <w:pPr>
        <w:pStyle w:val="Balk4"/>
        <w:numPr>
          <w:ilvl w:val="3"/>
          <w:numId w:val="11"/>
        </w:numPr>
        <w:spacing w:line="360" w:lineRule="auto"/>
        <w:rPr>
          <w:rFonts w:cs="Arial"/>
          <w:b/>
        </w:rPr>
      </w:pPr>
      <w:bookmarkStart w:id="46" w:name="_Toc487571730"/>
      <w:r w:rsidRPr="00DA7834">
        <w:rPr>
          <w:rFonts w:cs="Arial"/>
        </w:rPr>
        <w:t>G Serisi</w:t>
      </w:r>
      <w:bookmarkEnd w:id="46"/>
      <w:r w:rsidRPr="00DA7834">
        <w:rPr>
          <w:rFonts w:cs="Arial"/>
        </w:rPr>
        <w:t xml:space="preserve"> </w:t>
      </w:r>
    </w:p>
    <w:p w:rsidR="0004756C" w:rsidRPr="00DA7834" w:rsidRDefault="0004756C" w:rsidP="0004756C">
      <w:pPr>
        <w:spacing w:line="360" w:lineRule="auto"/>
        <w:jc w:val="both"/>
        <w:rPr>
          <w:rFonts w:cs="Arial"/>
          <w:color w:val="000000" w:themeColor="text1"/>
        </w:rPr>
      </w:pPr>
    </w:p>
    <w:p w:rsidR="00E20A7B" w:rsidRPr="00DA7834" w:rsidRDefault="00142F57" w:rsidP="0004756C">
      <w:pPr>
        <w:spacing w:line="360" w:lineRule="auto"/>
        <w:jc w:val="both"/>
        <w:rPr>
          <w:rFonts w:cs="Arial"/>
          <w:color w:val="000000" w:themeColor="text1"/>
        </w:rPr>
      </w:pPr>
      <w:r w:rsidRPr="00DA7834">
        <w:rPr>
          <w:rFonts w:cs="Arial"/>
          <w:color w:val="000000" w:themeColor="text1"/>
        </w:rPr>
        <w:t>G serisi Panzer III’lerde</w:t>
      </w:r>
      <w:r w:rsidR="00E20A7B" w:rsidRPr="00DA7834">
        <w:rPr>
          <w:rFonts w:cs="Arial"/>
          <w:color w:val="000000" w:themeColor="text1"/>
        </w:rPr>
        <w:t xml:space="preserve"> gövdenin arka kısmında standart ola</w:t>
      </w:r>
      <w:r w:rsidRPr="00DA7834">
        <w:rPr>
          <w:rFonts w:cs="Arial"/>
          <w:color w:val="000000" w:themeColor="text1"/>
        </w:rPr>
        <w:t>rak bulunan</w:t>
      </w:r>
      <w:r w:rsidR="00E20A7B" w:rsidRPr="00DA7834">
        <w:rPr>
          <w:rFonts w:cs="Arial"/>
          <w:color w:val="000000" w:themeColor="text1"/>
        </w:rPr>
        <w:t xml:space="preserve"> 12mm’lik zırh</w:t>
      </w:r>
      <w:r w:rsidRPr="00DA7834">
        <w:rPr>
          <w:rFonts w:cs="Arial"/>
          <w:color w:val="000000" w:themeColor="text1"/>
        </w:rPr>
        <w:t xml:space="preserve"> kalınlığı</w:t>
      </w:r>
      <w:r w:rsidR="00E20A7B" w:rsidRPr="00DA7834">
        <w:rPr>
          <w:rFonts w:cs="Arial"/>
          <w:color w:val="000000" w:themeColor="text1"/>
        </w:rPr>
        <w:t xml:space="preserve"> 21</w:t>
      </w:r>
      <w:r w:rsidRPr="00DA7834">
        <w:rPr>
          <w:rFonts w:cs="Arial"/>
          <w:color w:val="000000" w:themeColor="text1"/>
        </w:rPr>
        <w:t xml:space="preserve"> mm’ye çıkarılacaktı</w:t>
      </w:r>
      <w:r w:rsidR="00E20A7B" w:rsidRPr="00DA7834">
        <w:rPr>
          <w:rFonts w:cs="Arial"/>
          <w:color w:val="000000" w:themeColor="text1"/>
        </w:rPr>
        <w:t>. 20.3 tona çıkan ağırlığıyla üretilen en ağır Panzer III’lerden olan G serisinde ayrıca gövde</w:t>
      </w:r>
      <w:r w:rsidRPr="00DA7834">
        <w:rPr>
          <w:rFonts w:cs="Arial"/>
          <w:color w:val="000000" w:themeColor="text1"/>
        </w:rPr>
        <w:t xml:space="preserve"> </w:t>
      </w:r>
      <w:r w:rsidR="00E20A7B" w:rsidRPr="00DA7834">
        <w:rPr>
          <w:rFonts w:cs="Arial"/>
          <w:color w:val="000000" w:themeColor="text1"/>
        </w:rPr>
        <w:t>de bir dizi değişikliğe gidildi. Yeni bir vizörle üretilen G serisi, yeni bir komutan kulesine ve kulede yeni bir egzoz fanına sahipti. Ayrı</w:t>
      </w:r>
      <w:r w:rsidRPr="00DA7834">
        <w:rPr>
          <w:rFonts w:cs="Arial"/>
          <w:color w:val="000000" w:themeColor="text1"/>
        </w:rPr>
        <w:t>ca palet genişliği standart</w:t>
      </w:r>
      <w:r w:rsidR="00E20A7B" w:rsidRPr="00DA7834">
        <w:rPr>
          <w:rFonts w:cs="Arial"/>
          <w:color w:val="000000" w:themeColor="text1"/>
        </w:rPr>
        <w:t xml:space="preserve"> 32cm’den 40cm’ye çıkarıldı. F serisinde olduğu gibi G serisinde de 37 mm’lik to</w:t>
      </w:r>
      <w:r w:rsidRPr="00DA7834">
        <w:rPr>
          <w:rFonts w:cs="Arial"/>
          <w:color w:val="000000" w:themeColor="text1"/>
        </w:rPr>
        <w:t>plar ve 50 mm’lik toplar monte edilebiliyordu</w:t>
      </w:r>
      <w:r w:rsidR="00E20A7B" w:rsidRPr="00DA7834">
        <w:rPr>
          <w:rFonts w:cs="Arial"/>
          <w:color w:val="000000" w:themeColor="text1"/>
        </w:rPr>
        <w:t>. G serisi ile birlikte Panzer III’lerdeki makineli tüfek sayısı 3’ten 2’ye indirildi.</w:t>
      </w:r>
      <w:r w:rsidR="00AD6F1E">
        <w:rPr>
          <w:rStyle w:val="DipnotBavurusu"/>
          <w:rFonts w:cs="Arial"/>
          <w:color w:val="000000" w:themeColor="text1"/>
        </w:rPr>
        <w:footnoteReference w:id="99"/>
      </w:r>
      <w:r w:rsidR="00E20A7B" w:rsidRPr="00DA7834">
        <w:rPr>
          <w:rFonts w:cs="Arial"/>
          <w:color w:val="000000" w:themeColor="text1"/>
        </w:rPr>
        <w:t xml:space="preserve"> </w:t>
      </w:r>
    </w:p>
    <w:p w:rsidR="002F05E6" w:rsidRPr="00DA7834" w:rsidRDefault="002F05E6" w:rsidP="00DC2377">
      <w:pPr>
        <w:spacing w:line="360" w:lineRule="auto"/>
        <w:ind w:firstLine="708"/>
        <w:jc w:val="both"/>
        <w:rPr>
          <w:rFonts w:cs="Arial"/>
          <w:color w:val="000000" w:themeColor="text1"/>
        </w:rPr>
      </w:pPr>
    </w:p>
    <w:p w:rsidR="002F05E6" w:rsidRPr="00DA7834" w:rsidRDefault="002F05E6" w:rsidP="00DC2377">
      <w:pPr>
        <w:pStyle w:val="Balk4"/>
        <w:numPr>
          <w:ilvl w:val="3"/>
          <w:numId w:val="11"/>
        </w:numPr>
        <w:spacing w:line="360" w:lineRule="auto"/>
        <w:rPr>
          <w:rFonts w:cs="Arial"/>
          <w:shd w:val="clear" w:color="auto" w:fill="FFFFFF"/>
        </w:rPr>
      </w:pPr>
      <w:bookmarkStart w:id="47" w:name="_Toc487571731"/>
      <w:r w:rsidRPr="00DA7834">
        <w:rPr>
          <w:rFonts w:cs="Arial"/>
        </w:rPr>
        <w:t>H Serisi</w:t>
      </w:r>
      <w:bookmarkEnd w:id="47"/>
      <w:r w:rsidR="00E20A7B" w:rsidRPr="00DA7834">
        <w:rPr>
          <w:rFonts w:cs="Arial"/>
        </w:rPr>
        <w:br/>
      </w:r>
    </w:p>
    <w:p w:rsidR="002F05E6" w:rsidRPr="00DA7834" w:rsidRDefault="00E20A7B" w:rsidP="0004756C">
      <w:pPr>
        <w:spacing w:line="360" w:lineRule="auto"/>
        <w:jc w:val="both"/>
        <w:rPr>
          <w:rFonts w:cs="Arial"/>
          <w:shd w:val="clear" w:color="auto" w:fill="FFFFFF"/>
        </w:rPr>
      </w:pPr>
      <w:r w:rsidRPr="00DA7834">
        <w:rPr>
          <w:rFonts w:cs="Arial"/>
        </w:rPr>
        <w:t>Ekim 1940’tan 1941 ortalarına dek üretilen H serisinde 50 mm’lik top standart hale getirildi. Polonya ve Fransa’nın işgallerinden alınan dersler netices</w:t>
      </w:r>
      <w:r w:rsidR="007D17A2">
        <w:rPr>
          <w:rFonts w:cs="Arial"/>
        </w:rPr>
        <w:t xml:space="preserve">inde top </w:t>
      </w:r>
      <w:r w:rsidR="007D17A2">
        <w:rPr>
          <w:rFonts w:cs="Arial"/>
        </w:rPr>
        <w:lastRenderedPageBreak/>
        <w:t>çapı büyütüldü ve zırh</w:t>
      </w:r>
      <w:r w:rsidRPr="00DA7834">
        <w:rPr>
          <w:rFonts w:cs="Arial"/>
        </w:rPr>
        <w:t xml:space="preserve">ı kalınlaştırmak için bir dizi değişikliğe gidildi. Panzerin burun kısmına ve arka kısmına civatalanan 30 mm’lik zırhlar ile ağırlık 22 tona yükseldi. </w:t>
      </w:r>
      <w:r w:rsidR="00580C23" w:rsidRPr="00DA7834">
        <w:rPr>
          <w:rFonts w:cs="Arial"/>
        </w:rPr>
        <w:t>Böylece</w:t>
      </w:r>
      <w:r w:rsidRPr="00DA7834">
        <w:rPr>
          <w:rFonts w:cs="Arial"/>
        </w:rPr>
        <w:t xml:space="preserve"> zırh koruması artmış olan H serisi düşman anti-tank silahlarına</w:t>
      </w:r>
      <w:r w:rsidR="00142F57" w:rsidRPr="00DA7834">
        <w:rPr>
          <w:rFonts w:cs="Arial"/>
        </w:rPr>
        <w:t xml:space="preserve"> özellikle ABD’nin 37 mm’lik M5, İngiltere’nin 2-Pounder ve Rusların 45 mm’lik anti-tank silahlarına karşı</w:t>
      </w:r>
      <w:r w:rsidRPr="00DA7834">
        <w:rPr>
          <w:rFonts w:cs="Arial"/>
        </w:rPr>
        <w:t xml:space="preserve"> karşı da</w:t>
      </w:r>
      <w:r w:rsidR="00142F57" w:rsidRPr="00DA7834">
        <w:rPr>
          <w:rFonts w:cs="Arial"/>
        </w:rPr>
        <w:t>yanacak şekilde tasarlanmıştı.</w:t>
      </w:r>
      <w:r w:rsidR="00580C23" w:rsidRPr="00DA7834">
        <w:rPr>
          <w:rFonts w:cs="Arial"/>
        </w:rPr>
        <w:t xml:space="preserve"> </w:t>
      </w:r>
      <w:r w:rsidRPr="00DA7834">
        <w:rPr>
          <w:rFonts w:cs="Arial"/>
        </w:rPr>
        <w:t xml:space="preserve">Ayrıca </w:t>
      </w:r>
      <w:r w:rsidR="00580C23" w:rsidRPr="00DA7834">
        <w:rPr>
          <w:rFonts w:cs="Arial"/>
        </w:rPr>
        <w:t xml:space="preserve">aracın </w:t>
      </w:r>
      <w:r w:rsidRPr="00DA7834">
        <w:rPr>
          <w:rFonts w:cs="Arial"/>
        </w:rPr>
        <w:t>şanzıman</w:t>
      </w:r>
      <w:r w:rsidR="00580C23" w:rsidRPr="00DA7834">
        <w:rPr>
          <w:rFonts w:cs="Arial"/>
        </w:rPr>
        <w:t>ın</w:t>
      </w:r>
      <w:r w:rsidRPr="00DA7834">
        <w:rPr>
          <w:rFonts w:cs="Arial"/>
        </w:rPr>
        <w:t>da da değişiklikler yapılarak 6 ileri 1 geri vites kutusu tercih edildi. Gaz havanlarını korumak için de zırhlı kapaklar eklenen H serisi Panzer III’lerin üretimine J serisi lehine son verildi.</w:t>
      </w:r>
      <w:r w:rsidR="00AD6F1E">
        <w:rPr>
          <w:rStyle w:val="DipnotBavurusu"/>
          <w:rFonts w:cs="Arial"/>
        </w:rPr>
        <w:footnoteReference w:id="100"/>
      </w:r>
      <w:r w:rsidRPr="00DA7834">
        <w:rPr>
          <w:rFonts w:cs="Arial"/>
        </w:rPr>
        <w:t xml:space="preserve"> </w:t>
      </w:r>
    </w:p>
    <w:p w:rsidR="002F05E6" w:rsidRPr="00DA7834" w:rsidRDefault="002F05E6" w:rsidP="002F05E6">
      <w:pPr>
        <w:spacing w:line="360" w:lineRule="auto"/>
        <w:ind w:firstLine="708"/>
        <w:jc w:val="both"/>
        <w:rPr>
          <w:rFonts w:cs="Arial"/>
          <w:color w:val="000000" w:themeColor="text1"/>
        </w:rPr>
      </w:pPr>
    </w:p>
    <w:p w:rsidR="00E20A7B" w:rsidRPr="00DA7834" w:rsidRDefault="002F05E6" w:rsidP="00DC2377">
      <w:pPr>
        <w:pStyle w:val="Balk4"/>
        <w:numPr>
          <w:ilvl w:val="3"/>
          <w:numId w:val="11"/>
        </w:numPr>
        <w:spacing w:line="360" w:lineRule="auto"/>
        <w:rPr>
          <w:rFonts w:cs="Arial"/>
        </w:rPr>
      </w:pPr>
      <w:bookmarkStart w:id="48" w:name="_Toc487571732"/>
      <w:r w:rsidRPr="00DA7834">
        <w:rPr>
          <w:rFonts w:cs="Arial"/>
        </w:rPr>
        <w:t>J Serisi</w:t>
      </w:r>
      <w:bookmarkEnd w:id="48"/>
    </w:p>
    <w:p w:rsidR="002F05E6" w:rsidRPr="00DA7834" w:rsidRDefault="002F05E6" w:rsidP="002F05E6">
      <w:pPr>
        <w:rPr>
          <w:rFonts w:cs="Arial"/>
        </w:rPr>
      </w:pPr>
    </w:p>
    <w:p w:rsidR="00E20A7B" w:rsidRPr="00DA7834" w:rsidRDefault="00E20A7B" w:rsidP="002F05E6">
      <w:pPr>
        <w:spacing w:line="360" w:lineRule="auto"/>
        <w:jc w:val="both"/>
        <w:rPr>
          <w:rFonts w:cs="Arial"/>
          <w:color w:val="000000" w:themeColor="text1"/>
        </w:rPr>
      </w:pPr>
      <w:r w:rsidRPr="00DA7834">
        <w:rPr>
          <w:rFonts w:cs="Arial"/>
          <w:color w:val="000000" w:themeColor="text1"/>
        </w:rPr>
        <w:t>J serisinde yapılmış olan en temel değişim zırhta yaşandı. H serisine eklenen zırhın başarısı nedeniyle 30 mm döküm 30 mm cıvatalı zırh yerine 50 mm’lik temel zırh tercih edildi. Ayrıca panzerin k</w:t>
      </w:r>
      <w:r w:rsidR="009B5463" w:rsidRPr="00DA7834">
        <w:rPr>
          <w:rFonts w:cs="Arial"/>
          <w:color w:val="000000" w:themeColor="text1"/>
        </w:rPr>
        <w:t>ulesine 20 mm’lik boşluklu zırh</w:t>
      </w:r>
      <w:r w:rsidRPr="00DA7834">
        <w:rPr>
          <w:rFonts w:cs="Arial"/>
          <w:color w:val="000000" w:themeColor="text1"/>
        </w:rPr>
        <w:t xml:space="preserve"> monte edildi. </w:t>
      </w:r>
      <w:r w:rsidR="00B953AA" w:rsidRPr="00DA7834">
        <w:rPr>
          <w:rFonts w:cs="Arial"/>
          <w:color w:val="000000" w:themeColor="text1"/>
        </w:rPr>
        <w:t>Makineli</w:t>
      </w:r>
      <w:r w:rsidRPr="00DA7834">
        <w:rPr>
          <w:rFonts w:cs="Arial"/>
          <w:color w:val="000000" w:themeColor="text1"/>
        </w:rPr>
        <w:t xml:space="preserve"> tüfek yuvalarında yapılan tasarım değişikliğiyle birlikte dikdörtgen yuvalardan vazgeçilerek yuvarlak yuvalara geçildi. Sürücü vizöründe yapılan bir takım değişikliklerin ardından son olarak</w:t>
      </w:r>
      <w:r w:rsidR="00580C23" w:rsidRPr="00DA7834">
        <w:rPr>
          <w:rFonts w:cs="Arial"/>
          <w:color w:val="000000" w:themeColor="text1"/>
        </w:rPr>
        <w:t xml:space="preserve"> gaz havanları panzerin arka kısmı için</w:t>
      </w:r>
      <w:r w:rsidRPr="00DA7834">
        <w:rPr>
          <w:rFonts w:cs="Arial"/>
          <w:color w:val="000000" w:themeColor="text1"/>
        </w:rPr>
        <w:t xml:space="preserve"> tasarlanan kuyruk şeklinde bir yuvaya yerleştirildi. Fren ve dişliler için daha iyi hava girişi sağlamak </w:t>
      </w:r>
      <w:r w:rsidR="00580C23" w:rsidRPr="00DA7834">
        <w:rPr>
          <w:rFonts w:cs="Arial"/>
          <w:color w:val="000000" w:themeColor="text1"/>
        </w:rPr>
        <w:t>amacıy</w:t>
      </w:r>
      <w:r w:rsidR="007D17A2">
        <w:rPr>
          <w:rFonts w:cs="Arial"/>
          <w:color w:val="000000" w:themeColor="text1"/>
        </w:rPr>
        <w:t>l</w:t>
      </w:r>
      <w:r w:rsidR="00580C23" w:rsidRPr="00DA7834">
        <w:rPr>
          <w:rFonts w:cs="Arial"/>
          <w:color w:val="000000" w:themeColor="text1"/>
        </w:rPr>
        <w:t>a</w:t>
      </w:r>
      <w:r w:rsidRPr="00DA7834">
        <w:rPr>
          <w:rFonts w:cs="Arial"/>
          <w:color w:val="000000" w:themeColor="text1"/>
        </w:rPr>
        <w:t xml:space="preserve"> tasarlanan emme manifoldunun da eklenmesiyle J serisi kullanıma hazır hale getirildi. Mart 1941’den Temmuz 1942’ye dek 152</w:t>
      </w:r>
      <w:r w:rsidR="007D17A2">
        <w:rPr>
          <w:rFonts w:cs="Arial"/>
          <w:color w:val="000000" w:themeColor="text1"/>
        </w:rPr>
        <w:t>1</w:t>
      </w:r>
      <w:r w:rsidRPr="00DA7834">
        <w:rPr>
          <w:rFonts w:cs="Arial"/>
          <w:color w:val="000000" w:themeColor="text1"/>
        </w:rPr>
        <w:t xml:space="preserve"> tane üretilen J serisi</w:t>
      </w:r>
      <w:r w:rsidR="0036397B" w:rsidRPr="00DA7834">
        <w:rPr>
          <w:rFonts w:cs="Arial"/>
          <w:color w:val="000000" w:themeColor="text1"/>
        </w:rPr>
        <w:t xml:space="preserve">, Panzer III’ün </w:t>
      </w:r>
      <w:r w:rsidR="007D17A2">
        <w:rPr>
          <w:rFonts w:cs="Arial"/>
          <w:color w:val="000000" w:themeColor="text1"/>
        </w:rPr>
        <w:t>İkinci Dünya Savaşı boyunca</w:t>
      </w:r>
      <w:r w:rsidR="0036397B" w:rsidRPr="00DA7834">
        <w:rPr>
          <w:rFonts w:cs="Arial"/>
          <w:color w:val="000000" w:themeColor="text1"/>
        </w:rPr>
        <w:t xml:space="preserve"> en </w:t>
      </w:r>
      <w:r w:rsidR="007D17A2">
        <w:rPr>
          <w:rFonts w:cs="Arial"/>
          <w:color w:val="000000" w:themeColor="text1"/>
        </w:rPr>
        <w:t>fazla sayıda</w:t>
      </w:r>
      <w:r w:rsidR="0036397B" w:rsidRPr="00DA7834">
        <w:rPr>
          <w:rFonts w:cs="Arial"/>
          <w:color w:val="000000" w:themeColor="text1"/>
        </w:rPr>
        <w:t xml:space="preserve"> ür</w:t>
      </w:r>
      <w:r w:rsidR="007D17A2">
        <w:rPr>
          <w:rFonts w:cs="Arial"/>
          <w:color w:val="000000" w:themeColor="text1"/>
        </w:rPr>
        <w:t>etilen serisi haline gelece</w:t>
      </w:r>
      <w:r w:rsidR="00D17747" w:rsidRPr="00DA7834">
        <w:rPr>
          <w:rFonts w:cs="Arial"/>
          <w:color w:val="000000" w:themeColor="text1"/>
        </w:rPr>
        <w:t>kti.</w:t>
      </w:r>
      <w:r w:rsidR="00B953AA" w:rsidRPr="00DA7834">
        <w:rPr>
          <w:rStyle w:val="DipnotBavurusu"/>
          <w:rFonts w:cs="Arial"/>
          <w:color w:val="000000" w:themeColor="text1"/>
        </w:rPr>
        <w:footnoteReference w:id="101"/>
      </w:r>
      <w:r w:rsidRPr="00DA7834">
        <w:rPr>
          <w:rFonts w:cs="Arial"/>
          <w:color w:val="000000" w:themeColor="text1"/>
        </w:rPr>
        <w:t xml:space="preserve"> </w:t>
      </w:r>
      <w:r w:rsidRPr="00DA7834">
        <w:rPr>
          <w:rFonts w:cs="Arial"/>
          <w:color w:val="000000" w:themeColor="text1"/>
        </w:rPr>
        <w:br/>
      </w:r>
    </w:p>
    <w:p w:rsidR="0004756C" w:rsidRPr="00DA7834" w:rsidRDefault="007D7351" w:rsidP="00DC2377">
      <w:pPr>
        <w:pStyle w:val="Balk4"/>
        <w:numPr>
          <w:ilvl w:val="3"/>
          <w:numId w:val="11"/>
        </w:numPr>
        <w:spacing w:line="360" w:lineRule="auto"/>
        <w:rPr>
          <w:rFonts w:cs="Arial"/>
          <w:b/>
        </w:rPr>
      </w:pPr>
      <w:bookmarkStart w:id="49" w:name="_Toc487571733"/>
      <w:r w:rsidRPr="00DA7834">
        <w:rPr>
          <w:rFonts w:cs="Arial"/>
        </w:rPr>
        <w:t>K Serisi</w:t>
      </w:r>
      <w:bookmarkEnd w:id="49"/>
    </w:p>
    <w:p w:rsidR="00E20A7B" w:rsidRPr="00DA7834" w:rsidRDefault="00E20A7B" w:rsidP="0004756C">
      <w:pPr>
        <w:pStyle w:val="Balk4"/>
        <w:rPr>
          <w:rFonts w:cs="Arial"/>
          <w:b/>
        </w:rPr>
      </w:pPr>
    </w:p>
    <w:p w:rsidR="00E20A7B" w:rsidRPr="00DA7834" w:rsidRDefault="007D17A2" w:rsidP="007D7351">
      <w:pPr>
        <w:spacing w:line="360" w:lineRule="auto"/>
        <w:jc w:val="both"/>
        <w:rPr>
          <w:rFonts w:cs="Arial"/>
          <w:color w:val="000000" w:themeColor="text1"/>
        </w:rPr>
      </w:pPr>
      <w:r>
        <w:rPr>
          <w:rFonts w:cs="Arial"/>
          <w:color w:val="000000" w:themeColor="text1"/>
        </w:rPr>
        <w:t>K serisi 1941 a</w:t>
      </w:r>
      <w:r w:rsidR="00E20A7B" w:rsidRPr="00DA7834">
        <w:rPr>
          <w:rFonts w:cs="Arial"/>
          <w:color w:val="000000" w:themeColor="text1"/>
        </w:rPr>
        <w:t xml:space="preserve">ğustosunda komuta tankı olarak tasarlandı. Komutanların ve askerlerin ortak </w:t>
      </w:r>
      <w:r w:rsidR="00B953AA" w:rsidRPr="00DA7834">
        <w:rPr>
          <w:rFonts w:cs="Arial"/>
          <w:color w:val="000000" w:themeColor="text1"/>
        </w:rPr>
        <w:t>şikâyetleri</w:t>
      </w:r>
      <w:r w:rsidR="00E20A7B" w:rsidRPr="00DA7834">
        <w:rPr>
          <w:rFonts w:cs="Arial"/>
          <w:color w:val="000000" w:themeColor="text1"/>
        </w:rPr>
        <w:t xml:space="preserve"> üzerine muharebe hattında bulunan komutanların savaş kapasitesinde ol</w:t>
      </w:r>
      <w:r w:rsidR="00D17747" w:rsidRPr="00DA7834">
        <w:rPr>
          <w:rFonts w:cs="Arial"/>
          <w:color w:val="000000" w:themeColor="text1"/>
        </w:rPr>
        <w:t xml:space="preserve">mayan bir tankla </w:t>
      </w:r>
      <w:r w:rsidR="00E20A7B" w:rsidRPr="00DA7834">
        <w:rPr>
          <w:rFonts w:cs="Arial"/>
          <w:color w:val="000000" w:themeColor="text1"/>
        </w:rPr>
        <w:t>yer almasının faydasızlığı anlaşılmıştı. Bunun üzerine Wehrmacht</w:t>
      </w:r>
      <w:r>
        <w:rPr>
          <w:rFonts w:cs="Arial"/>
          <w:color w:val="000000" w:themeColor="text1"/>
        </w:rPr>
        <w:t>,</w:t>
      </w:r>
      <w:r w:rsidR="00E20A7B" w:rsidRPr="00DA7834">
        <w:rPr>
          <w:rFonts w:cs="Arial"/>
          <w:color w:val="000000" w:themeColor="text1"/>
        </w:rPr>
        <w:t xml:space="preserve"> Panzer III’ün kulesinde yapılan ufak değişikliklerle </w:t>
      </w:r>
      <w:r w:rsidR="00E20A7B" w:rsidRPr="00DA7834">
        <w:rPr>
          <w:rFonts w:cs="Arial"/>
          <w:color w:val="000000" w:themeColor="text1"/>
        </w:rPr>
        <w:lastRenderedPageBreak/>
        <w:t>birlikte bir komutan panzeri tasarlattı. K serisi telsiz kapasitesi</w:t>
      </w:r>
      <w:r w:rsidR="00580C23" w:rsidRPr="00DA7834">
        <w:rPr>
          <w:rFonts w:cs="Arial"/>
          <w:color w:val="000000" w:themeColor="text1"/>
        </w:rPr>
        <w:t>nin büyüklüğü</w:t>
      </w:r>
      <w:r w:rsidR="00E20A7B" w:rsidRPr="00DA7834">
        <w:rPr>
          <w:rFonts w:cs="Arial"/>
          <w:color w:val="000000" w:themeColor="text1"/>
        </w:rPr>
        <w:t xml:space="preserve"> ve</w:t>
      </w:r>
      <w:r>
        <w:rPr>
          <w:rFonts w:cs="Arial"/>
          <w:color w:val="000000" w:themeColor="text1"/>
        </w:rPr>
        <w:t xml:space="preserve"> </w:t>
      </w:r>
      <w:r w:rsidR="00E20A7B" w:rsidRPr="00DA7834">
        <w:rPr>
          <w:rFonts w:cs="Arial"/>
          <w:color w:val="000000" w:themeColor="text1"/>
        </w:rPr>
        <w:t xml:space="preserve">ekstra vizörleri </w:t>
      </w:r>
      <w:r w:rsidR="00D17747" w:rsidRPr="00DA7834">
        <w:rPr>
          <w:rFonts w:cs="Arial"/>
          <w:color w:val="000000" w:themeColor="text1"/>
        </w:rPr>
        <w:t xml:space="preserve">dışında J serisiyle aynı yapıya </w:t>
      </w:r>
      <w:r w:rsidR="00E20A7B" w:rsidRPr="00DA7834">
        <w:rPr>
          <w:rFonts w:cs="Arial"/>
          <w:color w:val="000000" w:themeColor="text1"/>
        </w:rPr>
        <w:t>sahipti.</w:t>
      </w:r>
      <w:r w:rsidR="00B953AA" w:rsidRPr="00DA7834">
        <w:rPr>
          <w:rStyle w:val="DipnotBavurusu"/>
          <w:rFonts w:cs="Arial"/>
          <w:color w:val="000000" w:themeColor="text1"/>
        </w:rPr>
        <w:footnoteReference w:id="102"/>
      </w:r>
      <w:r w:rsidR="00E20A7B" w:rsidRPr="00DA7834">
        <w:rPr>
          <w:rFonts w:cs="Arial"/>
          <w:color w:val="000000" w:themeColor="text1"/>
        </w:rPr>
        <w:t xml:space="preserve"> </w:t>
      </w:r>
      <w:r w:rsidR="00E20A7B" w:rsidRPr="00DA7834">
        <w:rPr>
          <w:rFonts w:cs="Arial"/>
          <w:color w:val="000000" w:themeColor="text1"/>
        </w:rPr>
        <w:br/>
      </w:r>
    </w:p>
    <w:p w:rsidR="00E20A7B" w:rsidRPr="00DA7834" w:rsidRDefault="00647761" w:rsidP="00DC2377">
      <w:pPr>
        <w:pStyle w:val="Balk4"/>
        <w:numPr>
          <w:ilvl w:val="3"/>
          <w:numId w:val="11"/>
        </w:numPr>
        <w:spacing w:line="360" w:lineRule="auto"/>
        <w:rPr>
          <w:rFonts w:cs="Arial"/>
        </w:rPr>
      </w:pPr>
      <w:bookmarkStart w:id="50" w:name="_Toc487571734"/>
      <w:r w:rsidRPr="00DA7834">
        <w:rPr>
          <w:rFonts w:cs="Arial"/>
        </w:rPr>
        <w:t>L Serisi</w:t>
      </w:r>
      <w:bookmarkEnd w:id="50"/>
      <w:r w:rsidRPr="00DA7834">
        <w:rPr>
          <w:rFonts w:cs="Arial"/>
        </w:rPr>
        <w:t xml:space="preserve"> </w:t>
      </w:r>
    </w:p>
    <w:p w:rsidR="007D7351" w:rsidRPr="00DA7834" w:rsidRDefault="007D7351" w:rsidP="007D7351">
      <w:pPr>
        <w:rPr>
          <w:rFonts w:cs="Arial"/>
        </w:rPr>
      </w:pPr>
    </w:p>
    <w:p w:rsidR="00E20A7B" w:rsidRPr="00DA7834" w:rsidRDefault="00E20A7B" w:rsidP="007D7351">
      <w:pPr>
        <w:spacing w:line="360" w:lineRule="auto"/>
        <w:jc w:val="both"/>
        <w:rPr>
          <w:rFonts w:cs="Arial"/>
          <w:color w:val="000000" w:themeColor="text1"/>
        </w:rPr>
      </w:pPr>
      <w:r w:rsidRPr="00DA7834">
        <w:rPr>
          <w:rFonts w:cs="Arial"/>
          <w:color w:val="000000" w:themeColor="text1"/>
        </w:rPr>
        <w:t>Panzer III’lerin 37 ve 50 mm’lik silahlarının düşman tankları karşısında oldukça etkisiz kaldığını gören Almanlar, yeni serilerde namlu çapını büyütmeye yönelik çalışmalar yaptılar. Panzer IV’ün namlusunu</w:t>
      </w:r>
      <w:r w:rsidR="00580C23" w:rsidRPr="00DA7834">
        <w:rPr>
          <w:rFonts w:cs="Arial"/>
          <w:color w:val="000000" w:themeColor="text1"/>
        </w:rPr>
        <w:t xml:space="preserve"> Panzer</w:t>
      </w:r>
      <w:r w:rsidRPr="00DA7834">
        <w:rPr>
          <w:rFonts w:cs="Arial"/>
          <w:color w:val="000000" w:themeColor="text1"/>
        </w:rPr>
        <w:t xml:space="preserve"> III’e monte etme çabaları sonuçsuz kalınca L serisi ortaya çıktı. Şaside bulunan boşluklu zırh bu seride şasiye kaynatılmaya başlandı. Ayrıca şaside bulunan kaçış kapakları kuleye alındı. L serisindeki bir diğer değişiklik de motor bölümünde yaşandı. Teknik müdahale için yapılmış olan iki kapak yerine tek ve nispeten büyük bir kapak kullanılmaya başlandı. Son olarak topun geri sekmesini sönümleyen helezonik yaylar yerine burulma çubuğu kullanılmaya başlandı.</w:t>
      </w:r>
      <w:r w:rsidR="00B953AA" w:rsidRPr="00DA7834">
        <w:rPr>
          <w:rStyle w:val="DipnotBavurusu"/>
          <w:rFonts w:cs="Arial"/>
          <w:color w:val="000000" w:themeColor="text1"/>
        </w:rPr>
        <w:footnoteReference w:id="103"/>
      </w:r>
    </w:p>
    <w:p w:rsidR="00E20A7B" w:rsidRPr="00DA7834" w:rsidRDefault="00E20A7B" w:rsidP="005860E1">
      <w:pPr>
        <w:spacing w:line="360" w:lineRule="auto"/>
        <w:jc w:val="both"/>
        <w:rPr>
          <w:rFonts w:cs="Arial"/>
          <w:color w:val="000000" w:themeColor="text1"/>
        </w:rPr>
      </w:pPr>
    </w:p>
    <w:p w:rsidR="00E20A7B" w:rsidRPr="00DA7834" w:rsidRDefault="00647761" w:rsidP="00DC2377">
      <w:pPr>
        <w:pStyle w:val="Balk4"/>
        <w:numPr>
          <w:ilvl w:val="3"/>
          <w:numId w:val="11"/>
        </w:numPr>
        <w:spacing w:line="360" w:lineRule="auto"/>
        <w:rPr>
          <w:rFonts w:cs="Arial"/>
        </w:rPr>
      </w:pPr>
      <w:bookmarkStart w:id="51" w:name="_Toc487571735"/>
      <w:r w:rsidRPr="00DA7834">
        <w:rPr>
          <w:rFonts w:cs="Arial"/>
        </w:rPr>
        <w:t>M Serisi</w:t>
      </w:r>
      <w:bookmarkEnd w:id="51"/>
      <w:r w:rsidRPr="00DA7834">
        <w:rPr>
          <w:rFonts w:cs="Arial"/>
        </w:rPr>
        <w:t xml:space="preserve"> </w:t>
      </w:r>
    </w:p>
    <w:p w:rsidR="0004756C" w:rsidRPr="00DA7834" w:rsidRDefault="0004756C" w:rsidP="0004756C">
      <w:pPr>
        <w:spacing w:line="360" w:lineRule="auto"/>
        <w:jc w:val="both"/>
        <w:rPr>
          <w:rFonts w:cs="Arial"/>
          <w:color w:val="000000" w:themeColor="text1"/>
        </w:rPr>
      </w:pPr>
    </w:p>
    <w:p w:rsidR="00E20A7B" w:rsidRPr="00DA7834" w:rsidRDefault="00E20A7B" w:rsidP="0004756C">
      <w:pPr>
        <w:spacing w:line="360" w:lineRule="auto"/>
        <w:jc w:val="both"/>
        <w:rPr>
          <w:rFonts w:cs="Arial"/>
          <w:color w:val="000000" w:themeColor="text1"/>
        </w:rPr>
      </w:pPr>
      <w:r w:rsidRPr="00DA7834">
        <w:rPr>
          <w:rFonts w:cs="Arial"/>
          <w:color w:val="000000" w:themeColor="text1"/>
        </w:rPr>
        <w:t>Ekim 1942’den Şubat 1943’e kadar üretilen M serisi Rusya’daki nehir geçişleri için modifiye edil</w:t>
      </w:r>
      <w:r w:rsidR="00580C23" w:rsidRPr="00DA7834">
        <w:rPr>
          <w:rFonts w:cs="Arial"/>
          <w:color w:val="000000" w:themeColor="text1"/>
        </w:rPr>
        <w:t>miş olan bir panzer modeliydi</w:t>
      </w:r>
      <w:r w:rsidRPr="00DA7834">
        <w:rPr>
          <w:rFonts w:cs="Arial"/>
          <w:color w:val="000000" w:themeColor="text1"/>
        </w:rPr>
        <w:t>.</w:t>
      </w:r>
      <w:r w:rsidR="00580C23" w:rsidRPr="00DA7834">
        <w:rPr>
          <w:rFonts w:cs="Arial"/>
          <w:color w:val="000000" w:themeColor="text1"/>
        </w:rPr>
        <w:t xml:space="preserve"> Nitekim su girişini engellemek içine e</w:t>
      </w:r>
      <w:r w:rsidRPr="00DA7834">
        <w:rPr>
          <w:rFonts w:cs="Arial"/>
          <w:color w:val="000000" w:themeColor="text1"/>
        </w:rPr>
        <w:t>mme manifoldları ve egzoz boruları şaside</w:t>
      </w:r>
      <w:r w:rsidR="00580C23" w:rsidRPr="00DA7834">
        <w:rPr>
          <w:rFonts w:cs="Arial"/>
          <w:color w:val="000000" w:themeColor="text1"/>
        </w:rPr>
        <w:t>n daha</w:t>
      </w:r>
      <w:r w:rsidRPr="00DA7834">
        <w:rPr>
          <w:rFonts w:cs="Arial"/>
          <w:color w:val="000000" w:themeColor="text1"/>
        </w:rPr>
        <w:t xml:space="preserve"> yukarı</w:t>
      </w:r>
      <w:r w:rsidR="00580C23" w:rsidRPr="00DA7834">
        <w:rPr>
          <w:rFonts w:cs="Arial"/>
          <w:color w:val="000000" w:themeColor="text1"/>
        </w:rPr>
        <w:t>ya</w:t>
      </w:r>
      <w:r w:rsidRPr="00DA7834">
        <w:rPr>
          <w:rFonts w:cs="Arial"/>
          <w:color w:val="000000" w:themeColor="text1"/>
        </w:rPr>
        <w:t xml:space="preserve"> alındı. Ayrıca gaz havanları da kapasitesi azaltılarak (5’ten 3’e) şasinin ön tarafın</w:t>
      </w:r>
      <w:r w:rsidR="00580C23" w:rsidRPr="00DA7834">
        <w:rPr>
          <w:rFonts w:cs="Arial"/>
          <w:color w:val="000000" w:themeColor="text1"/>
        </w:rPr>
        <w:t>d</w:t>
      </w:r>
      <w:r w:rsidRPr="00DA7834">
        <w:rPr>
          <w:rFonts w:cs="Arial"/>
          <w:color w:val="000000" w:themeColor="text1"/>
        </w:rPr>
        <w:t xml:space="preserve">a </w:t>
      </w:r>
      <w:r w:rsidR="00580C23" w:rsidRPr="00DA7834">
        <w:rPr>
          <w:rFonts w:cs="Arial"/>
          <w:color w:val="000000" w:themeColor="text1"/>
        </w:rPr>
        <w:t>konumlandırıldı</w:t>
      </w:r>
      <w:r w:rsidRPr="00DA7834">
        <w:rPr>
          <w:rFonts w:cs="Arial"/>
          <w:color w:val="000000" w:themeColor="text1"/>
        </w:rPr>
        <w:t xml:space="preserve">. M serisindeki önemli değişikliklerden biri de kulenin arkasına </w:t>
      </w:r>
      <w:r w:rsidR="001B7FF8">
        <w:rPr>
          <w:rFonts w:cs="Arial"/>
          <w:color w:val="000000" w:themeColor="text1"/>
        </w:rPr>
        <w:t>s</w:t>
      </w:r>
      <w:r w:rsidRPr="00DA7834">
        <w:rPr>
          <w:rFonts w:cs="Arial"/>
          <w:color w:val="000000" w:themeColor="text1"/>
        </w:rPr>
        <w:t>chürzen adı verilen</w:t>
      </w:r>
      <w:r w:rsidR="00580C23" w:rsidRPr="00DA7834">
        <w:rPr>
          <w:rFonts w:cs="Arial"/>
          <w:color w:val="000000" w:themeColor="text1"/>
        </w:rPr>
        <w:t xml:space="preserve"> kavisli bir</w:t>
      </w:r>
      <w:r w:rsidRPr="00DA7834">
        <w:rPr>
          <w:rFonts w:cs="Arial"/>
          <w:color w:val="000000" w:themeColor="text1"/>
        </w:rPr>
        <w:t xml:space="preserve"> zırh</w:t>
      </w:r>
      <w:r w:rsidR="00580C23" w:rsidRPr="00DA7834">
        <w:rPr>
          <w:rFonts w:cs="Arial"/>
          <w:color w:val="000000" w:themeColor="text1"/>
        </w:rPr>
        <w:t>ın</w:t>
      </w:r>
      <w:r w:rsidRPr="00DA7834">
        <w:rPr>
          <w:rFonts w:cs="Arial"/>
          <w:color w:val="000000" w:themeColor="text1"/>
        </w:rPr>
        <w:t xml:space="preserve"> eklenmesiydi. Yarı dairesel zırhla birlikte kulenin arka ve yanlardan daha iyi savunulması amaçlanıyordu.</w:t>
      </w:r>
      <w:r w:rsidR="00B953AA" w:rsidRPr="00DA7834">
        <w:rPr>
          <w:rStyle w:val="DipnotBavurusu"/>
          <w:rFonts w:cs="Arial"/>
          <w:color w:val="000000" w:themeColor="text1"/>
        </w:rPr>
        <w:footnoteReference w:id="104"/>
      </w:r>
      <w:r w:rsidRPr="00DA7834">
        <w:rPr>
          <w:rFonts w:cs="Arial"/>
          <w:color w:val="000000" w:themeColor="text1"/>
        </w:rPr>
        <w:t xml:space="preserve"> </w:t>
      </w:r>
    </w:p>
    <w:p w:rsidR="00E8104E" w:rsidRDefault="00E8104E" w:rsidP="00397ABF">
      <w:pPr>
        <w:spacing w:line="360" w:lineRule="auto"/>
        <w:jc w:val="both"/>
        <w:rPr>
          <w:rFonts w:cs="Arial"/>
          <w:color w:val="000000" w:themeColor="text1"/>
        </w:rPr>
      </w:pPr>
    </w:p>
    <w:p w:rsidR="00715E54" w:rsidRPr="00DA7834" w:rsidRDefault="00715E54" w:rsidP="00397ABF">
      <w:pPr>
        <w:spacing w:line="360" w:lineRule="auto"/>
        <w:jc w:val="both"/>
        <w:rPr>
          <w:rFonts w:cs="Arial"/>
          <w:color w:val="000000" w:themeColor="text1"/>
        </w:rPr>
      </w:pPr>
    </w:p>
    <w:p w:rsidR="00E20A7B" w:rsidRPr="00DA7834" w:rsidRDefault="00647761" w:rsidP="00DC2377">
      <w:pPr>
        <w:pStyle w:val="Balk4"/>
        <w:numPr>
          <w:ilvl w:val="3"/>
          <w:numId w:val="11"/>
        </w:numPr>
        <w:spacing w:line="360" w:lineRule="auto"/>
        <w:rPr>
          <w:rFonts w:cs="Arial"/>
        </w:rPr>
      </w:pPr>
      <w:bookmarkStart w:id="52" w:name="_Toc487571736"/>
      <w:r w:rsidRPr="00DA7834">
        <w:rPr>
          <w:rFonts w:cs="Arial"/>
        </w:rPr>
        <w:lastRenderedPageBreak/>
        <w:t>N Serisi</w:t>
      </w:r>
      <w:bookmarkEnd w:id="52"/>
      <w:r w:rsidRPr="00DA7834">
        <w:rPr>
          <w:rFonts w:cs="Arial"/>
        </w:rPr>
        <w:t xml:space="preserve"> </w:t>
      </w:r>
    </w:p>
    <w:p w:rsidR="0004756C" w:rsidRPr="00DA7834" w:rsidRDefault="0004756C" w:rsidP="0004756C">
      <w:pPr>
        <w:spacing w:line="360" w:lineRule="auto"/>
        <w:jc w:val="both"/>
        <w:rPr>
          <w:rFonts w:cs="Arial"/>
          <w:color w:val="000000" w:themeColor="text1"/>
          <w:shd w:val="clear" w:color="auto" w:fill="FFFFFF"/>
        </w:rPr>
      </w:pPr>
    </w:p>
    <w:p w:rsidR="00E20A7B" w:rsidRPr="00DA7834" w:rsidRDefault="00E20A7B" w:rsidP="0004756C">
      <w:pPr>
        <w:spacing w:line="360" w:lineRule="auto"/>
        <w:jc w:val="both"/>
        <w:rPr>
          <w:rFonts w:cs="Arial"/>
          <w:color w:val="000000" w:themeColor="text1"/>
          <w:shd w:val="clear" w:color="auto" w:fill="FFFFFF"/>
        </w:rPr>
      </w:pPr>
      <w:r w:rsidRPr="00DA7834">
        <w:rPr>
          <w:rFonts w:cs="Arial"/>
          <w:color w:val="000000" w:themeColor="text1"/>
          <w:shd w:val="clear" w:color="auto" w:fill="FFFFFF"/>
        </w:rPr>
        <w:t>Panzer III’ün son muharebe tankı olarak üretilen serisi olan N, eski serilerle neredeyse birebir aynıydı. Tek değişiklik kulede gerçekleştirilmişti. Düşman tanklarının gelişimiyle birlikte gittikçe muharebe gücünü yitiren Panzer III, zırhının inceliği ve topunun zayıflığı nedeniyle kolay bir hedef teşkil etmeye başlamıştı. Wehrmacht bunun üzerine Panzer III’ler için son bir modifikasyon istedi. Haziran 1942’den Ağustos 1943’e dek üretilen 663 adet Panzer III’ün en önemli farkı topuydu. 75mm’lik kısa namlulu bir topla donatılan N serisinde, namludaki ek ağırlık nedeniyle ek zırhlar kullanılmamıştı. Komutan kulesine eklenen ilave zırh ile birlikte aracın ağırlığı 23 tona ulaşmıştı.</w:t>
      </w:r>
      <w:r w:rsidR="00B953AA" w:rsidRPr="00DA7834">
        <w:rPr>
          <w:rStyle w:val="DipnotBavurusu"/>
          <w:rFonts w:cs="Arial"/>
          <w:color w:val="000000" w:themeColor="text1"/>
          <w:shd w:val="clear" w:color="auto" w:fill="FFFFFF"/>
        </w:rPr>
        <w:footnoteReference w:id="105"/>
      </w:r>
      <w:r w:rsidRPr="00DA7834">
        <w:rPr>
          <w:rFonts w:cs="Arial"/>
          <w:color w:val="000000" w:themeColor="text1"/>
          <w:shd w:val="clear" w:color="auto" w:fill="FFFFFF"/>
        </w:rPr>
        <w:t xml:space="preserve"> </w:t>
      </w:r>
    </w:p>
    <w:p w:rsidR="00E20A7B" w:rsidRPr="00DA7834" w:rsidRDefault="00E20A7B" w:rsidP="005860E1">
      <w:pPr>
        <w:spacing w:line="360" w:lineRule="auto"/>
        <w:ind w:firstLine="708"/>
        <w:jc w:val="both"/>
        <w:rPr>
          <w:rFonts w:cs="Arial"/>
          <w:color w:val="000000" w:themeColor="text1"/>
          <w:shd w:val="clear" w:color="auto" w:fill="FFFFFF"/>
        </w:rPr>
      </w:pPr>
      <w:r w:rsidRPr="00DA7834">
        <w:rPr>
          <w:rFonts w:cs="Arial"/>
          <w:color w:val="000000" w:themeColor="text1"/>
          <w:shd w:val="clear" w:color="auto" w:fill="FFFFFF"/>
        </w:rPr>
        <w:t xml:space="preserve"> </w:t>
      </w:r>
    </w:p>
    <w:p w:rsidR="00E20A7B" w:rsidRPr="00DA7834" w:rsidRDefault="00E20A7B" w:rsidP="00DC2377">
      <w:pPr>
        <w:pStyle w:val="Balk4"/>
        <w:numPr>
          <w:ilvl w:val="3"/>
          <w:numId w:val="11"/>
        </w:numPr>
        <w:spacing w:line="360" w:lineRule="auto"/>
        <w:rPr>
          <w:rFonts w:cs="Arial"/>
          <w:shd w:val="clear" w:color="auto" w:fill="FFFFFF"/>
        </w:rPr>
      </w:pPr>
      <w:bookmarkStart w:id="53" w:name="_Toc487571737"/>
      <w:r w:rsidRPr="00DA7834">
        <w:rPr>
          <w:rFonts w:cs="Arial"/>
          <w:shd w:val="clear" w:color="auto" w:fill="FFFFFF"/>
        </w:rPr>
        <w:t>Panzerkampfwagen III (FL)</w:t>
      </w:r>
      <w:bookmarkEnd w:id="53"/>
    </w:p>
    <w:p w:rsidR="0004756C" w:rsidRPr="00DA7834" w:rsidRDefault="0004756C" w:rsidP="0004756C">
      <w:pPr>
        <w:spacing w:line="360" w:lineRule="auto"/>
        <w:jc w:val="both"/>
        <w:rPr>
          <w:rFonts w:cs="Arial"/>
          <w:color w:val="000000" w:themeColor="text1"/>
          <w:shd w:val="clear" w:color="auto" w:fill="FFFFFF"/>
        </w:rPr>
      </w:pPr>
    </w:p>
    <w:p w:rsidR="00E20A7B" w:rsidRDefault="00E20A7B" w:rsidP="0004756C">
      <w:pPr>
        <w:spacing w:line="360" w:lineRule="auto"/>
        <w:jc w:val="both"/>
        <w:rPr>
          <w:rFonts w:cs="Arial"/>
          <w:color w:val="000000" w:themeColor="text1"/>
          <w:shd w:val="clear" w:color="auto" w:fill="FFFFFF"/>
        </w:rPr>
      </w:pPr>
      <w:r w:rsidRPr="00DA7834">
        <w:rPr>
          <w:rFonts w:cs="Arial"/>
          <w:color w:val="000000" w:themeColor="text1"/>
          <w:shd w:val="clear" w:color="auto" w:fill="FFFFFF"/>
        </w:rPr>
        <w:t xml:space="preserve">Stalingrad gibi şehir savaşları için Wehrmacht’ın zırhlı bir alev silahına ihtiyacı ortaya çıktı. Kasım 1942’de tasarımına başlanan Panzer III FL Stalingrad’a yetişemese de, Şubat 1943’ten Nisan 1943’e kadar 100 adet üretilip doğu cephesine gönderildi. M serisinin şasisi üzerine top yerine alev silahının monte edilmesiyle birlikte hafifleyen Panzer III’ün önüne ekstra 30mm’lik zırh kaynatıldı. Böylece 23 tonluk ağırlığa ulaşan Panzer III FL, doğu cephesinde </w:t>
      </w:r>
      <w:r w:rsidR="00854871">
        <w:rPr>
          <w:rFonts w:cs="Arial"/>
          <w:color w:val="000000" w:themeColor="text1"/>
          <w:shd w:val="clear" w:color="auto" w:fill="FFFFFF"/>
        </w:rPr>
        <w:t>kullanılmaya</w:t>
      </w:r>
      <w:r w:rsidRPr="00DA7834">
        <w:rPr>
          <w:rFonts w:cs="Arial"/>
          <w:color w:val="000000" w:themeColor="text1"/>
          <w:shd w:val="clear" w:color="auto" w:fill="FFFFFF"/>
        </w:rPr>
        <w:t xml:space="preserve"> başla</w:t>
      </w:r>
      <w:r w:rsidR="00854871">
        <w:rPr>
          <w:rFonts w:cs="Arial"/>
          <w:color w:val="000000" w:themeColor="text1"/>
          <w:shd w:val="clear" w:color="auto" w:fill="FFFFFF"/>
        </w:rPr>
        <w:t>n</w:t>
      </w:r>
      <w:r w:rsidRPr="00DA7834">
        <w:rPr>
          <w:rFonts w:cs="Arial"/>
          <w:color w:val="000000" w:themeColor="text1"/>
          <w:shd w:val="clear" w:color="auto" w:fill="FFFFFF"/>
        </w:rPr>
        <w:t>dı.</w:t>
      </w:r>
      <w:r w:rsidR="001A53C0">
        <w:rPr>
          <w:rStyle w:val="DipnotBavurusu"/>
          <w:rFonts w:cs="Arial"/>
          <w:color w:val="000000" w:themeColor="text1"/>
          <w:shd w:val="clear" w:color="auto" w:fill="FFFFFF"/>
        </w:rPr>
        <w:footnoteReference w:id="106"/>
      </w:r>
      <w:r w:rsidRPr="00DA7834">
        <w:rPr>
          <w:rFonts w:cs="Arial"/>
          <w:color w:val="000000" w:themeColor="text1"/>
          <w:shd w:val="clear" w:color="auto" w:fill="FFFFFF"/>
        </w:rPr>
        <w:t xml:space="preserve"> </w:t>
      </w:r>
    </w:p>
    <w:p w:rsidR="00E8104E" w:rsidRPr="00DA7834" w:rsidRDefault="00E8104E" w:rsidP="0004756C">
      <w:pPr>
        <w:spacing w:line="360" w:lineRule="auto"/>
        <w:jc w:val="both"/>
        <w:rPr>
          <w:rFonts w:cs="Arial"/>
          <w:color w:val="000000" w:themeColor="text1"/>
          <w:shd w:val="clear" w:color="auto" w:fill="FFFFFF"/>
        </w:rPr>
      </w:pPr>
    </w:p>
    <w:p w:rsidR="00E20A7B" w:rsidRDefault="00E20A7B" w:rsidP="00647761">
      <w:pPr>
        <w:pStyle w:val="Balk4"/>
        <w:numPr>
          <w:ilvl w:val="3"/>
          <w:numId w:val="11"/>
        </w:numPr>
        <w:rPr>
          <w:rFonts w:cs="Arial"/>
          <w:shd w:val="clear" w:color="auto" w:fill="FFFFFF"/>
        </w:rPr>
      </w:pPr>
      <w:bookmarkStart w:id="54" w:name="_Toc487571738"/>
      <w:r w:rsidRPr="00DA7834">
        <w:rPr>
          <w:rFonts w:cs="Arial"/>
          <w:shd w:val="clear" w:color="auto" w:fill="FFFFFF"/>
        </w:rPr>
        <w:t>Tauchpanzer</w:t>
      </w:r>
      <w:bookmarkEnd w:id="54"/>
    </w:p>
    <w:p w:rsidR="00E8104E" w:rsidRDefault="00E8104E" w:rsidP="00E8104E">
      <w:pPr>
        <w:spacing w:line="360" w:lineRule="auto"/>
        <w:jc w:val="both"/>
      </w:pPr>
    </w:p>
    <w:p w:rsidR="00E20A7B" w:rsidRPr="00DA7834" w:rsidRDefault="00E20A7B" w:rsidP="00E8104E">
      <w:pPr>
        <w:spacing w:line="360" w:lineRule="auto"/>
        <w:jc w:val="both"/>
        <w:rPr>
          <w:rFonts w:cs="Arial"/>
          <w:color w:val="000000" w:themeColor="text1"/>
          <w:shd w:val="clear" w:color="auto" w:fill="FFFFFF"/>
        </w:rPr>
      </w:pPr>
      <w:r w:rsidRPr="00DA7834">
        <w:rPr>
          <w:rFonts w:cs="Arial"/>
          <w:color w:val="000000" w:themeColor="text1"/>
          <w:shd w:val="clear" w:color="auto" w:fill="FFFFFF"/>
        </w:rPr>
        <w:t xml:space="preserve">Yaklaşan </w:t>
      </w:r>
      <w:r w:rsidR="00580C23" w:rsidRPr="00DA7834">
        <w:rPr>
          <w:rFonts w:cs="Arial"/>
          <w:color w:val="000000" w:themeColor="text1"/>
          <w:shd w:val="clear" w:color="auto" w:fill="FFFFFF"/>
        </w:rPr>
        <w:t>Deniz A</w:t>
      </w:r>
      <w:r w:rsidRPr="00DA7834">
        <w:rPr>
          <w:rFonts w:cs="Arial"/>
          <w:color w:val="000000" w:themeColor="text1"/>
          <w:shd w:val="clear" w:color="auto" w:fill="FFFFFF"/>
        </w:rPr>
        <w:t xml:space="preserve">slanı </w:t>
      </w:r>
      <w:r w:rsidR="00B953AA" w:rsidRPr="00DA7834">
        <w:rPr>
          <w:rFonts w:cs="Arial"/>
          <w:color w:val="000000" w:themeColor="text1"/>
          <w:shd w:val="clear" w:color="auto" w:fill="FFFFFF"/>
        </w:rPr>
        <w:t>harekâtı</w:t>
      </w:r>
      <w:r w:rsidRPr="00DA7834">
        <w:rPr>
          <w:rFonts w:cs="Arial"/>
          <w:color w:val="000000" w:themeColor="text1"/>
          <w:shd w:val="clear" w:color="auto" w:fill="FFFFFF"/>
        </w:rPr>
        <w:t xml:space="preserve"> için tasarlanan Tauchpanzer, 37 mm’lik topa sahip olan ve deniz altında ilerleyebilen bir tanktı. 15 metre derine inebilen </w:t>
      </w:r>
      <w:r w:rsidR="00580C23" w:rsidRPr="00DA7834">
        <w:rPr>
          <w:rFonts w:cs="Arial"/>
          <w:color w:val="000000" w:themeColor="text1"/>
          <w:shd w:val="clear" w:color="auto" w:fill="FFFFFF"/>
        </w:rPr>
        <w:t>T</w:t>
      </w:r>
      <w:r w:rsidRPr="00DA7834">
        <w:rPr>
          <w:rFonts w:cs="Arial"/>
          <w:color w:val="000000" w:themeColor="text1"/>
          <w:shd w:val="clear" w:color="auto" w:fill="FFFFFF"/>
        </w:rPr>
        <w:t xml:space="preserve">auchpanzerlerde komutan kulesi ve namlu su geçirmez kumaşlarla </w:t>
      </w:r>
      <w:r w:rsidRPr="00DA7834">
        <w:rPr>
          <w:rFonts w:cs="Arial"/>
          <w:color w:val="000000" w:themeColor="text1"/>
          <w:shd w:val="clear" w:color="auto" w:fill="FFFFFF"/>
        </w:rPr>
        <w:lastRenderedPageBreak/>
        <w:t>kapatılmıştı. Su altın</w:t>
      </w:r>
      <w:r w:rsidR="00FE1890">
        <w:rPr>
          <w:rFonts w:cs="Arial"/>
          <w:color w:val="000000" w:themeColor="text1"/>
          <w:shd w:val="clear" w:color="auto" w:fill="FFFFFF"/>
        </w:rPr>
        <w:t>da navigasyon için cayro-pusula</w:t>
      </w:r>
      <w:r w:rsidR="00FE1890">
        <w:rPr>
          <w:rStyle w:val="DipnotBavurusu"/>
          <w:rFonts w:cs="Arial"/>
          <w:color w:val="000000" w:themeColor="text1"/>
          <w:shd w:val="clear" w:color="auto" w:fill="FFFFFF"/>
        </w:rPr>
        <w:footnoteReference w:id="107"/>
      </w:r>
      <w:r w:rsidRPr="00DA7834">
        <w:rPr>
          <w:rFonts w:cs="Arial"/>
          <w:color w:val="000000" w:themeColor="text1"/>
          <w:shd w:val="clear" w:color="auto" w:fill="FFFFFF"/>
        </w:rPr>
        <w:t xml:space="preserve"> kullanan tauchpanzerin egzoz çıkışları da tek taraflı valflerle kapatılmıştı. 16</w:t>
      </w:r>
      <w:r w:rsidR="00580C23" w:rsidRPr="00DA7834">
        <w:rPr>
          <w:rFonts w:cs="Arial"/>
          <w:color w:val="000000" w:themeColor="text1"/>
          <w:shd w:val="clear" w:color="auto" w:fill="FFFFFF"/>
        </w:rPr>
        <w:t>8 adet üretilen tauchpanzerler Deniz A</w:t>
      </w:r>
      <w:r w:rsidRPr="00DA7834">
        <w:rPr>
          <w:rFonts w:cs="Arial"/>
          <w:color w:val="000000" w:themeColor="text1"/>
          <w:shd w:val="clear" w:color="auto" w:fill="FFFFFF"/>
        </w:rPr>
        <w:t xml:space="preserve">slanı </w:t>
      </w:r>
      <w:r w:rsidR="00B953AA" w:rsidRPr="00DA7834">
        <w:rPr>
          <w:rFonts w:cs="Arial"/>
          <w:color w:val="000000" w:themeColor="text1"/>
          <w:shd w:val="clear" w:color="auto" w:fill="FFFFFF"/>
        </w:rPr>
        <w:t>harekâtının</w:t>
      </w:r>
      <w:r w:rsidRPr="00DA7834">
        <w:rPr>
          <w:rFonts w:cs="Arial"/>
          <w:color w:val="000000" w:themeColor="text1"/>
          <w:shd w:val="clear" w:color="auto" w:fill="FFFFFF"/>
        </w:rPr>
        <w:t xml:space="preserve"> iptal edilmesiyle birlikte doğu cephesinde nehir geçişlerinde kullanılmak için tekrar modifiye edildi.</w:t>
      </w:r>
      <w:r w:rsidR="001A53C0">
        <w:rPr>
          <w:rStyle w:val="DipnotBavurusu"/>
          <w:rFonts w:cs="Arial"/>
          <w:color w:val="000000" w:themeColor="text1"/>
          <w:shd w:val="clear" w:color="auto" w:fill="FFFFFF"/>
        </w:rPr>
        <w:footnoteReference w:id="108"/>
      </w:r>
      <w:r w:rsidRPr="00DA7834">
        <w:rPr>
          <w:rFonts w:cs="Arial"/>
          <w:color w:val="000000" w:themeColor="text1"/>
          <w:shd w:val="clear" w:color="auto" w:fill="FFFFFF"/>
        </w:rPr>
        <w:t xml:space="preserve"> </w:t>
      </w:r>
    </w:p>
    <w:p w:rsidR="00B953AA" w:rsidRDefault="00B953AA" w:rsidP="00B953AA">
      <w:pPr>
        <w:spacing w:line="360" w:lineRule="auto"/>
        <w:ind w:firstLine="708"/>
        <w:jc w:val="both"/>
        <w:rPr>
          <w:rFonts w:cs="Arial"/>
          <w:color w:val="000000" w:themeColor="text1"/>
          <w:shd w:val="clear" w:color="auto" w:fill="FFFFFF"/>
        </w:rPr>
      </w:pPr>
    </w:p>
    <w:p w:rsidR="00E8104E" w:rsidRPr="00DA7834" w:rsidRDefault="00E8104E" w:rsidP="00B953AA">
      <w:pPr>
        <w:spacing w:line="360" w:lineRule="auto"/>
        <w:ind w:firstLine="708"/>
        <w:jc w:val="both"/>
        <w:rPr>
          <w:rFonts w:cs="Arial"/>
          <w:color w:val="000000" w:themeColor="text1"/>
          <w:shd w:val="clear" w:color="auto" w:fill="FFFFFF"/>
        </w:rPr>
      </w:pPr>
    </w:p>
    <w:p w:rsidR="003401C6" w:rsidRPr="00DA7834" w:rsidRDefault="003401C6" w:rsidP="003401C6">
      <w:pPr>
        <w:pStyle w:val="Balk3"/>
        <w:numPr>
          <w:ilvl w:val="2"/>
          <w:numId w:val="11"/>
        </w:numPr>
        <w:rPr>
          <w:rFonts w:cs="Arial"/>
        </w:rPr>
      </w:pPr>
      <w:bookmarkStart w:id="55" w:name="_Toc487571739"/>
      <w:r w:rsidRPr="00DA7834">
        <w:rPr>
          <w:rFonts w:cs="Arial"/>
        </w:rPr>
        <w:t>Panzer III’in Alman Ordusu Adına Katıldığı Savaşlar</w:t>
      </w:r>
      <w:bookmarkEnd w:id="55"/>
    </w:p>
    <w:p w:rsidR="003401C6" w:rsidRDefault="003401C6" w:rsidP="003401C6">
      <w:pPr>
        <w:rPr>
          <w:rFonts w:cs="Arial"/>
        </w:rPr>
      </w:pPr>
    </w:p>
    <w:p w:rsidR="00E8104E" w:rsidRPr="00DA7834" w:rsidRDefault="00E8104E" w:rsidP="003401C6">
      <w:pPr>
        <w:rPr>
          <w:rFonts w:cs="Arial"/>
        </w:rPr>
      </w:pPr>
    </w:p>
    <w:p w:rsidR="00E20A7B" w:rsidRPr="00DA7834" w:rsidRDefault="003401C6" w:rsidP="0043027A">
      <w:pPr>
        <w:pStyle w:val="Balk4"/>
        <w:numPr>
          <w:ilvl w:val="3"/>
          <w:numId w:val="11"/>
        </w:numPr>
        <w:rPr>
          <w:rFonts w:cs="Arial"/>
        </w:rPr>
      </w:pPr>
      <w:bookmarkStart w:id="56" w:name="_Toc487571740"/>
      <w:r w:rsidRPr="00DA7834">
        <w:rPr>
          <w:rFonts w:cs="Arial"/>
        </w:rPr>
        <w:t>Polonya</w:t>
      </w:r>
      <w:r w:rsidR="002E53C7" w:rsidRPr="00DA7834">
        <w:rPr>
          <w:rFonts w:cs="Arial"/>
        </w:rPr>
        <w:t xml:space="preserve"> (Fall Weiss)</w:t>
      </w:r>
      <w:bookmarkEnd w:id="56"/>
    </w:p>
    <w:p w:rsidR="003401C6" w:rsidRPr="00DA7834" w:rsidRDefault="003401C6" w:rsidP="00E8104E">
      <w:pPr>
        <w:jc w:val="both"/>
        <w:rPr>
          <w:rFonts w:cs="Arial"/>
        </w:rPr>
      </w:pPr>
    </w:p>
    <w:p w:rsidR="00E20A7B" w:rsidRPr="00DA7834" w:rsidRDefault="00E20A7B" w:rsidP="00E8104E">
      <w:pPr>
        <w:spacing w:line="360" w:lineRule="auto"/>
        <w:jc w:val="both"/>
        <w:rPr>
          <w:rFonts w:cs="Arial"/>
          <w:color w:val="000000" w:themeColor="text1"/>
          <w:shd w:val="clear" w:color="auto" w:fill="FFFFFF"/>
        </w:rPr>
      </w:pPr>
      <w:r w:rsidRPr="00DA7834">
        <w:rPr>
          <w:rFonts w:cs="Arial"/>
          <w:color w:val="000000" w:themeColor="text1"/>
          <w:shd w:val="clear" w:color="auto" w:fill="FFFFFF"/>
        </w:rPr>
        <w:t xml:space="preserve">Polonya </w:t>
      </w:r>
      <w:r w:rsidR="00B953AA" w:rsidRPr="00DA7834">
        <w:rPr>
          <w:rFonts w:cs="Arial"/>
          <w:color w:val="000000" w:themeColor="text1"/>
          <w:shd w:val="clear" w:color="auto" w:fill="FFFFFF"/>
        </w:rPr>
        <w:t>harekâtında</w:t>
      </w:r>
      <w:r w:rsidRPr="00DA7834">
        <w:rPr>
          <w:rFonts w:cs="Arial"/>
          <w:color w:val="000000" w:themeColor="text1"/>
          <w:shd w:val="clear" w:color="auto" w:fill="FFFFFF"/>
        </w:rPr>
        <w:t xml:space="preserve"> 86 adet Panzer III yer almıştı. Çoğunluğu Guderian’ın komuta ettiği birliklerde yer alan Panzer III’ler, Polonya ordusuna karşı sayıca az olsalar da büyük başarılar e</w:t>
      </w:r>
      <w:r w:rsidR="00580C23" w:rsidRPr="00DA7834">
        <w:rPr>
          <w:rFonts w:cs="Arial"/>
          <w:color w:val="000000" w:themeColor="text1"/>
          <w:shd w:val="clear" w:color="auto" w:fill="FFFFFF"/>
        </w:rPr>
        <w:t>lde etmişlerdir. Özellikle hız</w:t>
      </w:r>
      <w:r w:rsidRPr="00DA7834">
        <w:rPr>
          <w:rFonts w:cs="Arial"/>
          <w:color w:val="000000" w:themeColor="text1"/>
          <w:shd w:val="clear" w:color="auto" w:fill="FFFFFF"/>
        </w:rPr>
        <w:t>ı ve ateş gücünü yan yana getirebildiği için Panzer I ve II’lerden çok daha etkili bir panzer olan III serisi panzerlerden yalnızca 8 tanesi savaşta kaybedilmiştir. 22 Eylül 1939’da Brest’te karşılaşan Sovyet ve Alman birliklerinin düzenlediği ortak geçit töreninde Panzer III ilk kez Ruslar tarafından fotoğraflanmış ve Harkov’daki tank fabrikalarına incelenmek için gönderilmiştir. Ruslar ise cephede sadece T-26 tanklarıyla bulunduklarından Almanlar, Sovyetler Birliği’nin tank teknolojisi hakkında fazla bilgi edinememişlerdir.</w:t>
      </w:r>
      <w:r w:rsidR="00B953AA" w:rsidRPr="00DA7834">
        <w:rPr>
          <w:rStyle w:val="DipnotBavurusu"/>
          <w:rFonts w:cs="Arial"/>
          <w:color w:val="000000" w:themeColor="text1"/>
          <w:shd w:val="clear" w:color="auto" w:fill="FFFFFF"/>
        </w:rPr>
        <w:footnoteReference w:id="109"/>
      </w:r>
      <w:r w:rsidRPr="00DA7834">
        <w:rPr>
          <w:rFonts w:cs="Arial"/>
          <w:color w:val="000000" w:themeColor="text1"/>
          <w:shd w:val="clear" w:color="auto" w:fill="FFFFFF"/>
        </w:rPr>
        <w:t xml:space="preserve"> </w:t>
      </w:r>
    </w:p>
    <w:p w:rsidR="003401C6" w:rsidRPr="00DA7834" w:rsidRDefault="003401C6" w:rsidP="005860E1">
      <w:pPr>
        <w:spacing w:line="360" w:lineRule="auto"/>
        <w:ind w:firstLine="360"/>
        <w:jc w:val="both"/>
        <w:rPr>
          <w:rFonts w:cs="Arial"/>
          <w:color w:val="000000" w:themeColor="text1"/>
          <w:shd w:val="clear" w:color="auto" w:fill="FFFFFF"/>
        </w:rPr>
      </w:pPr>
    </w:p>
    <w:p w:rsidR="00E20A7B" w:rsidRPr="00DA7834" w:rsidRDefault="003401C6" w:rsidP="0043027A">
      <w:pPr>
        <w:pStyle w:val="Balk4"/>
        <w:numPr>
          <w:ilvl w:val="3"/>
          <w:numId w:val="11"/>
        </w:numPr>
        <w:rPr>
          <w:rFonts w:cs="Arial"/>
          <w:shd w:val="clear" w:color="auto" w:fill="FFFFFF"/>
        </w:rPr>
      </w:pPr>
      <w:bookmarkStart w:id="57" w:name="_Toc487571741"/>
      <w:r w:rsidRPr="00DA7834">
        <w:rPr>
          <w:rFonts w:cs="Arial"/>
          <w:shd w:val="clear" w:color="auto" w:fill="FFFFFF"/>
        </w:rPr>
        <w:t>İskandinavya (Weserübung)</w:t>
      </w:r>
      <w:bookmarkEnd w:id="57"/>
    </w:p>
    <w:p w:rsidR="00E8104E" w:rsidRDefault="00E8104E" w:rsidP="00E8104E">
      <w:pPr>
        <w:spacing w:line="360" w:lineRule="auto"/>
        <w:jc w:val="both"/>
        <w:rPr>
          <w:rFonts w:cs="Arial"/>
        </w:rPr>
      </w:pPr>
    </w:p>
    <w:p w:rsidR="00E20A7B" w:rsidRDefault="00E20A7B" w:rsidP="00E8104E">
      <w:pPr>
        <w:spacing w:line="360" w:lineRule="auto"/>
        <w:jc w:val="both"/>
        <w:rPr>
          <w:rFonts w:cs="Arial"/>
          <w:color w:val="000000" w:themeColor="text1"/>
          <w:shd w:val="clear" w:color="auto" w:fill="FFFFFF"/>
        </w:rPr>
      </w:pPr>
      <w:r w:rsidRPr="00DA7834">
        <w:rPr>
          <w:rFonts w:cs="Arial"/>
          <w:color w:val="000000" w:themeColor="text1"/>
          <w:shd w:val="clear" w:color="auto" w:fill="FFFFFF"/>
        </w:rPr>
        <w:t xml:space="preserve">Norveç’in işgali sırasında Panzer III kullanılmamıştır. Ancak Barbarossa için bazı Panzer III’ler Finlandiya ordusuna takviye için gönderilmiştir. Finlandiya’nın </w:t>
      </w:r>
      <w:r w:rsidRPr="00DA7834">
        <w:rPr>
          <w:rFonts w:cs="Arial"/>
          <w:color w:val="000000" w:themeColor="text1"/>
          <w:shd w:val="clear" w:color="auto" w:fill="FFFFFF"/>
        </w:rPr>
        <w:lastRenderedPageBreak/>
        <w:t>savaştan çekilmesinin ardından buradaki birlikler Nazi kontrolünde olan Norveç’e çekilmişlerdir.</w:t>
      </w:r>
      <w:r w:rsidR="00854871">
        <w:rPr>
          <w:rFonts w:cs="Arial"/>
          <w:color w:val="000000" w:themeColor="text1"/>
          <w:shd w:val="clear" w:color="auto" w:fill="FFFFFF"/>
        </w:rPr>
        <w:t xml:space="preserve"> 7 Mayıs 1945’te</w:t>
      </w:r>
      <w:r w:rsidRPr="00DA7834">
        <w:rPr>
          <w:rFonts w:cs="Arial"/>
          <w:color w:val="000000" w:themeColor="text1"/>
          <w:shd w:val="clear" w:color="auto" w:fill="FFFFFF"/>
        </w:rPr>
        <w:t xml:space="preserve"> Almanya’nın tesliminin ardından Norveç’teki birlikler tüm teçhizatlarıyla birlikte koşulsuz teslim olmuşlardır. Norveç hükümeti de ülkesindeki Nazi silahlarına el koymuştur. Panzer III ve Sturmgeschütz III’lerden bir kısmı eğitim için kullanılırken bir kısmı da ordu için sabit top olarak görev yapmıştır.</w:t>
      </w:r>
      <w:r w:rsidR="00B953AA" w:rsidRPr="00DA7834">
        <w:rPr>
          <w:rStyle w:val="DipnotBavurusu"/>
          <w:rFonts w:cs="Arial"/>
          <w:color w:val="000000" w:themeColor="text1"/>
          <w:shd w:val="clear" w:color="auto" w:fill="FFFFFF"/>
        </w:rPr>
        <w:footnoteReference w:id="110"/>
      </w:r>
      <w:r w:rsidRPr="00DA7834">
        <w:rPr>
          <w:rFonts w:cs="Arial"/>
          <w:color w:val="000000" w:themeColor="text1"/>
          <w:shd w:val="clear" w:color="auto" w:fill="FFFFFF"/>
        </w:rPr>
        <w:t xml:space="preserve"> Kısmen gömülü bir şekilde kullanılan bu panzerler, 60’lı yıllara doğru Norveç ordusunun bölgedeki savunma alanlarını kullanmayı bırakmasından sonra terk edilmiştir. Özellikle kuzey bölgelerinde bulunan birkaç panzer savaş müzesine kaldırılmak için 2007 yılında siperlerinden kazılarak çıkartılmıştır.</w:t>
      </w:r>
      <w:r w:rsidR="00B953AA" w:rsidRPr="00DA7834">
        <w:rPr>
          <w:rStyle w:val="DipnotBavurusu"/>
          <w:rFonts w:cs="Arial"/>
          <w:color w:val="000000" w:themeColor="text1"/>
          <w:shd w:val="clear" w:color="auto" w:fill="FFFFFF"/>
        </w:rPr>
        <w:footnoteReference w:id="111"/>
      </w:r>
      <w:r w:rsidRPr="00DA7834">
        <w:rPr>
          <w:rFonts w:cs="Arial"/>
          <w:color w:val="000000" w:themeColor="text1"/>
          <w:shd w:val="clear" w:color="auto" w:fill="FFFFFF"/>
        </w:rPr>
        <w:t xml:space="preserve"> </w:t>
      </w:r>
    </w:p>
    <w:p w:rsidR="00E8104E" w:rsidRPr="00DA7834" w:rsidRDefault="00E8104E" w:rsidP="00E8104E">
      <w:pPr>
        <w:spacing w:line="360" w:lineRule="auto"/>
        <w:jc w:val="both"/>
        <w:rPr>
          <w:rFonts w:cs="Arial"/>
          <w:color w:val="000000" w:themeColor="text1"/>
          <w:shd w:val="clear" w:color="auto" w:fill="FFFFFF"/>
        </w:rPr>
      </w:pPr>
    </w:p>
    <w:p w:rsidR="00E20A7B" w:rsidRPr="00DA7834" w:rsidRDefault="003401C6" w:rsidP="0043027A">
      <w:pPr>
        <w:pStyle w:val="Balk4"/>
        <w:numPr>
          <w:ilvl w:val="3"/>
          <w:numId w:val="11"/>
        </w:numPr>
        <w:rPr>
          <w:rFonts w:cs="Arial"/>
          <w:shd w:val="clear" w:color="auto" w:fill="FFFFFF"/>
        </w:rPr>
      </w:pPr>
      <w:bookmarkStart w:id="58" w:name="_Toc487571742"/>
      <w:r w:rsidRPr="00DA7834">
        <w:rPr>
          <w:rFonts w:cs="Arial"/>
          <w:shd w:val="clear" w:color="auto" w:fill="FFFFFF"/>
        </w:rPr>
        <w:t>Batı Cephesi (Fall Gelb ve Fall Rot)</w:t>
      </w:r>
      <w:bookmarkEnd w:id="58"/>
    </w:p>
    <w:p w:rsidR="003401C6" w:rsidRPr="00DA7834" w:rsidRDefault="003401C6" w:rsidP="003401C6">
      <w:pPr>
        <w:rPr>
          <w:rFonts w:cs="Arial"/>
        </w:rPr>
      </w:pPr>
    </w:p>
    <w:p w:rsidR="00E20A7B" w:rsidRDefault="00E20A7B" w:rsidP="00E8104E">
      <w:pPr>
        <w:spacing w:line="360" w:lineRule="auto"/>
        <w:jc w:val="both"/>
        <w:rPr>
          <w:rFonts w:cs="Arial"/>
          <w:color w:val="000000" w:themeColor="text1"/>
          <w:shd w:val="clear" w:color="auto" w:fill="FFFFFF"/>
        </w:rPr>
      </w:pPr>
      <w:r w:rsidRPr="00DA7834">
        <w:rPr>
          <w:rFonts w:cs="Arial"/>
          <w:color w:val="000000" w:themeColor="text1"/>
          <w:shd w:val="clear" w:color="auto" w:fill="FFFFFF"/>
        </w:rPr>
        <w:t xml:space="preserve">Batıya karşı girişilecek </w:t>
      </w:r>
      <w:r w:rsidR="00B953AA" w:rsidRPr="00DA7834">
        <w:rPr>
          <w:rFonts w:cs="Arial"/>
          <w:color w:val="000000" w:themeColor="text1"/>
          <w:shd w:val="clear" w:color="auto" w:fill="FFFFFF"/>
        </w:rPr>
        <w:t>harekât</w:t>
      </w:r>
      <w:r w:rsidRPr="00DA7834">
        <w:rPr>
          <w:rFonts w:cs="Arial"/>
          <w:color w:val="000000" w:themeColor="text1"/>
          <w:shd w:val="clear" w:color="auto" w:fill="FFFFFF"/>
        </w:rPr>
        <w:t xml:space="preserve"> iki aşamalı gerçekleştirilecekti. İlk aşamada Benelüks ülkeleri işgal edilerek bir aldatma </w:t>
      </w:r>
      <w:r w:rsidR="00B953AA" w:rsidRPr="00DA7834">
        <w:rPr>
          <w:rFonts w:cs="Arial"/>
          <w:color w:val="000000" w:themeColor="text1"/>
          <w:shd w:val="clear" w:color="auto" w:fill="FFFFFF"/>
        </w:rPr>
        <w:t>harekâtı</w:t>
      </w:r>
      <w:r w:rsidRPr="00DA7834">
        <w:rPr>
          <w:rFonts w:cs="Arial"/>
          <w:color w:val="000000" w:themeColor="text1"/>
          <w:shd w:val="clear" w:color="auto" w:fill="FFFFFF"/>
        </w:rPr>
        <w:t xml:space="preserve"> yapılacaktı. İkinci aşamada ise Arden ormanlarından geçen birlikler Fransız ordusunu ikiye bölerek Belçika ve Hollanda’ya giren</w:t>
      </w:r>
      <w:r w:rsidR="00580C23" w:rsidRPr="00DA7834">
        <w:rPr>
          <w:rFonts w:cs="Arial"/>
          <w:color w:val="000000" w:themeColor="text1"/>
          <w:shd w:val="clear" w:color="auto" w:fill="FFFFFF"/>
        </w:rPr>
        <w:t xml:space="preserve"> Fransız</w:t>
      </w:r>
      <w:r w:rsidRPr="00DA7834">
        <w:rPr>
          <w:rFonts w:cs="Arial"/>
          <w:color w:val="000000" w:themeColor="text1"/>
          <w:shd w:val="clear" w:color="auto" w:fill="FFFFFF"/>
        </w:rPr>
        <w:t xml:space="preserve"> ordu</w:t>
      </w:r>
      <w:r w:rsidR="00580C23" w:rsidRPr="00DA7834">
        <w:rPr>
          <w:rFonts w:cs="Arial"/>
          <w:color w:val="000000" w:themeColor="text1"/>
          <w:shd w:val="clear" w:color="auto" w:fill="FFFFFF"/>
        </w:rPr>
        <w:t>sun</w:t>
      </w:r>
      <w:r w:rsidRPr="00DA7834">
        <w:rPr>
          <w:rFonts w:cs="Arial"/>
          <w:color w:val="000000" w:themeColor="text1"/>
          <w:shd w:val="clear" w:color="auto" w:fill="FFFFFF"/>
        </w:rPr>
        <w:t xml:space="preserve">u kuşatacaktı. Dolayısıyla </w:t>
      </w:r>
      <w:r w:rsidR="00B953AA" w:rsidRPr="00DA7834">
        <w:rPr>
          <w:rFonts w:cs="Arial"/>
          <w:color w:val="000000" w:themeColor="text1"/>
          <w:shd w:val="clear" w:color="auto" w:fill="FFFFFF"/>
        </w:rPr>
        <w:t>harekâtın</w:t>
      </w:r>
      <w:r w:rsidRPr="00DA7834">
        <w:rPr>
          <w:rFonts w:cs="Arial"/>
          <w:color w:val="000000" w:themeColor="text1"/>
          <w:shd w:val="clear" w:color="auto" w:fill="FFFFFF"/>
        </w:rPr>
        <w:t xml:space="preserve"> asıl ayağı Fransız ordusuna karşı girişilecek taarruzdu.</w:t>
      </w:r>
      <w:r w:rsidR="00C242C1">
        <w:rPr>
          <w:rStyle w:val="DipnotBavurusu"/>
          <w:rFonts w:cs="Arial"/>
          <w:color w:val="000000" w:themeColor="text1"/>
          <w:shd w:val="clear" w:color="auto" w:fill="FFFFFF"/>
        </w:rPr>
        <w:footnoteReference w:id="112"/>
      </w:r>
      <w:r w:rsidRPr="00DA7834">
        <w:rPr>
          <w:rFonts w:cs="Arial"/>
          <w:color w:val="000000" w:themeColor="text1"/>
          <w:shd w:val="clear" w:color="auto" w:fill="FFFFFF"/>
        </w:rPr>
        <w:t xml:space="preserve"> Benelüks ülkelerine karşı girişilecek </w:t>
      </w:r>
      <w:r w:rsidR="00B953AA" w:rsidRPr="00DA7834">
        <w:rPr>
          <w:rFonts w:cs="Arial"/>
          <w:color w:val="000000" w:themeColor="text1"/>
          <w:shd w:val="clear" w:color="auto" w:fill="FFFFFF"/>
        </w:rPr>
        <w:t>harekâtı</w:t>
      </w:r>
      <w:r w:rsidRPr="00DA7834">
        <w:rPr>
          <w:rFonts w:cs="Arial"/>
          <w:color w:val="000000" w:themeColor="text1"/>
          <w:shd w:val="clear" w:color="auto" w:fill="FFFFFF"/>
        </w:rPr>
        <w:t xml:space="preserve"> yürütecek olan B ordular grubuna nispeten daha az tank ayrılmıştı. 123 adet Panzer III bulunan B ordular grubu 10 Mayıs 1940’ta Benelüks ülkelerine doğru taarruza geçti. Az sayıda anti-tank silahı ve tankı bulunan Hollanda ordusu, Alman panzerlerine ciddi bir direniş gösterecek durumda değildi. Bunu bekleyen Almanlar, B ordular grubuna bağlı Panzer III ve IV’leri Hollanda’dan ziyade Belçika üzerine gönderdiler. Ayrıca </w:t>
      </w:r>
      <w:r w:rsidR="00B953AA" w:rsidRPr="00DA7834">
        <w:rPr>
          <w:rFonts w:cs="Arial"/>
          <w:color w:val="000000" w:themeColor="text1"/>
          <w:shd w:val="clear" w:color="auto" w:fill="FFFFFF"/>
        </w:rPr>
        <w:t>harekâtın</w:t>
      </w:r>
      <w:r w:rsidRPr="00DA7834">
        <w:rPr>
          <w:rFonts w:cs="Arial"/>
          <w:color w:val="000000" w:themeColor="text1"/>
          <w:shd w:val="clear" w:color="auto" w:fill="FFFFFF"/>
        </w:rPr>
        <w:t xml:space="preserve"> hızı nedeniyle Fransa ordusuyla Hollanda o</w:t>
      </w:r>
      <w:r w:rsidR="00580C23" w:rsidRPr="00DA7834">
        <w:rPr>
          <w:rFonts w:cs="Arial"/>
          <w:color w:val="000000" w:themeColor="text1"/>
          <w:shd w:val="clear" w:color="auto" w:fill="FFFFFF"/>
        </w:rPr>
        <w:t xml:space="preserve">rdusu temasa geçemeyecekti. </w:t>
      </w:r>
      <w:r w:rsidRPr="00DA7834">
        <w:rPr>
          <w:rFonts w:cs="Arial"/>
          <w:color w:val="000000" w:themeColor="text1"/>
          <w:shd w:val="clear" w:color="auto" w:fill="FFFFFF"/>
        </w:rPr>
        <w:t>Belçika içlerine ilerlemeyi başaran Fransız ordusu</w:t>
      </w:r>
      <w:r w:rsidR="00580C23" w:rsidRPr="00DA7834">
        <w:rPr>
          <w:rFonts w:cs="Arial"/>
          <w:color w:val="000000" w:themeColor="text1"/>
          <w:shd w:val="clear" w:color="auto" w:fill="FFFFFF"/>
        </w:rPr>
        <w:t>, tam da Alman planlarına uygun olarak,</w:t>
      </w:r>
      <w:r w:rsidRPr="00DA7834">
        <w:rPr>
          <w:rFonts w:cs="Arial"/>
          <w:color w:val="000000" w:themeColor="text1"/>
          <w:shd w:val="clear" w:color="auto" w:fill="FFFFFF"/>
        </w:rPr>
        <w:t xml:space="preserve"> Hotchkiss H-35’ler ve Somua tanklarıyla Almanları karşılamayı </w:t>
      </w:r>
      <w:r w:rsidRPr="00DA7834">
        <w:rPr>
          <w:rFonts w:cs="Arial"/>
          <w:color w:val="000000" w:themeColor="text1"/>
          <w:shd w:val="clear" w:color="auto" w:fill="FFFFFF"/>
        </w:rPr>
        <w:lastRenderedPageBreak/>
        <w:t xml:space="preserve">planlıyordu. Belçika’ya gönderilmiş 239 Hotchkiss ve 176 Somua S-35 tankları </w:t>
      </w:r>
      <w:r w:rsidR="00B953AA" w:rsidRPr="00DA7834">
        <w:rPr>
          <w:rFonts w:cs="Arial"/>
          <w:color w:val="000000" w:themeColor="text1"/>
          <w:shd w:val="clear" w:color="auto" w:fill="FFFFFF"/>
        </w:rPr>
        <w:t>kâğıt</w:t>
      </w:r>
      <w:r w:rsidR="00580C23" w:rsidRPr="00DA7834">
        <w:rPr>
          <w:rFonts w:cs="Arial"/>
          <w:color w:val="000000" w:themeColor="text1"/>
          <w:shd w:val="clear" w:color="auto" w:fill="FFFFFF"/>
        </w:rPr>
        <w:t xml:space="preserve"> üzerin</w:t>
      </w:r>
      <w:r w:rsidRPr="00DA7834">
        <w:rPr>
          <w:rFonts w:cs="Arial"/>
          <w:color w:val="000000" w:themeColor="text1"/>
          <w:shd w:val="clear" w:color="auto" w:fill="FFFFFF"/>
        </w:rPr>
        <w:t>de Alman tanklarından üstün olsa da savaş alanında kaybolup gideceklerdi.</w:t>
      </w:r>
      <w:r w:rsidR="00B953AA" w:rsidRPr="00DA7834">
        <w:rPr>
          <w:rStyle w:val="DipnotBavurusu"/>
          <w:rFonts w:cs="Arial"/>
          <w:color w:val="000000" w:themeColor="text1"/>
          <w:shd w:val="clear" w:color="auto" w:fill="FFFFFF"/>
        </w:rPr>
        <w:footnoteReference w:id="113"/>
      </w:r>
      <w:r w:rsidRPr="00DA7834">
        <w:rPr>
          <w:rFonts w:cs="Arial"/>
          <w:color w:val="000000" w:themeColor="text1"/>
          <w:shd w:val="clear" w:color="auto" w:fill="FFFFFF"/>
        </w:rPr>
        <w:t xml:space="preserve"> İyi bir şekilde komuta edil</w:t>
      </w:r>
      <w:r w:rsidR="00E61C72">
        <w:rPr>
          <w:rFonts w:cs="Arial"/>
          <w:color w:val="000000" w:themeColor="text1"/>
          <w:shd w:val="clear" w:color="auto" w:fill="FFFFFF"/>
        </w:rPr>
        <w:t>e</w:t>
      </w:r>
      <w:r w:rsidRPr="00DA7834">
        <w:rPr>
          <w:rFonts w:cs="Arial"/>
          <w:color w:val="000000" w:themeColor="text1"/>
          <w:shd w:val="clear" w:color="auto" w:fill="FFFFFF"/>
        </w:rPr>
        <w:t>meyen</w:t>
      </w:r>
      <w:r w:rsidR="00580C23" w:rsidRPr="00DA7834">
        <w:rPr>
          <w:rFonts w:cs="Arial"/>
          <w:color w:val="000000" w:themeColor="text1"/>
          <w:shd w:val="clear" w:color="auto" w:fill="FFFFFF"/>
        </w:rPr>
        <w:t xml:space="preserve"> Fransız</w:t>
      </w:r>
      <w:r w:rsidRPr="00DA7834">
        <w:rPr>
          <w:rFonts w:cs="Arial"/>
          <w:color w:val="000000" w:themeColor="text1"/>
          <w:shd w:val="clear" w:color="auto" w:fill="FFFFFF"/>
        </w:rPr>
        <w:t xml:space="preserve"> tank birlikleri</w:t>
      </w:r>
      <w:r w:rsidR="00E61C72">
        <w:rPr>
          <w:rFonts w:cs="Arial"/>
          <w:color w:val="000000" w:themeColor="text1"/>
          <w:shd w:val="clear" w:color="auto" w:fill="FFFFFF"/>
        </w:rPr>
        <w:t>,</w:t>
      </w:r>
      <w:r w:rsidRPr="00DA7834">
        <w:rPr>
          <w:rFonts w:cs="Arial"/>
          <w:color w:val="000000" w:themeColor="text1"/>
          <w:shd w:val="clear" w:color="auto" w:fill="FFFFFF"/>
        </w:rPr>
        <w:t xml:space="preserve"> </w:t>
      </w:r>
      <w:r w:rsidR="00E61C72">
        <w:rPr>
          <w:rFonts w:cs="Arial"/>
          <w:color w:val="000000" w:themeColor="text1"/>
          <w:shd w:val="clear" w:color="auto" w:fill="FFFFFF"/>
        </w:rPr>
        <w:t>doğal olarak</w:t>
      </w:r>
      <w:r w:rsidR="00580C23" w:rsidRPr="00DA7834">
        <w:rPr>
          <w:rFonts w:cs="Arial"/>
          <w:color w:val="000000" w:themeColor="text1"/>
          <w:shd w:val="clear" w:color="auto" w:fill="FFFFFF"/>
        </w:rPr>
        <w:t xml:space="preserve"> verim</w:t>
      </w:r>
      <w:r w:rsidR="00E61C72">
        <w:rPr>
          <w:rFonts w:cs="Arial"/>
          <w:color w:val="000000" w:themeColor="text1"/>
          <w:shd w:val="clear" w:color="auto" w:fill="FFFFFF"/>
        </w:rPr>
        <w:t>li olarak savaşamamaktaydı.</w:t>
      </w:r>
      <w:r w:rsidRPr="00DA7834">
        <w:rPr>
          <w:rFonts w:cs="Arial"/>
          <w:color w:val="000000" w:themeColor="text1"/>
          <w:shd w:val="clear" w:color="auto" w:fill="FFFFFF"/>
        </w:rPr>
        <w:t xml:space="preserve"> Piyadeye topçu desteği amacıyla kullanılan Fransız tankları, vurucu güç olarak kullanılan ve yakından komuta edilen, yakın hava desteğiyle birlikte savaşan Alman panzerleri karşıs</w:t>
      </w:r>
      <w:r w:rsidR="00B953AA" w:rsidRPr="00DA7834">
        <w:rPr>
          <w:rFonts w:cs="Arial"/>
          <w:color w:val="000000" w:themeColor="text1"/>
          <w:shd w:val="clear" w:color="auto" w:fill="FFFFFF"/>
        </w:rPr>
        <w:t xml:space="preserve">ında yenilgiye uğrayacaklardı. </w:t>
      </w:r>
      <w:r w:rsidR="00E61C72">
        <w:rPr>
          <w:rFonts w:cs="Arial"/>
          <w:color w:val="000000" w:themeColor="text1"/>
          <w:shd w:val="clear" w:color="auto" w:fill="FFFFFF"/>
        </w:rPr>
        <w:t>Alman ordusunun</w:t>
      </w:r>
      <w:r w:rsidRPr="00DA7834">
        <w:rPr>
          <w:rFonts w:cs="Arial"/>
          <w:color w:val="000000" w:themeColor="text1"/>
          <w:shd w:val="clear" w:color="auto" w:fill="FFFFFF"/>
        </w:rPr>
        <w:t xml:space="preserve"> </w:t>
      </w:r>
      <w:r w:rsidR="00B953AA" w:rsidRPr="00DA7834">
        <w:rPr>
          <w:rFonts w:cs="Arial"/>
          <w:color w:val="000000" w:themeColor="text1"/>
          <w:shd w:val="clear" w:color="auto" w:fill="FFFFFF"/>
        </w:rPr>
        <w:t>harekât</w:t>
      </w:r>
      <w:r w:rsidRPr="00DA7834">
        <w:rPr>
          <w:rFonts w:cs="Arial"/>
          <w:color w:val="000000" w:themeColor="text1"/>
          <w:shd w:val="clear" w:color="auto" w:fill="FFFFFF"/>
        </w:rPr>
        <w:t xml:space="preserve"> planına uygun olarak Arden ormanlarını geçmesiyle Fransızlar tam anlamıyla baskına uğrayacaklardı. 266 Panzer III’ü bulunan A ordular grubunun bu taarruzu Fransız ordusunu ikiye ayırmaya yönelikti.</w:t>
      </w:r>
      <w:r w:rsidR="00B953AA" w:rsidRPr="00DA7834">
        <w:rPr>
          <w:rStyle w:val="DipnotBavurusu"/>
          <w:rFonts w:cs="Arial"/>
          <w:color w:val="000000" w:themeColor="text1"/>
          <w:shd w:val="clear" w:color="auto" w:fill="FFFFFF"/>
        </w:rPr>
        <w:footnoteReference w:id="114"/>
      </w:r>
      <w:r w:rsidRPr="00DA7834">
        <w:rPr>
          <w:rFonts w:cs="Arial"/>
          <w:color w:val="000000" w:themeColor="text1"/>
          <w:shd w:val="clear" w:color="auto" w:fill="FFFFFF"/>
        </w:rPr>
        <w:t xml:space="preserve"> Belçika içlerine ilerlemiş olan ordu arkadan kuşatılarak imha edilecekti. Fransız takviye birliklerinin Belçika sınırına yetişememesi için panzerlerin büyük bir hızla cephenin arkasına sarkması </w:t>
      </w:r>
      <w:r w:rsidR="00580C23" w:rsidRPr="00DA7834">
        <w:rPr>
          <w:rFonts w:cs="Arial"/>
          <w:color w:val="000000" w:themeColor="text1"/>
          <w:shd w:val="clear" w:color="auto" w:fill="FFFFFF"/>
        </w:rPr>
        <w:t>gerekiyordu</w:t>
      </w:r>
      <w:r w:rsidRPr="00DA7834">
        <w:rPr>
          <w:rFonts w:cs="Arial"/>
          <w:color w:val="000000" w:themeColor="text1"/>
          <w:shd w:val="clear" w:color="auto" w:fill="FFFFFF"/>
        </w:rPr>
        <w:t>. Alman panzerleri</w:t>
      </w:r>
      <w:r w:rsidR="00580C23" w:rsidRPr="00DA7834">
        <w:rPr>
          <w:rFonts w:cs="Arial"/>
          <w:color w:val="000000" w:themeColor="text1"/>
          <w:shd w:val="clear" w:color="auto" w:fill="FFFFFF"/>
        </w:rPr>
        <w:t>nin bunu başarması aynı zamanda</w:t>
      </w:r>
      <w:r w:rsidRPr="00DA7834">
        <w:rPr>
          <w:rFonts w:cs="Arial"/>
          <w:color w:val="000000" w:themeColor="text1"/>
          <w:shd w:val="clear" w:color="auto" w:fill="FFFFFF"/>
        </w:rPr>
        <w:t xml:space="preserve"> Fransız ordusunu</w:t>
      </w:r>
      <w:r w:rsidR="00580C23" w:rsidRPr="00DA7834">
        <w:rPr>
          <w:rFonts w:cs="Arial"/>
          <w:color w:val="000000" w:themeColor="text1"/>
          <w:shd w:val="clear" w:color="auto" w:fill="FFFFFF"/>
        </w:rPr>
        <w:t>n kuşatılması anlamına geliyordu</w:t>
      </w:r>
      <w:r w:rsidRPr="00DA7834">
        <w:rPr>
          <w:rFonts w:cs="Arial"/>
          <w:color w:val="000000" w:themeColor="text1"/>
          <w:shd w:val="clear" w:color="auto" w:fill="FFFFFF"/>
        </w:rPr>
        <w:t xml:space="preserve">. Dunkirk’te İngiliz Seferi Kuvvetleri ve Fransız ordusunun bir kısmı tahliye edilmiş olsa da, neredeyse tüm </w:t>
      </w:r>
      <w:proofErr w:type="gramStart"/>
      <w:r w:rsidRPr="00DA7834">
        <w:rPr>
          <w:rFonts w:cs="Arial"/>
          <w:color w:val="000000" w:themeColor="text1"/>
          <w:shd w:val="clear" w:color="auto" w:fill="FFFFFF"/>
        </w:rPr>
        <w:t>ekipmanlarını</w:t>
      </w:r>
      <w:proofErr w:type="gramEnd"/>
      <w:r w:rsidRPr="00DA7834">
        <w:rPr>
          <w:rFonts w:cs="Arial"/>
          <w:color w:val="000000" w:themeColor="text1"/>
          <w:shd w:val="clear" w:color="auto" w:fill="FFFFFF"/>
        </w:rPr>
        <w:t xml:space="preserve"> geride bırakarak çekildiler.</w:t>
      </w:r>
      <w:r w:rsidR="00580C23" w:rsidRPr="00DA7834">
        <w:rPr>
          <w:rFonts w:cs="Arial"/>
          <w:color w:val="000000" w:themeColor="text1"/>
          <w:shd w:val="clear" w:color="auto" w:fill="FFFFFF"/>
        </w:rPr>
        <w:t xml:space="preserve"> Bu </w:t>
      </w:r>
      <w:r w:rsidR="00715E54" w:rsidRPr="00DA7834">
        <w:rPr>
          <w:rFonts w:cs="Arial"/>
          <w:color w:val="000000" w:themeColor="text1"/>
          <w:shd w:val="clear" w:color="auto" w:fill="FFFFFF"/>
        </w:rPr>
        <w:t>harekât</w:t>
      </w:r>
      <w:r w:rsidR="00580C23" w:rsidRPr="00DA7834">
        <w:rPr>
          <w:rFonts w:cs="Arial"/>
          <w:color w:val="000000" w:themeColor="text1"/>
          <w:shd w:val="clear" w:color="auto" w:fill="FFFFFF"/>
        </w:rPr>
        <w:t xml:space="preserve"> özelinde A</w:t>
      </w:r>
      <w:r w:rsidRPr="00DA7834">
        <w:rPr>
          <w:rFonts w:cs="Arial"/>
          <w:color w:val="000000" w:themeColor="text1"/>
          <w:shd w:val="clear" w:color="auto" w:fill="FFFFFF"/>
        </w:rPr>
        <w:t>lman panzerleri Fransız zırh</w:t>
      </w:r>
      <w:r w:rsidR="00854871">
        <w:rPr>
          <w:rFonts w:cs="Arial"/>
          <w:color w:val="000000" w:themeColor="text1"/>
          <w:shd w:val="clear" w:color="auto" w:fill="FFFFFF"/>
        </w:rPr>
        <w:t>lı</w:t>
      </w:r>
      <w:r w:rsidRPr="00DA7834">
        <w:rPr>
          <w:rFonts w:cs="Arial"/>
          <w:color w:val="000000" w:themeColor="text1"/>
          <w:shd w:val="clear" w:color="auto" w:fill="FFFFFF"/>
        </w:rPr>
        <w:t>larını orta mesafeden delmeyi başaramasa da, manevra kabiliyetleri ve komutanların taktik anlayışıyla düşmanlarını alt etmeyi başarmışlardı.</w:t>
      </w:r>
      <w:r w:rsidR="00B953AA" w:rsidRPr="00DA7834">
        <w:rPr>
          <w:rStyle w:val="DipnotBavurusu"/>
          <w:rFonts w:cs="Arial"/>
          <w:color w:val="000000" w:themeColor="text1"/>
          <w:shd w:val="clear" w:color="auto" w:fill="FFFFFF"/>
        </w:rPr>
        <w:footnoteReference w:id="115"/>
      </w:r>
      <w:r w:rsidR="00580C23" w:rsidRPr="00DA7834">
        <w:rPr>
          <w:rFonts w:cs="Arial"/>
          <w:color w:val="000000" w:themeColor="text1"/>
          <w:shd w:val="clear" w:color="auto" w:fill="FFFFFF"/>
        </w:rPr>
        <w:t xml:space="preserve"> Nitekim</w:t>
      </w:r>
      <w:r w:rsidRPr="00DA7834">
        <w:rPr>
          <w:rFonts w:cs="Arial"/>
          <w:color w:val="000000" w:themeColor="text1"/>
          <w:shd w:val="clear" w:color="auto" w:fill="FFFFFF"/>
        </w:rPr>
        <w:t xml:space="preserve"> Fransa’nın Ston</w:t>
      </w:r>
      <w:r w:rsidR="00580C23" w:rsidRPr="00DA7834">
        <w:rPr>
          <w:rFonts w:cs="Arial"/>
          <w:color w:val="000000" w:themeColor="text1"/>
          <w:shd w:val="clear" w:color="auto" w:fill="FFFFFF"/>
        </w:rPr>
        <w:t>ne kasabasında bir Char B1 tankı toplamda yüzün üzerinde isabet almış olmasına rağmen</w:t>
      </w:r>
      <w:r w:rsidRPr="00DA7834">
        <w:rPr>
          <w:rFonts w:cs="Arial"/>
          <w:color w:val="000000" w:themeColor="text1"/>
          <w:shd w:val="clear" w:color="auto" w:fill="FFFFFF"/>
        </w:rPr>
        <w:t xml:space="preserve"> 13 adet panzer ve anti-tank silahını imha ettiği bilinmektedir. Panzer III’ler tank-tanka muharebelerde eşit şartlarda karşı karşıya geldiğinde büyük kayıplar</w:t>
      </w:r>
      <w:r w:rsidR="00854871">
        <w:rPr>
          <w:rFonts w:cs="Arial"/>
          <w:color w:val="000000" w:themeColor="text1"/>
          <w:shd w:val="clear" w:color="auto" w:fill="FFFFFF"/>
        </w:rPr>
        <w:t>a uğrayabilmekteydi</w:t>
      </w:r>
      <w:r w:rsidRPr="00DA7834">
        <w:rPr>
          <w:rFonts w:cs="Arial"/>
          <w:color w:val="000000" w:themeColor="text1"/>
          <w:shd w:val="clear" w:color="auto" w:fill="FFFFFF"/>
        </w:rPr>
        <w:t xml:space="preserve">. Dolayısıyla Almanlar Fransız ordusuyla doğrudan karşı karşıya gelmek yerine sürekli olarak hava destekli baskın taarruzları </w:t>
      </w:r>
      <w:r w:rsidR="00580C23" w:rsidRPr="00DA7834">
        <w:rPr>
          <w:rFonts w:cs="Arial"/>
          <w:color w:val="000000" w:themeColor="text1"/>
          <w:shd w:val="clear" w:color="auto" w:fill="FFFFFF"/>
        </w:rPr>
        <w:t>düzenlemekteydi</w:t>
      </w:r>
      <w:r w:rsidRPr="00DA7834">
        <w:rPr>
          <w:rFonts w:cs="Arial"/>
          <w:color w:val="000000" w:themeColor="text1"/>
          <w:shd w:val="clear" w:color="auto" w:fill="FFFFFF"/>
        </w:rPr>
        <w:t xml:space="preserve">. Fransa </w:t>
      </w:r>
      <w:r w:rsidR="00B953AA" w:rsidRPr="00DA7834">
        <w:rPr>
          <w:rFonts w:cs="Arial"/>
          <w:color w:val="000000" w:themeColor="text1"/>
          <w:shd w:val="clear" w:color="auto" w:fill="FFFFFF"/>
        </w:rPr>
        <w:t>harekâtı</w:t>
      </w:r>
      <w:r w:rsidR="00580C23" w:rsidRPr="00DA7834">
        <w:rPr>
          <w:rFonts w:cs="Arial"/>
          <w:color w:val="000000" w:themeColor="text1"/>
          <w:shd w:val="clear" w:color="auto" w:fill="FFFFFF"/>
        </w:rPr>
        <w:t xml:space="preserve"> altı hafta sonunda bittiğinde</w:t>
      </w:r>
      <w:r w:rsidRPr="00DA7834">
        <w:rPr>
          <w:rFonts w:cs="Arial"/>
          <w:color w:val="000000" w:themeColor="text1"/>
          <w:shd w:val="clear" w:color="auto" w:fill="FFFFFF"/>
        </w:rPr>
        <w:t xml:space="preserve"> 135 Panzer III savaş dışı kalmıştı.</w:t>
      </w:r>
      <w:r w:rsidR="00B953AA" w:rsidRPr="00DA7834">
        <w:rPr>
          <w:rStyle w:val="DipnotBavurusu"/>
          <w:rFonts w:cs="Arial"/>
          <w:color w:val="000000" w:themeColor="text1"/>
          <w:shd w:val="clear" w:color="auto" w:fill="FFFFFF"/>
        </w:rPr>
        <w:footnoteReference w:id="116"/>
      </w:r>
      <w:r w:rsidRPr="00DA7834">
        <w:rPr>
          <w:rFonts w:cs="Arial"/>
          <w:color w:val="000000" w:themeColor="text1"/>
          <w:shd w:val="clear" w:color="auto" w:fill="FFFFFF"/>
        </w:rPr>
        <w:t xml:space="preserve"> </w:t>
      </w:r>
    </w:p>
    <w:p w:rsidR="00FE1890" w:rsidRDefault="00FE1890" w:rsidP="00E8104E">
      <w:pPr>
        <w:spacing w:line="360" w:lineRule="auto"/>
        <w:jc w:val="both"/>
        <w:rPr>
          <w:rFonts w:cs="Arial"/>
          <w:color w:val="000000" w:themeColor="text1"/>
          <w:shd w:val="clear" w:color="auto" w:fill="FFFFFF"/>
        </w:rPr>
      </w:pPr>
    </w:p>
    <w:p w:rsidR="00715E54" w:rsidRDefault="00715E54" w:rsidP="00E8104E">
      <w:pPr>
        <w:spacing w:line="360" w:lineRule="auto"/>
        <w:jc w:val="both"/>
        <w:rPr>
          <w:rFonts w:cs="Arial"/>
          <w:color w:val="000000" w:themeColor="text1"/>
          <w:shd w:val="clear" w:color="auto" w:fill="FFFFFF"/>
        </w:rPr>
      </w:pPr>
    </w:p>
    <w:p w:rsidR="00715E54" w:rsidRPr="00DA7834" w:rsidRDefault="00715E54" w:rsidP="00E8104E">
      <w:pPr>
        <w:spacing w:line="360" w:lineRule="auto"/>
        <w:jc w:val="both"/>
        <w:rPr>
          <w:rFonts w:cs="Arial"/>
          <w:color w:val="000000" w:themeColor="text1"/>
          <w:shd w:val="clear" w:color="auto" w:fill="FFFFFF"/>
        </w:rPr>
      </w:pPr>
    </w:p>
    <w:p w:rsidR="002E53C7" w:rsidRPr="00DA7834" w:rsidRDefault="002E53C7" w:rsidP="0043027A">
      <w:pPr>
        <w:pStyle w:val="Balk4"/>
        <w:numPr>
          <w:ilvl w:val="3"/>
          <w:numId w:val="11"/>
        </w:numPr>
        <w:rPr>
          <w:rFonts w:cs="Arial"/>
        </w:rPr>
      </w:pPr>
      <w:bookmarkStart w:id="59" w:name="_Toc487571743"/>
      <w:r w:rsidRPr="00DA7834">
        <w:rPr>
          <w:rFonts w:cs="Arial"/>
        </w:rPr>
        <w:lastRenderedPageBreak/>
        <w:t>Afrika Kolordusu</w:t>
      </w:r>
      <w:bookmarkEnd w:id="59"/>
    </w:p>
    <w:p w:rsidR="00E8104E" w:rsidRDefault="00E8104E" w:rsidP="00E8104E">
      <w:pPr>
        <w:spacing w:line="360" w:lineRule="auto"/>
        <w:jc w:val="both"/>
        <w:rPr>
          <w:rFonts w:cs="Arial"/>
          <w:b/>
          <w:i/>
          <w:color w:val="000000" w:themeColor="text1"/>
          <w:shd w:val="clear" w:color="auto" w:fill="FFFFFF"/>
        </w:rPr>
      </w:pPr>
    </w:p>
    <w:p w:rsidR="00E20A7B" w:rsidRPr="00DA7834" w:rsidRDefault="00E20A7B" w:rsidP="00E8104E">
      <w:pPr>
        <w:spacing w:line="360" w:lineRule="auto"/>
        <w:jc w:val="both"/>
        <w:rPr>
          <w:rFonts w:cs="Arial"/>
          <w:color w:val="000000" w:themeColor="text1"/>
          <w:shd w:val="clear" w:color="auto" w:fill="FFFFFF"/>
        </w:rPr>
      </w:pPr>
      <w:r w:rsidRPr="00DA7834">
        <w:rPr>
          <w:rFonts w:cs="Arial"/>
          <w:color w:val="000000" w:themeColor="text1"/>
          <w:shd w:val="clear" w:color="auto" w:fill="FFFFFF"/>
        </w:rPr>
        <w:t>Afrika Kolordusu için ilk etapta gönderilen panzerlerden 167 tanesi Panzer III’tü.</w:t>
      </w:r>
      <w:r w:rsidR="00B953AA" w:rsidRPr="00DA7834">
        <w:rPr>
          <w:rStyle w:val="DipnotBavurusu"/>
          <w:rFonts w:cs="Arial"/>
          <w:color w:val="000000" w:themeColor="text1"/>
          <w:shd w:val="clear" w:color="auto" w:fill="FFFFFF"/>
        </w:rPr>
        <w:footnoteReference w:id="117"/>
      </w:r>
      <w:r w:rsidRPr="00DA7834">
        <w:rPr>
          <w:rFonts w:cs="Arial"/>
          <w:color w:val="000000" w:themeColor="text1"/>
          <w:shd w:val="clear" w:color="auto" w:fill="FFFFFF"/>
        </w:rPr>
        <w:t xml:space="preserve"> Bu panzerler Rommel’in karşı taarruzlarında ön saflarda yer aldılar ve büyük başarı sağladılar. Ancak Yunanistan’da da mağlup olan İngilizler için ellerinde kalan tek cephe Afrika’ydı. Almanlar Rusya ile uğraşırken İngilizler Afrika’daki birliklerini takviye etmeye başladılar. Matilda II, M3 Grant, Churchill ve Crusader tankları ile takviye edilen İngiliz zırhlı birlikleri Alman panzerlerine üstünlük sağladı. Crusader </w:t>
      </w:r>
      <w:r w:rsidR="0037379A" w:rsidRPr="00DA7834">
        <w:rPr>
          <w:rFonts w:cs="Arial"/>
          <w:color w:val="000000" w:themeColor="text1"/>
          <w:shd w:val="clear" w:color="auto" w:fill="FFFFFF"/>
        </w:rPr>
        <w:t>harekâtıyla</w:t>
      </w:r>
      <w:r w:rsidRPr="00DA7834">
        <w:rPr>
          <w:rFonts w:cs="Arial"/>
          <w:color w:val="000000" w:themeColor="text1"/>
          <w:shd w:val="clear" w:color="auto" w:fill="FFFFFF"/>
        </w:rPr>
        <w:t xml:space="preserve"> birlikte </w:t>
      </w:r>
      <w:proofErr w:type="gramStart"/>
      <w:r w:rsidRPr="00DA7834">
        <w:rPr>
          <w:rFonts w:cs="Arial"/>
          <w:color w:val="000000" w:themeColor="text1"/>
          <w:shd w:val="clear" w:color="auto" w:fill="FFFFFF"/>
        </w:rPr>
        <w:t>inisiyatifi</w:t>
      </w:r>
      <w:proofErr w:type="gramEnd"/>
      <w:r w:rsidRPr="00DA7834">
        <w:rPr>
          <w:rFonts w:cs="Arial"/>
          <w:color w:val="000000" w:themeColor="text1"/>
          <w:shd w:val="clear" w:color="auto" w:fill="FFFFFF"/>
        </w:rPr>
        <w:t xml:space="preserve"> ele geçiren İngilizler Ro</w:t>
      </w:r>
      <w:r w:rsidR="00E40588" w:rsidRPr="00DA7834">
        <w:rPr>
          <w:rFonts w:cs="Arial"/>
          <w:color w:val="000000" w:themeColor="text1"/>
          <w:shd w:val="clear" w:color="auto" w:fill="FFFFFF"/>
        </w:rPr>
        <w:t>mmel’i geri çekilmeye zorladı</w:t>
      </w:r>
      <w:r w:rsidRPr="00DA7834">
        <w:rPr>
          <w:rFonts w:cs="Arial"/>
          <w:color w:val="000000" w:themeColor="text1"/>
          <w:shd w:val="clear" w:color="auto" w:fill="FFFFFF"/>
        </w:rPr>
        <w:t>. Rommel’in bir dezavantajı da çok kısıtlı olan yakıt ve mühimmatıydı. Rommel neredeyse hiçbir zaman tüm panzerlerini</w:t>
      </w:r>
      <w:r w:rsidR="00E40588" w:rsidRPr="00DA7834">
        <w:rPr>
          <w:rFonts w:cs="Arial"/>
          <w:color w:val="000000" w:themeColor="text1"/>
          <w:shd w:val="clear" w:color="auto" w:fill="FFFFFF"/>
        </w:rPr>
        <w:t xml:space="preserve"> aynı anda</w:t>
      </w:r>
      <w:r w:rsidRPr="00DA7834">
        <w:rPr>
          <w:rFonts w:cs="Arial"/>
          <w:color w:val="000000" w:themeColor="text1"/>
          <w:shd w:val="clear" w:color="auto" w:fill="FFFFFF"/>
        </w:rPr>
        <w:t xml:space="preserve"> kullanamıyordu. Ayrıca üstün silahları ve zırh korumasıyla birlikte İngilizlerin kullandıkları tanklar Alman panzerlerine üstünlük sağlıyordu.</w:t>
      </w:r>
      <w:r w:rsidR="0037379A" w:rsidRPr="00DA7834">
        <w:rPr>
          <w:rStyle w:val="DipnotBavurusu"/>
          <w:rFonts w:cs="Arial"/>
          <w:color w:val="000000" w:themeColor="text1"/>
          <w:shd w:val="clear" w:color="auto" w:fill="FFFFFF"/>
        </w:rPr>
        <w:footnoteReference w:id="118"/>
      </w:r>
      <w:r w:rsidRPr="00DA7834">
        <w:rPr>
          <w:rFonts w:cs="Arial"/>
          <w:color w:val="000000" w:themeColor="text1"/>
          <w:shd w:val="clear" w:color="auto" w:fill="FFFFFF"/>
        </w:rPr>
        <w:t xml:space="preserve"> Crusader </w:t>
      </w:r>
      <w:r w:rsidR="0037379A" w:rsidRPr="00DA7834">
        <w:rPr>
          <w:rFonts w:cs="Arial"/>
          <w:color w:val="000000" w:themeColor="text1"/>
          <w:shd w:val="clear" w:color="auto" w:fill="FFFFFF"/>
        </w:rPr>
        <w:t>harekâtından</w:t>
      </w:r>
      <w:r w:rsidRPr="00DA7834">
        <w:rPr>
          <w:rFonts w:cs="Arial"/>
          <w:color w:val="000000" w:themeColor="text1"/>
          <w:shd w:val="clear" w:color="auto" w:fill="FFFFFF"/>
        </w:rPr>
        <w:t xml:space="preserve"> sonra bir süre sessiz kalan cephe hattı, Rommel’in karşı taarruzuyla yeniden hareketlendi. Zamanın İngilizler lehine olduğunun farkında olan Rommel, tüm birlikleriyle birlikte karşı taarruza geçti 1942 yılında giriştiği bu taarruz, Rommel’in dünya çapında tanınmasını sağlayacaktı. Gazala muharebesiyle birlikte küçük bir arazide ve çöl şartlarında bile yıldırım savaşı prensipleri</w:t>
      </w:r>
      <w:r w:rsidR="00E40588" w:rsidRPr="00DA7834">
        <w:rPr>
          <w:rFonts w:cs="Arial"/>
          <w:color w:val="000000" w:themeColor="text1"/>
          <w:shd w:val="clear" w:color="auto" w:fill="FFFFFF"/>
        </w:rPr>
        <w:t>nin</w:t>
      </w:r>
      <w:r w:rsidRPr="00DA7834">
        <w:rPr>
          <w:rFonts w:cs="Arial"/>
          <w:color w:val="000000" w:themeColor="text1"/>
          <w:shd w:val="clear" w:color="auto" w:fill="FFFFFF"/>
        </w:rPr>
        <w:t xml:space="preserve"> Mi</w:t>
      </w:r>
      <w:r w:rsidR="00E40588" w:rsidRPr="00DA7834">
        <w:rPr>
          <w:rFonts w:cs="Arial"/>
          <w:color w:val="000000" w:themeColor="text1"/>
          <w:shd w:val="clear" w:color="auto" w:fill="FFFFFF"/>
        </w:rPr>
        <w:t>hver güçlerini zafere taşıyabileceği ortaya çıkacaktı</w:t>
      </w:r>
      <w:r w:rsidRPr="00DA7834">
        <w:rPr>
          <w:rFonts w:cs="Arial"/>
          <w:color w:val="000000" w:themeColor="text1"/>
          <w:shd w:val="clear" w:color="auto" w:fill="FFFFFF"/>
        </w:rPr>
        <w:t xml:space="preserve">. Ancak El-Alamein’de durdurulabilen Rommel, ikmal hatlarından oldukça uzaklaşmıştı. Kahire’ye 140 kilometre kadar yaklaşmasına rağmen daha fazla ilerleyecek mühimmatı bulunmayan Rommel savunma pozisyonuna geçecekti. </w:t>
      </w:r>
    </w:p>
    <w:p w:rsidR="00E20A7B" w:rsidRPr="00DA7834" w:rsidRDefault="00E20A7B" w:rsidP="00E8104E">
      <w:pPr>
        <w:spacing w:line="360" w:lineRule="auto"/>
        <w:jc w:val="both"/>
        <w:rPr>
          <w:rFonts w:cs="Arial"/>
          <w:color w:val="000000" w:themeColor="text1"/>
          <w:shd w:val="clear" w:color="auto" w:fill="FFFFFF"/>
        </w:rPr>
      </w:pPr>
      <w:r w:rsidRPr="00DA7834">
        <w:rPr>
          <w:rFonts w:cs="Arial"/>
          <w:color w:val="000000" w:themeColor="text1"/>
          <w:shd w:val="clear" w:color="auto" w:fill="FFFFFF"/>
        </w:rPr>
        <w:t xml:space="preserve">1942 yılında Afrika Kolordusuna toplamda 462 Panzer III sevk edildi. Crusader </w:t>
      </w:r>
      <w:r w:rsidR="0037379A" w:rsidRPr="00DA7834">
        <w:rPr>
          <w:rFonts w:cs="Arial"/>
          <w:color w:val="000000" w:themeColor="text1"/>
          <w:shd w:val="clear" w:color="auto" w:fill="FFFFFF"/>
        </w:rPr>
        <w:t>harekâtında</w:t>
      </w:r>
      <w:r w:rsidRPr="00DA7834">
        <w:rPr>
          <w:rFonts w:cs="Arial"/>
          <w:color w:val="000000" w:themeColor="text1"/>
          <w:shd w:val="clear" w:color="auto" w:fill="FFFFFF"/>
        </w:rPr>
        <w:t xml:space="preserve"> kaybedilen 105 Panzer III ve 1942 yılında girişilen karşı taarruzda kaybedilen 237 Panzer III’le birlikte artık Alman Afrika Kolordusu son kozlarını oynamıştı.</w:t>
      </w:r>
      <w:r w:rsidR="0037379A" w:rsidRPr="00DA7834">
        <w:rPr>
          <w:rStyle w:val="DipnotBavurusu"/>
          <w:rFonts w:cs="Arial"/>
          <w:color w:val="000000" w:themeColor="text1"/>
          <w:shd w:val="clear" w:color="auto" w:fill="FFFFFF"/>
        </w:rPr>
        <w:footnoteReference w:id="119"/>
      </w:r>
      <w:r w:rsidRPr="00DA7834">
        <w:rPr>
          <w:rFonts w:cs="Arial"/>
          <w:color w:val="000000" w:themeColor="text1"/>
          <w:shd w:val="clear" w:color="auto" w:fill="FFFFFF"/>
        </w:rPr>
        <w:t xml:space="preserve"> Amerikan</w:t>
      </w:r>
      <w:r w:rsidR="00E40588" w:rsidRPr="00DA7834">
        <w:rPr>
          <w:rFonts w:cs="Arial"/>
          <w:color w:val="000000" w:themeColor="text1"/>
          <w:shd w:val="clear" w:color="auto" w:fill="FFFFFF"/>
        </w:rPr>
        <w:t xml:space="preserve"> menşeili Sherman tanklarının</w:t>
      </w:r>
      <w:r w:rsidRPr="00DA7834">
        <w:rPr>
          <w:rFonts w:cs="Arial"/>
          <w:color w:val="000000" w:themeColor="text1"/>
          <w:shd w:val="clear" w:color="auto" w:fill="FFFFFF"/>
        </w:rPr>
        <w:t xml:space="preserve"> da cepheye sürülmesiyle birlikte </w:t>
      </w:r>
      <w:r w:rsidR="00E40588" w:rsidRPr="00DA7834">
        <w:rPr>
          <w:rFonts w:cs="Arial"/>
          <w:color w:val="000000" w:themeColor="text1"/>
          <w:shd w:val="clear" w:color="auto" w:fill="FFFFFF"/>
        </w:rPr>
        <w:t>Panzer III’ler düşman tankları</w:t>
      </w:r>
      <w:r w:rsidRPr="00DA7834">
        <w:rPr>
          <w:rFonts w:cs="Arial"/>
          <w:color w:val="000000" w:themeColor="text1"/>
          <w:shd w:val="clear" w:color="auto" w:fill="FFFFFF"/>
        </w:rPr>
        <w:t xml:space="preserve"> karşı</w:t>
      </w:r>
      <w:r w:rsidR="00E40588" w:rsidRPr="00DA7834">
        <w:rPr>
          <w:rFonts w:cs="Arial"/>
          <w:color w:val="000000" w:themeColor="text1"/>
          <w:shd w:val="clear" w:color="auto" w:fill="FFFFFF"/>
        </w:rPr>
        <w:t>sında</w:t>
      </w:r>
      <w:r w:rsidRPr="00DA7834">
        <w:rPr>
          <w:rFonts w:cs="Arial"/>
          <w:color w:val="000000" w:themeColor="text1"/>
          <w:shd w:val="clear" w:color="auto" w:fill="FFFFFF"/>
        </w:rPr>
        <w:t xml:space="preserve"> </w:t>
      </w:r>
      <w:r w:rsidR="00E40588" w:rsidRPr="00DA7834">
        <w:rPr>
          <w:rFonts w:cs="Arial"/>
          <w:color w:val="000000" w:themeColor="text1"/>
          <w:shd w:val="clear" w:color="auto" w:fill="FFFFFF"/>
        </w:rPr>
        <w:t>kan kaybetmeye başladılar</w:t>
      </w:r>
      <w:r w:rsidRPr="00DA7834">
        <w:rPr>
          <w:rFonts w:cs="Arial"/>
          <w:color w:val="000000" w:themeColor="text1"/>
          <w:shd w:val="clear" w:color="auto" w:fill="FFFFFF"/>
        </w:rPr>
        <w:t xml:space="preserve">. Ekim 1942’den sonra Afrika’ya sadece 68 adet Panzer III sevk edildi. 32 adet </w:t>
      </w:r>
      <w:r w:rsidRPr="00DA7834">
        <w:rPr>
          <w:rFonts w:cs="Arial"/>
          <w:color w:val="000000" w:themeColor="text1"/>
          <w:shd w:val="clear" w:color="auto" w:fill="FFFFFF"/>
        </w:rPr>
        <w:lastRenderedPageBreak/>
        <w:t>Panzer III de nakliye sırasında İngiliz Hava Kuvvetler</w:t>
      </w:r>
      <w:r w:rsidR="00E40588" w:rsidRPr="00DA7834">
        <w:rPr>
          <w:rFonts w:cs="Arial"/>
          <w:color w:val="000000" w:themeColor="text1"/>
          <w:shd w:val="clear" w:color="auto" w:fill="FFFFFF"/>
        </w:rPr>
        <w:t>i’nin hedefi oldu. Afrika’daki M</w:t>
      </w:r>
      <w:r w:rsidRPr="00DA7834">
        <w:rPr>
          <w:rFonts w:cs="Arial"/>
          <w:color w:val="000000" w:themeColor="text1"/>
          <w:shd w:val="clear" w:color="auto" w:fill="FFFFFF"/>
        </w:rPr>
        <w:t xml:space="preserve">ihver güçlerinin teslim olmasından birkaç hafta önce 4 Mayıs 1943’te, Alman ordusunda operasyonel </w:t>
      </w:r>
      <w:r w:rsidR="00E40588" w:rsidRPr="00DA7834">
        <w:rPr>
          <w:rFonts w:cs="Arial"/>
          <w:color w:val="000000" w:themeColor="text1"/>
          <w:shd w:val="clear" w:color="auto" w:fill="FFFFFF"/>
        </w:rPr>
        <w:t xml:space="preserve">olarak kullanılabilen </w:t>
      </w:r>
      <w:r w:rsidRPr="00DA7834">
        <w:rPr>
          <w:rFonts w:cs="Arial"/>
          <w:color w:val="000000" w:themeColor="text1"/>
          <w:shd w:val="clear" w:color="auto" w:fill="FFFFFF"/>
        </w:rPr>
        <w:t>sadece 44 Panzer III kalmıştı.</w:t>
      </w:r>
      <w:r w:rsidR="0037379A" w:rsidRPr="00DA7834">
        <w:rPr>
          <w:rStyle w:val="DipnotBavurusu"/>
          <w:rFonts w:cs="Arial"/>
          <w:color w:val="000000" w:themeColor="text1"/>
          <w:shd w:val="clear" w:color="auto" w:fill="FFFFFF"/>
        </w:rPr>
        <w:footnoteReference w:id="120"/>
      </w:r>
      <w:r w:rsidRPr="00DA7834">
        <w:rPr>
          <w:rFonts w:cs="Arial"/>
          <w:color w:val="000000" w:themeColor="text1"/>
          <w:shd w:val="clear" w:color="auto" w:fill="FFFFFF"/>
        </w:rPr>
        <w:t xml:space="preserve"> </w:t>
      </w:r>
    </w:p>
    <w:p w:rsidR="00E20A7B" w:rsidRPr="00DA7834" w:rsidRDefault="00E20A7B" w:rsidP="0037379A">
      <w:pPr>
        <w:spacing w:line="360" w:lineRule="auto"/>
        <w:jc w:val="both"/>
        <w:rPr>
          <w:rFonts w:cs="Arial"/>
          <w:color w:val="000000" w:themeColor="text1"/>
          <w:shd w:val="clear" w:color="auto" w:fill="FFFFFF"/>
        </w:rPr>
      </w:pPr>
    </w:p>
    <w:p w:rsidR="00E20A7B" w:rsidRPr="00DA7834" w:rsidRDefault="00E20A7B" w:rsidP="0043027A">
      <w:pPr>
        <w:pStyle w:val="Balk4"/>
        <w:numPr>
          <w:ilvl w:val="3"/>
          <w:numId w:val="11"/>
        </w:numPr>
        <w:rPr>
          <w:rFonts w:cs="Arial"/>
          <w:shd w:val="clear" w:color="auto" w:fill="FFFFFF"/>
        </w:rPr>
      </w:pPr>
      <w:bookmarkStart w:id="60" w:name="_Toc487571744"/>
      <w:r w:rsidRPr="00DA7834">
        <w:rPr>
          <w:rFonts w:cs="Arial"/>
          <w:shd w:val="clear" w:color="auto" w:fill="FFFFFF"/>
        </w:rPr>
        <w:t>Balkanlar</w:t>
      </w:r>
      <w:r w:rsidR="003401C6" w:rsidRPr="00DA7834">
        <w:rPr>
          <w:rFonts w:cs="Arial"/>
          <w:shd w:val="clear" w:color="auto" w:fill="FFFFFF"/>
        </w:rPr>
        <w:t xml:space="preserve"> (Marita Operasyonu)</w:t>
      </w:r>
      <w:bookmarkEnd w:id="60"/>
    </w:p>
    <w:p w:rsidR="003401C6" w:rsidRPr="00DA7834" w:rsidRDefault="003401C6" w:rsidP="003401C6">
      <w:pPr>
        <w:rPr>
          <w:rFonts w:cs="Arial"/>
        </w:rPr>
      </w:pPr>
    </w:p>
    <w:p w:rsidR="00E20A7B" w:rsidRDefault="00E20A7B" w:rsidP="00E8104E">
      <w:pPr>
        <w:spacing w:line="360" w:lineRule="auto"/>
        <w:jc w:val="both"/>
        <w:rPr>
          <w:rFonts w:cs="Arial"/>
          <w:color w:val="000000" w:themeColor="text1"/>
          <w:shd w:val="clear" w:color="auto" w:fill="FFFFFF"/>
        </w:rPr>
      </w:pPr>
      <w:r w:rsidRPr="00DA7834">
        <w:rPr>
          <w:rFonts w:cs="Arial"/>
          <w:color w:val="000000" w:themeColor="text1"/>
          <w:shd w:val="clear" w:color="auto" w:fill="FFFFFF"/>
        </w:rPr>
        <w:t>6 Nisan 1941’de başlayan Yugoslavya ve Yunanistan’ın işgali, tarihte gerçekleştirilmiş en başarılı</w:t>
      </w:r>
      <w:r w:rsidR="00E40588" w:rsidRPr="00DA7834">
        <w:rPr>
          <w:rFonts w:cs="Arial"/>
          <w:color w:val="000000" w:themeColor="text1"/>
          <w:shd w:val="clear" w:color="auto" w:fill="FFFFFF"/>
        </w:rPr>
        <w:t xml:space="preserve"> askeri</w:t>
      </w:r>
      <w:r w:rsidRPr="00DA7834">
        <w:rPr>
          <w:rFonts w:cs="Arial"/>
          <w:color w:val="000000" w:themeColor="text1"/>
          <w:shd w:val="clear" w:color="auto" w:fill="FFFFFF"/>
        </w:rPr>
        <w:t xml:space="preserve"> </w:t>
      </w:r>
      <w:proofErr w:type="gramStart"/>
      <w:r w:rsidR="0037379A" w:rsidRPr="00DA7834">
        <w:rPr>
          <w:rFonts w:cs="Arial"/>
          <w:color w:val="000000" w:themeColor="text1"/>
          <w:shd w:val="clear" w:color="auto" w:fill="FFFFFF"/>
        </w:rPr>
        <w:t>harek</w:t>
      </w:r>
      <w:r w:rsidR="00854871">
        <w:rPr>
          <w:rFonts w:cs="Arial"/>
          <w:color w:val="000000" w:themeColor="text1"/>
          <w:shd w:val="clear" w:color="auto" w:fill="FFFFFF"/>
        </w:rPr>
        <w:t>a</w:t>
      </w:r>
      <w:r w:rsidR="0037379A" w:rsidRPr="00DA7834">
        <w:rPr>
          <w:rFonts w:cs="Arial"/>
          <w:color w:val="000000" w:themeColor="text1"/>
          <w:shd w:val="clear" w:color="auto" w:fill="FFFFFF"/>
        </w:rPr>
        <w:t>tlardan</w:t>
      </w:r>
      <w:proofErr w:type="gramEnd"/>
      <w:r w:rsidRPr="00DA7834">
        <w:rPr>
          <w:rFonts w:cs="Arial"/>
          <w:color w:val="000000" w:themeColor="text1"/>
          <w:shd w:val="clear" w:color="auto" w:fill="FFFFFF"/>
        </w:rPr>
        <w:t xml:space="preserve"> olmuştur. Bol teçhizatı olan ve sayıca büyük ordular karşısında, modern taktiklerle savaşan Alman ordusu, 24 günde 15,5 milyonluk Yugoslavya</w:t>
      </w:r>
      <w:r w:rsidR="00E40588" w:rsidRPr="00DA7834">
        <w:rPr>
          <w:rFonts w:cs="Arial"/>
          <w:color w:val="000000" w:themeColor="text1"/>
          <w:shd w:val="clear" w:color="auto" w:fill="FFFFFF"/>
        </w:rPr>
        <w:t>’yı ve 7,2 milyonluk Yunanistan’ı Girit hariç işgal edebildi</w:t>
      </w:r>
      <w:r w:rsidRPr="00DA7834">
        <w:rPr>
          <w:rFonts w:cs="Arial"/>
          <w:color w:val="000000" w:themeColor="text1"/>
          <w:shd w:val="clear" w:color="auto" w:fill="FFFFFF"/>
        </w:rPr>
        <w:t>.</w:t>
      </w:r>
      <w:r w:rsidR="0037379A" w:rsidRPr="00DA7834">
        <w:rPr>
          <w:rStyle w:val="DipnotBavurusu"/>
          <w:rFonts w:cs="Arial"/>
          <w:color w:val="000000" w:themeColor="text1"/>
          <w:shd w:val="clear" w:color="auto" w:fill="FFFFFF"/>
        </w:rPr>
        <w:footnoteReference w:id="121"/>
      </w:r>
      <w:r w:rsidRPr="00DA7834">
        <w:rPr>
          <w:rFonts w:cs="Arial"/>
          <w:color w:val="000000" w:themeColor="text1"/>
          <w:shd w:val="clear" w:color="auto" w:fill="FFFFFF"/>
        </w:rPr>
        <w:t xml:space="preserve"> Bu </w:t>
      </w:r>
      <w:r w:rsidR="0037379A" w:rsidRPr="00DA7834">
        <w:rPr>
          <w:rFonts w:cs="Arial"/>
          <w:color w:val="000000" w:themeColor="text1"/>
          <w:shd w:val="clear" w:color="auto" w:fill="FFFFFF"/>
        </w:rPr>
        <w:t>harekâtlarda</w:t>
      </w:r>
      <w:r w:rsidRPr="00DA7834">
        <w:rPr>
          <w:rFonts w:cs="Arial"/>
          <w:color w:val="000000" w:themeColor="text1"/>
          <w:shd w:val="clear" w:color="auto" w:fill="FFFFFF"/>
        </w:rPr>
        <w:t xml:space="preserve"> toplam 154 adet Panzer III kullanıldı.</w:t>
      </w:r>
      <w:r w:rsidR="0037379A" w:rsidRPr="00DA7834">
        <w:rPr>
          <w:rStyle w:val="DipnotBavurusu"/>
          <w:rFonts w:cs="Arial"/>
          <w:color w:val="000000" w:themeColor="text1"/>
          <w:shd w:val="clear" w:color="auto" w:fill="FFFFFF"/>
        </w:rPr>
        <w:footnoteReference w:id="122"/>
      </w:r>
      <w:r w:rsidRPr="00DA7834">
        <w:rPr>
          <w:rFonts w:cs="Arial"/>
          <w:color w:val="000000" w:themeColor="text1"/>
          <w:shd w:val="clear" w:color="auto" w:fill="FFFFFF"/>
        </w:rPr>
        <w:t xml:space="preserve"> Düşman birliklerinde bulunan anti-tanklar ve muharebe tankları, Panzer I ve II’lere üstünlük sağlasa da, Panzer III’ler belki de ilk kez savaş alanında üstün bir konumda savaştılar. </w:t>
      </w:r>
      <w:r w:rsidR="0037379A" w:rsidRPr="00DA7834">
        <w:rPr>
          <w:rFonts w:cs="Arial"/>
          <w:color w:val="000000" w:themeColor="text1"/>
          <w:shd w:val="clear" w:color="auto" w:fill="FFFFFF"/>
        </w:rPr>
        <w:t>Harekât</w:t>
      </w:r>
      <w:r w:rsidRPr="00DA7834">
        <w:rPr>
          <w:rFonts w:cs="Arial"/>
          <w:color w:val="000000" w:themeColor="text1"/>
          <w:shd w:val="clear" w:color="auto" w:fill="FFFFFF"/>
        </w:rPr>
        <w:t xml:space="preserve"> boyunca yalnızca 21 adet Panzer III kaybedildi. Bunlardan bir tanesi de nehir g</w:t>
      </w:r>
      <w:r w:rsidR="00E40588" w:rsidRPr="00DA7834">
        <w:rPr>
          <w:rFonts w:cs="Arial"/>
          <w:color w:val="000000" w:themeColor="text1"/>
          <w:shd w:val="clear" w:color="auto" w:fill="FFFFFF"/>
        </w:rPr>
        <w:t>eçişi esnasında savaş dışı kalmıştı</w:t>
      </w:r>
      <w:r w:rsidRPr="00DA7834">
        <w:rPr>
          <w:rFonts w:cs="Arial"/>
          <w:color w:val="000000" w:themeColor="text1"/>
          <w:shd w:val="clear" w:color="auto" w:fill="FFFFFF"/>
        </w:rPr>
        <w:t>.</w:t>
      </w:r>
      <w:r w:rsidR="0037379A" w:rsidRPr="00DA7834">
        <w:rPr>
          <w:rStyle w:val="DipnotBavurusu"/>
          <w:rFonts w:cs="Arial"/>
          <w:color w:val="000000" w:themeColor="text1"/>
          <w:shd w:val="clear" w:color="auto" w:fill="FFFFFF"/>
        </w:rPr>
        <w:footnoteReference w:id="123"/>
      </w:r>
      <w:r w:rsidRPr="00DA7834">
        <w:rPr>
          <w:rFonts w:cs="Arial"/>
          <w:color w:val="000000" w:themeColor="text1"/>
          <w:shd w:val="clear" w:color="auto" w:fill="FFFFFF"/>
        </w:rPr>
        <w:t xml:space="preserve">  </w:t>
      </w:r>
    </w:p>
    <w:p w:rsidR="00E8104E" w:rsidRPr="00DA7834" w:rsidRDefault="00E8104E" w:rsidP="00E8104E">
      <w:pPr>
        <w:spacing w:line="360" w:lineRule="auto"/>
        <w:jc w:val="both"/>
        <w:rPr>
          <w:rFonts w:cs="Arial"/>
          <w:color w:val="000000" w:themeColor="text1"/>
          <w:shd w:val="clear" w:color="auto" w:fill="FFFFFF"/>
        </w:rPr>
      </w:pPr>
    </w:p>
    <w:p w:rsidR="00E20A7B" w:rsidRPr="00DA7834" w:rsidRDefault="003401C6" w:rsidP="0043027A">
      <w:pPr>
        <w:pStyle w:val="Balk4"/>
        <w:numPr>
          <w:ilvl w:val="3"/>
          <w:numId w:val="11"/>
        </w:numPr>
        <w:rPr>
          <w:rFonts w:cs="Arial"/>
          <w:shd w:val="clear" w:color="auto" w:fill="FFFFFF"/>
        </w:rPr>
      </w:pPr>
      <w:bookmarkStart w:id="61" w:name="_Toc487571745"/>
      <w:r w:rsidRPr="00DA7834">
        <w:rPr>
          <w:rFonts w:cs="Arial"/>
          <w:shd w:val="clear" w:color="auto" w:fill="FFFFFF"/>
        </w:rPr>
        <w:t>Doğu Cephesi</w:t>
      </w:r>
      <w:bookmarkEnd w:id="61"/>
    </w:p>
    <w:p w:rsidR="00E8104E" w:rsidRDefault="00E8104E" w:rsidP="00E8104E">
      <w:pPr>
        <w:spacing w:line="360" w:lineRule="auto"/>
        <w:jc w:val="both"/>
        <w:rPr>
          <w:rFonts w:cs="Arial"/>
        </w:rPr>
      </w:pPr>
    </w:p>
    <w:p w:rsidR="00E20A7B" w:rsidRPr="00DA7834" w:rsidRDefault="00E20A7B" w:rsidP="00E8104E">
      <w:pPr>
        <w:spacing w:line="360" w:lineRule="auto"/>
        <w:jc w:val="both"/>
        <w:rPr>
          <w:rFonts w:cs="Arial"/>
          <w:color w:val="000000" w:themeColor="text1"/>
          <w:shd w:val="clear" w:color="auto" w:fill="FFFFFF"/>
        </w:rPr>
      </w:pPr>
      <w:r w:rsidRPr="00DA7834">
        <w:rPr>
          <w:rFonts w:cs="Arial"/>
          <w:color w:val="000000" w:themeColor="text1"/>
          <w:shd w:val="clear" w:color="auto" w:fill="FFFFFF"/>
        </w:rPr>
        <w:t xml:space="preserve">Barbarossa </w:t>
      </w:r>
      <w:r w:rsidR="0037379A" w:rsidRPr="00DA7834">
        <w:rPr>
          <w:rFonts w:cs="Arial"/>
          <w:color w:val="000000" w:themeColor="text1"/>
          <w:shd w:val="clear" w:color="auto" w:fill="FFFFFF"/>
        </w:rPr>
        <w:t>harekâtının</w:t>
      </w:r>
      <w:r w:rsidRPr="00DA7834">
        <w:rPr>
          <w:rFonts w:cs="Arial"/>
          <w:color w:val="000000" w:themeColor="text1"/>
          <w:shd w:val="clear" w:color="auto" w:fill="FFFFFF"/>
        </w:rPr>
        <w:t xml:space="preserve"> başlangıcında Wehrmacht’ın doğu cephesindeki kuzey, merkez </w:t>
      </w:r>
      <w:r w:rsidR="00E40588" w:rsidRPr="00DA7834">
        <w:rPr>
          <w:rFonts w:cs="Arial"/>
          <w:color w:val="000000" w:themeColor="text1"/>
          <w:shd w:val="clear" w:color="auto" w:fill="FFFFFF"/>
        </w:rPr>
        <w:t>v</w:t>
      </w:r>
      <w:r w:rsidRPr="00DA7834">
        <w:rPr>
          <w:rFonts w:cs="Arial"/>
          <w:color w:val="000000" w:themeColor="text1"/>
          <w:shd w:val="clear" w:color="auto" w:fill="FFFFFF"/>
        </w:rPr>
        <w:t>e güney ordular grubunda yaklaşık 1440 adet Panzer III bulunmaktaydı.</w:t>
      </w:r>
      <w:r w:rsidR="0037379A" w:rsidRPr="00DA7834">
        <w:rPr>
          <w:rStyle w:val="DipnotBavurusu"/>
          <w:rFonts w:cs="Arial"/>
          <w:color w:val="000000" w:themeColor="text1"/>
          <w:shd w:val="clear" w:color="auto" w:fill="FFFFFF"/>
        </w:rPr>
        <w:footnoteReference w:id="124"/>
      </w:r>
      <w:r w:rsidRPr="00DA7834">
        <w:rPr>
          <w:rFonts w:cs="Arial"/>
          <w:color w:val="000000" w:themeColor="text1"/>
          <w:shd w:val="clear" w:color="auto" w:fill="FFFFFF"/>
        </w:rPr>
        <w:t xml:space="preserve"> Toplamda 3200 tankı bulunan Wehrmacht’ın tank gücünün %45’ini Panzer III’ler oluşturmaktaydı. Savaşın başlangıcında Panzer III’ler beklenen performansı göstererek Sovyetlerin T-26, T-28, T-35 ve BT serisi tüm tanklarına büyük üstünlük kurmuşlardı. Alman istihbaratı (Abwehr), Sovyetlerin</w:t>
      </w:r>
      <w:r w:rsidR="00E40588" w:rsidRPr="00DA7834">
        <w:rPr>
          <w:rFonts w:cs="Arial"/>
          <w:color w:val="000000" w:themeColor="text1"/>
          <w:shd w:val="clear" w:color="auto" w:fill="FFFFFF"/>
        </w:rPr>
        <w:t xml:space="preserve"> bu modeller dışında başka bir tanka sahip olmadığını düşünmekteydi.</w:t>
      </w:r>
      <w:r w:rsidRPr="00DA7834">
        <w:rPr>
          <w:rFonts w:cs="Arial"/>
          <w:color w:val="000000" w:themeColor="text1"/>
          <w:shd w:val="clear" w:color="auto" w:fill="FFFFFF"/>
        </w:rPr>
        <w:t xml:space="preserve"> Savaşın </w:t>
      </w:r>
      <w:r w:rsidRPr="00DA7834">
        <w:rPr>
          <w:rFonts w:cs="Arial"/>
          <w:color w:val="000000" w:themeColor="text1"/>
          <w:shd w:val="clear" w:color="auto" w:fill="FFFFFF"/>
        </w:rPr>
        <w:lastRenderedPageBreak/>
        <w:t>ilk günleri de bu varsayımı doğrular nitelikteydi. T-26 ve T-28’lerin ince zırhları Panzer III tarafından neredeyse her mesafeden delinebiliyordu. BT serisi tankların zırhları ise nispeten kalın olsa da, panzerlerden daha zayıf kalıyordu. Ancak Sovyetler savaş alanına T-34 ve KV serisi tankları sürdüğünde gidişat değişecekti. KV tanklarına karşı Panzer III’ün topu</w:t>
      </w:r>
      <w:r w:rsidR="00E40588" w:rsidRPr="00DA7834">
        <w:rPr>
          <w:rFonts w:cs="Arial"/>
          <w:color w:val="000000" w:themeColor="text1"/>
          <w:shd w:val="clear" w:color="auto" w:fill="FFFFFF"/>
        </w:rPr>
        <w:t>ndan atılan mermiler</w:t>
      </w:r>
      <w:r w:rsidRPr="00DA7834">
        <w:rPr>
          <w:rFonts w:cs="Arial"/>
          <w:color w:val="000000" w:themeColor="text1"/>
          <w:shd w:val="clear" w:color="auto" w:fill="FFFFFF"/>
        </w:rPr>
        <w:t xml:space="preserve"> penetre edememekteydi. 37mm’lik topların KV’lerin zırhını delme konusunda hiç şansı yoktu. 50mm’lik toplarla donatılan Panzer III’ler ise ancak 50 metre mesafeden ve KV’lerin arkasından ateş ettiklerinde başarılı olabiliyordu.</w:t>
      </w:r>
      <w:r w:rsidR="0037379A" w:rsidRPr="00DA7834">
        <w:rPr>
          <w:rStyle w:val="DipnotBavurusu"/>
          <w:rFonts w:cs="Arial"/>
          <w:color w:val="000000" w:themeColor="text1"/>
          <w:shd w:val="clear" w:color="auto" w:fill="FFFFFF"/>
        </w:rPr>
        <w:footnoteReference w:id="125"/>
      </w:r>
      <w:r w:rsidRPr="00DA7834">
        <w:rPr>
          <w:rFonts w:cs="Arial"/>
          <w:color w:val="000000" w:themeColor="text1"/>
          <w:shd w:val="clear" w:color="auto" w:fill="FFFFFF"/>
        </w:rPr>
        <w:t xml:space="preserve"> Tanklarının dezavantajına rağmen sağlanan ilerleme Alman taktikleriyle açıklanabilirdi. Çok katı bir tek adam yönetimine sahip olmasına rağmen özellikle taarruz savaşlarında Hitler, komutan</w:t>
      </w:r>
      <w:r w:rsidR="00E40588" w:rsidRPr="00DA7834">
        <w:rPr>
          <w:rFonts w:cs="Arial"/>
          <w:color w:val="000000" w:themeColor="text1"/>
          <w:shd w:val="clear" w:color="auto" w:fill="FFFFFF"/>
        </w:rPr>
        <w:t>larına kimi zaman az da olsa</w:t>
      </w:r>
      <w:r w:rsidRPr="00DA7834">
        <w:rPr>
          <w:rFonts w:cs="Arial"/>
          <w:color w:val="000000" w:themeColor="text1"/>
          <w:shd w:val="clear" w:color="auto" w:fill="FFFFFF"/>
        </w:rPr>
        <w:t xml:space="preserve"> </w:t>
      </w:r>
      <w:proofErr w:type="gramStart"/>
      <w:r w:rsidRPr="00DA7834">
        <w:rPr>
          <w:rFonts w:cs="Arial"/>
          <w:color w:val="000000" w:themeColor="text1"/>
          <w:shd w:val="clear" w:color="auto" w:fill="FFFFFF"/>
        </w:rPr>
        <w:t>inisiyatif</w:t>
      </w:r>
      <w:proofErr w:type="gramEnd"/>
      <w:r w:rsidRPr="00DA7834">
        <w:rPr>
          <w:rFonts w:cs="Arial"/>
          <w:color w:val="000000" w:themeColor="text1"/>
          <w:shd w:val="clear" w:color="auto" w:fill="FFFFFF"/>
        </w:rPr>
        <w:t xml:space="preserve"> vermekteydi.</w:t>
      </w:r>
      <w:r w:rsidR="00E40588" w:rsidRPr="00DA7834">
        <w:rPr>
          <w:rFonts w:cs="Arial"/>
          <w:color w:val="000000" w:themeColor="text1"/>
          <w:shd w:val="clear" w:color="auto" w:fill="FFFFFF"/>
        </w:rPr>
        <w:t xml:space="preserve"> Zira Hitler için ilerleme sağlandıktan sonra emirlerin pek bir önemi kalmıyordu.</w:t>
      </w:r>
      <w:r w:rsidRPr="00DA7834">
        <w:rPr>
          <w:rFonts w:cs="Arial"/>
          <w:color w:val="000000" w:themeColor="text1"/>
          <w:shd w:val="clear" w:color="auto" w:fill="FFFFFF"/>
        </w:rPr>
        <w:t xml:space="preserve"> Ayrıca komuta araçlarında savaşı çok yakından takip eden komutanlar hızlı karar alabilmektelerdi. Ancak Sovyetler Birliği’nde özellikle</w:t>
      </w:r>
      <w:r w:rsidR="00E40588" w:rsidRPr="00DA7834">
        <w:rPr>
          <w:rFonts w:cs="Arial"/>
          <w:color w:val="000000" w:themeColor="text1"/>
          <w:shd w:val="clear" w:color="auto" w:fill="FFFFFF"/>
        </w:rPr>
        <w:t xml:space="preserve"> Stalin tarafından yapılan Büyük Temizlik’ten (1936-1938)</w:t>
      </w:r>
      <w:r w:rsidRPr="00DA7834">
        <w:rPr>
          <w:rFonts w:cs="Arial"/>
          <w:color w:val="000000" w:themeColor="text1"/>
          <w:shd w:val="clear" w:color="auto" w:fill="FFFFFF"/>
        </w:rPr>
        <w:t xml:space="preserve"> sonra komutanların hareket alanı çok kısıtlanmıştı. Zaten herhangi bir komutan da üstlerinden emir beklemeden hareket etmeyi</w:t>
      </w:r>
      <w:r w:rsidR="00854871">
        <w:rPr>
          <w:rFonts w:cs="Arial"/>
          <w:color w:val="000000" w:themeColor="text1"/>
          <w:shd w:val="clear" w:color="auto" w:fill="FFFFFF"/>
        </w:rPr>
        <w:t>, idam</w:t>
      </w:r>
      <w:r w:rsidRPr="00DA7834">
        <w:rPr>
          <w:rFonts w:cs="Arial"/>
          <w:color w:val="000000" w:themeColor="text1"/>
          <w:shd w:val="clear" w:color="auto" w:fill="FFFFFF"/>
        </w:rPr>
        <w:t xml:space="preserve"> tehlikesi nedeniyle aklından geçirmiyordu. Her komutanın yanında bir de siyasi komiser bulunuyor ve nihai karar ona ait oluyordu.  Böylece tepeden verilen bir emrin birliklere ulaşması oldukça uzun sürüyordu. Cephedeki haberlerin başkomutanlığa ulaşıp yeni emirlerin yeniden birliğe ulaşması ise daha da uzun sürüyordu. Bu durumdan faydalanan Almanlar birçok muharebede çabuk karar alabilen mekanizmaları sayesinde Ruslarla kuşatma savaşlarına girebildiler. Ancak Rusya’nın içlerine ilerledikçe Rus direnişi sertleşecekti. Ayrıca</w:t>
      </w:r>
      <w:r w:rsidR="00E40588" w:rsidRPr="00DA7834">
        <w:rPr>
          <w:rFonts w:cs="Arial"/>
          <w:color w:val="000000" w:themeColor="text1"/>
          <w:shd w:val="clear" w:color="auto" w:fill="FFFFFF"/>
        </w:rPr>
        <w:t xml:space="preserve"> lojistik depolara doğru</w:t>
      </w:r>
      <w:r w:rsidRPr="00DA7834">
        <w:rPr>
          <w:rFonts w:cs="Arial"/>
          <w:color w:val="000000" w:themeColor="text1"/>
          <w:shd w:val="clear" w:color="auto" w:fill="FFFFFF"/>
        </w:rPr>
        <w:t xml:space="preserve"> kısalan mesafeler</w:t>
      </w:r>
      <w:r w:rsidR="00E40588" w:rsidRPr="00DA7834">
        <w:rPr>
          <w:rFonts w:cs="Arial"/>
          <w:color w:val="000000" w:themeColor="text1"/>
          <w:shd w:val="clear" w:color="auto" w:fill="FFFFFF"/>
        </w:rPr>
        <w:t xml:space="preserve"> geri çekilen</w:t>
      </w:r>
      <w:r w:rsidRPr="00DA7834">
        <w:rPr>
          <w:rFonts w:cs="Arial"/>
          <w:color w:val="000000" w:themeColor="text1"/>
          <w:shd w:val="clear" w:color="auto" w:fill="FFFFFF"/>
        </w:rPr>
        <w:t xml:space="preserve"> Ruslara loji</w:t>
      </w:r>
      <w:r w:rsidR="00E40588" w:rsidRPr="00DA7834">
        <w:rPr>
          <w:rFonts w:cs="Arial"/>
          <w:color w:val="000000" w:themeColor="text1"/>
          <w:shd w:val="clear" w:color="auto" w:fill="FFFFFF"/>
        </w:rPr>
        <w:t>stik açıdan avantaj sağlarken</w:t>
      </w:r>
      <w:r w:rsidRPr="00DA7834">
        <w:rPr>
          <w:rFonts w:cs="Arial"/>
          <w:color w:val="000000" w:themeColor="text1"/>
          <w:shd w:val="clear" w:color="auto" w:fill="FFFFFF"/>
        </w:rPr>
        <w:t>,</w:t>
      </w:r>
      <w:r w:rsidR="00E40588" w:rsidRPr="00DA7834">
        <w:rPr>
          <w:rFonts w:cs="Arial"/>
          <w:color w:val="000000" w:themeColor="text1"/>
          <w:shd w:val="clear" w:color="auto" w:fill="FFFFFF"/>
        </w:rPr>
        <w:t xml:space="preserve"> taarruz eden</w:t>
      </w:r>
      <w:r w:rsidRPr="00DA7834">
        <w:rPr>
          <w:rFonts w:cs="Arial"/>
          <w:color w:val="000000" w:themeColor="text1"/>
          <w:shd w:val="clear" w:color="auto" w:fill="FFFFFF"/>
        </w:rPr>
        <w:t xml:space="preserve"> Almanlara tam bir </w:t>
      </w:r>
      <w:r w:rsidR="0037379A" w:rsidRPr="00DA7834">
        <w:rPr>
          <w:rFonts w:cs="Arial"/>
          <w:color w:val="000000" w:themeColor="text1"/>
          <w:shd w:val="clear" w:color="auto" w:fill="FFFFFF"/>
        </w:rPr>
        <w:t>kâbus</w:t>
      </w:r>
      <w:r w:rsidRPr="00DA7834">
        <w:rPr>
          <w:rFonts w:cs="Arial"/>
          <w:color w:val="000000" w:themeColor="text1"/>
          <w:shd w:val="clear" w:color="auto" w:fill="FFFFFF"/>
        </w:rPr>
        <w:t xml:space="preserve"> yaşatacaktı. Düşman topraklarından geçecek olan konvoylar partizanlar iç</w:t>
      </w:r>
      <w:r w:rsidR="00E40588" w:rsidRPr="00DA7834">
        <w:rPr>
          <w:rFonts w:cs="Arial"/>
          <w:color w:val="000000" w:themeColor="text1"/>
          <w:shd w:val="clear" w:color="auto" w:fill="FFFFFF"/>
        </w:rPr>
        <w:t>in önemli bir hedef oluşturacakt</w:t>
      </w:r>
      <w:r w:rsidRPr="00DA7834">
        <w:rPr>
          <w:rFonts w:cs="Arial"/>
          <w:color w:val="000000" w:themeColor="text1"/>
          <w:shd w:val="clear" w:color="auto" w:fill="FFFFFF"/>
        </w:rPr>
        <w:t>ı. İkmal hatları uzayan Alman ordusu için panzerlerin</w:t>
      </w:r>
      <w:r w:rsidR="00E40588" w:rsidRPr="00DA7834">
        <w:rPr>
          <w:rFonts w:cs="Arial"/>
          <w:color w:val="000000" w:themeColor="text1"/>
          <w:shd w:val="clear" w:color="auto" w:fill="FFFFFF"/>
        </w:rPr>
        <w:t xml:space="preserve"> tamiri de oldukça zorlaşacakt</w:t>
      </w:r>
      <w:r w:rsidRPr="00DA7834">
        <w:rPr>
          <w:rFonts w:cs="Arial"/>
          <w:color w:val="000000" w:themeColor="text1"/>
          <w:shd w:val="clear" w:color="auto" w:fill="FFFFFF"/>
        </w:rPr>
        <w:t>ı. Yedek parçaların cepheye ulaşması çok uzun sürdüğünden çoğu zaman birlikler kâğıt ü</w:t>
      </w:r>
      <w:r w:rsidR="00E61C72">
        <w:rPr>
          <w:rFonts w:cs="Arial"/>
          <w:color w:val="000000" w:themeColor="text1"/>
          <w:shd w:val="clear" w:color="auto" w:fill="FFFFFF"/>
        </w:rPr>
        <w:t>zerindeki güçleriyle savaşamamaktaydı</w:t>
      </w:r>
      <w:r w:rsidRPr="00DA7834">
        <w:rPr>
          <w:rFonts w:cs="Arial"/>
          <w:color w:val="000000" w:themeColor="text1"/>
          <w:shd w:val="clear" w:color="auto" w:fill="FFFFFF"/>
        </w:rPr>
        <w:t xml:space="preserve">. </w:t>
      </w:r>
    </w:p>
    <w:p w:rsidR="00E20A7B" w:rsidRPr="00DA7834" w:rsidRDefault="00E20A7B" w:rsidP="00E8104E">
      <w:pPr>
        <w:spacing w:line="360" w:lineRule="auto"/>
        <w:jc w:val="both"/>
        <w:rPr>
          <w:rFonts w:cs="Arial"/>
          <w:color w:val="000000" w:themeColor="text1"/>
          <w:shd w:val="clear" w:color="auto" w:fill="FFFFFF"/>
        </w:rPr>
      </w:pPr>
      <w:r w:rsidRPr="00DA7834">
        <w:rPr>
          <w:rFonts w:cs="Arial"/>
          <w:color w:val="000000" w:themeColor="text1"/>
          <w:shd w:val="clear" w:color="auto" w:fill="FFFFFF"/>
        </w:rPr>
        <w:lastRenderedPageBreak/>
        <w:t>31 Aralık 1941’de toplamda 660 Panzer III savaş dışı kalmıştı.</w:t>
      </w:r>
      <w:r w:rsidR="0037379A" w:rsidRPr="00DA7834">
        <w:rPr>
          <w:rStyle w:val="DipnotBavurusu"/>
          <w:rFonts w:cs="Arial"/>
          <w:color w:val="000000" w:themeColor="text1"/>
          <w:shd w:val="clear" w:color="auto" w:fill="FFFFFF"/>
        </w:rPr>
        <w:footnoteReference w:id="126"/>
      </w:r>
      <w:r w:rsidRPr="00DA7834">
        <w:rPr>
          <w:rFonts w:cs="Arial"/>
          <w:color w:val="000000" w:themeColor="text1"/>
          <w:shd w:val="clear" w:color="auto" w:fill="FFFFFF"/>
        </w:rPr>
        <w:t xml:space="preserve"> Sovyet kayıpları Almanlara kıyasla çok daha fazlaydı ancak Almanların kaybettikleri tankın yerine yenisi koyma hızları oldukça düşüktü. Ural Dağları’nın arkasında güvende olan fabrikalardan sürekli olarak tank takviyesi alan Ruslar, Müttefiklerin de yardımıyla büyük bir malzeme bolluğuna kavuşacaklardı. Almanlar kısa sürede zafer kazanamayınca ibre yavaş yavaş Sovyetler lehine dönüyordu. Almanların yeniden taarruza geçtiği 1942 yılı Panzer III’ler açısından altın yıl olacaktı. Alman ordusu çok sayıda Panzer III üretecek ve Panzer I ve II’lerin sahneden çekilmesiyle birlikte Alman panzer birliklerindeki en dominant tank haline gelecekti. Bu esnada 37mm’lik topların işe yaramadığını gören Alman </w:t>
      </w:r>
      <w:r w:rsidR="00762B03" w:rsidRPr="00DA7834">
        <w:rPr>
          <w:rFonts w:cs="Arial"/>
          <w:color w:val="000000" w:themeColor="text1"/>
          <w:shd w:val="clear" w:color="auto" w:fill="FFFFFF"/>
        </w:rPr>
        <w:t>G</w:t>
      </w:r>
      <w:r w:rsidRPr="00DA7834">
        <w:rPr>
          <w:rFonts w:cs="Arial"/>
          <w:color w:val="000000" w:themeColor="text1"/>
          <w:shd w:val="clear" w:color="auto" w:fill="FFFFFF"/>
        </w:rPr>
        <w:t xml:space="preserve">enelkurmayı sadece 50mm’lik topa sahip olan Panzer III’leri savaşa sürüyordu. </w:t>
      </w:r>
      <w:r w:rsidR="00762B03" w:rsidRPr="00DA7834">
        <w:rPr>
          <w:rFonts w:cs="Arial"/>
          <w:color w:val="000000" w:themeColor="text1"/>
          <w:shd w:val="clear" w:color="auto" w:fill="FFFFFF"/>
        </w:rPr>
        <w:t xml:space="preserve">Ancak buna rağmen </w:t>
      </w:r>
      <w:r w:rsidRPr="00DA7834">
        <w:rPr>
          <w:rFonts w:cs="Arial"/>
          <w:color w:val="000000" w:themeColor="text1"/>
          <w:shd w:val="clear" w:color="auto" w:fill="FFFFFF"/>
        </w:rPr>
        <w:t xml:space="preserve">1942 yılında toplamda 1571 tane Panzer III kaybedilmişti. </w:t>
      </w:r>
      <w:r w:rsidR="00762B03" w:rsidRPr="00DA7834">
        <w:rPr>
          <w:rFonts w:cs="Arial"/>
          <w:color w:val="000000" w:themeColor="text1"/>
          <w:shd w:val="clear" w:color="auto" w:fill="FFFFFF"/>
        </w:rPr>
        <w:t>Ancak buna rağmen c</w:t>
      </w:r>
      <w:r w:rsidRPr="00DA7834">
        <w:rPr>
          <w:rFonts w:cs="Arial"/>
          <w:color w:val="000000" w:themeColor="text1"/>
          <w:shd w:val="clear" w:color="auto" w:fill="FFFFFF"/>
        </w:rPr>
        <w:t>epheye yeni sürülenlerle birlikte 2944 adet Panzer III hala savaşa hazır durumdaydı.</w:t>
      </w:r>
      <w:r w:rsidR="0037379A" w:rsidRPr="00DA7834">
        <w:rPr>
          <w:rStyle w:val="DipnotBavurusu"/>
          <w:rFonts w:cs="Arial"/>
          <w:color w:val="000000" w:themeColor="text1"/>
          <w:shd w:val="clear" w:color="auto" w:fill="FFFFFF"/>
        </w:rPr>
        <w:footnoteReference w:id="127"/>
      </w:r>
      <w:r w:rsidRPr="00DA7834">
        <w:rPr>
          <w:rFonts w:cs="Arial"/>
          <w:color w:val="000000" w:themeColor="text1"/>
          <w:shd w:val="clear" w:color="auto" w:fill="FFFFFF"/>
        </w:rPr>
        <w:t xml:space="preserve"> 1943 yılında ise Paulus’un 6. Ordu’sunun Stalingrad’da teslim olmasıyla birlikte ilk iki ayda toplam 1200’den fazla Panzer III kaybedildi. Sınırlı sayıda ve genelde cephe gerisi hizmetinde kullanılmaya başlanılan Panzer III’ün üretimine Ağustos 1943’te son verildi. Ancak Panzer III’lerin geri kalanları </w:t>
      </w:r>
      <w:r w:rsidR="00762B03" w:rsidRPr="00DA7834">
        <w:rPr>
          <w:rFonts w:cs="Arial"/>
          <w:color w:val="000000" w:themeColor="text1"/>
          <w:shd w:val="clear" w:color="auto" w:fill="FFFFFF"/>
        </w:rPr>
        <w:t>D</w:t>
      </w:r>
      <w:r w:rsidRPr="00DA7834">
        <w:rPr>
          <w:rFonts w:cs="Arial"/>
          <w:color w:val="000000" w:themeColor="text1"/>
          <w:shd w:val="clear" w:color="auto" w:fill="FFFFFF"/>
        </w:rPr>
        <w:t>oğu cephesinde savaş sonuna dek kullanılmaya devam edildi. Sturmgeschütz III taarruz topuna dönüştürülen Panzer III’lerden yaklaşık 500 kadarı 1945 yılında Almanya’nın teslimine kadar Wehrmacht’ta görev almaya devam ettiler.</w:t>
      </w:r>
      <w:r w:rsidR="0037379A" w:rsidRPr="00DA7834">
        <w:rPr>
          <w:rStyle w:val="DipnotBavurusu"/>
          <w:rFonts w:cs="Arial"/>
          <w:color w:val="000000" w:themeColor="text1"/>
          <w:shd w:val="clear" w:color="auto" w:fill="FFFFFF"/>
        </w:rPr>
        <w:footnoteReference w:id="128"/>
      </w:r>
      <w:r w:rsidRPr="00DA7834">
        <w:rPr>
          <w:rFonts w:cs="Arial"/>
          <w:color w:val="000000" w:themeColor="text1"/>
          <w:shd w:val="clear" w:color="auto" w:fill="FFFFFF"/>
        </w:rPr>
        <w:t xml:space="preserve"> </w:t>
      </w:r>
    </w:p>
    <w:p w:rsidR="00406CFE" w:rsidRPr="00DA7834" w:rsidRDefault="00406CFE" w:rsidP="005860E1">
      <w:pPr>
        <w:spacing w:line="360" w:lineRule="auto"/>
        <w:ind w:firstLine="360"/>
        <w:jc w:val="both"/>
        <w:rPr>
          <w:rFonts w:cs="Arial"/>
          <w:color w:val="000000" w:themeColor="text1"/>
          <w:shd w:val="clear" w:color="auto" w:fill="FFFFFF"/>
        </w:rPr>
      </w:pPr>
    </w:p>
    <w:p w:rsidR="00E20A7B" w:rsidRPr="00DA7834" w:rsidRDefault="00E20A7B" w:rsidP="0043027A">
      <w:pPr>
        <w:pStyle w:val="Balk4"/>
        <w:numPr>
          <w:ilvl w:val="3"/>
          <w:numId w:val="11"/>
        </w:numPr>
        <w:rPr>
          <w:rFonts w:cs="Arial"/>
          <w:shd w:val="clear" w:color="auto" w:fill="FFFFFF"/>
        </w:rPr>
      </w:pPr>
      <w:bookmarkStart w:id="62" w:name="_Toc487571746"/>
      <w:r w:rsidRPr="00DA7834">
        <w:rPr>
          <w:rFonts w:cs="Arial"/>
          <w:shd w:val="clear" w:color="auto" w:fill="FFFFFF"/>
        </w:rPr>
        <w:t>İtalya</w:t>
      </w:r>
      <w:r w:rsidR="00406CFE" w:rsidRPr="00DA7834">
        <w:rPr>
          <w:rFonts w:cs="Arial"/>
          <w:shd w:val="clear" w:color="auto" w:fill="FFFFFF"/>
        </w:rPr>
        <w:t xml:space="preserve"> Cephesi</w:t>
      </w:r>
      <w:bookmarkEnd w:id="62"/>
    </w:p>
    <w:p w:rsidR="00406CFE" w:rsidRPr="00DA7834" w:rsidRDefault="00406CFE" w:rsidP="00406CFE">
      <w:pPr>
        <w:rPr>
          <w:rFonts w:cs="Arial"/>
        </w:rPr>
      </w:pPr>
    </w:p>
    <w:p w:rsidR="00E20A7B" w:rsidRPr="00DA7834" w:rsidRDefault="00E20A7B" w:rsidP="00E8104E">
      <w:pPr>
        <w:spacing w:line="360" w:lineRule="auto"/>
        <w:jc w:val="both"/>
        <w:rPr>
          <w:rFonts w:cs="Arial"/>
          <w:color w:val="000000" w:themeColor="text1"/>
          <w:shd w:val="clear" w:color="auto" w:fill="FFFFFF"/>
        </w:rPr>
      </w:pPr>
      <w:r w:rsidRPr="00DA7834">
        <w:rPr>
          <w:rFonts w:cs="Arial"/>
          <w:color w:val="000000" w:themeColor="text1"/>
          <w:shd w:val="clear" w:color="auto" w:fill="FFFFFF"/>
        </w:rPr>
        <w:t xml:space="preserve">Libya’nın kaybedilmesinin ardından Tunus’u da ele geçiren </w:t>
      </w:r>
      <w:r w:rsidR="00762B03" w:rsidRPr="00DA7834">
        <w:rPr>
          <w:rFonts w:cs="Arial"/>
          <w:color w:val="000000" w:themeColor="text1"/>
          <w:shd w:val="clear" w:color="auto" w:fill="FFFFFF"/>
        </w:rPr>
        <w:t>M</w:t>
      </w:r>
      <w:r w:rsidRPr="00DA7834">
        <w:rPr>
          <w:rFonts w:cs="Arial"/>
          <w:color w:val="000000" w:themeColor="text1"/>
          <w:shd w:val="clear" w:color="auto" w:fill="FFFFFF"/>
        </w:rPr>
        <w:t xml:space="preserve">üttefikler, Mihver güçlerin zayıf halkası olan İtalya’yı savaş dışı bırakmak için planlar hazırlamaya başladılar. Fransa kıyılarında olası bir çıkarmaya karşı çok sayıda birlik </w:t>
      </w:r>
      <w:r w:rsidRPr="00DA7834">
        <w:rPr>
          <w:rFonts w:cs="Arial"/>
          <w:color w:val="000000" w:themeColor="text1"/>
          <w:shd w:val="clear" w:color="auto" w:fill="FFFFFF"/>
        </w:rPr>
        <w:lastRenderedPageBreak/>
        <w:t xml:space="preserve">bulunduran Almanya, Balkanlar ve Norveç’i de düşününce birçok bölgede güçlerini dağıtmak zorunda kalmıştı. 1943 yılında Almanlar, Moskova, Stalingrad ve Kursk’ta yenilmiş olsalar da hatırı sayılır bir güce sahiptiler. Müttefikler yeni bir cephe açmak ve İtalya’yı savaş dışı bırakmak amacıyla Sicilya adasını işgal ettiler. Temmuz 1943’te başlayıp 1 ay süren başarılı </w:t>
      </w:r>
      <w:r w:rsidR="0037379A" w:rsidRPr="00DA7834">
        <w:rPr>
          <w:rFonts w:cs="Arial"/>
          <w:color w:val="000000" w:themeColor="text1"/>
          <w:shd w:val="clear" w:color="auto" w:fill="FFFFFF"/>
        </w:rPr>
        <w:t>harekâtın</w:t>
      </w:r>
      <w:r w:rsidRPr="00DA7834">
        <w:rPr>
          <w:rFonts w:cs="Arial"/>
          <w:color w:val="000000" w:themeColor="text1"/>
          <w:shd w:val="clear" w:color="auto" w:fill="FFFFFF"/>
        </w:rPr>
        <w:t xml:space="preserve"> ardından müttefikler Eylül 1943’te </w:t>
      </w:r>
      <w:r w:rsidR="00762B03" w:rsidRPr="00DA7834">
        <w:rPr>
          <w:rFonts w:cs="Arial"/>
          <w:color w:val="000000" w:themeColor="text1"/>
          <w:shd w:val="clear" w:color="auto" w:fill="FFFFFF"/>
        </w:rPr>
        <w:t xml:space="preserve">İtalyan anakarasına </w:t>
      </w:r>
      <w:r w:rsidR="00E61C72" w:rsidRPr="00DA7834">
        <w:rPr>
          <w:rFonts w:cs="Arial"/>
          <w:color w:val="000000" w:themeColor="text1"/>
          <w:shd w:val="clear" w:color="auto" w:fill="FFFFFF"/>
        </w:rPr>
        <w:t>ayakbastı</w:t>
      </w:r>
      <w:r w:rsidRPr="00DA7834">
        <w:rPr>
          <w:rFonts w:cs="Arial"/>
          <w:color w:val="000000" w:themeColor="text1"/>
          <w:shd w:val="clear" w:color="auto" w:fill="FFFFFF"/>
        </w:rPr>
        <w:t>. Müttefikine yardım etmek zorunda olan Hitler, doğu cephesinde ihtiyatta bulunan bazı güçlerini bölgeye aktarmak zorunda kaldı. Aralık 1943’te bölgede bulunan Alman tanklarının 144 tanesi Panzer III’tü. Ancak Panzer III’lerin karşısına çıkacak olan Amerikan Sherman’lar karşısında hiç şansı olmayacaktı.</w:t>
      </w:r>
      <w:r w:rsidR="0037379A" w:rsidRPr="00DA7834">
        <w:rPr>
          <w:rStyle w:val="DipnotBavurusu"/>
          <w:rFonts w:cs="Arial"/>
          <w:color w:val="000000" w:themeColor="text1"/>
          <w:shd w:val="clear" w:color="auto" w:fill="FFFFFF"/>
        </w:rPr>
        <w:footnoteReference w:id="129"/>
      </w:r>
      <w:r w:rsidRPr="00DA7834">
        <w:rPr>
          <w:rFonts w:cs="Arial"/>
          <w:color w:val="000000" w:themeColor="text1"/>
          <w:shd w:val="clear" w:color="auto" w:fill="FFFFFF"/>
        </w:rPr>
        <w:t xml:space="preserve"> İngiliz Churchill, Cromwell ve Amerikan Sherman ve M4 tankları Panzer III’leri İtalya cephesinden sileceklerdi. İnce zırhıyla müttefik tanklarına kolay hedef olan Panzer III’ler, 50 mm’lik toplarıyla da müttefik tanklarına karşı ancak yakın mesafeden başarı sağlayabiliyorlardı. Bu da Panzer III’ün İtalya macerasının sonu anlamına geliyordu. </w:t>
      </w:r>
    </w:p>
    <w:p w:rsidR="0043027A" w:rsidRPr="00DA7834" w:rsidRDefault="0043027A" w:rsidP="005860E1">
      <w:pPr>
        <w:spacing w:line="360" w:lineRule="auto"/>
        <w:ind w:firstLine="360"/>
        <w:jc w:val="both"/>
        <w:rPr>
          <w:rFonts w:cs="Arial"/>
          <w:color w:val="000000" w:themeColor="text1"/>
          <w:shd w:val="clear" w:color="auto" w:fill="FFFFFF"/>
        </w:rPr>
      </w:pPr>
    </w:p>
    <w:p w:rsidR="00E20A7B" w:rsidRPr="00DA7834" w:rsidRDefault="00E20A7B" w:rsidP="0043027A">
      <w:pPr>
        <w:pStyle w:val="Balk4"/>
        <w:numPr>
          <w:ilvl w:val="3"/>
          <w:numId w:val="11"/>
        </w:numPr>
        <w:rPr>
          <w:rFonts w:cs="Arial"/>
          <w:shd w:val="clear" w:color="auto" w:fill="FFFFFF"/>
        </w:rPr>
      </w:pPr>
      <w:bookmarkStart w:id="63" w:name="_Toc487571747"/>
      <w:r w:rsidRPr="00DA7834">
        <w:rPr>
          <w:rFonts w:cs="Arial"/>
          <w:shd w:val="clear" w:color="auto" w:fill="FFFFFF"/>
        </w:rPr>
        <w:t>Batı Cephesi</w:t>
      </w:r>
      <w:bookmarkEnd w:id="63"/>
      <w:r w:rsidR="00406CFE" w:rsidRPr="00DA7834">
        <w:rPr>
          <w:rFonts w:cs="Arial"/>
          <w:shd w:val="clear" w:color="auto" w:fill="FFFFFF"/>
        </w:rPr>
        <w:t xml:space="preserve"> </w:t>
      </w:r>
    </w:p>
    <w:p w:rsidR="00406CFE" w:rsidRPr="00DA7834" w:rsidRDefault="00406CFE" w:rsidP="00406CFE">
      <w:pPr>
        <w:rPr>
          <w:rFonts w:cs="Arial"/>
        </w:rPr>
      </w:pPr>
    </w:p>
    <w:p w:rsidR="00E20A7B" w:rsidRPr="00DA7834" w:rsidRDefault="00E20A7B" w:rsidP="00E8104E">
      <w:pPr>
        <w:spacing w:line="360" w:lineRule="auto"/>
        <w:jc w:val="both"/>
        <w:rPr>
          <w:rFonts w:cs="Arial"/>
          <w:color w:val="000000" w:themeColor="text1"/>
          <w:shd w:val="clear" w:color="auto" w:fill="FFFFFF"/>
        </w:rPr>
      </w:pPr>
      <w:r w:rsidRPr="00DA7834">
        <w:rPr>
          <w:rFonts w:cs="Arial"/>
          <w:color w:val="000000" w:themeColor="text1"/>
          <w:shd w:val="clear" w:color="auto" w:fill="FFFFFF"/>
        </w:rPr>
        <w:t>Normandiya sahillerine ayak basan müttefik güçlerinin karşısına çıkan Alman tanklarından 39 tanesi Panzer III’tü.</w:t>
      </w:r>
      <w:r w:rsidR="0037379A" w:rsidRPr="00DA7834">
        <w:rPr>
          <w:rStyle w:val="DipnotBavurusu"/>
          <w:rFonts w:cs="Arial"/>
          <w:color w:val="000000" w:themeColor="text1"/>
          <w:shd w:val="clear" w:color="auto" w:fill="FFFFFF"/>
        </w:rPr>
        <w:footnoteReference w:id="130"/>
      </w:r>
      <w:r w:rsidRPr="00DA7834">
        <w:rPr>
          <w:rFonts w:cs="Arial"/>
          <w:color w:val="000000" w:themeColor="text1"/>
          <w:shd w:val="clear" w:color="auto" w:fill="FFFFFF"/>
        </w:rPr>
        <w:t xml:space="preserve"> Yetersiz kaynaklardan dolayı panzer tümenlerine az sayıda da olsa Panzer III dağıtılmıştı. Ancak kısa süre içinde savaş alanında bir etkisi olmadığı için bu Panzer III’ler de Sturmgeschütz III’e çevrilerek </w:t>
      </w:r>
      <w:r w:rsidR="00762B03" w:rsidRPr="00DA7834">
        <w:rPr>
          <w:rFonts w:cs="Arial"/>
          <w:color w:val="000000" w:themeColor="text1"/>
          <w:shd w:val="clear" w:color="auto" w:fill="FFFFFF"/>
        </w:rPr>
        <w:t xml:space="preserve">taarruz topu olarak </w:t>
      </w:r>
      <w:r w:rsidRPr="00DA7834">
        <w:rPr>
          <w:rFonts w:cs="Arial"/>
          <w:color w:val="000000" w:themeColor="text1"/>
          <w:shd w:val="clear" w:color="auto" w:fill="FFFFFF"/>
        </w:rPr>
        <w:t xml:space="preserve">Wehrmacht’a hizmet etmeye devam ettiler. </w:t>
      </w:r>
    </w:p>
    <w:p w:rsidR="00406CFE" w:rsidRDefault="00406CFE" w:rsidP="005860E1">
      <w:pPr>
        <w:spacing w:line="360" w:lineRule="auto"/>
        <w:ind w:firstLine="360"/>
        <w:jc w:val="both"/>
        <w:rPr>
          <w:rFonts w:cs="Arial"/>
          <w:color w:val="000000" w:themeColor="text1"/>
          <w:shd w:val="clear" w:color="auto" w:fill="FFFFFF"/>
        </w:rPr>
      </w:pPr>
    </w:p>
    <w:p w:rsidR="00BC7AE6" w:rsidRDefault="00BC7AE6" w:rsidP="005860E1">
      <w:pPr>
        <w:spacing w:line="360" w:lineRule="auto"/>
        <w:ind w:firstLine="360"/>
        <w:jc w:val="both"/>
        <w:rPr>
          <w:rFonts w:cs="Arial"/>
          <w:color w:val="000000" w:themeColor="text1"/>
          <w:shd w:val="clear" w:color="auto" w:fill="FFFFFF"/>
        </w:rPr>
      </w:pPr>
    </w:p>
    <w:p w:rsidR="00715E54" w:rsidRPr="00DA7834" w:rsidRDefault="00715E54" w:rsidP="005860E1">
      <w:pPr>
        <w:spacing w:line="360" w:lineRule="auto"/>
        <w:ind w:firstLine="360"/>
        <w:jc w:val="both"/>
        <w:rPr>
          <w:rFonts w:cs="Arial"/>
          <w:color w:val="000000" w:themeColor="text1"/>
          <w:shd w:val="clear" w:color="auto" w:fill="FFFFFF"/>
        </w:rPr>
      </w:pPr>
    </w:p>
    <w:p w:rsidR="00A5687D" w:rsidRPr="00DA7834" w:rsidRDefault="00406CFE" w:rsidP="00A5687D">
      <w:pPr>
        <w:pStyle w:val="Balk3"/>
        <w:numPr>
          <w:ilvl w:val="2"/>
          <w:numId w:val="11"/>
        </w:numPr>
        <w:rPr>
          <w:rFonts w:cs="Arial"/>
          <w:shd w:val="clear" w:color="auto" w:fill="FFFFFF"/>
        </w:rPr>
      </w:pPr>
      <w:bookmarkStart w:id="64" w:name="_Toc487571748"/>
      <w:r w:rsidRPr="00DA7834">
        <w:rPr>
          <w:rFonts w:cs="Arial"/>
          <w:shd w:val="clear" w:color="auto" w:fill="FFFFFF"/>
        </w:rPr>
        <w:lastRenderedPageBreak/>
        <w:t>Almanya Haricindeki Ülkelerin Envanterinde Bulunan Panzer III’ler</w:t>
      </w:r>
      <w:bookmarkEnd w:id="64"/>
    </w:p>
    <w:p w:rsidR="00A5687D" w:rsidRPr="00DA7834" w:rsidRDefault="00A5687D" w:rsidP="005860E1">
      <w:pPr>
        <w:spacing w:line="360" w:lineRule="auto"/>
        <w:ind w:firstLine="360"/>
        <w:jc w:val="both"/>
        <w:rPr>
          <w:rFonts w:cs="Arial"/>
          <w:color w:val="000000" w:themeColor="text1"/>
          <w:shd w:val="clear" w:color="auto" w:fill="FFFFFF"/>
        </w:rPr>
      </w:pPr>
    </w:p>
    <w:p w:rsidR="00E20A7B" w:rsidRPr="00DA7834" w:rsidRDefault="00E20A7B" w:rsidP="00A5687D">
      <w:pPr>
        <w:pStyle w:val="Balk4"/>
        <w:numPr>
          <w:ilvl w:val="3"/>
          <w:numId w:val="11"/>
        </w:numPr>
        <w:rPr>
          <w:rFonts w:cs="Arial"/>
          <w:shd w:val="clear" w:color="auto" w:fill="FFFFFF"/>
        </w:rPr>
      </w:pPr>
      <w:bookmarkStart w:id="65" w:name="_Toc487571749"/>
      <w:r w:rsidRPr="00DA7834">
        <w:rPr>
          <w:rFonts w:cs="Arial"/>
          <w:shd w:val="clear" w:color="auto" w:fill="FFFFFF"/>
        </w:rPr>
        <w:t>Sovyetler Birliği</w:t>
      </w:r>
      <w:bookmarkEnd w:id="65"/>
    </w:p>
    <w:p w:rsidR="00BC7AE6" w:rsidRDefault="00BC7AE6" w:rsidP="00BC7AE6">
      <w:pPr>
        <w:spacing w:line="360" w:lineRule="auto"/>
        <w:jc w:val="both"/>
        <w:rPr>
          <w:rFonts w:cs="Arial"/>
        </w:rPr>
      </w:pPr>
    </w:p>
    <w:p w:rsidR="00E20A7B" w:rsidRDefault="00E20A7B" w:rsidP="00BC7AE6">
      <w:pPr>
        <w:spacing w:line="360" w:lineRule="auto"/>
        <w:jc w:val="both"/>
        <w:rPr>
          <w:rFonts w:cs="Arial"/>
          <w:color w:val="000000" w:themeColor="text1"/>
          <w:shd w:val="clear" w:color="auto" w:fill="FFFFFF"/>
        </w:rPr>
      </w:pPr>
      <w:r w:rsidRPr="00DA7834">
        <w:rPr>
          <w:rFonts w:cs="Arial"/>
          <w:color w:val="000000" w:themeColor="text1"/>
          <w:shd w:val="clear" w:color="auto" w:fill="FFFFFF"/>
        </w:rPr>
        <w:t xml:space="preserve">Stalingrad zaferinden sonra Sovyetler çok sayıda Alman </w:t>
      </w:r>
      <w:proofErr w:type="gramStart"/>
      <w:r w:rsidRPr="00DA7834">
        <w:rPr>
          <w:rFonts w:cs="Arial"/>
          <w:color w:val="000000" w:themeColor="text1"/>
          <w:shd w:val="clear" w:color="auto" w:fill="FFFFFF"/>
        </w:rPr>
        <w:t>ekipmanını</w:t>
      </w:r>
      <w:proofErr w:type="gramEnd"/>
      <w:r w:rsidRPr="00DA7834">
        <w:rPr>
          <w:rFonts w:cs="Arial"/>
          <w:color w:val="000000" w:themeColor="text1"/>
          <w:shd w:val="clear" w:color="auto" w:fill="FFFFFF"/>
        </w:rPr>
        <w:t xml:space="preserve"> ele geçirmişlerdi. Bu </w:t>
      </w:r>
      <w:proofErr w:type="gramStart"/>
      <w:r w:rsidRPr="00DA7834">
        <w:rPr>
          <w:rFonts w:cs="Arial"/>
          <w:color w:val="000000" w:themeColor="text1"/>
          <w:shd w:val="clear" w:color="auto" w:fill="FFFFFF"/>
        </w:rPr>
        <w:t>ekipmanlar</w:t>
      </w:r>
      <w:proofErr w:type="gramEnd"/>
      <w:r w:rsidRPr="00DA7834">
        <w:rPr>
          <w:rFonts w:cs="Arial"/>
          <w:color w:val="000000" w:themeColor="text1"/>
          <w:shd w:val="clear" w:color="auto" w:fill="FFFFFF"/>
        </w:rPr>
        <w:t xml:space="preserve"> arasında ön plana Panzer III çıkmaktaydı.</w:t>
      </w:r>
      <w:r w:rsidR="00762B03" w:rsidRPr="00DA7834">
        <w:rPr>
          <w:rFonts w:cs="Arial"/>
          <w:color w:val="000000" w:themeColor="text1"/>
          <w:shd w:val="clear" w:color="auto" w:fill="FFFFFF"/>
        </w:rPr>
        <w:t xml:space="preserve"> Alman 6. O</w:t>
      </w:r>
      <w:r w:rsidRPr="00DA7834">
        <w:rPr>
          <w:rFonts w:cs="Arial"/>
          <w:color w:val="000000" w:themeColor="text1"/>
          <w:shd w:val="clear" w:color="auto" w:fill="FFFFFF"/>
        </w:rPr>
        <w:t>rdu</w:t>
      </w:r>
      <w:r w:rsidR="00762B03" w:rsidRPr="00DA7834">
        <w:rPr>
          <w:rFonts w:cs="Arial"/>
          <w:color w:val="000000" w:themeColor="text1"/>
          <w:shd w:val="clear" w:color="auto" w:fill="FFFFFF"/>
        </w:rPr>
        <w:t>su’</w:t>
      </w:r>
      <w:r w:rsidRPr="00DA7834">
        <w:rPr>
          <w:rFonts w:cs="Arial"/>
          <w:color w:val="000000" w:themeColor="text1"/>
          <w:shd w:val="clear" w:color="auto" w:fill="FFFFFF"/>
        </w:rPr>
        <w:t>nun elinde en çok bulunan silahlardan</w:t>
      </w:r>
      <w:r w:rsidR="00762B03" w:rsidRPr="00DA7834">
        <w:rPr>
          <w:rFonts w:cs="Arial"/>
          <w:color w:val="000000" w:themeColor="text1"/>
          <w:shd w:val="clear" w:color="auto" w:fill="FFFFFF"/>
        </w:rPr>
        <w:t xml:space="preserve"> olan Panzer III’ler, Sovyetler tarafından ele geçirmesinin ardından</w:t>
      </w:r>
      <w:r w:rsidRPr="00DA7834">
        <w:rPr>
          <w:rFonts w:cs="Arial"/>
          <w:color w:val="000000" w:themeColor="text1"/>
          <w:shd w:val="clear" w:color="auto" w:fill="FFFFFF"/>
        </w:rPr>
        <w:t xml:space="preserve"> şasilerine SU-76 topu monte edilerek kullanılmaya başlandı. SU-76i adıyla Sovyetlerin kundağı motorlu topçu olarak kullandığı Panzer III şasileri, savaş sonuna dek Sovyet </w:t>
      </w:r>
      <w:proofErr w:type="gramStart"/>
      <w:r w:rsidRPr="00DA7834">
        <w:rPr>
          <w:rFonts w:cs="Arial"/>
          <w:color w:val="000000" w:themeColor="text1"/>
          <w:shd w:val="clear" w:color="auto" w:fill="FFFFFF"/>
        </w:rPr>
        <w:t>envanterinde</w:t>
      </w:r>
      <w:proofErr w:type="gramEnd"/>
      <w:r w:rsidRPr="00DA7834">
        <w:rPr>
          <w:rFonts w:cs="Arial"/>
          <w:color w:val="000000" w:themeColor="text1"/>
          <w:shd w:val="clear" w:color="auto" w:fill="FFFFFF"/>
        </w:rPr>
        <w:t xml:space="preserve"> yer aldı.</w:t>
      </w:r>
      <w:r w:rsidR="0037379A" w:rsidRPr="00DA7834">
        <w:rPr>
          <w:rStyle w:val="DipnotBavurusu"/>
          <w:rFonts w:cs="Arial"/>
          <w:color w:val="000000" w:themeColor="text1"/>
          <w:shd w:val="clear" w:color="auto" w:fill="FFFFFF"/>
        </w:rPr>
        <w:footnoteReference w:id="131"/>
      </w:r>
      <w:r w:rsidRPr="00DA7834">
        <w:rPr>
          <w:rFonts w:cs="Arial"/>
          <w:color w:val="000000" w:themeColor="text1"/>
          <w:shd w:val="clear" w:color="auto" w:fill="FFFFFF"/>
        </w:rPr>
        <w:t xml:space="preserve"> </w:t>
      </w:r>
    </w:p>
    <w:p w:rsidR="00397ABF" w:rsidRPr="00DA7834" w:rsidRDefault="00397ABF" w:rsidP="00BC7AE6">
      <w:pPr>
        <w:spacing w:line="360" w:lineRule="auto"/>
        <w:jc w:val="both"/>
        <w:rPr>
          <w:rFonts w:cs="Arial"/>
          <w:color w:val="000000" w:themeColor="text1"/>
          <w:shd w:val="clear" w:color="auto" w:fill="FFFFFF"/>
        </w:rPr>
      </w:pPr>
    </w:p>
    <w:p w:rsidR="00E20A7B" w:rsidRPr="00DA7834" w:rsidRDefault="00E20A7B" w:rsidP="00890A5E">
      <w:pPr>
        <w:pStyle w:val="Balk4"/>
        <w:numPr>
          <w:ilvl w:val="3"/>
          <w:numId w:val="11"/>
        </w:numPr>
        <w:rPr>
          <w:rFonts w:cs="Arial"/>
          <w:shd w:val="clear" w:color="auto" w:fill="FFFFFF"/>
        </w:rPr>
      </w:pPr>
      <w:bookmarkStart w:id="66" w:name="_Toc487571750"/>
      <w:r w:rsidRPr="00DA7834">
        <w:rPr>
          <w:rFonts w:cs="Arial"/>
          <w:shd w:val="clear" w:color="auto" w:fill="FFFFFF"/>
        </w:rPr>
        <w:t>Japonya</w:t>
      </w:r>
      <w:bookmarkEnd w:id="66"/>
    </w:p>
    <w:p w:rsidR="00BC7AE6" w:rsidRDefault="00BC7AE6" w:rsidP="00BC7AE6">
      <w:pPr>
        <w:spacing w:line="360" w:lineRule="auto"/>
        <w:jc w:val="both"/>
        <w:rPr>
          <w:rFonts w:cs="Arial"/>
        </w:rPr>
      </w:pPr>
    </w:p>
    <w:p w:rsidR="00E20A7B" w:rsidRDefault="00E20A7B" w:rsidP="00BC7AE6">
      <w:pPr>
        <w:spacing w:line="360" w:lineRule="auto"/>
        <w:jc w:val="both"/>
        <w:rPr>
          <w:rFonts w:cs="Arial"/>
          <w:color w:val="000000" w:themeColor="text1"/>
          <w:shd w:val="clear" w:color="auto" w:fill="FFFFFF"/>
        </w:rPr>
      </w:pPr>
      <w:r w:rsidRPr="00DA7834">
        <w:rPr>
          <w:rFonts w:cs="Arial"/>
          <w:color w:val="000000" w:themeColor="text1"/>
          <w:shd w:val="clear" w:color="auto" w:fill="FFFFFF"/>
        </w:rPr>
        <w:t xml:space="preserve">Japonya Pasifik savaşında karşılaştığı müttefik tankları karşısında zorlanıyordu. </w:t>
      </w:r>
      <w:r w:rsidRPr="00DA7834">
        <w:rPr>
          <w:rFonts w:cs="Arial"/>
          <w:color w:val="000000" w:themeColor="text1"/>
        </w:rPr>
        <w:t>Type-97-Kai Shinhoto Chi-Ha tankları Amerikan Sherman tankları karşısında güçsüz kalıyordu. Tank teknolojisi olarak müttefiklerin ve Almanların gerisinde olan Japonya, teknoloji transferi için Almanya’dan Panzer III satın aldı. Bir adet 37 ve 50 mm’lik topa sahip olan Panzer III’lerden birer tane satın alan Japonya, ancak 1943 ortasında Panzer III’leri inceleyebildi. Panzer III’ler 1943 yılında teknolojik olarak Japonlara bir fayda sağlayamadığı için Japonlar yeni tanklar satın almak zorunda kaldılar.</w:t>
      </w:r>
      <w:r w:rsidR="0037379A" w:rsidRPr="00DA7834">
        <w:rPr>
          <w:rStyle w:val="DipnotBavurusu"/>
          <w:rFonts w:cs="Arial"/>
          <w:color w:val="000000" w:themeColor="text1"/>
        </w:rPr>
        <w:footnoteReference w:id="132"/>
      </w:r>
      <w:r w:rsidRPr="00DA7834">
        <w:rPr>
          <w:rFonts w:cs="Arial"/>
          <w:color w:val="000000" w:themeColor="text1"/>
        </w:rPr>
        <w:t xml:space="preserve">  </w:t>
      </w:r>
      <w:r w:rsidRPr="00DA7834">
        <w:rPr>
          <w:rFonts w:cs="Arial"/>
          <w:color w:val="000000" w:themeColor="text1"/>
          <w:shd w:val="clear" w:color="auto" w:fill="FFFFFF"/>
        </w:rPr>
        <w:t xml:space="preserve"> </w:t>
      </w:r>
    </w:p>
    <w:p w:rsidR="00BC7AE6" w:rsidRPr="00DA7834" w:rsidRDefault="00BC7AE6" w:rsidP="00BC7AE6">
      <w:pPr>
        <w:spacing w:line="360" w:lineRule="auto"/>
        <w:jc w:val="both"/>
        <w:rPr>
          <w:rFonts w:cs="Arial"/>
          <w:color w:val="000000" w:themeColor="text1"/>
          <w:shd w:val="clear" w:color="auto" w:fill="FFFFFF"/>
        </w:rPr>
      </w:pPr>
    </w:p>
    <w:p w:rsidR="00E20A7B" w:rsidRPr="00DA7834" w:rsidRDefault="00E20A7B" w:rsidP="00890A5E">
      <w:pPr>
        <w:pStyle w:val="Balk4"/>
        <w:numPr>
          <w:ilvl w:val="3"/>
          <w:numId w:val="11"/>
        </w:numPr>
        <w:rPr>
          <w:rFonts w:cs="Arial"/>
          <w:shd w:val="clear" w:color="auto" w:fill="FFFFFF"/>
        </w:rPr>
      </w:pPr>
      <w:bookmarkStart w:id="67" w:name="_Toc487571751"/>
      <w:r w:rsidRPr="00DA7834">
        <w:rPr>
          <w:rFonts w:cs="Arial"/>
          <w:shd w:val="clear" w:color="auto" w:fill="FFFFFF"/>
        </w:rPr>
        <w:t>Türkiye</w:t>
      </w:r>
      <w:bookmarkEnd w:id="67"/>
    </w:p>
    <w:p w:rsidR="00BC7AE6" w:rsidRDefault="00BC7AE6" w:rsidP="00BC7AE6">
      <w:pPr>
        <w:spacing w:line="360" w:lineRule="auto"/>
        <w:jc w:val="both"/>
        <w:rPr>
          <w:rFonts w:cs="Arial"/>
        </w:rPr>
      </w:pPr>
    </w:p>
    <w:p w:rsidR="00E20A7B" w:rsidRPr="00DA7834" w:rsidRDefault="00E20A7B" w:rsidP="00BC7AE6">
      <w:pPr>
        <w:spacing w:line="360" w:lineRule="auto"/>
        <w:jc w:val="both"/>
        <w:rPr>
          <w:rFonts w:cs="Arial"/>
          <w:color w:val="000000" w:themeColor="text1"/>
          <w:shd w:val="clear" w:color="auto" w:fill="FFFFFF"/>
        </w:rPr>
      </w:pPr>
      <w:r w:rsidRPr="00DA7834">
        <w:rPr>
          <w:rFonts w:cs="Arial"/>
          <w:color w:val="000000" w:themeColor="text1"/>
          <w:shd w:val="clear" w:color="auto" w:fill="FFFFFF"/>
        </w:rPr>
        <w:t>İkinci Dünya Savaşı</w:t>
      </w:r>
      <w:r w:rsidR="00762B03" w:rsidRPr="00DA7834">
        <w:rPr>
          <w:rFonts w:cs="Arial"/>
          <w:color w:val="000000" w:themeColor="text1"/>
          <w:shd w:val="clear" w:color="auto" w:fill="FFFFFF"/>
        </w:rPr>
        <w:t xml:space="preserve"> sırasında</w:t>
      </w:r>
      <w:r w:rsidRPr="00DA7834">
        <w:rPr>
          <w:rFonts w:cs="Arial"/>
          <w:color w:val="000000" w:themeColor="text1"/>
          <w:shd w:val="clear" w:color="auto" w:fill="FFFFFF"/>
        </w:rPr>
        <w:t xml:space="preserve"> Türkiye mümkün olduğunca tarafsız kalmaya çalışıyordu. Mihver devletleriyle de, müttefiklerle de ticarete devam eden Türkiye, ancak 1944 sonlarında Alman yenilgisi çok yakın olduğunda mihver </w:t>
      </w:r>
      <w:r w:rsidRPr="00DA7834">
        <w:rPr>
          <w:rFonts w:cs="Arial"/>
          <w:color w:val="000000" w:themeColor="text1"/>
          <w:shd w:val="clear" w:color="auto" w:fill="FFFFFF"/>
        </w:rPr>
        <w:lastRenderedPageBreak/>
        <w:t>devletleriyle ticaretini kesecektir. Askeri teknoloji olarak iki kamptan da geride olan Türkiye, Almanya’dan 56 adet 50 mm L/60 topu bulunan Panzer III satın almıştır.</w:t>
      </w:r>
      <w:r w:rsidR="0037379A" w:rsidRPr="00DA7834">
        <w:rPr>
          <w:rStyle w:val="DipnotBavurusu"/>
          <w:rFonts w:cs="Arial"/>
          <w:color w:val="000000" w:themeColor="text1"/>
          <w:shd w:val="clear" w:color="auto" w:fill="FFFFFF"/>
        </w:rPr>
        <w:footnoteReference w:id="133"/>
      </w:r>
      <w:r w:rsidRPr="00DA7834">
        <w:rPr>
          <w:rFonts w:cs="Arial"/>
          <w:color w:val="000000" w:themeColor="text1"/>
          <w:shd w:val="clear" w:color="auto" w:fill="FFFFFF"/>
        </w:rPr>
        <w:t xml:space="preserve"> Marshall yardımlarına kadar faal olarak panzerleri kullanan Türkiye, Amerikan yardımlarının ardından bu tanklardan eğitim tankı olarak faydalanmıştır. </w:t>
      </w:r>
    </w:p>
    <w:p w:rsidR="00075D6C" w:rsidRDefault="00075D6C" w:rsidP="005860E1">
      <w:pPr>
        <w:spacing w:line="360" w:lineRule="auto"/>
        <w:ind w:firstLine="360"/>
        <w:jc w:val="both"/>
        <w:rPr>
          <w:rFonts w:cs="Arial"/>
          <w:color w:val="000000" w:themeColor="text1"/>
          <w:shd w:val="clear" w:color="auto" w:fill="FFFFFF"/>
        </w:rPr>
      </w:pPr>
    </w:p>
    <w:p w:rsidR="00397ABF" w:rsidRPr="00DA7834" w:rsidRDefault="00397ABF" w:rsidP="005860E1">
      <w:pPr>
        <w:spacing w:line="360" w:lineRule="auto"/>
        <w:ind w:firstLine="360"/>
        <w:jc w:val="both"/>
        <w:rPr>
          <w:rFonts w:cs="Arial"/>
          <w:color w:val="000000" w:themeColor="text1"/>
          <w:shd w:val="clear" w:color="auto" w:fill="FFFFFF"/>
        </w:rPr>
      </w:pPr>
    </w:p>
    <w:p w:rsidR="00E20A7B" w:rsidRPr="00DA7834" w:rsidRDefault="00E20A7B" w:rsidP="00A534C2">
      <w:pPr>
        <w:pStyle w:val="Balk2"/>
        <w:numPr>
          <w:ilvl w:val="1"/>
          <w:numId w:val="11"/>
        </w:numPr>
        <w:rPr>
          <w:rFonts w:cs="Arial"/>
        </w:rPr>
      </w:pPr>
      <w:bookmarkStart w:id="68" w:name="_Toc487571752"/>
      <w:r w:rsidRPr="00DA7834">
        <w:rPr>
          <w:rFonts w:cs="Arial"/>
        </w:rPr>
        <w:t>PANZER IV</w:t>
      </w:r>
      <w:r w:rsidR="00406CFE" w:rsidRPr="00DA7834">
        <w:rPr>
          <w:rFonts w:cs="Arial"/>
        </w:rPr>
        <w:t xml:space="preserve">: </w:t>
      </w:r>
      <w:r w:rsidR="004B0739" w:rsidRPr="00D34E2C">
        <w:rPr>
          <w:rFonts w:cs="Arial"/>
          <w:caps/>
        </w:rPr>
        <w:t>Wehrmacht Emektarı Panzer</w:t>
      </w:r>
      <w:bookmarkEnd w:id="68"/>
    </w:p>
    <w:p w:rsidR="00406CFE" w:rsidRPr="00DA7834" w:rsidRDefault="00406CFE" w:rsidP="00406CFE">
      <w:pPr>
        <w:rPr>
          <w:rFonts w:cs="Arial"/>
        </w:rPr>
      </w:pPr>
    </w:p>
    <w:p w:rsidR="00E20A7B" w:rsidRDefault="00E20A7B" w:rsidP="00BC7AE6">
      <w:pPr>
        <w:spacing w:line="360" w:lineRule="auto"/>
        <w:jc w:val="both"/>
        <w:rPr>
          <w:rFonts w:cs="Arial"/>
        </w:rPr>
      </w:pPr>
      <w:r w:rsidRPr="00DA7834">
        <w:rPr>
          <w:rFonts w:cs="Arial"/>
        </w:rPr>
        <w:t xml:space="preserve">Almanya’nın İkinci Dünya Savaşı boyunca en çok ürettiği ve ithal ettiği tankı Panzer IV’tür. Savaşın başından sonuna kadar değişik serilerde üretilmiş olan Panzer IV, yeni tasarımlarla o günün ihtiyaçlarına cevap vermesi için geliştirilmiş ve savaş sonuna kadar tüm cephelerde Wehrmacht adına savaşmıştır. </w:t>
      </w:r>
      <w:r w:rsidR="00D55696" w:rsidRPr="00DA7834">
        <w:rPr>
          <w:rFonts w:cs="Arial"/>
        </w:rPr>
        <w:t xml:space="preserve">General </w:t>
      </w:r>
      <w:r w:rsidRPr="00DA7834">
        <w:rPr>
          <w:rFonts w:cs="Arial"/>
        </w:rPr>
        <w:t xml:space="preserve">Guderian tarafından teorize edilmiş olan Panzer IV’ün ortaya çıkışı 1934’e uzanır. </w:t>
      </w:r>
      <w:r w:rsidR="00D55696" w:rsidRPr="00DA7834">
        <w:rPr>
          <w:rFonts w:cs="Arial"/>
        </w:rPr>
        <w:t xml:space="preserve">General </w:t>
      </w:r>
      <w:r w:rsidRPr="00DA7834">
        <w:rPr>
          <w:rFonts w:cs="Arial"/>
        </w:rPr>
        <w:t>Guderian Panzer III’leri desteklemek, düşman anti-tank silahlarını ve mevzilerini yok etmek için daha ağır ve daha güçlü bir topu olan bir tank ihtiyacından bahseder.</w:t>
      </w:r>
      <w:r w:rsidR="00254B6B" w:rsidRPr="00DA7834">
        <w:rPr>
          <w:rStyle w:val="DipnotBavurusu"/>
          <w:rFonts w:cs="Arial"/>
        </w:rPr>
        <w:footnoteReference w:id="134"/>
      </w:r>
      <w:r w:rsidRPr="00DA7834">
        <w:rPr>
          <w:rFonts w:cs="Arial"/>
        </w:rPr>
        <w:t xml:space="preserve"> Alman ordusu o dönem hala Versay </w:t>
      </w:r>
      <w:r w:rsidR="00D55696" w:rsidRPr="00DA7834">
        <w:rPr>
          <w:rFonts w:cs="Arial"/>
        </w:rPr>
        <w:t>A</w:t>
      </w:r>
      <w:r w:rsidRPr="00DA7834">
        <w:rPr>
          <w:rFonts w:cs="Arial"/>
        </w:rPr>
        <w:t>nlaşması</w:t>
      </w:r>
      <w:r w:rsidR="00D55696" w:rsidRPr="00DA7834">
        <w:rPr>
          <w:rFonts w:cs="Arial"/>
        </w:rPr>
        <w:t>’</w:t>
      </w:r>
      <w:r w:rsidRPr="00DA7834">
        <w:rPr>
          <w:rFonts w:cs="Arial"/>
        </w:rPr>
        <w:t>nın sınırlamalarıyla boğuştuğu için Panzer IV, 11 Ocak 1934’te resmi olarak Begleitwagen (eşlikçi araç) olarak adlandırılır.</w:t>
      </w:r>
      <w:r w:rsidR="00254B6B" w:rsidRPr="00DA7834">
        <w:rPr>
          <w:rStyle w:val="DipnotBavurusu"/>
          <w:rFonts w:cs="Arial"/>
        </w:rPr>
        <w:footnoteReference w:id="135"/>
      </w:r>
      <w:r w:rsidR="00D55696" w:rsidRPr="00DA7834">
        <w:rPr>
          <w:rFonts w:cs="Arial"/>
        </w:rPr>
        <w:t xml:space="preserve"> 1937’de</w:t>
      </w:r>
      <w:r w:rsidRPr="00DA7834">
        <w:rPr>
          <w:rFonts w:cs="Arial"/>
        </w:rPr>
        <w:t xml:space="preserve"> ilk serinin üretilmesiyle birlikte geliştirilerek savaş sonuna kadar üretilecek olan Panzer IV, 1943 </w:t>
      </w:r>
      <w:r w:rsidR="00445822">
        <w:rPr>
          <w:rFonts w:cs="Arial"/>
        </w:rPr>
        <w:t>Kursk muharebesinden sonra Pant</w:t>
      </w:r>
      <w:r w:rsidRPr="00DA7834">
        <w:rPr>
          <w:rFonts w:cs="Arial"/>
        </w:rPr>
        <w:t xml:space="preserve">er ve Tigerler lehine geri plana atılsa da savaşın sonuna doğru hammadde ve üretim süreleri göz önüne alındığında, Alman kayıplarını telafi edebilmek için Panzer IV’ün üretimi yeniden hızlanacaktır. Savaş boyunca Krupp tarafından üretilecek olan Panzer IV’ler muharebe tankının dışında kundağı motorlu topçu, uçak savar, anti-tank topu, seyyar köprü, mayın temizleyici, mühimmat taşıyıcı, taarruz köprüsü ve amfibik </w:t>
      </w:r>
      <w:r w:rsidRPr="00DA7834">
        <w:rPr>
          <w:rFonts w:cs="Arial"/>
        </w:rPr>
        <w:lastRenderedPageBreak/>
        <w:t>personel taşıyıcı gibi ço</w:t>
      </w:r>
      <w:r w:rsidR="00D55696" w:rsidRPr="00DA7834">
        <w:rPr>
          <w:rFonts w:cs="Arial"/>
        </w:rPr>
        <w:t>k değişik görevlerde kullanarak</w:t>
      </w:r>
      <w:r w:rsidR="00254B6B" w:rsidRPr="00DA7834">
        <w:rPr>
          <w:rStyle w:val="DipnotBavurusu"/>
          <w:rFonts w:cs="Arial"/>
        </w:rPr>
        <w:footnoteReference w:id="136"/>
      </w:r>
      <w:r w:rsidR="00D55696" w:rsidRPr="00DA7834">
        <w:rPr>
          <w:rFonts w:cs="Arial"/>
        </w:rPr>
        <w:t xml:space="preserve"> </w:t>
      </w:r>
      <w:r w:rsidRPr="00DA7834">
        <w:rPr>
          <w:rFonts w:cs="Arial"/>
        </w:rPr>
        <w:t xml:space="preserve"> Wehrmacht’ın en başarılı</w:t>
      </w:r>
      <w:r w:rsidR="00D55696" w:rsidRPr="00DA7834">
        <w:rPr>
          <w:rFonts w:cs="Arial"/>
        </w:rPr>
        <w:t xml:space="preserve"> savaş</w:t>
      </w:r>
      <w:r w:rsidRPr="00DA7834">
        <w:rPr>
          <w:rFonts w:cs="Arial"/>
        </w:rPr>
        <w:t xml:space="preserve"> araçlarından biri olmuştur. </w:t>
      </w:r>
    </w:p>
    <w:p w:rsidR="00BC7AE6" w:rsidRPr="00DA7834" w:rsidRDefault="00BC7AE6" w:rsidP="00BC7AE6">
      <w:pPr>
        <w:spacing w:line="360" w:lineRule="auto"/>
        <w:jc w:val="both"/>
        <w:rPr>
          <w:rFonts w:cs="Arial"/>
        </w:rPr>
      </w:pPr>
    </w:p>
    <w:p w:rsidR="00E20A7B" w:rsidRPr="00DA7834" w:rsidRDefault="00406CFE" w:rsidP="00A534C2">
      <w:pPr>
        <w:pStyle w:val="Balk3"/>
        <w:numPr>
          <w:ilvl w:val="2"/>
          <w:numId w:val="11"/>
        </w:numPr>
        <w:rPr>
          <w:rFonts w:cs="Arial"/>
        </w:rPr>
      </w:pPr>
      <w:bookmarkStart w:id="69" w:name="_Toc487571753"/>
      <w:r w:rsidRPr="00DA7834">
        <w:rPr>
          <w:rFonts w:cs="Arial"/>
        </w:rPr>
        <w:t>Panzer IV Serileri</w:t>
      </w:r>
      <w:bookmarkEnd w:id="69"/>
    </w:p>
    <w:p w:rsidR="00A534C2" w:rsidRPr="00DA7834" w:rsidRDefault="00A534C2" w:rsidP="00A534C2">
      <w:pPr>
        <w:rPr>
          <w:rFonts w:cs="Arial"/>
        </w:rPr>
      </w:pPr>
    </w:p>
    <w:p w:rsidR="00E20A7B" w:rsidRPr="00DA7834" w:rsidRDefault="00E20A7B" w:rsidP="00A534C2">
      <w:pPr>
        <w:pStyle w:val="Balk4"/>
        <w:numPr>
          <w:ilvl w:val="3"/>
          <w:numId w:val="11"/>
        </w:numPr>
        <w:rPr>
          <w:rFonts w:cs="Arial"/>
        </w:rPr>
      </w:pPr>
      <w:bookmarkStart w:id="70" w:name="_Toc487571754"/>
      <w:r w:rsidRPr="00DA7834">
        <w:rPr>
          <w:rFonts w:cs="Arial"/>
        </w:rPr>
        <w:t>A Serisi</w:t>
      </w:r>
      <w:bookmarkEnd w:id="70"/>
    </w:p>
    <w:p w:rsidR="00BC7AE6" w:rsidRDefault="00BC7AE6" w:rsidP="00BC7AE6">
      <w:pPr>
        <w:spacing w:line="360" w:lineRule="auto"/>
        <w:jc w:val="both"/>
        <w:rPr>
          <w:rFonts w:cs="Arial"/>
        </w:rPr>
      </w:pPr>
    </w:p>
    <w:p w:rsidR="00E20A7B" w:rsidRPr="00DA7834" w:rsidRDefault="00E20A7B" w:rsidP="00BC7AE6">
      <w:pPr>
        <w:spacing w:line="360" w:lineRule="auto"/>
        <w:jc w:val="both"/>
        <w:rPr>
          <w:rFonts w:cs="Arial"/>
        </w:rPr>
      </w:pPr>
      <w:r w:rsidRPr="00DA7834">
        <w:rPr>
          <w:rFonts w:cs="Arial"/>
        </w:rPr>
        <w:t xml:space="preserve">1937’nin sonlarına doğru üretilen A serisi dönemin en ağır Alman panzeriydi. 17.3 ton ağırlığında olan ve 5 mürettebat taşıyabilen A serisinin kısa namlulu 75 mm’lik bir topu bulunuyordu. Biri topla eş merkezli olarak kulede, diğeri de telsizcinin kullanımı için şaside olmak üzere iki adet MG13 </w:t>
      </w:r>
      <w:r w:rsidR="00254B6B" w:rsidRPr="00DA7834">
        <w:rPr>
          <w:rFonts w:cs="Arial"/>
        </w:rPr>
        <w:t>makineli</w:t>
      </w:r>
      <w:r w:rsidRPr="00DA7834">
        <w:rPr>
          <w:rFonts w:cs="Arial"/>
        </w:rPr>
        <w:t xml:space="preserve"> tüfeği bulunmaktaydı.</w:t>
      </w:r>
      <w:r w:rsidR="00254B6B" w:rsidRPr="00DA7834">
        <w:rPr>
          <w:rStyle w:val="DipnotBavurusu"/>
          <w:rFonts w:cs="Arial"/>
        </w:rPr>
        <w:footnoteReference w:id="137"/>
      </w:r>
      <w:r w:rsidRPr="00DA7834">
        <w:rPr>
          <w:rFonts w:cs="Arial"/>
        </w:rPr>
        <w:t xml:space="preserve"> Kulesinde 8 adet gözlem portunun yanı sıra sürücü için de diğer panzerlere nazaran genişletilmiş bir vizor kullanılmaktaydı. Şasinin önünde bulunan vizor sayesinde özellikle sağ tarafta daha geniş bir görüş açısına sahip olan Panzer IV, sürücünün ileri doğru konumlandırılmasıyla daha çok mühimmat taşıyabiliyordu.</w:t>
      </w:r>
      <w:r w:rsidR="00254B6B" w:rsidRPr="00DA7834">
        <w:rPr>
          <w:rStyle w:val="DipnotBavurusu"/>
          <w:rFonts w:cs="Arial"/>
        </w:rPr>
        <w:footnoteReference w:id="138"/>
      </w:r>
      <w:r w:rsidRPr="00DA7834">
        <w:rPr>
          <w:rFonts w:cs="Arial"/>
        </w:rPr>
        <w:t xml:space="preserve"> 4 </w:t>
      </w:r>
      <w:proofErr w:type="gramStart"/>
      <w:r w:rsidRPr="00DA7834">
        <w:rPr>
          <w:rFonts w:cs="Arial"/>
        </w:rPr>
        <w:t>çift tekere</w:t>
      </w:r>
      <w:proofErr w:type="gramEnd"/>
      <w:r w:rsidRPr="00DA7834">
        <w:rPr>
          <w:rFonts w:cs="Arial"/>
        </w:rPr>
        <w:t xml:space="preserve"> sahip olan A </w:t>
      </w:r>
      <w:r w:rsidR="00AC1C66" w:rsidRPr="00DA7834">
        <w:rPr>
          <w:rFonts w:cs="Arial"/>
        </w:rPr>
        <w:t>serisi yaprak yay süspansiyon taşımaktaydı</w:t>
      </w:r>
      <w:r w:rsidRPr="00DA7834">
        <w:rPr>
          <w:rFonts w:cs="Arial"/>
        </w:rPr>
        <w:t>. 5 ileri 1 geri vites</w:t>
      </w:r>
      <w:r w:rsidR="00D006D0">
        <w:rPr>
          <w:rFonts w:cs="Arial"/>
        </w:rPr>
        <w:t>i bulunan vites kutusu</w:t>
      </w:r>
      <w:r w:rsidRPr="00DA7834">
        <w:rPr>
          <w:rFonts w:cs="Arial"/>
        </w:rPr>
        <w:t xml:space="preserve"> </w:t>
      </w:r>
      <w:r w:rsidR="000106D0">
        <w:rPr>
          <w:rFonts w:cs="Arial"/>
        </w:rPr>
        <w:t>ve</w:t>
      </w:r>
      <w:r w:rsidRPr="00DA7834">
        <w:rPr>
          <w:rFonts w:cs="Arial"/>
        </w:rPr>
        <w:t xml:space="preserve"> Maybach HL 108TR motoru</w:t>
      </w:r>
      <w:r w:rsidR="00D006D0">
        <w:rPr>
          <w:rFonts w:cs="Arial"/>
        </w:rPr>
        <w:t>,</w:t>
      </w:r>
      <w:r w:rsidRPr="00DA7834">
        <w:rPr>
          <w:rFonts w:cs="Arial"/>
        </w:rPr>
        <w:t xml:space="preserve"> Panzer IV’e 150 kilometrelik bir operasyonel menzil</w:t>
      </w:r>
      <w:r w:rsidR="00AC1C66" w:rsidRPr="00DA7834">
        <w:rPr>
          <w:rFonts w:cs="Arial"/>
        </w:rPr>
        <w:t>e</w:t>
      </w:r>
      <w:r w:rsidRPr="00DA7834">
        <w:rPr>
          <w:rFonts w:cs="Arial"/>
        </w:rPr>
        <w:t xml:space="preserve"> ve saatte 31 kilometrelik hıza ulaştırıyordu.</w:t>
      </w:r>
      <w:r w:rsidR="00254B6B" w:rsidRPr="00DA7834">
        <w:rPr>
          <w:rStyle w:val="DipnotBavurusu"/>
          <w:rFonts w:cs="Arial"/>
        </w:rPr>
        <w:footnoteReference w:id="139"/>
      </w:r>
      <w:r w:rsidRPr="00DA7834">
        <w:rPr>
          <w:rFonts w:cs="Arial"/>
        </w:rPr>
        <w:t xml:space="preserve"> Panzer I</w:t>
      </w:r>
      <w:r w:rsidR="00FE1890">
        <w:rPr>
          <w:rFonts w:cs="Arial"/>
        </w:rPr>
        <w:t>V’le birlikte kulenin traversi</w:t>
      </w:r>
      <w:r w:rsidR="00FE1890">
        <w:rPr>
          <w:rStyle w:val="DipnotBavurusu"/>
          <w:rFonts w:cs="Arial"/>
        </w:rPr>
        <w:footnoteReference w:id="140"/>
      </w:r>
      <w:r w:rsidR="00FE1890">
        <w:rPr>
          <w:rFonts w:cs="Arial"/>
        </w:rPr>
        <w:t xml:space="preserve"> </w:t>
      </w:r>
      <w:r w:rsidRPr="00DA7834">
        <w:rPr>
          <w:rFonts w:cs="Arial"/>
        </w:rPr>
        <w:t>için ana motora yardımcı bir elektrik motoru bulunmaktaydı. Alman tanklarında travers ilk kez elle değil motorla yapılacaktı. Diğer panzerler gibi FuG5 telsizle ve TZF5b periskopla donatılan Panzer IV A serisi, 5,6 metre uzunluğunda, 3 metre genişliğinde ve 2.65 metre yüksekliğindeydi. Ön, yan ve arka zırhı 15 mm olan A serisi oldukça ince bir zırha sahipti</w:t>
      </w:r>
      <w:r w:rsidR="00254B6B" w:rsidRPr="00DA7834">
        <w:rPr>
          <w:rFonts w:cs="Arial"/>
        </w:rPr>
        <w:t>.</w:t>
      </w:r>
      <w:r w:rsidR="00254B6B" w:rsidRPr="00DA7834">
        <w:rPr>
          <w:rStyle w:val="DipnotBavurusu"/>
          <w:rFonts w:cs="Arial"/>
        </w:rPr>
        <w:footnoteReference w:id="141"/>
      </w:r>
    </w:p>
    <w:p w:rsidR="00E20A7B" w:rsidRPr="00DA7834" w:rsidRDefault="00E20A7B" w:rsidP="005860E1">
      <w:pPr>
        <w:spacing w:line="360" w:lineRule="auto"/>
        <w:ind w:firstLine="708"/>
        <w:jc w:val="both"/>
        <w:rPr>
          <w:rFonts w:cs="Arial"/>
        </w:rPr>
      </w:pPr>
    </w:p>
    <w:p w:rsidR="00E20A7B" w:rsidRDefault="00E20A7B" w:rsidP="004059CB">
      <w:pPr>
        <w:pStyle w:val="Balk4"/>
        <w:numPr>
          <w:ilvl w:val="3"/>
          <w:numId w:val="11"/>
        </w:numPr>
        <w:rPr>
          <w:rFonts w:cs="Arial"/>
        </w:rPr>
      </w:pPr>
      <w:bookmarkStart w:id="71" w:name="_Toc487571755"/>
      <w:r w:rsidRPr="00DA7834">
        <w:rPr>
          <w:rFonts w:cs="Arial"/>
        </w:rPr>
        <w:lastRenderedPageBreak/>
        <w:t>B Serisi</w:t>
      </w:r>
      <w:bookmarkEnd w:id="71"/>
    </w:p>
    <w:p w:rsidR="00BC7AE6" w:rsidRDefault="00BC7AE6" w:rsidP="00BC7AE6">
      <w:pPr>
        <w:spacing w:line="360" w:lineRule="auto"/>
        <w:jc w:val="both"/>
      </w:pPr>
    </w:p>
    <w:p w:rsidR="00E20A7B" w:rsidRDefault="00E20A7B" w:rsidP="00BC7AE6">
      <w:pPr>
        <w:spacing w:line="360" w:lineRule="auto"/>
        <w:jc w:val="both"/>
        <w:rPr>
          <w:rFonts w:cs="Arial"/>
        </w:rPr>
      </w:pPr>
      <w:r w:rsidRPr="00DA7834">
        <w:rPr>
          <w:rFonts w:cs="Arial"/>
        </w:rPr>
        <w:t>18.8 ton ağırlığındaki B serisi geliştirilmiş bir motor ve vites kutusuna sahipti. Maybach HL120TR motoru ve 6 ileri 1 geri olan revize edilen vites kutusu B serisine 40 kilometrelik bir hız ve 200 kilometre menzil sağlamaktaydı.</w:t>
      </w:r>
      <w:r w:rsidR="00254B6B" w:rsidRPr="00DA7834">
        <w:rPr>
          <w:rStyle w:val="DipnotBavurusu"/>
          <w:rFonts w:cs="Arial"/>
        </w:rPr>
        <w:footnoteReference w:id="142"/>
      </w:r>
      <w:r w:rsidRPr="00DA7834">
        <w:rPr>
          <w:rFonts w:cs="Arial"/>
        </w:rPr>
        <w:t xml:space="preserve"> Yan ve arka zırhlar değişmezken ön zırh iki katına çıkarılarak 30 mm’ye yükseltilmişti. B serisindeki diğer bir değişiklik de </w:t>
      </w:r>
      <w:r w:rsidR="00254B6B" w:rsidRPr="00DA7834">
        <w:rPr>
          <w:rFonts w:cs="Arial"/>
        </w:rPr>
        <w:t>makineli</w:t>
      </w:r>
      <w:r w:rsidRPr="00DA7834">
        <w:rPr>
          <w:rFonts w:cs="Arial"/>
        </w:rPr>
        <w:t xml:space="preserve"> tüfekte olmuştu. </w:t>
      </w:r>
      <w:r w:rsidR="00254B6B" w:rsidRPr="00DA7834">
        <w:rPr>
          <w:rFonts w:cs="Arial"/>
        </w:rPr>
        <w:t>Makineli</w:t>
      </w:r>
      <w:r w:rsidRPr="00DA7834">
        <w:rPr>
          <w:rFonts w:cs="Arial"/>
        </w:rPr>
        <w:t xml:space="preserve"> tüfek sayısı ikiden bire indirilmiş ve MG13, MG 34’le değiştirilmişti.</w:t>
      </w:r>
      <w:r w:rsidR="00254B6B" w:rsidRPr="00DA7834">
        <w:rPr>
          <w:rStyle w:val="DipnotBavurusu"/>
          <w:rFonts w:cs="Arial"/>
        </w:rPr>
        <w:footnoteReference w:id="143"/>
      </w:r>
      <w:r w:rsidRPr="00DA7834">
        <w:rPr>
          <w:rFonts w:cs="Arial"/>
        </w:rPr>
        <w:t xml:space="preserve"> </w:t>
      </w:r>
    </w:p>
    <w:p w:rsidR="00BC7AE6" w:rsidRPr="00DA7834" w:rsidRDefault="00BC7AE6" w:rsidP="00BC7AE6">
      <w:pPr>
        <w:spacing w:line="360" w:lineRule="auto"/>
        <w:jc w:val="both"/>
        <w:rPr>
          <w:rFonts w:cs="Arial"/>
        </w:rPr>
      </w:pPr>
    </w:p>
    <w:p w:rsidR="00E20A7B" w:rsidRPr="00DA7834" w:rsidRDefault="00E20A7B" w:rsidP="004059CB">
      <w:pPr>
        <w:pStyle w:val="Balk4"/>
        <w:numPr>
          <w:ilvl w:val="3"/>
          <w:numId w:val="11"/>
        </w:numPr>
        <w:rPr>
          <w:rFonts w:cs="Arial"/>
        </w:rPr>
      </w:pPr>
      <w:bookmarkStart w:id="72" w:name="_Toc487571756"/>
      <w:r w:rsidRPr="00DA7834">
        <w:rPr>
          <w:rFonts w:cs="Arial"/>
        </w:rPr>
        <w:t>C Serisi</w:t>
      </w:r>
      <w:bookmarkEnd w:id="72"/>
    </w:p>
    <w:p w:rsidR="00BC7AE6" w:rsidRDefault="00BC7AE6" w:rsidP="00BC7AE6">
      <w:pPr>
        <w:spacing w:line="360" w:lineRule="auto"/>
        <w:jc w:val="both"/>
        <w:rPr>
          <w:rFonts w:cs="Arial"/>
        </w:rPr>
      </w:pPr>
    </w:p>
    <w:p w:rsidR="00E20A7B" w:rsidRDefault="00E20A7B" w:rsidP="00BC7AE6">
      <w:pPr>
        <w:spacing w:line="360" w:lineRule="auto"/>
        <w:jc w:val="both"/>
        <w:rPr>
          <w:rFonts w:cs="Arial"/>
        </w:rPr>
      </w:pPr>
      <w:r w:rsidRPr="00DA7834">
        <w:rPr>
          <w:rFonts w:cs="Arial"/>
        </w:rPr>
        <w:t xml:space="preserve">1938’in sonlarına doğru üretilen C serisi, B serisinin savaşa hazır </w:t>
      </w:r>
      <w:proofErr w:type="gramStart"/>
      <w:r w:rsidRPr="00DA7834">
        <w:rPr>
          <w:rFonts w:cs="Arial"/>
        </w:rPr>
        <w:t>versiyonuydu</w:t>
      </w:r>
      <w:proofErr w:type="gramEnd"/>
      <w:r w:rsidRPr="00DA7834">
        <w:rPr>
          <w:rFonts w:cs="Arial"/>
        </w:rPr>
        <w:t xml:space="preserve">. Karbüratöründe yapılan iyileştirme ile birlikle verimi arttırılan yeni motorun yanı sıra C serisine </w:t>
      </w:r>
      <w:r w:rsidR="00254B6B" w:rsidRPr="00DA7834">
        <w:rPr>
          <w:rFonts w:cs="Arial"/>
        </w:rPr>
        <w:t>makineli</w:t>
      </w:r>
      <w:r w:rsidRPr="00DA7834">
        <w:rPr>
          <w:rFonts w:cs="Arial"/>
        </w:rPr>
        <w:t xml:space="preserve"> tüfek yuvasını korumak için yuvarlak zırh eklenmişti. Yeni bir komutan kulesi tasarımı ve tankın arkasına eklenen gaz havanlarıyla birlikte C serisine son şekli verilmişti.</w:t>
      </w:r>
      <w:r w:rsidR="007A1C92" w:rsidRPr="00DA7834">
        <w:rPr>
          <w:rStyle w:val="DipnotBavurusu"/>
          <w:rFonts w:cs="Arial"/>
        </w:rPr>
        <w:footnoteReference w:id="144"/>
      </w:r>
      <w:r w:rsidRPr="00DA7834">
        <w:rPr>
          <w:rFonts w:cs="Arial"/>
        </w:rPr>
        <w:t xml:space="preserve"> </w:t>
      </w:r>
    </w:p>
    <w:p w:rsidR="00BC7AE6" w:rsidRPr="00DA7834" w:rsidRDefault="00BC7AE6" w:rsidP="00BC7AE6">
      <w:pPr>
        <w:spacing w:line="360" w:lineRule="auto"/>
        <w:jc w:val="both"/>
        <w:rPr>
          <w:rStyle w:val="apple-converted-space"/>
          <w:rFonts w:cs="Arial"/>
          <w:shd w:val="clear" w:color="auto" w:fill="FFFFFF"/>
        </w:rPr>
      </w:pPr>
    </w:p>
    <w:p w:rsidR="00DD3232" w:rsidRDefault="00DD3232" w:rsidP="00E22B2D">
      <w:pPr>
        <w:pStyle w:val="Balk4"/>
        <w:numPr>
          <w:ilvl w:val="3"/>
          <w:numId w:val="11"/>
        </w:numPr>
        <w:rPr>
          <w:rStyle w:val="apple-converted-space"/>
          <w:rFonts w:cs="Arial"/>
          <w:shd w:val="clear" w:color="auto" w:fill="FFFFFF"/>
        </w:rPr>
      </w:pPr>
      <w:bookmarkStart w:id="73" w:name="_Toc487571757"/>
      <w:r w:rsidRPr="00DA7834">
        <w:rPr>
          <w:rStyle w:val="apple-converted-space"/>
          <w:rFonts w:cs="Arial"/>
          <w:shd w:val="clear" w:color="auto" w:fill="FFFFFF"/>
        </w:rPr>
        <w:t>D Serisi</w:t>
      </w:r>
      <w:bookmarkEnd w:id="73"/>
    </w:p>
    <w:p w:rsidR="00BC7AE6" w:rsidRPr="00BC7AE6" w:rsidRDefault="00BC7AE6" w:rsidP="00BC7AE6">
      <w:pPr>
        <w:jc w:val="both"/>
      </w:pPr>
    </w:p>
    <w:p w:rsidR="00E20A7B" w:rsidRPr="00DA7834" w:rsidRDefault="00E20A7B" w:rsidP="00BC7AE6">
      <w:pPr>
        <w:spacing w:line="360" w:lineRule="auto"/>
        <w:jc w:val="both"/>
        <w:rPr>
          <w:rStyle w:val="apple-converted-space"/>
          <w:rFonts w:cs="Arial"/>
          <w:color w:val="222222"/>
          <w:shd w:val="clear" w:color="auto" w:fill="FFFFFF"/>
        </w:rPr>
      </w:pPr>
      <w:r w:rsidRPr="00DA7834">
        <w:rPr>
          <w:rStyle w:val="apple-converted-space"/>
          <w:rFonts w:cs="Arial"/>
          <w:color w:val="222222"/>
          <w:shd w:val="clear" w:color="auto" w:fill="FFFFFF"/>
        </w:rPr>
        <w:t xml:space="preserve">Ekim 1939’la birlikte üretimine başlanan D serisinde zırh kalınlıklarının önde 30 yan ve arka kısımda 20 mm’ye yükseltilmesiyle birlikte ağırlık 20 tona yükselmişti. Önceki serilerde bire düşürülen </w:t>
      </w:r>
      <w:r w:rsidR="007A1C92" w:rsidRPr="00DA7834">
        <w:rPr>
          <w:rStyle w:val="apple-converted-space"/>
          <w:rFonts w:cs="Arial"/>
          <w:color w:val="222222"/>
          <w:shd w:val="clear" w:color="auto" w:fill="FFFFFF"/>
        </w:rPr>
        <w:t>makineli</w:t>
      </w:r>
      <w:r w:rsidRPr="00DA7834">
        <w:rPr>
          <w:rStyle w:val="apple-converted-space"/>
          <w:rFonts w:cs="Arial"/>
          <w:color w:val="222222"/>
          <w:shd w:val="clear" w:color="auto" w:fill="FFFFFF"/>
        </w:rPr>
        <w:t xml:space="preserve"> tüfek, D serisinde yeniden ikiye çıkarılmıştı. Telsizci için tankın ön tarafına yeni bir MG34 yerleştirilmişti.</w:t>
      </w:r>
      <w:r w:rsidR="007A1C92" w:rsidRPr="00DA7834">
        <w:rPr>
          <w:rStyle w:val="DipnotBavurusu"/>
          <w:rFonts w:cs="Arial"/>
          <w:color w:val="222222"/>
          <w:shd w:val="clear" w:color="auto" w:fill="FFFFFF"/>
        </w:rPr>
        <w:footnoteReference w:id="145"/>
      </w:r>
      <w:r w:rsidRPr="00DA7834">
        <w:rPr>
          <w:rStyle w:val="apple-converted-space"/>
          <w:rFonts w:cs="Arial"/>
          <w:color w:val="222222"/>
          <w:shd w:val="clear" w:color="auto" w:fill="FFFFFF"/>
        </w:rPr>
        <w:t xml:space="preserve"> Polonya’da yaşanılan tecrübelerin ardından D serisinin topuna bir ekleme yapmak zorunluluğu doğmuştu. Topun yatağına sıçrayan şarapnel parçaları topun özellikle yukarıdayken sıkışmasına neden olabiliyordu. D serisinde topun </w:t>
      </w:r>
      <w:r w:rsidRPr="00DA7834">
        <w:rPr>
          <w:rStyle w:val="apple-converted-space"/>
          <w:rFonts w:cs="Arial"/>
          <w:color w:val="222222"/>
          <w:shd w:val="clear" w:color="auto" w:fill="FFFFFF"/>
        </w:rPr>
        <w:lastRenderedPageBreak/>
        <w:t>yatağı da değiştirilerek ek zırh eklenmek suretiyle şarapnel parçalarından koruma sağlanmıştı.</w:t>
      </w:r>
      <w:r w:rsidR="007A1C92" w:rsidRPr="00DA7834">
        <w:rPr>
          <w:rStyle w:val="DipnotBavurusu"/>
          <w:rFonts w:cs="Arial"/>
          <w:color w:val="222222"/>
          <w:shd w:val="clear" w:color="auto" w:fill="FFFFFF"/>
        </w:rPr>
        <w:footnoteReference w:id="146"/>
      </w:r>
      <w:r w:rsidRPr="00DA7834">
        <w:rPr>
          <w:rStyle w:val="apple-converted-space"/>
          <w:rFonts w:cs="Arial"/>
          <w:color w:val="222222"/>
          <w:shd w:val="clear" w:color="auto" w:fill="FFFFFF"/>
        </w:rPr>
        <w:t xml:space="preserve"> </w:t>
      </w:r>
    </w:p>
    <w:p w:rsidR="00E20A7B" w:rsidRPr="00DA7834" w:rsidRDefault="00E20A7B" w:rsidP="005860E1">
      <w:pPr>
        <w:spacing w:line="360" w:lineRule="auto"/>
        <w:ind w:firstLine="708"/>
        <w:jc w:val="both"/>
        <w:rPr>
          <w:rStyle w:val="apple-converted-space"/>
          <w:rFonts w:cs="Arial"/>
          <w:color w:val="222222"/>
          <w:shd w:val="clear" w:color="auto" w:fill="FFFFFF"/>
        </w:rPr>
      </w:pPr>
    </w:p>
    <w:p w:rsidR="00E20A7B" w:rsidRDefault="00E20A7B" w:rsidP="00DD3232">
      <w:pPr>
        <w:pStyle w:val="Balk4"/>
        <w:numPr>
          <w:ilvl w:val="3"/>
          <w:numId w:val="11"/>
        </w:numPr>
        <w:rPr>
          <w:rStyle w:val="apple-converted-space"/>
          <w:rFonts w:cs="Arial"/>
          <w:shd w:val="clear" w:color="auto" w:fill="FFFFFF"/>
        </w:rPr>
      </w:pPr>
      <w:bookmarkStart w:id="74" w:name="_Toc487571758"/>
      <w:r w:rsidRPr="00DA7834">
        <w:rPr>
          <w:rStyle w:val="apple-converted-space"/>
          <w:rFonts w:cs="Arial"/>
          <w:shd w:val="clear" w:color="auto" w:fill="FFFFFF"/>
        </w:rPr>
        <w:t>E Serisi</w:t>
      </w:r>
      <w:bookmarkEnd w:id="74"/>
    </w:p>
    <w:p w:rsidR="00BC7AE6" w:rsidRDefault="00BC7AE6" w:rsidP="00BC7AE6">
      <w:pPr>
        <w:spacing w:line="360" w:lineRule="auto"/>
        <w:jc w:val="both"/>
      </w:pPr>
    </w:p>
    <w:p w:rsidR="00E20A7B" w:rsidRPr="00DA7834" w:rsidRDefault="00E20A7B" w:rsidP="00BC7AE6">
      <w:pPr>
        <w:spacing w:line="360" w:lineRule="auto"/>
        <w:jc w:val="both"/>
        <w:rPr>
          <w:rFonts w:cs="Arial"/>
        </w:rPr>
      </w:pPr>
      <w:r w:rsidRPr="00DA7834">
        <w:rPr>
          <w:rFonts w:cs="Arial"/>
        </w:rPr>
        <w:t>1940 Eylül’ünden itibaren üretilmeye başlayan E serisi Alman tanklarındaki zaafları gidermek adına önemli bir adımdı.</w:t>
      </w:r>
      <w:r w:rsidR="007A1C92" w:rsidRPr="00DA7834">
        <w:rPr>
          <w:rStyle w:val="DipnotBavurusu"/>
          <w:rFonts w:cs="Arial"/>
        </w:rPr>
        <w:footnoteReference w:id="147"/>
      </w:r>
      <w:r w:rsidRPr="00DA7834">
        <w:rPr>
          <w:rFonts w:cs="Arial"/>
        </w:rPr>
        <w:t xml:space="preserve"> Polonya ve Fransa harekâtlarından çıkarılan dersler neticesinde sadece Panzer IV’ler değil tüm panzerlerin zırhları kalınlaştırılmaya başlandı. Polonya’da anti-tank silahları Almanların kullandığı tüm panzerlerin zırhını delmeyi başarmıştı. Fransa harekâtında da panzerler Fransız tanklarına karşı oldukça zor durumlarda kaldılar. Somua S35 ve Char B1 tanklarına karşı oldukça zayıf kalan panzerler, yalnızca yakın mesafeden düşman tanklarını imha etmeyi başarabiliyorlardı.</w:t>
      </w:r>
      <w:r w:rsidR="007A1C92" w:rsidRPr="00DA7834">
        <w:rPr>
          <w:rStyle w:val="DipnotBavurusu"/>
          <w:rFonts w:cs="Arial"/>
        </w:rPr>
        <w:footnoteReference w:id="148"/>
      </w:r>
      <w:r w:rsidRPr="00DA7834">
        <w:rPr>
          <w:rFonts w:cs="Arial"/>
        </w:rPr>
        <w:t xml:space="preserve"> Fransa savaşının ardından çalışmalara başlayan Alman ordusu E serisi ile birlikte Panzer IV’lerin zırhını oldukça kalınlaştırmıştı. Şasinin zırhı 30 mm’den 50 mm’ye yükseltilmişti. Ayrıca gövde ve şasinin yan kısımlarına 20 mm’lik ek zırh kaynatılmıştı. Böylece panzerin ağırlığı da 22 tona çıkmıştı. Palet kı</w:t>
      </w:r>
      <w:r w:rsidR="00AC1C66" w:rsidRPr="00DA7834">
        <w:rPr>
          <w:rFonts w:cs="Arial"/>
        </w:rPr>
        <w:t>smında yapılan ufak değişiklikle</w:t>
      </w:r>
      <w:r w:rsidRPr="00DA7834">
        <w:rPr>
          <w:rFonts w:cs="Arial"/>
        </w:rPr>
        <w:t xml:space="preserve"> birlikte yeni bir sürücü vizorüyle Panzer IV E serisi savaşa hazırdı.</w:t>
      </w:r>
      <w:r w:rsidR="007A1C92" w:rsidRPr="00DA7834">
        <w:rPr>
          <w:rStyle w:val="DipnotBavurusu"/>
          <w:rFonts w:cs="Arial"/>
        </w:rPr>
        <w:footnoteReference w:id="149"/>
      </w:r>
      <w:r w:rsidRPr="00DA7834">
        <w:rPr>
          <w:rFonts w:cs="Arial"/>
        </w:rPr>
        <w:t xml:space="preserve"> </w:t>
      </w:r>
    </w:p>
    <w:p w:rsidR="00E20A7B" w:rsidRPr="00DA7834" w:rsidRDefault="00E20A7B" w:rsidP="005860E1">
      <w:pPr>
        <w:spacing w:line="360" w:lineRule="auto"/>
        <w:ind w:firstLine="708"/>
        <w:jc w:val="both"/>
        <w:rPr>
          <w:rFonts w:cs="Arial"/>
        </w:rPr>
      </w:pPr>
    </w:p>
    <w:p w:rsidR="00E20A7B" w:rsidRDefault="00E20A7B" w:rsidP="00E22B2D">
      <w:pPr>
        <w:pStyle w:val="Balk4"/>
        <w:numPr>
          <w:ilvl w:val="3"/>
          <w:numId w:val="11"/>
        </w:numPr>
        <w:rPr>
          <w:rFonts w:cs="Arial"/>
        </w:rPr>
      </w:pPr>
      <w:bookmarkStart w:id="75" w:name="_Toc487571759"/>
      <w:r w:rsidRPr="00DA7834">
        <w:rPr>
          <w:rFonts w:cs="Arial"/>
        </w:rPr>
        <w:t>F Serisi</w:t>
      </w:r>
      <w:bookmarkEnd w:id="75"/>
    </w:p>
    <w:p w:rsidR="00BC7AE6" w:rsidRDefault="00BC7AE6" w:rsidP="00BC7AE6">
      <w:pPr>
        <w:spacing w:line="360" w:lineRule="auto"/>
        <w:jc w:val="both"/>
      </w:pPr>
    </w:p>
    <w:p w:rsidR="00BC7AE6" w:rsidRDefault="00E20A7B" w:rsidP="00397ABF">
      <w:pPr>
        <w:spacing w:line="360" w:lineRule="auto"/>
        <w:jc w:val="both"/>
        <w:rPr>
          <w:rFonts w:cs="Arial"/>
        </w:rPr>
      </w:pPr>
      <w:r w:rsidRPr="00DA7834">
        <w:rPr>
          <w:rFonts w:cs="Arial"/>
        </w:rPr>
        <w:t xml:space="preserve">Panzer </w:t>
      </w:r>
      <w:r w:rsidR="00AC1C66" w:rsidRPr="00DA7834">
        <w:rPr>
          <w:rFonts w:cs="Arial"/>
        </w:rPr>
        <w:t>IV’lerin tasarımında meydana gelen</w:t>
      </w:r>
      <w:r w:rsidRPr="00DA7834">
        <w:rPr>
          <w:rFonts w:cs="Arial"/>
        </w:rPr>
        <w:t xml:space="preserve"> en büyük değişim F serisi ile birlikte yaşanacaktı. Nisan 1941’den Mart 1942’ye kadar üretilecek olan F serisi, Barbarossa harekâtıyla birlikte Alman tanklarının zayıflıklarını bir kez daha gözler önüne serecekti. Rus KV-1 ve T-34’ler karşısında çaresiz kalan </w:t>
      </w:r>
      <w:r w:rsidRPr="00DA7834">
        <w:rPr>
          <w:rFonts w:cs="Arial"/>
        </w:rPr>
        <w:lastRenderedPageBreak/>
        <w:t xml:space="preserve">panzerler, muharebelerde oldukça zor durumlara düşüyordu. Uzak mesafeden Rus tankları karşısında çaresiz olan panzerler, F serisi ile birlikte ilk kez uzun namlulu bir topa sahip olacaklardı. Barbarossa harekâtından önce başlamış olan F serisinin üretimine, Mart 1942’den itibaren tamamen uzun namlulu seri lehine son verildi. F olarak başlayan seri, uzun namlunun Panzer IV’lerde kullanılmasıyla birlikte F1 olarak adlandırılırken, uzun namlu monte edilen F serisine F2 adı verilecektir. </w:t>
      </w:r>
    </w:p>
    <w:p w:rsidR="00BC7AE6" w:rsidRPr="00DA7834" w:rsidRDefault="00BC7AE6" w:rsidP="005860E1">
      <w:pPr>
        <w:spacing w:line="360" w:lineRule="auto"/>
        <w:ind w:firstLine="708"/>
        <w:jc w:val="both"/>
        <w:rPr>
          <w:rFonts w:cs="Arial"/>
        </w:rPr>
      </w:pPr>
    </w:p>
    <w:p w:rsidR="00E20A7B" w:rsidRDefault="00E20A7B" w:rsidP="00E22B2D">
      <w:pPr>
        <w:pStyle w:val="Balk4"/>
        <w:numPr>
          <w:ilvl w:val="3"/>
          <w:numId w:val="11"/>
        </w:numPr>
        <w:rPr>
          <w:rFonts w:cs="Arial"/>
        </w:rPr>
      </w:pPr>
      <w:bookmarkStart w:id="76" w:name="_Toc487571760"/>
      <w:r w:rsidRPr="00DA7834">
        <w:rPr>
          <w:rFonts w:cs="Arial"/>
        </w:rPr>
        <w:t>F1 Serisi</w:t>
      </w:r>
      <w:bookmarkEnd w:id="76"/>
    </w:p>
    <w:p w:rsidR="00BC7AE6" w:rsidRDefault="00BC7AE6" w:rsidP="00BC7AE6">
      <w:pPr>
        <w:spacing w:line="360" w:lineRule="auto"/>
        <w:jc w:val="both"/>
      </w:pPr>
    </w:p>
    <w:p w:rsidR="007A1C92" w:rsidRPr="00DA7834" w:rsidRDefault="00E20A7B" w:rsidP="00BC7AE6">
      <w:pPr>
        <w:spacing w:line="360" w:lineRule="auto"/>
        <w:jc w:val="both"/>
        <w:rPr>
          <w:rFonts w:cs="Arial"/>
        </w:rPr>
      </w:pPr>
      <w:r w:rsidRPr="00DA7834">
        <w:rPr>
          <w:rFonts w:cs="Arial"/>
        </w:rPr>
        <w:t>E serisinde gövdenin ön kısmında kullanılan 50 mm’lik zırh, F1 serisinde ön kısmın tümünde kullanılmaya başlandı.</w:t>
      </w:r>
      <w:r w:rsidR="007A1C92" w:rsidRPr="00DA7834">
        <w:rPr>
          <w:rStyle w:val="DipnotBavurusu"/>
          <w:rFonts w:cs="Arial"/>
        </w:rPr>
        <w:footnoteReference w:id="150"/>
      </w:r>
      <w:r w:rsidRPr="00DA7834">
        <w:rPr>
          <w:rFonts w:cs="Arial"/>
        </w:rPr>
        <w:t xml:space="preserve"> Tankın ağırlığı da 22,3 tona kadar yükseldi. Daha iyi bir zırh koruması sağlayacak olan F1 serisinde, fren ve motor soğutma sistemlerinde iyileştirmeye gidildi. Hava emiş kapaklarında yapılan tasarım değişikliğiyle birlikte performansı iyileştirilen Panzer IV</w:t>
      </w:r>
      <w:r w:rsidR="00AC1C66" w:rsidRPr="00DA7834">
        <w:rPr>
          <w:rFonts w:cs="Arial"/>
        </w:rPr>
        <w:t>’ün</w:t>
      </w:r>
      <w:r w:rsidRPr="00DA7834">
        <w:rPr>
          <w:rFonts w:cs="Arial"/>
        </w:rPr>
        <w:t xml:space="preserve"> F1 serisindeki bir</w:t>
      </w:r>
      <w:r w:rsidR="00AC1C66" w:rsidRPr="00DA7834">
        <w:rPr>
          <w:rFonts w:cs="Arial"/>
        </w:rPr>
        <w:t xml:space="preserve"> diğer değişiklik de paletlerde yapıla</w:t>
      </w:r>
      <w:r w:rsidRPr="00DA7834">
        <w:rPr>
          <w:rFonts w:cs="Arial"/>
        </w:rPr>
        <w:t>caktı.</w:t>
      </w:r>
      <w:r w:rsidR="007A1C92" w:rsidRPr="00DA7834">
        <w:rPr>
          <w:rStyle w:val="DipnotBavurusu"/>
          <w:rFonts w:cs="Arial"/>
        </w:rPr>
        <w:footnoteReference w:id="151"/>
      </w:r>
      <w:r w:rsidR="00AC1C66" w:rsidRPr="00DA7834">
        <w:rPr>
          <w:rFonts w:cs="Arial"/>
        </w:rPr>
        <w:t xml:space="preserve"> Artan ağırlık neticesinde oluşan fazla</w:t>
      </w:r>
      <w:r w:rsidRPr="00DA7834">
        <w:rPr>
          <w:rFonts w:cs="Arial"/>
        </w:rPr>
        <w:t xml:space="preserve"> basınç, mevcut paletleri zorlamaktaydı. Ayrıca yumuşak zeminlerde paletler gömülebiliyordu. Bu nedenle yeni bir palet tasarımı yapan Almanlar, 380 mm yerine 400 mm’lik paletler kullanmaya başladılar.</w:t>
      </w:r>
      <w:r w:rsidR="007A1C92" w:rsidRPr="00DA7834">
        <w:rPr>
          <w:rStyle w:val="DipnotBavurusu"/>
          <w:rFonts w:cs="Arial"/>
        </w:rPr>
        <w:footnoteReference w:id="152"/>
      </w:r>
      <w:r w:rsidRPr="00DA7834">
        <w:rPr>
          <w:rFonts w:cs="Arial"/>
        </w:rPr>
        <w:t xml:space="preserve"> </w:t>
      </w:r>
    </w:p>
    <w:p w:rsidR="00A56C57" w:rsidRPr="00DA7834" w:rsidRDefault="00A56C57" w:rsidP="00A56C57">
      <w:pPr>
        <w:spacing w:line="360" w:lineRule="auto"/>
        <w:ind w:firstLine="708"/>
        <w:jc w:val="both"/>
        <w:rPr>
          <w:rFonts w:cs="Arial"/>
        </w:rPr>
      </w:pPr>
    </w:p>
    <w:p w:rsidR="00E20A7B" w:rsidRDefault="00E20A7B" w:rsidP="00E22B2D">
      <w:pPr>
        <w:pStyle w:val="Balk4"/>
        <w:numPr>
          <w:ilvl w:val="3"/>
          <w:numId w:val="11"/>
        </w:numPr>
        <w:rPr>
          <w:rFonts w:cs="Arial"/>
        </w:rPr>
      </w:pPr>
      <w:bookmarkStart w:id="77" w:name="_Toc487571761"/>
      <w:r w:rsidRPr="00DA7834">
        <w:rPr>
          <w:rFonts w:cs="Arial"/>
        </w:rPr>
        <w:t>F2 Serisi</w:t>
      </w:r>
      <w:bookmarkEnd w:id="77"/>
    </w:p>
    <w:p w:rsidR="00BC7AE6" w:rsidRDefault="00BC7AE6" w:rsidP="00BC7AE6">
      <w:pPr>
        <w:spacing w:line="360" w:lineRule="auto"/>
        <w:jc w:val="both"/>
      </w:pPr>
    </w:p>
    <w:p w:rsidR="00E20A7B" w:rsidRPr="00DA7834" w:rsidRDefault="00E20A7B" w:rsidP="00BC7AE6">
      <w:pPr>
        <w:spacing w:line="360" w:lineRule="auto"/>
        <w:jc w:val="both"/>
        <w:rPr>
          <w:rFonts w:cs="Arial"/>
        </w:rPr>
      </w:pPr>
      <w:r w:rsidRPr="00DA7834">
        <w:rPr>
          <w:rFonts w:cs="Arial"/>
        </w:rPr>
        <w:t>Yeni seriyle birlikte Almanlar Kwk40 L/43 model bir top kullanmaya başladılar. Uzun namlu</w:t>
      </w:r>
      <w:r w:rsidR="00AC1C66" w:rsidRPr="00DA7834">
        <w:rPr>
          <w:rFonts w:cs="Arial"/>
        </w:rPr>
        <w:t>su</w:t>
      </w:r>
      <w:r w:rsidRPr="00DA7834">
        <w:rPr>
          <w:rFonts w:cs="Arial"/>
        </w:rPr>
        <w:t xml:space="preserve"> sayesinde mermiyi %74 oranında daha yüksek hıza ulaştırabilen yeni top</w:t>
      </w:r>
      <w:r w:rsidR="007A1C92" w:rsidRPr="00DA7834">
        <w:rPr>
          <w:rStyle w:val="DipnotBavurusu"/>
          <w:rFonts w:cs="Arial"/>
        </w:rPr>
        <w:footnoteReference w:id="153"/>
      </w:r>
      <w:r w:rsidR="007A1C92" w:rsidRPr="00DA7834">
        <w:rPr>
          <w:rFonts w:cs="Arial"/>
        </w:rPr>
        <w:t xml:space="preserve">, </w:t>
      </w:r>
      <w:r w:rsidRPr="00DA7834">
        <w:rPr>
          <w:rFonts w:cs="Arial"/>
        </w:rPr>
        <w:t xml:space="preserve">Rus tanklarının zırhını delme konusunda çok daha başarılıydı. F2 serisinin ortaya çıktığı Mart 1942 ile birlikte Panzer IV’ler çok daha kuvvetli bir </w:t>
      </w:r>
      <w:r w:rsidRPr="00DA7834">
        <w:rPr>
          <w:rFonts w:cs="Arial"/>
        </w:rPr>
        <w:lastRenderedPageBreak/>
        <w:t>hale gelmişti.</w:t>
      </w:r>
      <w:r w:rsidR="007A1C92" w:rsidRPr="00DA7834">
        <w:rPr>
          <w:rStyle w:val="DipnotBavurusu"/>
          <w:rFonts w:cs="Arial"/>
        </w:rPr>
        <w:footnoteReference w:id="154"/>
      </w:r>
      <w:r w:rsidRPr="00DA7834">
        <w:rPr>
          <w:rFonts w:cs="Arial"/>
        </w:rPr>
        <w:t xml:space="preserve"> Bu serideki diğer değişim paletlerde yaşanacaktı. Yeni seride paletlerde ilk kez</w:t>
      </w:r>
      <w:r w:rsidR="00AC1C66" w:rsidRPr="00DA7834">
        <w:rPr>
          <w:rFonts w:cs="Arial"/>
        </w:rPr>
        <w:t xml:space="preserve"> çıkardıkları ses dolayısıyla</w:t>
      </w:r>
      <w:r w:rsidRPr="00DA7834">
        <w:rPr>
          <w:rFonts w:cs="Arial"/>
        </w:rPr>
        <w:t xml:space="preserve"> “dırdırcı” adı verilen “grouser” kullanılmaya başlandı. Grouser, futbol ayakkabısındaki çiviler gibi paletlere ekstra yüzey alanı sağlayarak tankın kış performansını arttırmaktaydı. Rusya tecrübelerinden dersler çıkaran Almanlar grouserları ilk kez F2 serisinde kullanacaktı.</w:t>
      </w:r>
      <w:r w:rsidR="007A1C92" w:rsidRPr="00DA7834">
        <w:rPr>
          <w:rStyle w:val="DipnotBavurusu"/>
          <w:rFonts w:cs="Arial"/>
        </w:rPr>
        <w:footnoteReference w:id="155"/>
      </w:r>
      <w:r w:rsidRPr="00DA7834">
        <w:rPr>
          <w:rFonts w:cs="Arial"/>
        </w:rPr>
        <w:t xml:space="preserve"> Alman mühend</w:t>
      </w:r>
      <w:r w:rsidR="00E61C72">
        <w:rPr>
          <w:rFonts w:cs="Arial"/>
        </w:rPr>
        <w:t>isler, savaş süresinde grouserla</w:t>
      </w:r>
      <w:r w:rsidRPr="00DA7834">
        <w:rPr>
          <w:rFonts w:cs="Arial"/>
        </w:rPr>
        <w:t>rını</w:t>
      </w:r>
      <w:r w:rsidR="00E61C72">
        <w:rPr>
          <w:rFonts w:cs="Arial"/>
        </w:rPr>
        <w:t>n performansını</w:t>
      </w:r>
      <w:r w:rsidRPr="00DA7834">
        <w:rPr>
          <w:rFonts w:cs="Arial"/>
        </w:rPr>
        <w:t xml:space="preserve"> iyileştirerek terr</w:t>
      </w:r>
      <w:r w:rsidR="00FE1890">
        <w:rPr>
          <w:rFonts w:cs="Arial"/>
        </w:rPr>
        <w:t>amekaniğe</w:t>
      </w:r>
      <w:r w:rsidR="00FE1890">
        <w:rPr>
          <w:rStyle w:val="DipnotBavurusu"/>
          <w:rFonts w:cs="Arial"/>
        </w:rPr>
        <w:footnoteReference w:id="156"/>
      </w:r>
      <w:r w:rsidR="00AC1C66" w:rsidRPr="00DA7834">
        <w:rPr>
          <w:rFonts w:cs="Arial"/>
        </w:rPr>
        <w:t xml:space="preserve"> büyük katkı sağlamış</w:t>
      </w:r>
      <w:r w:rsidRPr="00DA7834">
        <w:rPr>
          <w:rFonts w:cs="Arial"/>
        </w:rPr>
        <w:t xml:space="preserve">lardı.  </w:t>
      </w:r>
    </w:p>
    <w:p w:rsidR="00E20A7B" w:rsidRPr="00DA7834" w:rsidRDefault="00E20A7B" w:rsidP="005860E1">
      <w:pPr>
        <w:spacing w:line="360" w:lineRule="auto"/>
        <w:ind w:firstLine="708"/>
        <w:jc w:val="both"/>
        <w:rPr>
          <w:rFonts w:cs="Arial"/>
        </w:rPr>
      </w:pPr>
    </w:p>
    <w:p w:rsidR="00E20A7B" w:rsidRPr="00DA7834" w:rsidRDefault="00E20A7B" w:rsidP="00E22B2D">
      <w:pPr>
        <w:pStyle w:val="Balk4"/>
        <w:numPr>
          <w:ilvl w:val="3"/>
          <w:numId w:val="11"/>
        </w:numPr>
        <w:rPr>
          <w:rFonts w:cs="Arial"/>
        </w:rPr>
      </w:pPr>
      <w:bookmarkStart w:id="78" w:name="_Toc487571762"/>
      <w:r w:rsidRPr="00DA7834">
        <w:rPr>
          <w:rFonts w:cs="Arial"/>
        </w:rPr>
        <w:t>G Serisi</w:t>
      </w:r>
      <w:bookmarkEnd w:id="78"/>
    </w:p>
    <w:p w:rsidR="00BC7AE6" w:rsidRDefault="00BC7AE6" w:rsidP="00BC7AE6">
      <w:pPr>
        <w:spacing w:line="360" w:lineRule="auto"/>
        <w:jc w:val="both"/>
        <w:rPr>
          <w:rFonts w:cs="Arial"/>
        </w:rPr>
      </w:pPr>
    </w:p>
    <w:p w:rsidR="00216187" w:rsidRPr="00DA7834" w:rsidRDefault="00E20A7B" w:rsidP="00397ABF">
      <w:pPr>
        <w:spacing w:line="360" w:lineRule="auto"/>
        <w:jc w:val="both"/>
        <w:rPr>
          <w:rFonts w:cs="Arial"/>
        </w:rPr>
      </w:pPr>
      <w:r w:rsidRPr="00DA7834">
        <w:rPr>
          <w:rFonts w:cs="Arial"/>
        </w:rPr>
        <w:t>F2’nin ardından Mayıs 1942’de üretilmeye başlanan G serisinde, kulenin yanlarındaki periskop portları kaldırıldı. Daha kapalı bir kule tasarımıyla üretilen yeni seride ayrıca</w:t>
      </w:r>
      <w:r w:rsidR="00FE1890">
        <w:rPr>
          <w:rFonts w:cs="Arial"/>
        </w:rPr>
        <w:t xml:space="preserve"> yeni bir namlu ağzı frenleyici</w:t>
      </w:r>
      <w:r w:rsidR="00FE1890">
        <w:rPr>
          <w:rStyle w:val="DipnotBavurusu"/>
          <w:rFonts w:cs="Arial"/>
        </w:rPr>
        <w:footnoteReference w:id="157"/>
      </w:r>
      <w:r w:rsidRPr="00DA7834">
        <w:rPr>
          <w:rFonts w:cs="Arial"/>
        </w:rPr>
        <w:t xml:space="preserve"> kullanılmaya başlandı. Arka kısımda yer alan gaz havanları tankın yan kısmına alındı. G serisindeki en önemli değişikliklerden biri de “Schürzen” adı verilen yeni bir zırhın kullanılmasıydı. Kelime anlamı çanta olan Schürzen, Alman panzerlerinde kullanılacak olan boşluklu zırha verilen isimdi. İnce tek parça çelikten üretilen bu zırh, şasi, kule veya topun etrafını sarmaktaydı. Ta</w:t>
      </w:r>
      <w:r w:rsidR="00AC1C66" w:rsidRPr="00DA7834">
        <w:rPr>
          <w:rFonts w:cs="Arial"/>
        </w:rPr>
        <w:t>nk isabet aldığında dış zırh olarak da görülebilecek schürzen, ilk darbeyi emeceği</w:t>
      </w:r>
      <w:r w:rsidRPr="00DA7834">
        <w:rPr>
          <w:rFonts w:cs="Arial"/>
        </w:rPr>
        <w:t xml:space="preserve"> için, tanktan uzakta patlayan merminin penetre etme kuvveti azalmış oluyordu. Böylece daha ucuz maliyetle bi</w:t>
      </w:r>
      <w:r w:rsidR="00216187" w:rsidRPr="00DA7834">
        <w:rPr>
          <w:rFonts w:cs="Arial"/>
        </w:rPr>
        <w:t>r zırh koruması sağlanmaktaydı.</w:t>
      </w:r>
    </w:p>
    <w:p w:rsidR="00784A2A" w:rsidRPr="00DA7834" w:rsidRDefault="00784A2A" w:rsidP="00216187">
      <w:pPr>
        <w:spacing w:line="360" w:lineRule="auto"/>
        <w:ind w:firstLine="708"/>
        <w:jc w:val="both"/>
        <w:rPr>
          <w:rFonts w:cs="Arial"/>
        </w:rPr>
      </w:pPr>
    </w:p>
    <w:p w:rsidR="00E20A7B" w:rsidRPr="00DA7834" w:rsidRDefault="00E20A7B" w:rsidP="00E22B2D">
      <w:pPr>
        <w:pStyle w:val="Balk4"/>
        <w:numPr>
          <w:ilvl w:val="3"/>
          <w:numId w:val="11"/>
        </w:numPr>
        <w:rPr>
          <w:rFonts w:cs="Arial"/>
        </w:rPr>
      </w:pPr>
      <w:bookmarkStart w:id="79" w:name="_Toc487571763"/>
      <w:r w:rsidRPr="00DA7834">
        <w:rPr>
          <w:rFonts w:cs="Arial"/>
        </w:rPr>
        <w:t>H Serisi</w:t>
      </w:r>
      <w:bookmarkEnd w:id="79"/>
    </w:p>
    <w:p w:rsidR="00BC7AE6" w:rsidRDefault="00BC7AE6" w:rsidP="00BC7AE6">
      <w:pPr>
        <w:spacing w:line="360" w:lineRule="auto"/>
        <w:jc w:val="both"/>
        <w:rPr>
          <w:rFonts w:cs="Arial"/>
        </w:rPr>
      </w:pPr>
    </w:p>
    <w:p w:rsidR="00E20A7B" w:rsidRPr="00DA7834" w:rsidRDefault="00E20A7B" w:rsidP="00BC7AE6">
      <w:pPr>
        <w:spacing w:line="360" w:lineRule="auto"/>
        <w:jc w:val="both"/>
        <w:rPr>
          <w:rFonts w:cs="Arial"/>
        </w:rPr>
      </w:pPr>
      <w:r w:rsidRPr="00DA7834">
        <w:rPr>
          <w:rFonts w:cs="Arial"/>
        </w:rPr>
        <w:t xml:space="preserve">1937’de tasarlanan süspansiyondan sonra hiç değiştirmeyen süspansiyonda iyileştirmeler yapmak isteyen Krupp, Kasım 1942’de yeni Panzer IV serisi için </w:t>
      </w:r>
      <w:r w:rsidRPr="00DA7834">
        <w:rPr>
          <w:rFonts w:cs="Arial"/>
        </w:rPr>
        <w:lastRenderedPageBreak/>
        <w:t>yeni bir süspansiyon geliştirmek istedi. Ancak yapılan testlerde alınan sonuçtan sonra projeden vazgeçildi. Böylece Panzer IV’ler savaş sonuna dek aynı süspansiyonu kullandılar.</w:t>
      </w:r>
      <w:r w:rsidR="00216187" w:rsidRPr="00DA7834">
        <w:rPr>
          <w:rStyle w:val="DipnotBavurusu"/>
          <w:rFonts w:cs="Arial"/>
        </w:rPr>
        <w:footnoteReference w:id="158"/>
      </w:r>
      <w:r w:rsidRPr="00DA7834">
        <w:rPr>
          <w:rFonts w:cs="Arial"/>
        </w:rPr>
        <w:t xml:space="preserve"> H serisinin diğer serilerden en önemli farkı</w:t>
      </w:r>
      <w:r w:rsidR="00AC1C66" w:rsidRPr="00DA7834">
        <w:rPr>
          <w:rFonts w:cs="Arial"/>
        </w:rPr>
        <w:t xml:space="preserve"> ise</w:t>
      </w:r>
      <w:r w:rsidRPr="00DA7834">
        <w:rPr>
          <w:rFonts w:cs="Arial"/>
        </w:rPr>
        <w:t xml:space="preserve"> zırhındaydı. </w:t>
      </w:r>
      <w:r w:rsidR="00AC1C66" w:rsidRPr="00DA7834">
        <w:rPr>
          <w:rFonts w:cs="Arial"/>
        </w:rPr>
        <w:t>H serisini</w:t>
      </w:r>
      <w:r w:rsidRPr="00DA7834">
        <w:rPr>
          <w:rFonts w:cs="Arial"/>
        </w:rPr>
        <w:t xml:space="preserve">n </w:t>
      </w:r>
      <w:r w:rsidR="00AC1C66" w:rsidRPr="00DA7834">
        <w:rPr>
          <w:rFonts w:cs="Arial"/>
        </w:rPr>
        <w:t>ön tarafında kule hariç 30 mm artırılarak</w:t>
      </w:r>
      <w:r w:rsidRPr="00DA7834">
        <w:rPr>
          <w:rFonts w:cs="Arial"/>
        </w:rPr>
        <w:t xml:space="preserve"> 80 mm’ye çıkarılan yeni bir zırh kullanılmaya başlandı.</w:t>
      </w:r>
      <w:r w:rsidR="00216187" w:rsidRPr="00DA7834">
        <w:rPr>
          <w:rStyle w:val="DipnotBavurusu"/>
          <w:rFonts w:cs="Arial"/>
        </w:rPr>
        <w:footnoteReference w:id="159"/>
      </w:r>
      <w:r w:rsidRPr="00DA7834">
        <w:rPr>
          <w:rFonts w:cs="Arial"/>
        </w:rPr>
        <w:t xml:space="preserve"> Panzer IV’ün ağırlığı artık 25 tondu. Komutan kulesine monte edilebilen uçaksavar silahının eklenmesiyle birlikte H serisi savaşa hazır hale getirildi.</w:t>
      </w:r>
      <w:r w:rsidR="00216187" w:rsidRPr="00DA7834">
        <w:rPr>
          <w:rStyle w:val="DipnotBavurusu"/>
          <w:rFonts w:cs="Arial"/>
        </w:rPr>
        <w:footnoteReference w:id="160"/>
      </w:r>
      <w:r w:rsidRPr="00DA7834">
        <w:rPr>
          <w:rFonts w:cs="Arial"/>
        </w:rPr>
        <w:t xml:space="preserve"> Yeni bir vites kutusu kullanılmasına rağmen H serisinin hızı saatte ancak 16 kilometreydi.</w:t>
      </w:r>
      <w:r w:rsidR="00216187" w:rsidRPr="00DA7834">
        <w:rPr>
          <w:rStyle w:val="DipnotBavurusu"/>
          <w:rFonts w:cs="Arial"/>
        </w:rPr>
        <w:footnoteReference w:id="161"/>
      </w:r>
      <w:r w:rsidRPr="00DA7834">
        <w:rPr>
          <w:rFonts w:cs="Arial"/>
        </w:rPr>
        <w:t xml:space="preserve"> Panzerin artan ağırlığı tankın özellikle arazideki hızını büyük ölçüde azaltmıştı. Ancak kalın zırhı ve başarılı topuyla H serisi savaş sonuna kadar hizmet etmeye devam etti.   </w:t>
      </w:r>
    </w:p>
    <w:p w:rsidR="00E20A7B" w:rsidRPr="00DA7834" w:rsidRDefault="00E20A7B" w:rsidP="005860E1">
      <w:pPr>
        <w:spacing w:line="360" w:lineRule="auto"/>
        <w:ind w:firstLine="708"/>
        <w:jc w:val="both"/>
        <w:rPr>
          <w:rFonts w:cs="Arial"/>
        </w:rPr>
      </w:pPr>
    </w:p>
    <w:p w:rsidR="00E20A7B" w:rsidRDefault="00E20A7B" w:rsidP="00E22B2D">
      <w:pPr>
        <w:pStyle w:val="Balk4"/>
        <w:numPr>
          <w:ilvl w:val="3"/>
          <w:numId w:val="11"/>
        </w:numPr>
        <w:rPr>
          <w:rFonts w:cs="Arial"/>
        </w:rPr>
      </w:pPr>
      <w:bookmarkStart w:id="80" w:name="_Toc487571764"/>
      <w:r w:rsidRPr="00DA7834">
        <w:rPr>
          <w:rFonts w:cs="Arial"/>
        </w:rPr>
        <w:t>J Serisi</w:t>
      </w:r>
      <w:bookmarkEnd w:id="80"/>
    </w:p>
    <w:p w:rsidR="00715E54" w:rsidRPr="00715E54" w:rsidRDefault="00715E54" w:rsidP="00715E54"/>
    <w:p w:rsidR="00216187" w:rsidRPr="00DA7834" w:rsidRDefault="00E20A7B" w:rsidP="00BC7AE6">
      <w:pPr>
        <w:shd w:val="clear" w:color="auto" w:fill="FFFFFF"/>
        <w:spacing w:before="100" w:beforeAutospacing="1" w:after="24" w:line="360" w:lineRule="auto"/>
        <w:jc w:val="both"/>
        <w:rPr>
          <w:rFonts w:eastAsia="Times New Roman" w:cs="Arial"/>
        </w:rPr>
      </w:pPr>
      <w:r w:rsidRPr="00DA7834">
        <w:rPr>
          <w:rFonts w:cs="Arial"/>
        </w:rPr>
        <w:t>Krupp’un üretim kapasitesinin limite ulaşması nedeniyle yalnızca Nibelungenwerke tarafından üretilen J serisi savaşın gidişatından oldukça etkilenen bir tasarımdı. Hammadde sıkıntısı bir yana, Alman şehirleri ve fabrikaları sürekli bombalamaktaydı. Savaşın Alman anavatanına bu kadar yaklaşması, Alman tank programına da büyük darbe vuruyordu. Diğer yandan artan kayıplar ve yeni tank modellerinin üretimindeki zorluklar, yeniden Panzer IV üretiminin hızlanmasıyla sonuçlandı. Haziran 1944’ten savaşın sonuna dek üretilen J serisi, diğer mihver devletleri ve Türkiye’ye satılacaktı. J serisinin en büyük değişikliklerinden biri kulenin traversi için motorun kaldırılarak yeni bir çift vitesli elle kontrol sisteminin getirilmesiydi.</w:t>
      </w:r>
      <w:r w:rsidR="00216187" w:rsidRPr="00DA7834">
        <w:rPr>
          <w:rStyle w:val="DipnotBavurusu"/>
          <w:rFonts w:cs="Arial"/>
        </w:rPr>
        <w:footnoteReference w:id="162"/>
      </w:r>
      <w:r w:rsidRPr="00DA7834">
        <w:rPr>
          <w:rFonts w:cs="Arial"/>
        </w:rPr>
        <w:t xml:space="preserve"> Kulenin arkasını saran yeni bir Schürzen eklenen J serisi Panzer IV’lerde zırh olarak da homojen haddelenmiş çelik kullanılmaktaydı. Diğer serilerde yapılan çelik sertleştirme işlemleri bu seride yapılmayarak daha çabuk üretilebilecek zırh tercih edilmiştir.</w:t>
      </w:r>
      <w:r w:rsidR="00216187" w:rsidRPr="00DA7834">
        <w:rPr>
          <w:rStyle w:val="DipnotBavurusu"/>
          <w:rFonts w:cs="Arial"/>
        </w:rPr>
        <w:footnoteReference w:id="163"/>
      </w:r>
    </w:p>
    <w:p w:rsidR="00BC7AE6" w:rsidRPr="00DA7834" w:rsidRDefault="00BC7AE6" w:rsidP="00397ABF">
      <w:pPr>
        <w:shd w:val="clear" w:color="auto" w:fill="FFFFFF"/>
        <w:spacing w:before="100" w:beforeAutospacing="1" w:after="24" w:line="360" w:lineRule="auto"/>
        <w:jc w:val="both"/>
        <w:rPr>
          <w:rFonts w:eastAsia="Times New Roman" w:cs="Arial"/>
        </w:rPr>
      </w:pPr>
    </w:p>
    <w:p w:rsidR="00406CFE" w:rsidRDefault="00406CFE" w:rsidP="00406CFE">
      <w:pPr>
        <w:pStyle w:val="Balk3"/>
        <w:numPr>
          <w:ilvl w:val="2"/>
          <w:numId w:val="11"/>
        </w:numPr>
        <w:rPr>
          <w:rFonts w:cs="Arial"/>
        </w:rPr>
      </w:pPr>
      <w:bookmarkStart w:id="81" w:name="_Toc487571765"/>
      <w:r w:rsidRPr="00DA7834">
        <w:rPr>
          <w:rFonts w:cs="Arial"/>
        </w:rPr>
        <w:t>Panzer IV’in Alman Ordusu Adına Katıldığı Savaşlar</w:t>
      </w:r>
      <w:bookmarkEnd w:id="81"/>
    </w:p>
    <w:p w:rsidR="00BC7AE6" w:rsidRPr="00BC7AE6" w:rsidRDefault="00BC7AE6" w:rsidP="00BC7AE6"/>
    <w:p w:rsidR="002E53C7" w:rsidRDefault="00406CFE" w:rsidP="00CF3310">
      <w:pPr>
        <w:pStyle w:val="Balk4"/>
        <w:numPr>
          <w:ilvl w:val="3"/>
          <w:numId w:val="11"/>
        </w:numPr>
        <w:rPr>
          <w:rFonts w:cs="Arial"/>
        </w:rPr>
      </w:pPr>
      <w:bookmarkStart w:id="82" w:name="_Toc487571766"/>
      <w:r w:rsidRPr="00DA7834">
        <w:rPr>
          <w:rFonts w:cs="Arial"/>
        </w:rPr>
        <w:t>Polonya</w:t>
      </w:r>
      <w:r w:rsidR="002E53C7" w:rsidRPr="00DA7834">
        <w:rPr>
          <w:rFonts w:cs="Arial"/>
        </w:rPr>
        <w:t xml:space="preserve"> (Fall Weiss)</w:t>
      </w:r>
      <w:bookmarkEnd w:id="82"/>
    </w:p>
    <w:p w:rsidR="00BC7AE6" w:rsidRPr="00BC7AE6" w:rsidRDefault="00BC7AE6" w:rsidP="00BC7AE6"/>
    <w:p w:rsidR="00E20A7B" w:rsidRPr="00DA7834" w:rsidRDefault="00E20A7B" w:rsidP="00BC7AE6">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1 Eylül 1939’da Polonya sınırını geçen tanklardan yaln</w:t>
      </w:r>
      <w:r w:rsidR="00E61C72">
        <w:rPr>
          <w:rFonts w:eastAsia="Times New Roman" w:cs="Arial"/>
          <w:color w:val="222222"/>
        </w:rPr>
        <w:t>ızca 211 tanesi Panzer IV’tü</w:t>
      </w:r>
      <w:r w:rsidR="00216187" w:rsidRPr="00DA7834">
        <w:rPr>
          <w:rFonts w:eastAsia="Times New Roman" w:cs="Arial"/>
          <w:color w:val="222222"/>
        </w:rPr>
        <w:t>.</w:t>
      </w:r>
      <w:r w:rsidR="00216187" w:rsidRPr="00DA7834">
        <w:rPr>
          <w:rStyle w:val="DipnotBavurusu"/>
          <w:rFonts w:eastAsia="Times New Roman" w:cs="Arial"/>
          <w:color w:val="222222"/>
        </w:rPr>
        <w:footnoteReference w:id="164"/>
      </w:r>
      <w:r w:rsidR="00216187" w:rsidRPr="00DA7834">
        <w:rPr>
          <w:rFonts w:eastAsia="Times New Roman" w:cs="Arial"/>
          <w:color w:val="222222"/>
        </w:rPr>
        <w:t xml:space="preserve"> </w:t>
      </w:r>
      <w:r w:rsidRPr="00DA7834">
        <w:rPr>
          <w:rFonts w:eastAsia="Times New Roman" w:cs="Arial"/>
          <w:color w:val="222222"/>
        </w:rPr>
        <w:t xml:space="preserve">İlk üç panzerin performansı Almanlar </w:t>
      </w:r>
      <w:r w:rsidR="00B66E29" w:rsidRPr="00DA7834">
        <w:rPr>
          <w:rFonts w:eastAsia="Times New Roman" w:cs="Arial"/>
          <w:color w:val="222222"/>
        </w:rPr>
        <w:t>açısından</w:t>
      </w:r>
      <w:r w:rsidRPr="00DA7834">
        <w:rPr>
          <w:rFonts w:eastAsia="Times New Roman" w:cs="Arial"/>
          <w:color w:val="222222"/>
        </w:rPr>
        <w:t xml:space="preserve"> tedirginlik vericiydi. Polonya’nın 200 civarındaki tankı ve anti-tank silahları, Alman panzerlerini rahatlıkla savaş dışı bırakabiliyordu. </w:t>
      </w:r>
      <w:r w:rsidR="00B66E29" w:rsidRPr="00DA7834">
        <w:rPr>
          <w:rFonts w:eastAsia="Times New Roman" w:cs="Arial"/>
          <w:color w:val="222222"/>
        </w:rPr>
        <w:t xml:space="preserve">General </w:t>
      </w:r>
      <w:r w:rsidRPr="00DA7834">
        <w:rPr>
          <w:rFonts w:eastAsia="Times New Roman" w:cs="Arial"/>
          <w:color w:val="222222"/>
        </w:rPr>
        <w:t>Guderian’ın teorisindeki ana muharebe tankı olan Panzer III’leri desteklemesi için Panzer IV’lere ne kadar ihtiyaç duyulduğu ortaya çıkmıştı.</w:t>
      </w:r>
      <w:r w:rsidR="00216187" w:rsidRPr="00DA7834">
        <w:rPr>
          <w:rStyle w:val="DipnotBavurusu"/>
          <w:rFonts w:eastAsia="Times New Roman" w:cs="Arial"/>
          <w:color w:val="222222"/>
        </w:rPr>
        <w:footnoteReference w:id="165"/>
      </w:r>
      <w:r w:rsidRPr="00DA7834">
        <w:rPr>
          <w:rFonts w:eastAsia="Times New Roman" w:cs="Arial"/>
          <w:color w:val="222222"/>
        </w:rPr>
        <w:t xml:space="preserve"> Polonya savaşı boyunca 19 tane Panzer IV kaybedildi.</w:t>
      </w:r>
      <w:r w:rsidR="00216187" w:rsidRPr="00DA7834">
        <w:rPr>
          <w:rStyle w:val="DipnotBavurusu"/>
          <w:rFonts w:eastAsia="Times New Roman" w:cs="Arial"/>
          <w:color w:val="222222"/>
        </w:rPr>
        <w:footnoteReference w:id="166"/>
      </w:r>
      <w:r w:rsidRPr="00DA7834">
        <w:rPr>
          <w:rFonts w:eastAsia="Times New Roman" w:cs="Arial"/>
          <w:color w:val="222222"/>
        </w:rPr>
        <w:t xml:space="preserve"> Alman panzerlerindeki mekanik sorunlara Panzer IV’</w:t>
      </w:r>
      <w:r w:rsidR="00E61C72">
        <w:rPr>
          <w:rFonts w:eastAsia="Times New Roman" w:cs="Arial"/>
          <w:color w:val="222222"/>
        </w:rPr>
        <w:t>t</w:t>
      </w:r>
      <w:r w:rsidRPr="00DA7834">
        <w:rPr>
          <w:rFonts w:eastAsia="Times New Roman" w:cs="Arial"/>
          <w:color w:val="222222"/>
        </w:rPr>
        <w:t xml:space="preserve">e de rastlanmıştı. Ancak süspansiyon sistemi diğer panzerlere göre daha başarılı sonuçlar veren Panzer IV, savaş boyunca diğer panzerlere nazaran oldukça güvenilir bir performans göstermişti. </w:t>
      </w:r>
    </w:p>
    <w:p w:rsidR="0013060B" w:rsidRPr="00DA7834" w:rsidRDefault="0013060B" w:rsidP="005860E1">
      <w:pPr>
        <w:shd w:val="clear" w:color="auto" w:fill="FFFFFF"/>
        <w:spacing w:before="100" w:beforeAutospacing="1" w:after="24" w:line="360" w:lineRule="auto"/>
        <w:ind w:firstLine="360"/>
        <w:jc w:val="both"/>
        <w:rPr>
          <w:rFonts w:eastAsia="Times New Roman" w:cs="Arial"/>
          <w:color w:val="222222"/>
        </w:rPr>
      </w:pPr>
    </w:p>
    <w:p w:rsidR="00BC7AE6" w:rsidRDefault="00E20A7B" w:rsidP="00397ABF">
      <w:pPr>
        <w:pStyle w:val="Balk4"/>
        <w:numPr>
          <w:ilvl w:val="3"/>
          <w:numId w:val="11"/>
        </w:numPr>
        <w:rPr>
          <w:rFonts w:eastAsia="Times New Roman" w:cs="Arial"/>
        </w:rPr>
      </w:pPr>
      <w:bookmarkStart w:id="83" w:name="_Toc487571767"/>
      <w:r w:rsidRPr="00DA7834">
        <w:rPr>
          <w:rFonts w:eastAsia="Times New Roman" w:cs="Arial"/>
        </w:rPr>
        <w:t>Batı</w:t>
      </w:r>
      <w:r w:rsidR="00406CFE" w:rsidRPr="00DA7834">
        <w:rPr>
          <w:rFonts w:eastAsia="Times New Roman" w:cs="Arial"/>
        </w:rPr>
        <w:t xml:space="preserve"> Cephesi (Fall Gelb ve Fall Rot)</w:t>
      </w:r>
      <w:bookmarkEnd w:id="83"/>
    </w:p>
    <w:p w:rsidR="00397ABF" w:rsidRPr="00397ABF" w:rsidRDefault="00397ABF" w:rsidP="00397ABF"/>
    <w:p w:rsidR="00E20A7B" w:rsidRDefault="00E20A7B" w:rsidP="00BC7AE6">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Wehrmacht’ın Batı Avrupa’ya yapacağı taarruzdan önce, Alman ordusunda topla</w:t>
      </w:r>
      <w:r w:rsidR="00B66E29" w:rsidRPr="00DA7834">
        <w:rPr>
          <w:rFonts w:eastAsia="Times New Roman" w:cs="Arial"/>
          <w:color w:val="222222"/>
        </w:rPr>
        <w:t>mda 278 adet Panzer IV bulunmaktaydı</w:t>
      </w:r>
      <w:r w:rsidR="00216187" w:rsidRPr="00DA7834">
        <w:rPr>
          <w:rFonts w:eastAsia="Times New Roman" w:cs="Arial"/>
          <w:color w:val="222222"/>
        </w:rPr>
        <w:t>.</w:t>
      </w:r>
      <w:r w:rsidR="00216187" w:rsidRPr="00DA7834">
        <w:rPr>
          <w:rStyle w:val="DipnotBavurusu"/>
          <w:rFonts w:eastAsia="Times New Roman" w:cs="Arial"/>
          <w:color w:val="222222"/>
        </w:rPr>
        <w:footnoteReference w:id="167"/>
      </w:r>
      <w:r w:rsidRPr="00DA7834">
        <w:rPr>
          <w:rFonts w:eastAsia="Times New Roman" w:cs="Arial"/>
          <w:color w:val="222222"/>
        </w:rPr>
        <w:t xml:space="preserve"> Ancak</w:t>
      </w:r>
      <w:r w:rsidR="00B66E29" w:rsidRPr="00DA7834">
        <w:rPr>
          <w:rFonts w:eastAsia="Times New Roman" w:cs="Arial"/>
          <w:color w:val="222222"/>
        </w:rPr>
        <w:t xml:space="preserve"> General</w:t>
      </w:r>
      <w:r w:rsidRPr="00DA7834">
        <w:rPr>
          <w:rFonts w:eastAsia="Times New Roman" w:cs="Arial"/>
          <w:color w:val="222222"/>
        </w:rPr>
        <w:t xml:space="preserve"> Guderian’ın savaştan önce belirttiği üzere telsizin etkili kullanımı, savaşın gidişatında büyük önem taşıyacaktı.</w:t>
      </w:r>
      <w:r w:rsidR="00216187" w:rsidRPr="00DA7834">
        <w:rPr>
          <w:rStyle w:val="DipnotBavurusu"/>
          <w:rFonts w:eastAsia="Times New Roman" w:cs="Arial"/>
          <w:color w:val="222222"/>
        </w:rPr>
        <w:footnoteReference w:id="168"/>
      </w:r>
      <w:r w:rsidRPr="00DA7834">
        <w:rPr>
          <w:rFonts w:eastAsia="Times New Roman" w:cs="Arial"/>
          <w:color w:val="222222"/>
        </w:rPr>
        <w:t xml:space="preserve"> Komutan panzerlerinde bulunan komutanlar, emirlerini çok daha kısa sürede birliklere iletme şansını yakalayacaktı. Böylece Alman ordusu, tanklarından çok daha etkili bir şekilde yararlanma fırsatını bulacaktı. Ayrıca Rommel, von Kleist, Guderian gibi başarılı komutanlar, yeni savaş taktikleriyle, Birinci Dünya Savaşı’ndan kalma taktikler kullanan müttefiklere karşı büyük </w:t>
      </w:r>
      <w:r w:rsidRPr="00DA7834">
        <w:rPr>
          <w:rFonts w:eastAsia="Times New Roman" w:cs="Arial"/>
          <w:color w:val="222222"/>
        </w:rPr>
        <w:lastRenderedPageBreak/>
        <w:t>başarı kazanacaklardı.</w:t>
      </w:r>
      <w:r w:rsidR="00970337" w:rsidRPr="00DA7834">
        <w:rPr>
          <w:rFonts w:cs="Arial"/>
          <w:color w:val="222222"/>
          <w:shd w:val="clear" w:color="auto" w:fill="FFFFFF"/>
        </w:rPr>
        <w:t xml:space="preserve"> İngiliz </w:t>
      </w:r>
      <w:r w:rsidR="00B66E29" w:rsidRPr="00DA7834">
        <w:rPr>
          <w:rFonts w:cs="Arial"/>
          <w:color w:val="222222"/>
          <w:shd w:val="clear" w:color="auto" w:fill="FFFFFF"/>
        </w:rPr>
        <w:t>M</w:t>
      </w:r>
      <w:r w:rsidR="00970337" w:rsidRPr="00DA7834">
        <w:rPr>
          <w:rFonts w:cs="Arial"/>
          <w:color w:val="222222"/>
          <w:shd w:val="clear" w:color="auto" w:fill="FFFFFF"/>
        </w:rPr>
        <w:t xml:space="preserve">atilda tanklarının 70 mm’lik zırhı, </w:t>
      </w:r>
      <w:r w:rsidR="00B66E29" w:rsidRPr="00DA7834">
        <w:rPr>
          <w:rFonts w:cs="Arial"/>
          <w:color w:val="222222"/>
          <w:shd w:val="clear" w:color="auto" w:fill="FFFFFF"/>
        </w:rPr>
        <w:t>çağdaş</w:t>
      </w:r>
      <w:r w:rsidR="00970337" w:rsidRPr="00DA7834">
        <w:rPr>
          <w:rFonts w:cs="Arial"/>
          <w:color w:val="222222"/>
          <w:shd w:val="clear" w:color="auto" w:fill="FFFFFF"/>
        </w:rPr>
        <w:t xml:space="preserve"> Alman panzerleri tarafından yalnızca yakın mesafelerden delinebilmekteydi</w:t>
      </w:r>
      <w:r w:rsidRPr="00DA7834">
        <w:rPr>
          <w:rFonts w:eastAsia="Times New Roman" w:cs="Arial"/>
          <w:color w:val="222222"/>
        </w:rPr>
        <w:t>.</w:t>
      </w:r>
      <w:r w:rsidR="00216187" w:rsidRPr="00DA7834">
        <w:rPr>
          <w:rStyle w:val="DipnotBavurusu"/>
          <w:rFonts w:eastAsia="Times New Roman" w:cs="Arial"/>
          <w:color w:val="222222"/>
        </w:rPr>
        <w:footnoteReference w:id="169"/>
      </w:r>
      <w:r w:rsidRPr="00DA7834">
        <w:rPr>
          <w:rFonts w:eastAsia="Times New Roman" w:cs="Arial"/>
          <w:color w:val="222222"/>
        </w:rPr>
        <w:t xml:space="preserve"> Ayrıca Fransız Somua S35 ve Char B1 tankları, Alman panzerlerinden daha kalın bir zırha ve daha etkili bir topa sahipti.</w:t>
      </w:r>
      <w:r w:rsidR="00216187" w:rsidRPr="00DA7834">
        <w:rPr>
          <w:rStyle w:val="DipnotBavurusu"/>
          <w:rFonts w:eastAsia="Times New Roman" w:cs="Arial"/>
          <w:color w:val="222222"/>
        </w:rPr>
        <w:footnoteReference w:id="170"/>
      </w:r>
      <w:r w:rsidRPr="00DA7834">
        <w:rPr>
          <w:rFonts w:eastAsia="Times New Roman" w:cs="Arial"/>
          <w:color w:val="222222"/>
        </w:rPr>
        <w:t xml:space="preserve"> Ancak Panzer IV, ilk aşamalarında tank savaşı için tasarlanmamıştı. Wehrmacht’ın ana muharebe tankı olan Panzer III’leri desteklemek için ür</w:t>
      </w:r>
      <w:r w:rsidR="00B66E29" w:rsidRPr="00DA7834">
        <w:rPr>
          <w:rFonts w:eastAsia="Times New Roman" w:cs="Arial"/>
          <w:color w:val="222222"/>
        </w:rPr>
        <w:t>etilen Panzer IV’ler bu görevi</w:t>
      </w:r>
      <w:r w:rsidRPr="00DA7834">
        <w:rPr>
          <w:rFonts w:eastAsia="Times New Roman" w:cs="Arial"/>
          <w:color w:val="222222"/>
        </w:rPr>
        <w:t xml:space="preserve"> yerine getirmekte oldukça başarılı oldular. Ancak tank savaşlarında verilen büyük kayıplar, Alman ordusu için yeterli bir ders olmamıştı. Etkili taktikler ve üstün doktrinler sayesinde her türlü düşmanı alt edebileceğini düşünen Almanlar</w:t>
      </w:r>
      <w:r w:rsidR="00750A7F">
        <w:rPr>
          <w:rFonts w:eastAsia="Times New Roman" w:cs="Arial"/>
          <w:color w:val="222222"/>
        </w:rPr>
        <w:t>, Barbarossa harekâtına kadar haklı çıkacaklardı.</w:t>
      </w:r>
      <w:r w:rsidRPr="00DA7834">
        <w:rPr>
          <w:rFonts w:eastAsia="Times New Roman" w:cs="Arial"/>
          <w:color w:val="222222"/>
        </w:rPr>
        <w:t xml:space="preserve"> Ancak Batı Avrupa, müttefik orduları için büyük bir mezarlık, Alman panzerleri içinse büyük bir zafer anıtı olacaktı. Tüm Fransa harek</w:t>
      </w:r>
      <w:r w:rsidR="00B66E29" w:rsidRPr="00DA7834">
        <w:rPr>
          <w:rFonts w:eastAsia="Times New Roman" w:cs="Arial"/>
          <w:color w:val="222222"/>
        </w:rPr>
        <w:t>âtı boyunca 97 adet Panzer IV</w:t>
      </w:r>
      <w:r w:rsidRPr="00DA7834">
        <w:rPr>
          <w:rFonts w:eastAsia="Times New Roman" w:cs="Arial"/>
          <w:color w:val="222222"/>
        </w:rPr>
        <w:t xml:space="preserve"> savaş dışı kalmıştır.</w:t>
      </w:r>
      <w:r w:rsidR="00216187" w:rsidRPr="00DA7834">
        <w:rPr>
          <w:rStyle w:val="DipnotBavurusu"/>
          <w:rFonts w:eastAsia="Times New Roman" w:cs="Arial"/>
          <w:color w:val="222222"/>
        </w:rPr>
        <w:footnoteReference w:id="171"/>
      </w:r>
      <w:r w:rsidRPr="00DA7834">
        <w:rPr>
          <w:rFonts w:eastAsia="Times New Roman" w:cs="Arial"/>
          <w:color w:val="222222"/>
        </w:rPr>
        <w:t xml:space="preserve"> Özellikle tank savaşlarında etkisiz kalsa da, Panzer IV’ler Alman ordusunun</w:t>
      </w:r>
      <w:r w:rsidR="00750A7F">
        <w:rPr>
          <w:rFonts w:eastAsia="Times New Roman" w:cs="Arial"/>
          <w:color w:val="222222"/>
        </w:rPr>
        <w:t xml:space="preserve"> başarısının</w:t>
      </w:r>
      <w:r w:rsidRPr="00DA7834">
        <w:rPr>
          <w:rFonts w:eastAsia="Times New Roman" w:cs="Arial"/>
          <w:color w:val="222222"/>
        </w:rPr>
        <w:t xml:space="preserve"> mimarlarından biri olmuştur. </w:t>
      </w:r>
    </w:p>
    <w:p w:rsidR="00A739E5" w:rsidRPr="00DA7834" w:rsidRDefault="00A739E5" w:rsidP="00BC7AE6">
      <w:pPr>
        <w:shd w:val="clear" w:color="auto" w:fill="FFFFFF"/>
        <w:spacing w:before="100" w:beforeAutospacing="1" w:after="24" w:line="360" w:lineRule="auto"/>
        <w:jc w:val="both"/>
        <w:rPr>
          <w:rFonts w:eastAsia="Times New Roman" w:cs="Arial"/>
          <w:color w:val="222222"/>
        </w:rPr>
      </w:pPr>
    </w:p>
    <w:p w:rsidR="00E20A7B" w:rsidRDefault="00406CFE" w:rsidP="00CF3310">
      <w:pPr>
        <w:pStyle w:val="Balk4"/>
        <w:numPr>
          <w:ilvl w:val="3"/>
          <w:numId w:val="11"/>
        </w:numPr>
        <w:rPr>
          <w:rFonts w:eastAsia="Times New Roman" w:cs="Arial"/>
        </w:rPr>
      </w:pPr>
      <w:bookmarkStart w:id="84" w:name="_Toc487571768"/>
      <w:r w:rsidRPr="00DA7834">
        <w:rPr>
          <w:rFonts w:eastAsia="Times New Roman" w:cs="Arial"/>
        </w:rPr>
        <w:t>Balkanlar (Marita Operasyonu)</w:t>
      </w:r>
      <w:bookmarkEnd w:id="84"/>
    </w:p>
    <w:p w:rsidR="00BC7AE6" w:rsidRPr="00BC7AE6" w:rsidRDefault="00BC7AE6" w:rsidP="00BC7AE6"/>
    <w:p w:rsidR="00E20A7B" w:rsidRDefault="00B66E29" w:rsidP="00BC7AE6">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Altı</w:t>
      </w:r>
      <w:r w:rsidR="00E20A7B" w:rsidRPr="00DA7834">
        <w:rPr>
          <w:rFonts w:eastAsia="Times New Roman" w:cs="Arial"/>
          <w:color w:val="222222"/>
        </w:rPr>
        <w:t xml:space="preserve"> panzer tümeninin katıldığı Marita operasyonunda 122 adet Panzer IV bulunmaktaydı.</w:t>
      </w:r>
      <w:r w:rsidR="00216187" w:rsidRPr="00DA7834">
        <w:rPr>
          <w:rStyle w:val="DipnotBavurusu"/>
          <w:rFonts w:eastAsia="Times New Roman" w:cs="Arial"/>
          <w:color w:val="222222"/>
        </w:rPr>
        <w:footnoteReference w:id="172"/>
      </w:r>
      <w:r w:rsidR="00E20A7B" w:rsidRPr="00DA7834">
        <w:rPr>
          <w:rFonts w:eastAsia="Times New Roman" w:cs="Arial"/>
          <w:color w:val="222222"/>
        </w:rPr>
        <w:t xml:space="preserve"> Yugoslav ve Yunan ordularına karşı büyük başarılar kazanan Alman ordusunda toplamda ikisi mayın, ikisi de mekanik arıza </w:t>
      </w:r>
      <w:r w:rsidRPr="00DA7834">
        <w:rPr>
          <w:rFonts w:eastAsia="Times New Roman" w:cs="Arial"/>
          <w:color w:val="222222"/>
        </w:rPr>
        <w:t>nedeniyle olmak üzere toplamda sekiz</w:t>
      </w:r>
      <w:r w:rsidR="00E20A7B" w:rsidRPr="00DA7834">
        <w:rPr>
          <w:rFonts w:eastAsia="Times New Roman" w:cs="Arial"/>
          <w:color w:val="222222"/>
        </w:rPr>
        <w:t xml:space="preserve"> adet Panzer IV savaş dışı kaldı. Arazinin yapısı gereği paletlerdeki aşınma ve fren arızası mekanik sorunların başında geliyordu.</w:t>
      </w:r>
      <w:r w:rsidR="00216187" w:rsidRPr="00DA7834">
        <w:rPr>
          <w:rStyle w:val="DipnotBavurusu"/>
          <w:rFonts w:eastAsia="Times New Roman" w:cs="Arial"/>
          <w:color w:val="222222"/>
        </w:rPr>
        <w:footnoteReference w:id="173"/>
      </w:r>
      <w:r w:rsidR="00E20A7B" w:rsidRPr="00DA7834">
        <w:rPr>
          <w:rFonts w:eastAsia="Times New Roman" w:cs="Arial"/>
          <w:color w:val="222222"/>
        </w:rPr>
        <w:t xml:space="preserve"> Modern bir orduyla klasik anlayışa sahip bir ordunun savaşı, askeri tarih açısından büyük bir önem taşımaktaydı. Sayıca hatırı sayılır bir orduya sahip olmakla birlikte modern silahlar ve taktiklerden uzak olan Yugoslav ve Yunan ordusu, Alman ordusu tarafından çok kısa sürede teslim alındı. Yugoslav </w:t>
      </w:r>
      <w:r w:rsidR="00E20A7B" w:rsidRPr="00DA7834">
        <w:rPr>
          <w:rFonts w:eastAsia="Times New Roman" w:cs="Arial"/>
          <w:color w:val="222222"/>
        </w:rPr>
        <w:lastRenderedPageBreak/>
        <w:t xml:space="preserve">ordusu 700.000’e yakın mevcuduyla Wehrmacht’ın neredeyse iki katı gücündeydi. Ancak modern silahlarla donanmış Alman ordusu çoğu Yugoslav askerini henüz kurşun bile atamadan teslim alacaktı. Yunanistan’da ise durum farklı değildi. Azımsanmayacak sayıda,  yaklaşık 60.000 Britanya askeri ve 400.000 Yunan askeri, Wehrmacht’ı durdurmayı başaramayacaktı. Az sayıda modern tankı olan bu iki orduya karşı Almanlar panzerlerle büyük bir zafer elde ettiler. </w:t>
      </w:r>
      <w:r w:rsidRPr="00DA7834">
        <w:rPr>
          <w:rFonts w:eastAsia="Times New Roman" w:cs="Arial"/>
          <w:color w:val="222222"/>
        </w:rPr>
        <w:t>B</w:t>
      </w:r>
      <w:r w:rsidR="00E20A7B" w:rsidRPr="00DA7834">
        <w:rPr>
          <w:rFonts w:eastAsia="Times New Roman" w:cs="Arial"/>
          <w:color w:val="222222"/>
        </w:rPr>
        <w:t>u muharebeye az sayıda</w:t>
      </w:r>
      <w:r w:rsidRPr="00DA7834">
        <w:rPr>
          <w:rFonts w:eastAsia="Times New Roman" w:cs="Arial"/>
          <w:color w:val="222222"/>
        </w:rPr>
        <w:t xml:space="preserve"> Panzer IV</w:t>
      </w:r>
      <w:r w:rsidR="00E20A7B" w:rsidRPr="00DA7834">
        <w:rPr>
          <w:rFonts w:eastAsia="Times New Roman" w:cs="Arial"/>
          <w:color w:val="222222"/>
        </w:rPr>
        <w:t xml:space="preserve"> katılmış olsa da yeni serilerle birlikte kalınlaşan zırh, Yugoslav ve Yunan ordularının anti-tanklarına k</w:t>
      </w:r>
      <w:r w:rsidRPr="00DA7834">
        <w:rPr>
          <w:rFonts w:eastAsia="Times New Roman" w:cs="Arial"/>
          <w:color w:val="222222"/>
        </w:rPr>
        <w:t>arşı büyük bir koruma sağladı</w:t>
      </w:r>
      <w:r w:rsidR="00E20A7B" w:rsidRPr="00DA7834">
        <w:rPr>
          <w:rFonts w:eastAsia="Times New Roman" w:cs="Arial"/>
          <w:color w:val="222222"/>
        </w:rPr>
        <w:t xml:space="preserve">. </w:t>
      </w:r>
    </w:p>
    <w:p w:rsidR="00BC7AE6" w:rsidRPr="00DA7834" w:rsidRDefault="00BC7AE6" w:rsidP="00BC7AE6">
      <w:pPr>
        <w:shd w:val="clear" w:color="auto" w:fill="FFFFFF"/>
        <w:spacing w:before="100" w:beforeAutospacing="1" w:after="24" w:line="360" w:lineRule="auto"/>
        <w:jc w:val="both"/>
        <w:rPr>
          <w:rFonts w:eastAsia="Times New Roman" w:cs="Arial"/>
          <w:color w:val="222222"/>
        </w:rPr>
      </w:pPr>
    </w:p>
    <w:p w:rsidR="00E20A7B" w:rsidRDefault="00406CFE" w:rsidP="00CF3310">
      <w:pPr>
        <w:pStyle w:val="Balk4"/>
        <w:numPr>
          <w:ilvl w:val="3"/>
          <w:numId w:val="11"/>
        </w:numPr>
        <w:rPr>
          <w:rFonts w:eastAsia="Times New Roman" w:cs="Arial"/>
        </w:rPr>
      </w:pPr>
      <w:bookmarkStart w:id="85" w:name="_Toc487571769"/>
      <w:r w:rsidRPr="00DA7834">
        <w:rPr>
          <w:rFonts w:eastAsia="Times New Roman" w:cs="Arial"/>
        </w:rPr>
        <w:t>Afrika Kolordusu</w:t>
      </w:r>
      <w:bookmarkEnd w:id="85"/>
    </w:p>
    <w:p w:rsidR="00BC7AE6" w:rsidRDefault="00BC7AE6" w:rsidP="00BC7AE6">
      <w:pPr>
        <w:shd w:val="clear" w:color="auto" w:fill="FFFFFF"/>
        <w:spacing w:before="100" w:beforeAutospacing="1" w:after="24" w:line="360" w:lineRule="auto"/>
        <w:jc w:val="both"/>
      </w:pPr>
    </w:p>
    <w:p w:rsidR="00B66E29" w:rsidRPr="00DA7834" w:rsidRDefault="00E20A7B" w:rsidP="00BC7AE6">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Wehrmact’ın İtalyan müttefiklerine yardım için Afrika’ya gönderdiği biri hafif olmak üzere iki zırhlı tümende 40 tane Panzer IV bulunmaktaydı. Ancak Napoli’de taşıma gemilerinin birinde çıkan yangın neticesinde 3 Panzer IV, Afrika’ya ulaşamadan savaş dışı kaldı.</w:t>
      </w:r>
      <w:r w:rsidR="00216187" w:rsidRPr="00DA7834">
        <w:rPr>
          <w:rStyle w:val="DipnotBavurusu"/>
          <w:rFonts w:eastAsia="Times New Roman" w:cs="Arial"/>
          <w:color w:val="222222"/>
        </w:rPr>
        <w:footnoteReference w:id="174"/>
      </w:r>
      <w:r w:rsidRPr="00DA7834">
        <w:rPr>
          <w:rFonts w:eastAsia="Times New Roman" w:cs="Arial"/>
          <w:color w:val="222222"/>
        </w:rPr>
        <w:t xml:space="preserve"> Afrika’da </w:t>
      </w:r>
      <w:r w:rsidR="00B66E29" w:rsidRPr="00DA7834">
        <w:rPr>
          <w:rFonts w:eastAsia="Times New Roman" w:cs="Arial"/>
          <w:color w:val="222222"/>
        </w:rPr>
        <w:t xml:space="preserve">General </w:t>
      </w:r>
      <w:r w:rsidRPr="00DA7834">
        <w:rPr>
          <w:rFonts w:eastAsia="Times New Roman" w:cs="Arial"/>
          <w:color w:val="222222"/>
        </w:rPr>
        <w:t>Rommel</w:t>
      </w:r>
      <w:r w:rsidR="00B66E29" w:rsidRPr="00DA7834">
        <w:rPr>
          <w:rFonts w:eastAsia="Times New Roman" w:cs="Arial"/>
          <w:color w:val="222222"/>
        </w:rPr>
        <w:t>’in</w:t>
      </w:r>
      <w:r w:rsidRPr="00DA7834">
        <w:rPr>
          <w:rFonts w:eastAsia="Times New Roman" w:cs="Arial"/>
          <w:color w:val="222222"/>
        </w:rPr>
        <w:t xml:space="preserve"> rüzgârı</w:t>
      </w:r>
      <w:r w:rsidR="00B66E29" w:rsidRPr="00DA7834">
        <w:rPr>
          <w:rFonts w:eastAsia="Times New Roman" w:cs="Arial"/>
          <w:color w:val="222222"/>
        </w:rPr>
        <w:t>yla</w:t>
      </w:r>
      <w:r w:rsidRPr="00DA7834">
        <w:rPr>
          <w:rFonts w:eastAsia="Times New Roman" w:cs="Arial"/>
          <w:color w:val="222222"/>
        </w:rPr>
        <w:t xml:space="preserve"> Wehrmacht’ı</w:t>
      </w:r>
      <w:r w:rsidR="00B66E29" w:rsidRPr="00DA7834">
        <w:rPr>
          <w:rFonts w:eastAsia="Times New Roman" w:cs="Arial"/>
          <w:color w:val="222222"/>
        </w:rPr>
        <w:t>n İngiliz b</w:t>
      </w:r>
      <w:r w:rsidR="00E61C72">
        <w:rPr>
          <w:rFonts w:eastAsia="Times New Roman" w:cs="Arial"/>
          <w:color w:val="222222"/>
        </w:rPr>
        <w:t>irliklerine karşı ilk etapta üs</w:t>
      </w:r>
      <w:r w:rsidR="00B66E29" w:rsidRPr="00DA7834">
        <w:rPr>
          <w:rFonts w:eastAsia="Times New Roman" w:cs="Arial"/>
          <w:color w:val="222222"/>
        </w:rPr>
        <w:t>tünlük kurmasını sağlasa</w:t>
      </w:r>
      <w:r w:rsidRPr="00DA7834">
        <w:rPr>
          <w:rFonts w:eastAsia="Times New Roman" w:cs="Arial"/>
          <w:color w:val="222222"/>
        </w:rPr>
        <w:t xml:space="preserve"> da iklim Alman ordularının en büyük düşmanı olacaktı. Arazi yapısı ve sıcaklık, Alman tanklarının tasarımında dikkat edilen noktalardan değildi. Dolayısıyla süspansiyonda yaşanan</w:t>
      </w:r>
      <w:r w:rsidR="00B66E29" w:rsidRPr="00DA7834">
        <w:rPr>
          <w:rFonts w:eastAsia="Times New Roman" w:cs="Arial"/>
          <w:color w:val="222222"/>
        </w:rPr>
        <w:t xml:space="preserve"> ve</w:t>
      </w:r>
      <w:r w:rsidRPr="00DA7834">
        <w:rPr>
          <w:rFonts w:eastAsia="Times New Roman" w:cs="Arial"/>
          <w:color w:val="222222"/>
        </w:rPr>
        <w:t xml:space="preserve"> ön görülemeyen genleşmeler büyük bir sorun teşkil ediyordu. Motorun aşırı ısınması pistonların kırılmasına neden olabiliyordu. Hava filtreleri ise çöl şartlarında neredeyse tamamen etkisiz kalmaktaydı. Bu nedenle de krank mili düzenli olarak kum doluyor ve yağ dolaşımını bozuyordu. Ani yağ basıncı düşmeleri, motorda yıpranmaya yol açıyor ve pistonlarda</w:t>
      </w:r>
      <w:r w:rsidR="00B66E29" w:rsidRPr="00DA7834">
        <w:rPr>
          <w:rFonts w:eastAsia="Times New Roman" w:cs="Arial"/>
          <w:color w:val="222222"/>
        </w:rPr>
        <w:t xml:space="preserve"> kırılmayla sonuçlanacak problemler</w:t>
      </w:r>
      <w:r w:rsidRPr="00DA7834">
        <w:rPr>
          <w:rFonts w:eastAsia="Times New Roman" w:cs="Arial"/>
          <w:color w:val="222222"/>
        </w:rPr>
        <w:t xml:space="preserve"> meydana geliyordu. Dolayısıyla Afrika’da savaş hem İngilizlere hem de iklime karşıydı. 31 Aralık 1941 itibariyle Alman Afrika </w:t>
      </w:r>
      <w:r w:rsidR="00750A7F">
        <w:rPr>
          <w:rFonts w:eastAsia="Times New Roman" w:cs="Arial"/>
          <w:color w:val="222222"/>
        </w:rPr>
        <w:t>Kolo</w:t>
      </w:r>
      <w:r w:rsidRPr="00DA7834">
        <w:rPr>
          <w:rFonts w:eastAsia="Times New Roman" w:cs="Arial"/>
          <w:color w:val="222222"/>
        </w:rPr>
        <w:t xml:space="preserve">rdusu 12 </w:t>
      </w:r>
      <w:r w:rsidR="00B66E29" w:rsidRPr="00DA7834">
        <w:rPr>
          <w:rFonts w:eastAsia="Times New Roman" w:cs="Arial"/>
          <w:color w:val="222222"/>
        </w:rPr>
        <w:t xml:space="preserve">adet </w:t>
      </w:r>
      <w:r w:rsidRPr="00DA7834">
        <w:rPr>
          <w:rFonts w:eastAsia="Times New Roman" w:cs="Arial"/>
          <w:color w:val="222222"/>
        </w:rPr>
        <w:t>Panzer IV’ünü kaybetmişti. Ancak bu yalnızca düşman ateşi veya mayınlar dolayısıyla kaybedilen panzer sayısıydı. Sürekli olarak tamire ihtiyaç duyan panzerler çoğu zaman</w:t>
      </w:r>
      <w:r w:rsidR="00B66E29" w:rsidRPr="00DA7834">
        <w:rPr>
          <w:rFonts w:eastAsia="Times New Roman" w:cs="Arial"/>
          <w:color w:val="222222"/>
        </w:rPr>
        <w:t xml:space="preserve"> tam </w:t>
      </w:r>
      <w:r w:rsidR="00B66E29" w:rsidRPr="00DA7834">
        <w:rPr>
          <w:rFonts w:eastAsia="Times New Roman" w:cs="Arial"/>
          <w:color w:val="222222"/>
        </w:rPr>
        <w:lastRenderedPageBreak/>
        <w:t>güçleriyle savaşamamaktay</w:t>
      </w:r>
      <w:r w:rsidRPr="00DA7834">
        <w:rPr>
          <w:rFonts w:eastAsia="Times New Roman" w:cs="Arial"/>
          <w:color w:val="222222"/>
        </w:rPr>
        <w:t>dı. Ayrıca İngilizlerin elinde bulunan Matilda II’lere karşı hiçbir Alman panzeri öldürücü vuruş yapamamaktaydı.</w:t>
      </w:r>
      <w:r w:rsidR="00216187" w:rsidRPr="00DA7834">
        <w:rPr>
          <w:rStyle w:val="DipnotBavurusu"/>
          <w:rFonts w:eastAsia="Times New Roman" w:cs="Arial"/>
          <w:color w:val="222222"/>
        </w:rPr>
        <w:footnoteReference w:id="175"/>
      </w:r>
      <w:r w:rsidRPr="00DA7834">
        <w:rPr>
          <w:rFonts w:eastAsia="Times New Roman" w:cs="Arial"/>
          <w:color w:val="222222"/>
        </w:rPr>
        <w:t xml:space="preserve"> 1942’yle birlikte</w:t>
      </w:r>
      <w:r w:rsidR="00B66E29" w:rsidRPr="00DA7834">
        <w:rPr>
          <w:rFonts w:eastAsia="Times New Roman" w:cs="Arial"/>
          <w:color w:val="222222"/>
        </w:rPr>
        <w:t xml:space="preserve"> General</w:t>
      </w:r>
      <w:r w:rsidRPr="00DA7834">
        <w:rPr>
          <w:rFonts w:eastAsia="Times New Roman" w:cs="Arial"/>
          <w:color w:val="222222"/>
        </w:rPr>
        <w:t xml:space="preserve"> Rommel</w:t>
      </w:r>
      <w:r w:rsidR="00B66E29" w:rsidRPr="00DA7834">
        <w:rPr>
          <w:rFonts w:eastAsia="Times New Roman" w:cs="Arial"/>
          <w:color w:val="222222"/>
        </w:rPr>
        <w:t>, beklediği</w:t>
      </w:r>
      <w:r w:rsidRPr="00DA7834">
        <w:rPr>
          <w:rFonts w:eastAsia="Times New Roman" w:cs="Arial"/>
          <w:color w:val="222222"/>
        </w:rPr>
        <w:t xml:space="preserve"> yeni takviyelere kavuşmuştu. Ocak ayında takviye olarak gönderilen 56 tankın 16 tanesi Panzer IV’lerdi.</w:t>
      </w:r>
      <w:r w:rsidR="00216187" w:rsidRPr="00DA7834">
        <w:rPr>
          <w:rStyle w:val="DipnotBavurusu"/>
          <w:rFonts w:eastAsia="Times New Roman" w:cs="Arial"/>
          <w:color w:val="222222"/>
        </w:rPr>
        <w:footnoteReference w:id="176"/>
      </w:r>
      <w:r w:rsidRPr="00DA7834">
        <w:rPr>
          <w:rFonts w:eastAsia="Times New Roman" w:cs="Arial"/>
          <w:color w:val="222222"/>
        </w:rPr>
        <w:t xml:space="preserve"> Mayıs sonuna dek ise 49 Panzer IV daha Afrika’ya gönderilecekti. Rommel’in Berlin’e gönderdiği raporlarda 50 mm ve kısa namlulu 75 mm’lik topların, Matilda II tanklarına zarar veremediği bildiriliyordu. Ancak 75 mm’lik uzun namlulu Panzer IV’ler 1400 metreye kada</w:t>
      </w:r>
      <w:r w:rsidR="00216187" w:rsidRPr="00DA7834">
        <w:rPr>
          <w:rFonts w:eastAsia="Times New Roman" w:cs="Arial"/>
          <w:color w:val="222222"/>
        </w:rPr>
        <w:t>r başarılı sonuçlar almaktaydı.</w:t>
      </w:r>
      <w:r w:rsidR="00216187" w:rsidRPr="00DA7834">
        <w:rPr>
          <w:rStyle w:val="DipnotBavurusu"/>
          <w:rFonts w:eastAsia="Times New Roman" w:cs="Arial"/>
          <w:color w:val="222222"/>
        </w:rPr>
        <w:footnoteReference w:id="177"/>
      </w:r>
      <w:r w:rsidRPr="00DA7834">
        <w:rPr>
          <w:rFonts w:eastAsia="Times New Roman" w:cs="Arial"/>
          <w:color w:val="222222"/>
        </w:rPr>
        <w:t xml:space="preserve"> </w:t>
      </w:r>
    </w:p>
    <w:p w:rsidR="006C1805" w:rsidRPr="00DA7834" w:rsidRDefault="00E20A7B" w:rsidP="00BC7AE6">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Te</w:t>
      </w:r>
      <w:r w:rsidR="00B66E29" w:rsidRPr="00DA7834">
        <w:rPr>
          <w:rFonts w:eastAsia="Times New Roman" w:cs="Arial"/>
          <w:color w:val="222222"/>
        </w:rPr>
        <w:t>mmuz’dan Ağustos ayına kadar</w:t>
      </w:r>
      <w:r w:rsidRPr="00DA7834">
        <w:rPr>
          <w:rFonts w:eastAsia="Times New Roman" w:cs="Arial"/>
          <w:color w:val="222222"/>
        </w:rPr>
        <w:t xml:space="preserve"> 20 tane Panzer IV daha Afrika’ya gönderildi. Aynı süre zarfında toplamda 3</w:t>
      </w:r>
      <w:r w:rsidR="00216187" w:rsidRPr="00DA7834">
        <w:rPr>
          <w:rFonts w:eastAsia="Times New Roman" w:cs="Arial"/>
          <w:color w:val="222222"/>
        </w:rPr>
        <w:t>1 adet Panzer IV kaybedilmişti.</w:t>
      </w:r>
      <w:r w:rsidR="00216187" w:rsidRPr="00DA7834">
        <w:rPr>
          <w:rStyle w:val="DipnotBavurusu"/>
          <w:rFonts w:eastAsia="Times New Roman" w:cs="Arial"/>
          <w:color w:val="222222"/>
        </w:rPr>
        <w:footnoteReference w:id="178"/>
      </w:r>
      <w:r w:rsidR="00216187" w:rsidRPr="00DA7834">
        <w:rPr>
          <w:rFonts w:eastAsia="Times New Roman" w:cs="Arial"/>
          <w:color w:val="222222"/>
        </w:rPr>
        <w:t xml:space="preserve"> </w:t>
      </w:r>
      <w:r w:rsidRPr="00DA7834">
        <w:rPr>
          <w:rFonts w:eastAsia="Times New Roman" w:cs="Arial"/>
          <w:color w:val="222222"/>
        </w:rPr>
        <w:t xml:space="preserve">El-Alamein’de yaşanan yenilginin ardından üstünlüğünü kaybeden </w:t>
      </w:r>
      <w:r w:rsidR="00B66E29" w:rsidRPr="00DA7834">
        <w:rPr>
          <w:rFonts w:eastAsia="Times New Roman" w:cs="Arial"/>
          <w:color w:val="222222"/>
        </w:rPr>
        <w:t>M</w:t>
      </w:r>
      <w:r w:rsidRPr="00DA7834">
        <w:rPr>
          <w:rFonts w:eastAsia="Times New Roman" w:cs="Arial"/>
          <w:color w:val="222222"/>
        </w:rPr>
        <w:t xml:space="preserve">ihver orduları, İngiliz karşı saldırılarının ardından geri çekilmeye başladılar. Bu esnada İngilizlerin hava üstünlüğünü tamamen ele geçirmesi ve Rusya’da yaşanan yenilgilerin ardından Afrika’daki zafer umutları tamamen suya düşmüştü. Pearl Harbor’dan sonra ABD’nin savaşa girmesiyle birlikte İngilizler büyük bir malzeme bolluğuna kavuşurken Nazilerin Rusya’ya saldırısı tam tersine Almanların ihtiyatlarını bu bölgeye sevk etmesine neden olmuştu. Bu esnada ana görevi uçaksavar olan ama anti-tank silahı olarak da kullanılan 8,8 Flak adı verilen silahlar, Alman Afrika </w:t>
      </w:r>
      <w:r w:rsidR="00B67000">
        <w:rPr>
          <w:rFonts w:eastAsia="Times New Roman" w:cs="Arial"/>
          <w:color w:val="222222"/>
        </w:rPr>
        <w:t>Kolo</w:t>
      </w:r>
      <w:r w:rsidRPr="00DA7834">
        <w:rPr>
          <w:rFonts w:eastAsia="Times New Roman" w:cs="Arial"/>
          <w:color w:val="222222"/>
        </w:rPr>
        <w:t xml:space="preserve">rdusu’nun en önemli silahlarından biri haline gelmişti. </w:t>
      </w:r>
      <w:r w:rsidR="00216187" w:rsidRPr="00DA7834">
        <w:rPr>
          <w:rFonts w:eastAsia="Times New Roman" w:cs="Arial"/>
          <w:color w:val="222222"/>
        </w:rPr>
        <w:t>Harekât</w:t>
      </w:r>
      <w:r w:rsidRPr="00DA7834">
        <w:rPr>
          <w:rFonts w:eastAsia="Times New Roman" w:cs="Arial"/>
          <w:color w:val="222222"/>
        </w:rPr>
        <w:t xml:space="preserve"> kabiliyeti düşük de olsa özellikle savunma savaşlarında Wehrmacht adına çok önemli hizmetler veren 8,8 Flak, hava savunması için gerekli olan yüksek hızlı mermi atabildiği için kısa namlulu Panzer III ve IV’lerden daha başarılı bir şekilde düşman tanklarını imha edebiliyordu.</w:t>
      </w:r>
      <w:r w:rsidR="00216187" w:rsidRPr="00DA7834">
        <w:rPr>
          <w:rStyle w:val="DipnotBavurusu"/>
          <w:rFonts w:eastAsia="Times New Roman" w:cs="Arial"/>
          <w:color w:val="222222"/>
        </w:rPr>
        <w:footnoteReference w:id="179"/>
      </w:r>
      <w:r w:rsidRPr="00DA7834">
        <w:rPr>
          <w:rFonts w:eastAsia="Times New Roman" w:cs="Arial"/>
          <w:color w:val="222222"/>
        </w:rPr>
        <w:t xml:space="preserve"> Kasım 1942’de İkinci El-Alamein savaşı ile birlikte aslında Afrikakorps’un kaderi de çizilmiş oluyordu. İnisiyatifin kaybedilmesine ve yenilginin ufukta gözükmesine rağmen Almanlar, Kasım 1942’den Tunus’ta teslim olunan tarih Mayıs 1943’e kadar 142 tane</w:t>
      </w:r>
      <w:r w:rsidR="00B66E29" w:rsidRPr="00DA7834">
        <w:rPr>
          <w:rFonts w:eastAsia="Times New Roman" w:cs="Arial"/>
          <w:color w:val="222222"/>
        </w:rPr>
        <w:t xml:space="preserve"> daha</w:t>
      </w:r>
      <w:r w:rsidRPr="00DA7834">
        <w:rPr>
          <w:rFonts w:eastAsia="Times New Roman" w:cs="Arial"/>
          <w:color w:val="222222"/>
        </w:rPr>
        <w:t xml:space="preserve"> </w:t>
      </w:r>
      <w:r w:rsidRPr="00DA7834">
        <w:rPr>
          <w:rFonts w:eastAsia="Times New Roman" w:cs="Arial"/>
          <w:color w:val="222222"/>
        </w:rPr>
        <w:lastRenderedPageBreak/>
        <w:t>Panzer IV</w:t>
      </w:r>
      <w:r w:rsidR="00B66E29" w:rsidRPr="00DA7834">
        <w:rPr>
          <w:rFonts w:eastAsia="Times New Roman" w:cs="Arial"/>
          <w:color w:val="222222"/>
        </w:rPr>
        <w:t>’ü</w:t>
      </w:r>
      <w:r w:rsidRPr="00DA7834">
        <w:rPr>
          <w:rFonts w:eastAsia="Times New Roman" w:cs="Arial"/>
          <w:color w:val="222222"/>
        </w:rPr>
        <w:t xml:space="preserve"> Afrika’ya sevk ettiler.</w:t>
      </w:r>
      <w:r w:rsidR="00216187" w:rsidRPr="00DA7834">
        <w:rPr>
          <w:rStyle w:val="DipnotBavurusu"/>
          <w:rFonts w:eastAsia="Times New Roman" w:cs="Arial"/>
          <w:color w:val="222222"/>
        </w:rPr>
        <w:footnoteReference w:id="180"/>
      </w:r>
      <w:r w:rsidRPr="00DA7834">
        <w:rPr>
          <w:rFonts w:eastAsia="Times New Roman" w:cs="Arial"/>
          <w:color w:val="222222"/>
        </w:rPr>
        <w:t xml:space="preserve"> Bu süre içerisinde yakıt ve yedek parça sıkıntısı ile birlikte Almanlar sürekli olarak malzemelerini imha ederek geri çekiliyorlardı. Diğer yandan</w:t>
      </w:r>
      <w:r w:rsidR="00B66E29" w:rsidRPr="00DA7834">
        <w:rPr>
          <w:rFonts w:eastAsia="Times New Roman" w:cs="Arial"/>
          <w:color w:val="222222"/>
        </w:rPr>
        <w:t xml:space="preserve"> General Rommel hala </w:t>
      </w:r>
      <w:r w:rsidRPr="00DA7834">
        <w:rPr>
          <w:rFonts w:eastAsia="Times New Roman" w:cs="Arial"/>
          <w:color w:val="222222"/>
        </w:rPr>
        <w:t>karşı taarruzlarla müttefik kuvvetler</w:t>
      </w:r>
      <w:r w:rsidR="00216187" w:rsidRPr="00DA7834">
        <w:rPr>
          <w:rFonts w:eastAsia="Times New Roman" w:cs="Arial"/>
          <w:color w:val="222222"/>
        </w:rPr>
        <w:t>ine ağır kayıp</w:t>
      </w:r>
      <w:r w:rsidR="00B66E29" w:rsidRPr="00DA7834">
        <w:rPr>
          <w:rFonts w:eastAsia="Times New Roman" w:cs="Arial"/>
          <w:color w:val="222222"/>
        </w:rPr>
        <w:t>lar verdirebilecek kabiliyetteydi</w:t>
      </w:r>
      <w:r w:rsidR="00216187" w:rsidRPr="00DA7834">
        <w:rPr>
          <w:rFonts w:eastAsia="Times New Roman" w:cs="Arial"/>
          <w:color w:val="222222"/>
        </w:rPr>
        <w:t>.</w:t>
      </w:r>
      <w:r w:rsidR="00216187" w:rsidRPr="00DA7834">
        <w:rPr>
          <w:rStyle w:val="DipnotBavurusu"/>
          <w:rFonts w:eastAsia="Times New Roman" w:cs="Arial"/>
          <w:color w:val="222222"/>
        </w:rPr>
        <w:footnoteReference w:id="181"/>
      </w:r>
      <w:r w:rsidR="00216187" w:rsidRPr="00DA7834">
        <w:rPr>
          <w:rFonts w:eastAsia="Times New Roman" w:cs="Arial"/>
          <w:color w:val="222222"/>
        </w:rPr>
        <w:t xml:space="preserve"> </w:t>
      </w:r>
      <w:r w:rsidRPr="00DA7834">
        <w:rPr>
          <w:rFonts w:eastAsia="Times New Roman" w:cs="Arial"/>
          <w:color w:val="222222"/>
        </w:rPr>
        <w:t>Ancak Rommel ve diğer komutanlar yaklaşan mağlubiyeti engelleyemeyeceklerdi.</w:t>
      </w:r>
      <w:r w:rsidR="00750A7F">
        <w:rPr>
          <w:rFonts w:eastAsia="Times New Roman" w:cs="Arial"/>
          <w:color w:val="222222"/>
        </w:rPr>
        <w:t xml:space="preserve"> 13 Mayıs 1943’te Alman Afrika Kolo</w:t>
      </w:r>
      <w:r w:rsidRPr="00DA7834">
        <w:rPr>
          <w:rFonts w:eastAsia="Times New Roman" w:cs="Arial"/>
          <w:color w:val="222222"/>
        </w:rPr>
        <w:t>rdusu tamamen teslim olduğunda muharip</w:t>
      </w:r>
      <w:r w:rsidR="00B66E29" w:rsidRPr="00DA7834">
        <w:rPr>
          <w:rFonts w:eastAsia="Times New Roman" w:cs="Arial"/>
          <w:color w:val="222222"/>
        </w:rPr>
        <w:t xml:space="preserve"> durumda sadece</w:t>
      </w:r>
      <w:r w:rsidRPr="00DA7834">
        <w:rPr>
          <w:rFonts w:eastAsia="Times New Roman" w:cs="Arial"/>
          <w:color w:val="222222"/>
        </w:rPr>
        <w:t xml:space="preserve"> 28</w:t>
      </w:r>
      <w:r w:rsidR="00B66E29" w:rsidRPr="00DA7834">
        <w:rPr>
          <w:rFonts w:eastAsia="Times New Roman" w:cs="Arial"/>
          <w:color w:val="222222"/>
        </w:rPr>
        <w:t xml:space="preserve"> adet</w:t>
      </w:r>
      <w:r w:rsidRPr="00DA7834">
        <w:rPr>
          <w:rFonts w:eastAsia="Times New Roman" w:cs="Arial"/>
          <w:color w:val="222222"/>
        </w:rPr>
        <w:t xml:space="preserve"> Panzer IV’ü kalmıştı.</w:t>
      </w:r>
      <w:r w:rsidR="00216187" w:rsidRPr="00DA7834">
        <w:rPr>
          <w:rStyle w:val="DipnotBavurusu"/>
          <w:rFonts w:eastAsia="Times New Roman" w:cs="Arial"/>
          <w:color w:val="222222"/>
        </w:rPr>
        <w:footnoteReference w:id="182"/>
      </w:r>
      <w:r w:rsidRPr="00DA7834">
        <w:rPr>
          <w:rFonts w:eastAsia="Times New Roman" w:cs="Arial"/>
          <w:color w:val="222222"/>
        </w:rPr>
        <w:t xml:space="preserve"> </w:t>
      </w:r>
    </w:p>
    <w:p w:rsidR="00CF3310" w:rsidRPr="00DA7834" w:rsidRDefault="00CF3310" w:rsidP="00D84F0A">
      <w:pPr>
        <w:shd w:val="clear" w:color="auto" w:fill="FFFFFF"/>
        <w:spacing w:before="100" w:beforeAutospacing="1" w:after="24" w:line="360" w:lineRule="auto"/>
        <w:ind w:firstLine="360"/>
        <w:jc w:val="both"/>
        <w:rPr>
          <w:rFonts w:eastAsia="Times New Roman" w:cs="Arial"/>
          <w:color w:val="222222"/>
        </w:rPr>
      </w:pPr>
    </w:p>
    <w:p w:rsidR="00E20A7B" w:rsidRDefault="00406CFE" w:rsidP="00CF3310">
      <w:pPr>
        <w:pStyle w:val="Balk4"/>
        <w:numPr>
          <w:ilvl w:val="3"/>
          <w:numId w:val="11"/>
        </w:numPr>
        <w:rPr>
          <w:rFonts w:eastAsia="Times New Roman" w:cs="Arial"/>
        </w:rPr>
      </w:pPr>
      <w:bookmarkStart w:id="86" w:name="_Toc487571770"/>
      <w:r w:rsidRPr="00DA7834">
        <w:rPr>
          <w:rFonts w:eastAsia="Times New Roman" w:cs="Arial"/>
        </w:rPr>
        <w:t>Doğu Cephesi</w:t>
      </w:r>
      <w:bookmarkEnd w:id="86"/>
    </w:p>
    <w:p w:rsidR="00BC7AE6" w:rsidRDefault="00BC7AE6" w:rsidP="00BC7AE6">
      <w:pPr>
        <w:shd w:val="clear" w:color="auto" w:fill="FFFFFF"/>
        <w:spacing w:before="100" w:beforeAutospacing="1" w:after="24" w:line="360" w:lineRule="auto"/>
        <w:jc w:val="both"/>
      </w:pPr>
    </w:p>
    <w:p w:rsidR="00E20A7B" w:rsidRPr="00DA7834" w:rsidRDefault="00E20A7B" w:rsidP="00BC7AE6">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22 Haziran 1941’de başlayan Barbarossa harekâtında 429 adet Panzer IV görevlendirilmişti.</w:t>
      </w:r>
      <w:r w:rsidR="00216187" w:rsidRPr="00DA7834">
        <w:rPr>
          <w:rStyle w:val="DipnotBavurusu"/>
          <w:rFonts w:eastAsia="Times New Roman" w:cs="Arial"/>
          <w:color w:val="222222"/>
        </w:rPr>
        <w:footnoteReference w:id="183"/>
      </w:r>
      <w:r w:rsidRPr="00DA7834">
        <w:rPr>
          <w:rFonts w:eastAsia="Times New Roman" w:cs="Arial"/>
          <w:color w:val="222222"/>
        </w:rPr>
        <w:t xml:space="preserve"> Almanlar yıldırım savaşında artık uzmanlaşmış ordusuyla Ruslar karşısında yeni bir zafer arayışındaydı.</w:t>
      </w:r>
      <w:r w:rsidR="00B66E29" w:rsidRPr="00DA7834">
        <w:rPr>
          <w:rFonts w:eastAsia="Times New Roman" w:cs="Arial"/>
          <w:color w:val="222222"/>
        </w:rPr>
        <w:t xml:space="preserve"> Alınan</w:t>
      </w:r>
      <w:r w:rsidR="00750A7F">
        <w:rPr>
          <w:rFonts w:eastAsia="Times New Roman" w:cs="Arial"/>
          <w:color w:val="222222"/>
        </w:rPr>
        <w:t xml:space="preserve"> i</w:t>
      </w:r>
      <w:r w:rsidRPr="00DA7834">
        <w:rPr>
          <w:rFonts w:eastAsia="Times New Roman" w:cs="Arial"/>
          <w:color w:val="222222"/>
        </w:rPr>
        <w:t>stihbarata göre Rusların elinde Almanların neredeyse 6 katı kadar tank bulunmaktaydı. Ancak yaklaşık 20.000 tankın çoğu eski modeldi. Mürettebat eğitimsizdi ve tanklarda telsiz neredeyse hiç bulunmamaktaydı. Bu Alman ordusuna büyük bir avantaj sağlayacaktı. Modern taktiklerle Rus ordusunu ezmeyi planlayan Wehrmacht, bu amacına savaşın ilk günlerindeki zaferleriyle ulaşacak gibi gözükmekteydi. Ruslar baskına uğramıştı. Sınırda bir Alman hareketliliği göze çarpmaktaydı ancak hiç kimse bu kadar büyük çapta bir saldırıyı</w:t>
      </w:r>
      <w:r w:rsidR="00B66E29" w:rsidRPr="00DA7834">
        <w:rPr>
          <w:rFonts w:eastAsia="Times New Roman" w:cs="Arial"/>
          <w:color w:val="222222"/>
        </w:rPr>
        <w:t xml:space="preserve"> beklememekteydi. Savaşın ilk</w:t>
      </w:r>
      <w:r w:rsidRPr="00DA7834">
        <w:rPr>
          <w:rFonts w:eastAsia="Times New Roman" w:cs="Arial"/>
          <w:color w:val="222222"/>
        </w:rPr>
        <w:t xml:space="preserve"> haftası Almanların planladığı gibi gitti. Ancak daha sonra panzerler hiç karşılaşmadıkları bir düşmanla karşılaşacaklardı. T-34 ve KV-1 tankları Almanları tamamen gafil avlamıştı. Savaştan önce bu tanklar hakkında Alman istihbaratının hiçbir bilgisi bulunmamaktaydı. Rus KV-1 ve T-34’ler, hiçbir</w:t>
      </w:r>
      <w:r w:rsidR="00B66E29" w:rsidRPr="00DA7834">
        <w:rPr>
          <w:rFonts w:eastAsia="Times New Roman" w:cs="Arial"/>
          <w:color w:val="222222"/>
        </w:rPr>
        <w:t xml:space="preserve"> Alman panzeri tarafından</w:t>
      </w:r>
      <w:r w:rsidRPr="00DA7834">
        <w:rPr>
          <w:rFonts w:eastAsia="Times New Roman" w:cs="Arial"/>
          <w:color w:val="222222"/>
        </w:rPr>
        <w:t xml:space="preserve"> mesafe</w:t>
      </w:r>
      <w:r w:rsidR="00B66E29" w:rsidRPr="00DA7834">
        <w:rPr>
          <w:rFonts w:eastAsia="Times New Roman" w:cs="Arial"/>
          <w:color w:val="222222"/>
        </w:rPr>
        <w:t xml:space="preserve"> ne olursa olsun</w:t>
      </w:r>
      <w:r w:rsidRPr="00DA7834">
        <w:rPr>
          <w:rFonts w:eastAsia="Times New Roman" w:cs="Arial"/>
          <w:color w:val="222222"/>
        </w:rPr>
        <w:t xml:space="preserve"> savaş dışı bırakılamayacak bir zırha </w:t>
      </w:r>
      <w:r w:rsidRPr="00DA7834">
        <w:rPr>
          <w:rFonts w:eastAsia="Times New Roman" w:cs="Arial"/>
          <w:color w:val="222222"/>
        </w:rPr>
        <w:lastRenderedPageBreak/>
        <w:t>sahipti.</w:t>
      </w:r>
      <w:r w:rsidR="00216187" w:rsidRPr="00DA7834">
        <w:rPr>
          <w:rStyle w:val="DipnotBavurusu"/>
          <w:rFonts w:eastAsia="Times New Roman" w:cs="Arial"/>
          <w:color w:val="222222"/>
        </w:rPr>
        <w:footnoteReference w:id="184"/>
      </w:r>
      <w:r w:rsidRPr="00DA7834">
        <w:rPr>
          <w:rFonts w:eastAsia="Times New Roman" w:cs="Arial"/>
          <w:color w:val="222222"/>
        </w:rPr>
        <w:t xml:space="preserve"> Ancak anti-tank silahlarıyla ve yakın mesafeden vurulabilen bu tanklar Alman panzerlerine karşı büyük bir üstünlük kurmuşlardı. Temmuz sonunda 50 adet Panzer IV Ruslar tarafından imha edilmişti. Birçok panzer de tamirdeydi.</w:t>
      </w:r>
      <w:r w:rsidR="00A563EC" w:rsidRPr="00DA7834">
        <w:rPr>
          <w:rStyle w:val="DipnotBavurusu"/>
          <w:rFonts w:eastAsia="Times New Roman" w:cs="Arial"/>
          <w:color w:val="222222"/>
        </w:rPr>
        <w:footnoteReference w:id="185"/>
      </w:r>
      <w:r w:rsidRPr="00DA7834">
        <w:rPr>
          <w:rFonts w:eastAsia="Times New Roman" w:cs="Arial"/>
          <w:color w:val="222222"/>
        </w:rPr>
        <w:t xml:space="preserve"> Bu durum Alman ilerleyişini yavaşlatsa da Ruslar Al</w:t>
      </w:r>
      <w:r w:rsidR="00B66E29" w:rsidRPr="00DA7834">
        <w:rPr>
          <w:rFonts w:eastAsia="Times New Roman" w:cs="Arial"/>
          <w:color w:val="222222"/>
        </w:rPr>
        <w:t>manları durdurmayı başaramıyordu</w:t>
      </w:r>
      <w:r w:rsidRPr="00DA7834">
        <w:rPr>
          <w:rFonts w:eastAsia="Times New Roman" w:cs="Arial"/>
          <w:color w:val="222222"/>
        </w:rPr>
        <w:t>. Kuzey ve Güney Ordular Grubu, Ağustos sonuna dek</w:t>
      </w:r>
      <w:r w:rsidR="00B66E29" w:rsidRPr="00DA7834">
        <w:rPr>
          <w:rFonts w:eastAsia="Times New Roman" w:cs="Arial"/>
          <w:color w:val="222222"/>
        </w:rPr>
        <w:t xml:space="preserve"> büyük ilerlemeler kaydetmişt</w:t>
      </w:r>
      <w:r w:rsidRPr="00DA7834">
        <w:rPr>
          <w:rFonts w:eastAsia="Times New Roman" w:cs="Arial"/>
          <w:color w:val="222222"/>
        </w:rPr>
        <w:t>i. Kuzey Ordular Grubu tüm Baltık ülkelerini ele geçirmiş ve nihai hedefi olan Leningrad’a yaklaşmaktaydı. Güney Ordular Grubu ise Güney Doğu Polonya ve Batı Ukrayna’yı ele geçirmeyi başarmıştı. Merkez Ordular Grubu ise yavaş bi</w:t>
      </w:r>
      <w:r w:rsidR="00A563EC" w:rsidRPr="00DA7834">
        <w:rPr>
          <w:rFonts w:eastAsia="Times New Roman" w:cs="Arial"/>
          <w:color w:val="222222"/>
        </w:rPr>
        <w:t xml:space="preserve">r şekilde ilerlemekteydi. Ancak </w:t>
      </w:r>
      <w:r w:rsidRPr="00DA7834">
        <w:rPr>
          <w:rFonts w:eastAsia="Times New Roman" w:cs="Arial"/>
          <w:color w:val="222222"/>
        </w:rPr>
        <w:t>von Bock komutasındaki ordu yavaş yavaş hızlanarak Belarus’u ele geçirmiş ve Moskova’ya doğru ilerlemekteydi. Savaşın ilk birkaç ayı göstermişti ki Alman panzerleri mevcut durumlarıyla Ruslarla boy ölçüşememekteydi. Bu nedenle Panzer IV F2 serisinin çalışmalarına başlanmış, diğer yandan da daha ağır ve daha güçlü topa sahip olan tank</w:t>
      </w:r>
      <w:r w:rsidR="0097330F" w:rsidRPr="00DA7834">
        <w:rPr>
          <w:rFonts w:eastAsia="Times New Roman" w:cs="Arial"/>
          <w:color w:val="222222"/>
        </w:rPr>
        <w:t xml:space="preserve">lar tasarlanmaya başlanmıştı. </w:t>
      </w:r>
      <w:r w:rsidRPr="00DA7834">
        <w:rPr>
          <w:rFonts w:eastAsia="Times New Roman" w:cs="Arial"/>
          <w:color w:val="222222"/>
        </w:rPr>
        <w:t>Ancak mevcut Panzer IV’ler ağır Sovyet tanklarını imha edemese bile Brody ve Uman gibi muharebelerde Almanlar büyük bir üstünlük sağlamışlardı. Luftwaffe ve Wehrmacht’ın koordineli harekâtları Rus ordularının lojistik desteğini keserek binlerce asker ve tankın kuşatılmasını sağlıyordu. Kuşatmayı yarmak isteyen Ruslar taarruza geçince ağır Rus tankları Alman anti-tankları tarafından savaş dışı bırakılıyordu. Almanlar için kötü bir tecrübe olmakla birlikte yıldırım savaşı belki de ilk kez Rus topraklarında kendini sergileme fırsatı buluyordu. Mesafelerin Balkanlar veya Fransa’yla karşılaştırılamayacak kadar büyük olması nedeniyle mevsim şartları uygun olduğunda Alman orduları çok daha hızlı hareket edebilmekteydi. Sürekli olarak kanat manevr</w:t>
      </w:r>
      <w:r w:rsidR="0097330F" w:rsidRPr="00DA7834">
        <w:rPr>
          <w:rFonts w:eastAsia="Times New Roman" w:cs="Arial"/>
          <w:color w:val="222222"/>
        </w:rPr>
        <w:t>alarıyla Rus orduları</w:t>
      </w:r>
      <w:r w:rsidR="00750A7F">
        <w:rPr>
          <w:rFonts w:eastAsia="Times New Roman" w:cs="Arial"/>
          <w:color w:val="222222"/>
        </w:rPr>
        <w:t>nı</w:t>
      </w:r>
      <w:r w:rsidR="0097330F" w:rsidRPr="00DA7834">
        <w:rPr>
          <w:rFonts w:eastAsia="Times New Roman" w:cs="Arial"/>
          <w:color w:val="222222"/>
        </w:rPr>
        <w:t xml:space="preserve"> kuşatan</w:t>
      </w:r>
      <w:r w:rsidRPr="00DA7834">
        <w:rPr>
          <w:rFonts w:eastAsia="Times New Roman" w:cs="Arial"/>
          <w:color w:val="222222"/>
        </w:rPr>
        <w:t xml:space="preserve"> Almanlar düzenli olarak imha savaşları yapmaktaydı. Ancak Sovyetler Birliği kayıplarını hızlı bir şekilde telafi edebiliyordu. Diğer yandan Alman birlikleri ise lojistik sorunlar nedeniyle düşman hatlarında ilerledikçe daha zayıf </w:t>
      </w:r>
      <w:r w:rsidRPr="00DA7834">
        <w:rPr>
          <w:rFonts w:eastAsia="Times New Roman" w:cs="Arial"/>
          <w:color w:val="222222"/>
        </w:rPr>
        <w:lastRenderedPageBreak/>
        <w:t>hale geliyordu. Wehrmacht Eylül ayına dek toplam 118 Panzer IV kaybetmişti.</w:t>
      </w:r>
      <w:r w:rsidR="00A563EC" w:rsidRPr="00DA7834">
        <w:rPr>
          <w:rStyle w:val="DipnotBavurusu"/>
          <w:rFonts w:eastAsia="Times New Roman" w:cs="Arial"/>
          <w:color w:val="222222"/>
        </w:rPr>
        <w:footnoteReference w:id="186"/>
      </w:r>
      <w:r w:rsidRPr="00DA7834">
        <w:rPr>
          <w:rFonts w:eastAsia="Times New Roman" w:cs="Arial"/>
          <w:color w:val="222222"/>
        </w:rPr>
        <w:t xml:space="preserve"> </w:t>
      </w:r>
    </w:p>
    <w:p w:rsidR="00E20A7B" w:rsidRPr="00DA7834" w:rsidRDefault="00E20A7B" w:rsidP="00BC7AE6">
      <w:pPr>
        <w:shd w:val="clear" w:color="auto" w:fill="FFFFFF"/>
        <w:spacing w:before="100" w:beforeAutospacing="1" w:after="24" w:line="360" w:lineRule="auto"/>
        <w:jc w:val="both"/>
        <w:rPr>
          <w:rFonts w:cs="Arial"/>
          <w:color w:val="000000" w:themeColor="text1"/>
        </w:rPr>
      </w:pPr>
      <w:r w:rsidRPr="00DA7834">
        <w:rPr>
          <w:rFonts w:eastAsia="Times New Roman" w:cs="Arial"/>
          <w:color w:val="000000" w:themeColor="text1"/>
        </w:rPr>
        <w:t>Ağustos ve Eylül ayları içerisinde Almanlar ilerleyişini sürdürmekteydi. Ancak Hitler’in hesaplarına göre Rus ordusunun çoktan yenilmiş olması gerekiyordu. Ancak Rusya’nın içlerine ilerledikçe sürekli olarak yeni birliklerle çatışmaya girilmekteydi. Bu noktada Hitler ve komutanları arasında tartışmalar baş gösterecekti. Hitler Moskova’ya girmek yerine mevcut Rus ordularının</w:t>
      </w:r>
      <w:r w:rsidR="00D1735C" w:rsidRPr="00DA7834">
        <w:rPr>
          <w:rFonts w:eastAsia="Times New Roman" w:cs="Arial"/>
          <w:color w:val="000000" w:themeColor="text1"/>
        </w:rPr>
        <w:t xml:space="preserve"> yok</w:t>
      </w:r>
      <w:r w:rsidRPr="00DA7834">
        <w:rPr>
          <w:rFonts w:eastAsia="Times New Roman" w:cs="Arial"/>
          <w:color w:val="000000" w:themeColor="text1"/>
        </w:rPr>
        <w:t xml:space="preserve"> edilmesinden yanaydı. Mevcut ordular çözüldükten sonra Moskova’ya yapılacak harekâtın daha kolay olacağı görüşündeki Führer’in aksine başta </w:t>
      </w:r>
      <w:r w:rsidR="00D1735C" w:rsidRPr="00DA7834">
        <w:rPr>
          <w:rFonts w:eastAsia="Times New Roman" w:cs="Arial"/>
          <w:color w:val="000000" w:themeColor="text1"/>
        </w:rPr>
        <w:t xml:space="preserve">General </w:t>
      </w:r>
      <w:r w:rsidRPr="00DA7834">
        <w:rPr>
          <w:rFonts w:eastAsia="Times New Roman" w:cs="Arial"/>
          <w:color w:val="000000" w:themeColor="text1"/>
        </w:rPr>
        <w:t>Guderian olmak üzere birçok komutan hedefin Moskova olması gerektiğini düşünüyordu. Moskova’nın düşmesiyle birlikte yönetimde oluşacak zafiyet Rus ordularının savaş direncini kıracak ve Sovyetler Birliği’ni oluşturan devletler bağımsızlıklarına kavuşacaklardı. Ancak Hitler komutanlarının bu fikrini geri çevirerek orduların yönünü Moskova yerine güneye doğru Ukrayna’ya çevirdi. Ukrayna, Sovyetler Birliği açısından iktisadi önemi olan büyük ve verimli toprakların yer aldığı bir ülkeydi. Bölgenin işgalinin Rusları aç bırakacağını düşünen Hitler, ancak Ukrayna’nın işgalinden sonra Moskova’ya taarruza izin vereceğini söyleyerek Führer Direktive 34’ü yayınladı. Böylece Merkez ve Güney Ordular Grubu, müşterek operasyonlarla Ukrayna’yı ele geçirecekti. Ağustos sonunda başlayıp Eylül sonunda sona eren ve yaklaşık bir ay süren Kiev Muharebesi Almanlar adına büyük bir zaferdi. 700.000 Sovyet askeri etkisiz hale getirilmişti.</w:t>
      </w:r>
      <w:r w:rsidR="00A563EC" w:rsidRPr="00DA7834">
        <w:rPr>
          <w:rStyle w:val="DipnotBavurusu"/>
          <w:rFonts w:eastAsia="Times New Roman" w:cs="Arial"/>
          <w:color w:val="000000" w:themeColor="text1"/>
        </w:rPr>
        <w:footnoteReference w:id="187"/>
      </w:r>
      <w:r w:rsidRPr="00DA7834">
        <w:rPr>
          <w:rFonts w:eastAsia="Times New Roman" w:cs="Arial"/>
          <w:color w:val="000000" w:themeColor="text1"/>
        </w:rPr>
        <w:t xml:space="preserve"> </w:t>
      </w:r>
      <w:r w:rsidRPr="00DA7834">
        <w:rPr>
          <w:rFonts w:cs="Arial"/>
          <w:color w:val="000000" w:themeColor="text1"/>
          <w:shd w:val="clear" w:color="auto" w:fill="FFFFFF"/>
        </w:rPr>
        <w:t>Alman kayıpları ise ölü yaralı ve kayıp dâhil 100.000’in biraz üzerindeydi. Hitler bu büyük zaferden sonra Sovyetler Birliği’nin asla toparlanamayacağını düşünerek Merkez Ordular Grubuna Moskova’ya ilerleme emri verdi. Ancak yakınlaşan Rus kışı komutanların gözünü korkutsa da Hitler zaferden emindi. Ancak muzaffer Wehrmacht ilk kez mağlup olacaktı. 7 Ocak’ta son verilen Moskova harekâtında Almanlar, Moskova’ya ancak 18 kilometre uzaklıktaki Khimki’ye kadar yaklaşabilmişlerdi.</w:t>
      </w:r>
      <w:r w:rsidR="00A563EC" w:rsidRPr="00DA7834">
        <w:rPr>
          <w:rStyle w:val="DipnotBavurusu"/>
          <w:rFonts w:cs="Arial"/>
          <w:color w:val="000000" w:themeColor="text1"/>
          <w:shd w:val="clear" w:color="auto" w:fill="FFFFFF"/>
        </w:rPr>
        <w:footnoteReference w:id="188"/>
      </w:r>
      <w:r w:rsidRPr="00DA7834">
        <w:rPr>
          <w:rFonts w:cs="Arial"/>
          <w:color w:val="000000" w:themeColor="text1"/>
          <w:shd w:val="clear" w:color="auto" w:fill="FFFFFF"/>
        </w:rPr>
        <w:t xml:space="preserve"> Ruslar yeni taktiklerle birlikte Alman panzerleriyle taktiksel anlamda da </w:t>
      </w:r>
      <w:r w:rsidR="00D1735C" w:rsidRPr="00DA7834">
        <w:rPr>
          <w:rFonts w:cs="Arial"/>
          <w:color w:val="000000" w:themeColor="text1"/>
          <w:shd w:val="clear" w:color="auto" w:fill="FFFFFF"/>
        </w:rPr>
        <w:t>rekabet etmeye</w:t>
      </w:r>
      <w:r w:rsidRPr="00DA7834">
        <w:rPr>
          <w:rFonts w:cs="Arial"/>
          <w:color w:val="000000" w:themeColor="text1"/>
          <w:shd w:val="clear" w:color="auto" w:fill="FFFFFF"/>
        </w:rPr>
        <w:t xml:space="preserve"> başlamışlardı. Ayrıca </w:t>
      </w:r>
      <w:r w:rsidRPr="00DA7834">
        <w:rPr>
          <w:rFonts w:cs="Arial"/>
          <w:color w:val="000000" w:themeColor="text1"/>
          <w:shd w:val="clear" w:color="auto" w:fill="FFFFFF"/>
        </w:rPr>
        <w:lastRenderedPageBreak/>
        <w:t>Rasputitsa adı verilen Rusya’nın çamurlu yollarında Alman ilerleyişi yavaşlarken diğer yandan -45’lere varan soğuğa karşı hazırlıklı Alman ordusu günden güne erimeye başlamıştı.</w:t>
      </w:r>
      <w:r w:rsidR="00A563EC" w:rsidRPr="00DA7834">
        <w:rPr>
          <w:rStyle w:val="DipnotBavurusu"/>
          <w:rFonts w:cs="Arial"/>
          <w:color w:val="000000" w:themeColor="text1"/>
          <w:shd w:val="clear" w:color="auto" w:fill="FFFFFF"/>
        </w:rPr>
        <w:footnoteReference w:id="189"/>
      </w:r>
      <w:r w:rsidRPr="00DA7834">
        <w:rPr>
          <w:rFonts w:cs="Arial"/>
          <w:color w:val="000000" w:themeColor="text1"/>
        </w:rPr>
        <w:t xml:space="preserve"> 1941’in sonunda Wehrmacht topl</w:t>
      </w:r>
      <w:r w:rsidR="00A563EC" w:rsidRPr="00DA7834">
        <w:rPr>
          <w:rFonts w:cs="Arial"/>
          <w:color w:val="000000" w:themeColor="text1"/>
        </w:rPr>
        <w:t>amda 348 Panzer IV kaybetmişti.</w:t>
      </w:r>
      <w:r w:rsidR="00A563EC" w:rsidRPr="00DA7834">
        <w:rPr>
          <w:rStyle w:val="DipnotBavurusu"/>
          <w:rFonts w:cs="Arial"/>
          <w:color w:val="000000" w:themeColor="text1"/>
        </w:rPr>
        <w:footnoteReference w:id="190"/>
      </w:r>
      <w:r w:rsidRPr="00DA7834">
        <w:rPr>
          <w:rFonts w:cs="Arial"/>
          <w:color w:val="000000" w:themeColor="text1"/>
        </w:rPr>
        <w:t xml:space="preserve"> </w:t>
      </w:r>
    </w:p>
    <w:p w:rsidR="00E20A7B" w:rsidRPr="00DA7834" w:rsidRDefault="00E20A7B" w:rsidP="00BC7AE6">
      <w:pPr>
        <w:shd w:val="clear" w:color="auto" w:fill="FFFFFF"/>
        <w:spacing w:before="100" w:beforeAutospacing="1" w:after="24" w:line="360" w:lineRule="auto"/>
        <w:jc w:val="both"/>
        <w:rPr>
          <w:rFonts w:cs="Arial"/>
          <w:color w:val="222222"/>
        </w:rPr>
      </w:pPr>
      <w:r w:rsidRPr="00DA7834">
        <w:rPr>
          <w:rFonts w:cs="Arial"/>
          <w:color w:val="000000" w:themeColor="text1"/>
        </w:rPr>
        <w:t>1941’in sonunda Hitler, Genelkurmay başkanı von Brauchitsch’i görevden alarak bu göreve de kendisini get</w:t>
      </w:r>
      <w:r w:rsidR="00D1735C" w:rsidRPr="00DA7834">
        <w:rPr>
          <w:rFonts w:cs="Arial"/>
          <w:color w:val="000000" w:themeColor="text1"/>
        </w:rPr>
        <w:t>irmişti. Böylece Alman ordusunun kurmay heyetinde</w:t>
      </w:r>
      <w:r w:rsidRPr="00DA7834">
        <w:rPr>
          <w:rFonts w:cs="Arial"/>
          <w:color w:val="000000" w:themeColor="text1"/>
        </w:rPr>
        <w:t xml:space="preserve"> Hitler’e aksi bir görüş </w:t>
      </w:r>
      <w:r w:rsidR="00D1735C" w:rsidRPr="00DA7834">
        <w:rPr>
          <w:rFonts w:cs="Arial"/>
          <w:color w:val="000000" w:themeColor="text1"/>
        </w:rPr>
        <w:t>serd etmek</w:t>
      </w:r>
      <w:r w:rsidRPr="00DA7834">
        <w:rPr>
          <w:rFonts w:cs="Arial"/>
          <w:color w:val="000000" w:themeColor="text1"/>
        </w:rPr>
        <w:t xml:space="preserve"> pek mümkün olmayacaktı. 1942 yılıyla birlikte Moskova’ya olan taarruz durmuştu ancak Almanlar hala Sovyet başkentine oldukça yakındı. Bu nedenle Sovyetler büyük bir karşı taarruz hamlesine giriştiler. Mayıs’a kadar süren bu taarruzlarda Sovyetler Almanları püskürtmeyi başarmıştı. Ancak Almanlar sınırlı bir geri çekilmeyle birlikte Sovyet karşı taarruzlarını etkisiz hale getirmeyi başardılar. Bu karşı taarruzlarda Ocak 1942’den Mayıs 1942’ye kadar 137 Panzer IV kaybedildi.</w:t>
      </w:r>
      <w:r w:rsidR="00A563EC" w:rsidRPr="00DA7834">
        <w:rPr>
          <w:rStyle w:val="DipnotBavurusu"/>
          <w:rFonts w:cs="Arial"/>
          <w:color w:val="000000" w:themeColor="text1"/>
        </w:rPr>
        <w:footnoteReference w:id="191"/>
      </w:r>
      <w:r w:rsidRPr="00DA7834">
        <w:rPr>
          <w:rFonts w:cs="Arial"/>
          <w:color w:val="000000" w:themeColor="text1"/>
        </w:rPr>
        <w:t xml:space="preserve"> Bu esnada Hitler ve Alman Genelkurmayı </w:t>
      </w:r>
      <w:r w:rsidR="00D1735C" w:rsidRPr="00DA7834">
        <w:rPr>
          <w:rFonts w:cs="Arial"/>
          <w:color w:val="000000" w:themeColor="text1"/>
        </w:rPr>
        <w:t>yeni taarruz planları yapmaktay</w:t>
      </w:r>
      <w:r w:rsidRPr="00DA7834">
        <w:rPr>
          <w:rFonts w:cs="Arial"/>
          <w:color w:val="000000" w:themeColor="text1"/>
        </w:rPr>
        <w:t>dı. Genelkurmay Moskova’ya taarruz etmek isterken Hitler güneyde yeni</w:t>
      </w:r>
      <w:r w:rsidRPr="00DA7834">
        <w:rPr>
          <w:rFonts w:cs="Arial"/>
          <w:color w:val="222222"/>
        </w:rPr>
        <w:t xml:space="preserve"> bir cephe açarak petrol ihtiva eden Kafkasya’yı ele geçirme niyetindeydi. Diğer yanda da sembolik önemi olan Stalingrad şehrinin işgal edilmesini isteyen Hitler, Volga nehrinin doğusuna geçilmesini istiyordu. Ancak Alman ordusunun elinde bu iki operasyonu aynı anda gerçekleştirecek mühimmat ve insan gücü bulunmamaktaydı. Hitler’in ısrarıyla eşzamanlı olarak başlayan bu iki operasyon Almanya’nın sonunu hazırlayacaktı. 4. Panzer Ordusu Kafkasya’ya, 6. Ordu da Stalingrad’a doğru yol almaya başladı. Oldukça ağır kayıplar verilen çatışmalardan sonra Sovyetler Birliği Alman 6. Ordusunu Stalingrad’da kuşatmayı başardı. Bu esnada 4. Panzer Ordusu, 6. Ordu’nun yardımına yetişemeyecekti. Sertleşen Rus direnişi ve yeniden baş gösteren kış, Alman ilerleyişini durdurmuştu. En sonunda 6. Ordu’nun komutanı</w:t>
      </w:r>
      <w:r w:rsidR="00D1735C" w:rsidRPr="00DA7834">
        <w:rPr>
          <w:rFonts w:cs="Arial"/>
          <w:color w:val="222222"/>
        </w:rPr>
        <w:t xml:space="preserve"> General</w:t>
      </w:r>
      <w:r w:rsidRPr="00DA7834">
        <w:rPr>
          <w:rFonts w:cs="Arial"/>
          <w:color w:val="222222"/>
        </w:rPr>
        <w:t xml:space="preserve"> Paulus, 2 </w:t>
      </w:r>
      <w:r w:rsidRPr="00DA7834">
        <w:rPr>
          <w:rFonts w:cs="Arial"/>
          <w:color w:val="222222"/>
        </w:rPr>
        <w:lastRenderedPageBreak/>
        <w:t>Şubat’ta Sovyetler Birliği’ne teslim oldu. Almanların bu macerası toplam 781 Panzer IV’ün kaybedilmesiyle sonuçlanmıştı.</w:t>
      </w:r>
      <w:r w:rsidR="00A563EC" w:rsidRPr="00DA7834">
        <w:rPr>
          <w:rStyle w:val="DipnotBavurusu"/>
          <w:rFonts w:cs="Arial"/>
          <w:color w:val="222222"/>
        </w:rPr>
        <w:footnoteReference w:id="192"/>
      </w:r>
      <w:r w:rsidRPr="00DA7834">
        <w:rPr>
          <w:rFonts w:cs="Arial"/>
          <w:color w:val="222222"/>
        </w:rPr>
        <w:t xml:space="preserve"> </w:t>
      </w:r>
    </w:p>
    <w:p w:rsidR="00E20A7B" w:rsidRPr="00DA7834" w:rsidRDefault="00E20A7B" w:rsidP="00BC7AE6">
      <w:pPr>
        <w:shd w:val="clear" w:color="auto" w:fill="FFFFFF"/>
        <w:spacing w:before="100" w:beforeAutospacing="1" w:after="24" w:line="360" w:lineRule="auto"/>
        <w:jc w:val="both"/>
        <w:rPr>
          <w:rFonts w:cs="Arial"/>
          <w:color w:val="222222"/>
        </w:rPr>
      </w:pPr>
      <w:r w:rsidRPr="00DA7834">
        <w:rPr>
          <w:rFonts w:cs="Arial"/>
          <w:color w:val="222222"/>
        </w:rPr>
        <w:t xml:space="preserve">1943 yılı önceki iki yıla göre nispeten savaşın yoğunluğunun azaldığı bir yıldı. Sovyetler hemen hemen tüm cephede dengeyi sağlamış ve yer yer karşı </w:t>
      </w:r>
      <w:r w:rsidR="00D1735C" w:rsidRPr="00DA7834">
        <w:rPr>
          <w:rFonts w:cs="Arial"/>
          <w:color w:val="222222"/>
        </w:rPr>
        <w:t>taarruzlarla Almanları püskürtmeye başlamıştı</w:t>
      </w:r>
      <w:r w:rsidRPr="00DA7834">
        <w:rPr>
          <w:rFonts w:cs="Arial"/>
          <w:color w:val="222222"/>
        </w:rPr>
        <w:t>. Diğer yandan Almanya</w:t>
      </w:r>
      <w:r w:rsidR="00D1735C" w:rsidRPr="00DA7834">
        <w:rPr>
          <w:rFonts w:cs="Arial"/>
          <w:color w:val="222222"/>
        </w:rPr>
        <w:t>,</w:t>
      </w:r>
      <w:r w:rsidRPr="00DA7834">
        <w:rPr>
          <w:rFonts w:cs="Arial"/>
          <w:color w:val="222222"/>
        </w:rPr>
        <w:t xml:space="preserve"> Afrika’daki mağlubiyetle birlikte sıranın İtalya’ya geldiğinin farkındaydı. Dolayısıyla Rus cephesinde yeni bir zafer, müttefikleri İtalya’dan atmak için yeterli zamanı sağlayabilirdi. Bu nedenle Wehrmacht doğu cephesindeki son büyük taarruzunu planladı. Temmuz’da başlayarak 10 gün süren Alman taarruzunun ardından yaklaşık bir ay süren Sovyet taarruzu, doğu cephesindeki gidişatı belirlemişti. Artık üstünlük Sovyetler Birliği’ne geçmişti. 1943 yılında</w:t>
      </w:r>
      <w:r w:rsidR="00D1735C" w:rsidRPr="00DA7834">
        <w:rPr>
          <w:rFonts w:cs="Arial"/>
          <w:color w:val="222222"/>
        </w:rPr>
        <w:t>ki</w:t>
      </w:r>
      <w:r w:rsidRPr="00DA7834">
        <w:rPr>
          <w:rFonts w:cs="Arial"/>
          <w:color w:val="222222"/>
        </w:rPr>
        <w:t xml:space="preserve"> 2396 adet Panzer IV imha</w:t>
      </w:r>
      <w:r w:rsidR="00D1735C" w:rsidRPr="00DA7834">
        <w:rPr>
          <w:rFonts w:cs="Arial"/>
          <w:color w:val="222222"/>
        </w:rPr>
        <w:t>sı Sovyetlerin zaferini perçinlemişti</w:t>
      </w:r>
      <w:r w:rsidRPr="00DA7834">
        <w:rPr>
          <w:rFonts w:cs="Arial"/>
          <w:color w:val="222222"/>
        </w:rPr>
        <w:t>.</w:t>
      </w:r>
      <w:r w:rsidR="00A563EC" w:rsidRPr="00DA7834">
        <w:rPr>
          <w:rStyle w:val="DipnotBavurusu"/>
          <w:rFonts w:cs="Arial"/>
          <w:color w:val="222222"/>
        </w:rPr>
        <w:footnoteReference w:id="193"/>
      </w:r>
      <w:r w:rsidRPr="00DA7834">
        <w:rPr>
          <w:rFonts w:cs="Arial"/>
          <w:color w:val="222222"/>
        </w:rPr>
        <w:t xml:space="preserve"> </w:t>
      </w:r>
    </w:p>
    <w:p w:rsidR="00BC7AE6" w:rsidRDefault="00E20A7B" w:rsidP="00BC7AE6">
      <w:pPr>
        <w:shd w:val="clear" w:color="auto" w:fill="FFFFFF"/>
        <w:spacing w:before="100" w:beforeAutospacing="1" w:after="24" w:line="360" w:lineRule="auto"/>
        <w:jc w:val="both"/>
        <w:rPr>
          <w:rFonts w:cs="Arial"/>
          <w:color w:val="222222"/>
        </w:rPr>
      </w:pPr>
      <w:r w:rsidRPr="00DA7834">
        <w:rPr>
          <w:rFonts w:cs="Arial"/>
          <w:color w:val="222222"/>
        </w:rPr>
        <w:t>1944 ve 1945 yılları Almanya adına doğu cephesinin ve Üçüncü Reich’ın çöküşü anlamına gelecekti. Zaten azalan panzer üretimi, İtalya ve Normandiya cephelerinin açılmasıyla iyice zayıflamıştı. Diğer yandan müttefikler ve Sovyetler, çok sayıda tankı ve mühimmatı cepheye sürerek Almanlara git gide daha da büyük üstünlük kuruyorlardı. 1944 yılında Wehrmacht doğu cephesinde 2643 Panzer IV kaybetti. 1945 yılında ise bu sayı 287’ydi. Doğu cephesinin her aşamasında savaşan Panzer IV’ler Alman ordusu için büyük hizmetler vermiş olsa da mağlubiyeti engelleyememişlerdir.</w:t>
      </w:r>
      <w:r w:rsidR="00A563EC" w:rsidRPr="00DA7834">
        <w:rPr>
          <w:rStyle w:val="DipnotBavurusu"/>
          <w:rFonts w:cs="Arial"/>
          <w:color w:val="222222"/>
        </w:rPr>
        <w:footnoteReference w:id="194"/>
      </w:r>
      <w:r w:rsidRPr="00DA7834">
        <w:rPr>
          <w:rFonts w:cs="Arial"/>
          <w:color w:val="222222"/>
        </w:rPr>
        <w:t xml:space="preserve"> </w:t>
      </w:r>
      <w:r w:rsidR="00D1735C" w:rsidRPr="00DA7834">
        <w:rPr>
          <w:rFonts w:cs="Arial"/>
          <w:color w:val="222222"/>
        </w:rPr>
        <w:t>İkinci Dünya S</w:t>
      </w:r>
      <w:r w:rsidRPr="00DA7834">
        <w:rPr>
          <w:rFonts w:cs="Arial"/>
          <w:color w:val="222222"/>
        </w:rPr>
        <w:t>avaş</w:t>
      </w:r>
      <w:r w:rsidR="00D1735C" w:rsidRPr="00DA7834">
        <w:rPr>
          <w:rFonts w:cs="Arial"/>
          <w:color w:val="222222"/>
        </w:rPr>
        <w:t>ı</w:t>
      </w:r>
      <w:r w:rsidRPr="00DA7834">
        <w:rPr>
          <w:rFonts w:cs="Arial"/>
          <w:color w:val="222222"/>
        </w:rPr>
        <w:t xml:space="preserve"> boyunca kaybedilen Panzer IV’lerin yaklaşık %75’i (6000 civarı) doğu cephesinde imha edilmiştir.</w:t>
      </w:r>
      <w:r w:rsidR="00A563EC" w:rsidRPr="00DA7834">
        <w:rPr>
          <w:rStyle w:val="DipnotBavurusu"/>
          <w:rFonts w:cs="Arial"/>
          <w:color w:val="222222"/>
        </w:rPr>
        <w:footnoteReference w:id="195"/>
      </w:r>
    </w:p>
    <w:p w:rsidR="00397ABF" w:rsidRDefault="00397ABF" w:rsidP="00BC7AE6">
      <w:pPr>
        <w:shd w:val="clear" w:color="auto" w:fill="FFFFFF"/>
        <w:spacing w:before="100" w:beforeAutospacing="1" w:after="24" w:line="360" w:lineRule="auto"/>
        <w:jc w:val="both"/>
        <w:rPr>
          <w:rFonts w:cs="Arial"/>
          <w:color w:val="222222"/>
        </w:rPr>
      </w:pPr>
    </w:p>
    <w:p w:rsidR="00715E54" w:rsidRPr="00DA7834" w:rsidRDefault="00715E54" w:rsidP="00BC7AE6">
      <w:pPr>
        <w:shd w:val="clear" w:color="auto" w:fill="FFFFFF"/>
        <w:spacing w:before="100" w:beforeAutospacing="1" w:after="24" w:line="360" w:lineRule="auto"/>
        <w:jc w:val="both"/>
        <w:rPr>
          <w:rFonts w:cs="Arial"/>
          <w:color w:val="222222"/>
        </w:rPr>
      </w:pPr>
    </w:p>
    <w:p w:rsidR="00E20A7B" w:rsidRDefault="00E20A7B" w:rsidP="00CF3310">
      <w:pPr>
        <w:pStyle w:val="Balk4"/>
        <w:numPr>
          <w:ilvl w:val="3"/>
          <w:numId w:val="11"/>
        </w:numPr>
        <w:rPr>
          <w:rFonts w:eastAsia="Times New Roman" w:cs="Arial"/>
        </w:rPr>
      </w:pPr>
      <w:bookmarkStart w:id="87" w:name="_Toc487571771"/>
      <w:r w:rsidRPr="00DA7834">
        <w:rPr>
          <w:rFonts w:eastAsia="Times New Roman" w:cs="Arial"/>
        </w:rPr>
        <w:lastRenderedPageBreak/>
        <w:t>İtalya</w:t>
      </w:r>
      <w:r w:rsidR="00406CFE" w:rsidRPr="00DA7834">
        <w:rPr>
          <w:rFonts w:eastAsia="Times New Roman" w:cs="Arial"/>
        </w:rPr>
        <w:t xml:space="preserve"> Cephesi</w:t>
      </w:r>
      <w:bookmarkEnd w:id="87"/>
    </w:p>
    <w:p w:rsidR="00BC7AE6" w:rsidRPr="00BC7AE6" w:rsidRDefault="00BC7AE6" w:rsidP="00BC7AE6"/>
    <w:p w:rsidR="00E20A7B" w:rsidRPr="00DA7834" w:rsidRDefault="00E20A7B" w:rsidP="00BC7AE6">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Müttefiklerin Tunus’taki kesin zaferinden önce Alman ordusu Sicilya’ya az da olsa bir yığınak yapmıştı. İtalyan anakarasına yapılacak çıkartma öncesi Sicilya bir sıçrama tahtası görevi görecekti. 9 Temmuz’u 10 Temmuz’a bağlayan gece müttefik çıkartması başladı. Bu esnada ada</w:t>
      </w:r>
      <w:r w:rsidR="00A563EC" w:rsidRPr="00DA7834">
        <w:rPr>
          <w:rFonts w:eastAsia="Times New Roman" w:cs="Arial"/>
          <w:color w:val="222222"/>
        </w:rPr>
        <w:t>da 78 Panzer IV bulunmaktaydı.</w:t>
      </w:r>
      <w:r w:rsidR="00A563EC" w:rsidRPr="00DA7834">
        <w:rPr>
          <w:rStyle w:val="DipnotBavurusu"/>
          <w:rFonts w:eastAsia="Times New Roman" w:cs="Arial"/>
          <w:color w:val="222222"/>
        </w:rPr>
        <w:footnoteReference w:id="196"/>
      </w:r>
      <w:r w:rsidR="00A563EC" w:rsidRPr="00DA7834">
        <w:rPr>
          <w:rFonts w:eastAsia="Times New Roman" w:cs="Arial"/>
          <w:color w:val="222222"/>
        </w:rPr>
        <w:t xml:space="preserve"> </w:t>
      </w:r>
      <w:r w:rsidRPr="00DA7834">
        <w:rPr>
          <w:rFonts w:eastAsia="Times New Roman" w:cs="Arial"/>
          <w:color w:val="222222"/>
        </w:rPr>
        <w:t>Stratejik olarak Almanlar Sicilya’da bir direniş göstermenin fazla bir yararı olmadığını düşünüyorlardı. İtalyan topraklarının en güneyinde yer alan Sicilya, savunulması oldukça zor bir bölgeydi. Ayrıca çıkartmadan kısa süre sonra 25 Temmuz’da Musollini’nin görevden alınmasıyla Almanlar çekilmeye başladılar. 17 Ağustos günü, son mihver askeri de Sicilya’dan çekilmişti. Bu esnada</w:t>
      </w:r>
      <w:r w:rsidR="00D1735C" w:rsidRPr="00DA7834">
        <w:rPr>
          <w:rFonts w:eastAsia="Times New Roman" w:cs="Arial"/>
          <w:color w:val="222222"/>
        </w:rPr>
        <w:t xml:space="preserve"> Sicilya’da</w:t>
      </w:r>
      <w:r w:rsidRPr="00DA7834">
        <w:rPr>
          <w:rFonts w:eastAsia="Times New Roman" w:cs="Arial"/>
          <w:color w:val="222222"/>
        </w:rPr>
        <w:t xml:space="preserve"> 52 Panzer IV müttefikler tarafından imha edilmişti.</w:t>
      </w:r>
      <w:r w:rsidR="00A563EC" w:rsidRPr="00DA7834">
        <w:rPr>
          <w:rStyle w:val="DipnotBavurusu"/>
          <w:rFonts w:eastAsia="Times New Roman" w:cs="Arial"/>
          <w:color w:val="222222"/>
        </w:rPr>
        <w:footnoteReference w:id="197"/>
      </w:r>
      <w:r w:rsidRPr="00DA7834">
        <w:rPr>
          <w:rFonts w:eastAsia="Times New Roman" w:cs="Arial"/>
          <w:color w:val="222222"/>
        </w:rPr>
        <w:t xml:space="preserve"> </w:t>
      </w:r>
    </w:p>
    <w:p w:rsidR="00E20A7B" w:rsidRDefault="00E20A7B" w:rsidP="00B96C94">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 xml:space="preserve">Gizlice müttefiklerle görüşen yeni İtalyan hükümeti, 3 Eylül’de bir ateşkes anlaşması imzaladı. Bu Hitler için kabul edilemez bir durumdu. </w:t>
      </w:r>
      <w:r w:rsidR="00D1735C" w:rsidRPr="00DA7834">
        <w:rPr>
          <w:rFonts w:eastAsia="Times New Roman" w:cs="Arial"/>
          <w:color w:val="222222"/>
        </w:rPr>
        <w:t xml:space="preserve">Rusya’ya karşı düzenlenen </w:t>
      </w:r>
      <w:r w:rsidRPr="00DA7834">
        <w:rPr>
          <w:rFonts w:eastAsia="Times New Roman" w:cs="Arial"/>
          <w:color w:val="222222"/>
        </w:rPr>
        <w:t>Kursk taarruzu İtalya’daki gelişmeler üzerine durduruldu ve bir kısım birlikler İtalya’ya nakledildi. Bu esnada ateşkes imzalanır imzalanmaz müttefikler Messina Boğazı’nı geçerek İtalyan anakarasına ayakbastılar. Bunun üzerine Hitler, Mihver Operasyonu adı verilen emri imzaladı. İtalyan kontrolünde bulunan tüm topraklar işgal edilecek ve askerlerin silahlarına el konulacaktı. Almanlar müttefiklerini kontrol altına almaya çalışırken, müttefikler de</w:t>
      </w:r>
      <w:r w:rsidR="00D1735C" w:rsidRPr="00DA7834">
        <w:rPr>
          <w:rFonts w:eastAsia="Times New Roman" w:cs="Arial"/>
          <w:color w:val="222222"/>
        </w:rPr>
        <w:t xml:space="preserve"> güney İtalya’yı işgal etmektey</w:t>
      </w:r>
      <w:r w:rsidRPr="00DA7834">
        <w:rPr>
          <w:rFonts w:eastAsia="Times New Roman" w:cs="Arial"/>
          <w:color w:val="222222"/>
        </w:rPr>
        <w:t>di. 1943 Eylül’ünde Almanların İtalya’yı savunması için görevlendirdikl</w:t>
      </w:r>
      <w:r w:rsidR="00D1735C" w:rsidRPr="00DA7834">
        <w:rPr>
          <w:rFonts w:eastAsia="Times New Roman" w:cs="Arial"/>
          <w:color w:val="222222"/>
        </w:rPr>
        <w:t>eri tanklardan 299’u Panzer IV’tü</w:t>
      </w:r>
      <w:r w:rsidRPr="00DA7834">
        <w:rPr>
          <w:rFonts w:eastAsia="Times New Roman" w:cs="Arial"/>
          <w:color w:val="222222"/>
        </w:rPr>
        <w:t>.</w:t>
      </w:r>
      <w:r w:rsidR="00A563EC" w:rsidRPr="00DA7834">
        <w:rPr>
          <w:rStyle w:val="DipnotBavurusu"/>
          <w:rFonts w:eastAsia="Times New Roman" w:cs="Arial"/>
          <w:color w:val="222222"/>
        </w:rPr>
        <w:footnoteReference w:id="198"/>
      </w:r>
      <w:r w:rsidRPr="00DA7834">
        <w:rPr>
          <w:rFonts w:eastAsia="Times New Roman" w:cs="Arial"/>
          <w:color w:val="222222"/>
        </w:rPr>
        <w:t xml:space="preserve"> Artık Almanlar her zaman korktukları iki cepheli savaşa sürüklenmişlerdi. Fransa’ya bir çıkartma beklendiği göz önüne alınırsa aslında savaş üç cepheliydi. Dolayısıyla Almanlar özellikle doğu cephesinden birlikleri İtalya’ya kaydırmak zorunda kaldılar. Ancak güney cephesine hiçbir zaman yeteri sayıda birlik gönderilemeyecekti. Savaşın bitişine kadar İtalya’dan ele geçirilen </w:t>
      </w:r>
      <w:proofErr w:type="gramStart"/>
      <w:r w:rsidRPr="00DA7834">
        <w:rPr>
          <w:rFonts w:eastAsia="Times New Roman" w:cs="Arial"/>
          <w:color w:val="222222"/>
        </w:rPr>
        <w:t>ekipmandan</w:t>
      </w:r>
      <w:proofErr w:type="gramEnd"/>
      <w:r w:rsidRPr="00DA7834">
        <w:rPr>
          <w:rFonts w:eastAsia="Times New Roman" w:cs="Arial"/>
          <w:color w:val="222222"/>
        </w:rPr>
        <w:t xml:space="preserve"> fazlasıyla yararlanacak olan İtalya’daki işgal birliklerindeki P</w:t>
      </w:r>
      <w:r w:rsidR="00D1735C" w:rsidRPr="00DA7834">
        <w:rPr>
          <w:rFonts w:eastAsia="Times New Roman" w:cs="Arial"/>
          <w:color w:val="222222"/>
        </w:rPr>
        <w:t>anzer IV mevcudu, 1944 Ocak ayında</w:t>
      </w:r>
      <w:r w:rsidRPr="00DA7834">
        <w:rPr>
          <w:rFonts w:eastAsia="Times New Roman" w:cs="Arial"/>
          <w:color w:val="222222"/>
        </w:rPr>
        <w:t xml:space="preserve"> 171’e </w:t>
      </w:r>
      <w:r w:rsidRPr="00DA7834">
        <w:rPr>
          <w:rFonts w:eastAsia="Times New Roman" w:cs="Arial"/>
          <w:color w:val="222222"/>
        </w:rPr>
        <w:lastRenderedPageBreak/>
        <w:t>gerilemişti.</w:t>
      </w:r>
      <w:r w:rsidR="00A563EC" w:rsidRPr="00DA7834">
        <w:rPr>
          <w:rStyle w:val="DipnotBavurusu"/>
          <w:rFonts w:eastAsia="Times New Roman" w:cs="Arial"/>
          <w:color w:val="222222"/>
        </w:rPr>
        <w:footnoteReference w:id="199"/>
      </w:r>
      <w:r w:rsidRPr="00DA7834">
        <w:rPr>
          <w:rFonts w:eastAsia="Times New Roman" w:cs="Arial"/>
          <w:color w:val="222222"/>
        </w:rPr>
        <w:t xml:space="preserve"> Kış Hatları adı verilen ve arka arkaya oluşturulmuş savunma hatları müttefik ilerleyişini oldukça yavaşlatmıştı. Zaten iki cephede savaşan Alman orduları, İtalya’daki C Ordular Grubuna destek verememekteydi. Müttefiklerin taarruzları ve sürekli olarak takviye alabilmeleri, güç dengesini müttefikler lehine değiştirmeye başladı. 15 Mart’ta İtalya’da yalnızca 131 Panzer IV kalmıştı.</w:t>
      </w:r>
      <w:r w:rsidR="00A563EC" w:rsidRPr="00DA7834">
        <w:rPr>
          <w:rStyle w:val="DipnotBavurusu"/>
          <w:rFonts w:eastAsia="Times New Roman" w:cs="Arial"/>
          <w:color w:val="222222"/>
        </w:rPr>
        <w:footnoteReference w:id="200"/>
      </w:r>
      <w:r w:rsidRPr="00DA7834">
        <w:rPr>
          <w:rFonts w:eastAsia="Times New Roman" w:cs="Arial"/>
          <w:color w:val="222222"/>
        </w:rPr>
        <w:t xml:space="preserve"> Büyük bir mücadele gösteren C Ordular Grubu, diğer Alman ordularından yaklaşık bir hafta önce, 2 Mayıs 1945 günü müttefiklere koşulsuz olarak teslim oldu.       </w:t>
      </w:r>
    </w:p>
    <w:p w:rsidR="00B96C94" w:rsidRPr="00DA7834" w:rsidRDefault="00B96C94" w:rsidP="00B96C94">
      <w:pPr>
        <w:shd w:val="clear" w:color="auto" w:fill="FFFFFF"/>
        <w:spacing w:before="100" w:beforeAutospacing="1" w:after="24" w:line="360" w:lineRule="auto"/>
        <w:jc w:val="both"/>
        <w:rPr>
          <w:rFonts w:eastAsia="Times New Roman" w:cs="Arial"/>
          <w:color w:val="222222"/>
        </w:rPr>
      </w:pPr>
    </w:p>
    <w:p w:rsidR="00E20A7B" w:rsidRDefault="00E20A7B" w:rsidP="00CF3310">
      <w:pPr>
        <w:pStyle w:val="Balk4"/>
        <w:numPr>
          <w:ilvl w:val="3"/>
          <w:numId w:val="11"/>
        </w:numPr>
        <w:rPr>
          <w:rFonts w:eastAsia="Times New Roman" w:cs="Arial"/>
        </w:rPr>
      </w:pPr>
      <w:bookmarkStart w:id="88" w:name="_Toc487571772"/>
      <w:r w:rsidRPr="00DA7834">
        <w:rPr>
          <w:rFonts w:eastAsia="Times New Roman" w:cs="Arial"/>
        </w:rPr>
        <w:t>Batı</w:t>
      </w:r>
      <w:r w:rsidR="00406CFE" w:rsidRPr="00DA7834">
        <w:rPr>
          <w:rFonts w:eastAsia="Times New Roman" w:cs="Arial"/>
        </w:rPr>
        <w:t xml:space="preserve"> Cephesi</w:t>
      </w:r>
      <w:bookmarkEnd w:id="88"/>
    </w:p>
    <w:p w:rsidR="00B96C94" w:rsidRDefault="00B96C94" w:rsidP="00B96C94">
      <w:pPr>
        <w:shd w:val="clear" w:color="auto" w:fill="FFFFFF"/>
        <w:spacing w:before="100" w:beforeAutospacing="1" w:after="24" w:line="360" w:lineRule="auto"/>
        <w:jc w:val="both"/>
      </w:pPr>
    </w:p>
    <w:p w:rsidR="00E20A7B" w:rsidRDefault="00E20A7B" w:rsidP="00B96C94">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Normandiya Çıkarması ile birlikte müttefikler Almanya’ya karşı üçüncü cepheyi de açmıştı. Batı cephesinde müttefikleri karşılayan panzerlerin neredeyse tümü Panzer IV ve V’lerden oluşmaktaydı. 758 Panzer IV Haziran 1944’te Fransa topraklarındaydı.</w:t>
      </w:r>
      <w:r w:rsidR="00A563EC" w:rsidRPr="00DA7834">
        <w:rPr>
          <w:rStyle w:val="DipnotBavurusu"/>
          <w:rFonts w:eastAsia="Times New Roman" w:cs="Arial"/>
          <w:color w:val="222222"/>
        </w:rPr>
        <w:footnoteReference w:id="201"/>
      </w:r>
      <w:r w:rsidRPr="00DA7834">
        <w:rPr>
          <w:rFonts w:eastAsia="Times New Roman" w:cs="Arial"/>
          <w:color w:val="222222"/>
        </w:rPr>
        <w:t xml:space="preserve"> Yoğun çatışmaların yaşandığı Fransa’da Almanlar müttefikleri denize dökmeyi başaramamışlardı. Havanın kontrolü tamamen müttefiklerin elindeydi. Her geçen gün Normandiya’daki birliklere ikmal zorlaşırken, hava saldırıları da birliklere büyük kayıplar verdirmekteydi. Yalnızca gece hareket edebilen Almanlar, ilk bir ay içerisinde 197</w:t>
      </w:r>
      <w:r w:rsidR="00D1735C" w:rsidRPr="00DA7834">
        <w:rPr>
          <w:rFonts w:eastAsia="Times New Roman" w:cs="Arial"/>
          <w:color w:val="222222"/>
        </w:rPr>
        <w:t xml:space="preserve"> adet</w:t>
      </w:r>
      <w:r w:rsidRPr="00DA7834">
        <w:rPr>
          <w:rFonts w:eastAsia="Times New Roman" w:cs="Arial"/>
          <w:color w:val="222222"/>
        </w:rPr>
        <w:t xml:space="preserve"> Panzer IV kaybettiler.</w:t>
      </w:r>
      <w:r w:rsidR="00A563EC" w:rsidRPr="00DA7834">
        <w:rPr>
          <w:rStyle w:val="DipnotBavurusu"/>
          <w:rFonts w:eastAsia="Times New Roman" w:cs="Arial"/>
          <w:color w:val="222222"/>
        </w:rPr>
        <w:footnoteReference w:id="202"/>
      </w:r>
      <w:r w:rsidRPr="00DA7834">
        <w:rPr>
          <w:rFonts w:eastAsia="Times New Roman" w:cs="Arial"/>
          <w:color w:val="222222"/>
        </w:rPr>
        <w:t xml:space="preserve"> Bu esnada </w:t>
      </w:r>
      <w:r w:rsidR="00D1735C" w:rsidRPr="00DA7834">
        <w:rPr>
          <w:rFonts w:eastAsia="Times New Roman" w:cs="Arial"/>
          <w:color w:val="222222"/>
        </w:rPr>
        <w:t>M</w:t>
      </w:r>
      <w:r w:rsidRPr="00DA7834">
        <w:rPr>
          <w:rFonts w:eastAsia="Times New Roman" w:cs="Arial"/>
          <w:color w:val="222222"/>
        </w:rPr>
        <w:t xml:space="preserve">üttefikler de ağır kayıplar vermekteydi. </w:t>
      </w:r>
      <w:r w:rsidR="00D1735C" w:rsidRPr="00DA7834">
        <w:rPr>
          <w:rFonts w:eastAsia="Times New Roman" w:cs="Arial"/>
          <w:color w:val="222222"/>
        </w:rPr>
        <w:t>Müttefik k</w:t>
      </w:r>
      <w:r w:rsidRPr="00DA7834">
        <w:rPr>
          <w:rFonts w:eastAsia="Times New Roman" w:cs="Arial"/>
          <w:color w:val="222222"/>
        </w:rPr>
        <w:t xml:space="preserve">ayıpların nedenlerinden biri de Normandiya’nın yapısının zırhlı araçların </w:t>
      </w:r>
      <w:proofErr w:type="gramStart"/>
      <w:r w:rsidRPr="00DA7834">
        <w:rPr>
          <w:rFonts w:eastAsia="Times New Roman" w:cs="Arial"/>
          <w:color w:val="222222"/>
        </w:rPr>
        <w:t>kamuflajı</w:t>
      </w:r>
      <w:proofErr w:type="gramEnd"/>
      <w:r w:rsidRPr="00DA7834">
        <w:rPr>
          <w:rFonts w:eastAsia="Times New Roman" w:cs="Arial"/>
          <w:color w:val="222222"/>
        </w:rPr>
        <w:t xml:space="preserve"> açısından çok elverişli olmasıydı. Çalılıklar panzerlerin gizlenmesini oldukça kolaylaştırırken diğer yandan da</w:t>
      </w:r>
      <w:r w:rsidR="00D1735C" w:rsidRPr="00DA7834">
        <w:rPr>
          <w:rFonts w:eastAsia="Times New Roman" w:cs="Arial"/>
          <w:color w:val="222222"/>
        </w:rPr>
        <w:t xml:space="preserve"> Alman ordusu için</w:t>
      </w:r>
      <w:r w:rsidRPr="00DA7834">
        <w:rPr>
          <w:rFonts w:eastAsia="Times New Roman" w:cs="Arial"/>
          <w:color w:val="222222"/>
        </w:rPr>
        <w:t xml:space="preserve"> sorunlar çıkarmaktaydı. Panzer IV’lere eklenen Schürzenler çalılıkların arasından geçildiğinde panzerden kopabilmekteydi.</w:t>
      </w:r>
      <w:r w:rsidR="00A563EC" w:rsidRPr="00DA7834">
        <w:rPr>
          <w:rStyle w:val="DipnotBavurusu"/>
          <w:rFonts w:eastAsia="Times New Roman" w:cs="Arial"/>
          <w:color w:val="222222"/>
        </w:rPr>
        <w:footnoteReference w:id="203"/>
      </w:r>
      <w:r w:rsidRPr="00DA7834">
        <w:rPr>
          <w:rFonts w:eastAsia="Times New Roman" w:cs="Arial"/>
          <w:color w:val="222222"/>
        </w:rPr>
        <w:t xml:space="preserve"> Amerikan Shermanlara karşı Panzer IV’ler başarılı sayılabilirdi. 80 mm’lik ön zırh, Sherman’ın toplarına karşı </w:t>
      </w:r>
      <w:r w:rsidRPr="00DA7834">
        <w:rPr>
          <w:rFonts w:eastAsia="Times New Roman" w:cs="Arial"/>
          <w:color w:val="222222"/>
        </w:rPr>
        <w:lastRenderedPageBreak/>
        <w:t>oldukça dayanıklıydı. Shermanlar yalnızca kuleyi vurarak Panzer IV’leri savaş dışı bırakabiliyordu.</w:t>
      </w:r>
      <w:r w:rsidR="00A563EC" w:rsidRPr="00DA7834">
        <w:rPr>
          <w:rStyle w:val="DipnotBavurusu"/>
          <w:rFonts w:eastAsia="Times New Roman" w:cs="Arial"/>
          <w:color w:val="222222"/>
        </w:rPr>
        <w:footnoteReference w:id="204"/>
      </w:r>
      <w:r w:rsidRPr="00DA7834">
        <w:rPr>
          <w:rFonts w:eastAsia="Times New Roman" w:cs="Arial"/>
          <w:color w:val="222222"/>
        </w:rPr>
        <w:t xml:space="preserve"> </w:t>
      </w:r>
      <w:r w:rsidR="00A563EC" w:rsidRPr="00DA7834">
        <w:rPr>
          <w:rFonts w:eastAsia="Times New Roman" w:cs="Arial"/>
          <w:color w:val="222222"/>
        </w:rPr>
        <w:t>Ancak Ateşböceği adı verilen</w:t>
      </w:r>
      <w:r w:rsidRPr="00DA7834">
        <w:rPr>
          <w:rFonts w:eastAsia="Times New Roman" w:cs="Arial"/>
          <w:color w:val="222222"/>
        </w:rPr>
        <w:t xml:space="preserve"> İngiliz yapımı QF 17 topu monte edilen Shermanlar, her mesafeden Alman tanklarına isabet sağlayabilmekteydi.</w:t>
      </w:r>
      <w:r w:rsidR="00A563EC" w:rsidRPr="00DA7834">
        <w:rPr>
          <w:rStyle w:val="DipnotBavurusu"/>
          <w:rFonts w:eastAsia="Times New Roman" w:cs="Arial"/>
          <w:color w:val="222222"/>
        </w:rPr>
        <w:footnoteReference w:id="205"/>
      </w:r>
      <w:r w:rsidRPr="00DA7834">
        <w:rPr>
          <w:rFonts w:eastAsia="Times New Roman" w:cs="Arial"/>
          <w:color w:val="222222"/>
        </w:rPr>
        <w:t xml:space="preserve"> Falaise muharebesinin</w:t>
      </w:r>
      <w:r w:rsidR="00D1735C" w:rsidRPr="00DA7834">
        <w:rPr>
          <w:rFonts w:eastAsia="Times New Roman" w:cs="Arial"/>
          <w:color w:val="222222"/>
        </w:rPr>
        <w:t xml:space="preserve"> (Ağustos 1944)</w:t>
      </w:r>
      <w:r w:rsidRPr="00DA7834">
        <w:rPr>
          <w:rFonts w:eastAsia="Times New Roman" w:cs="Arial"/>
          <w:color w:val="222222"/>
        </w:rPr>
        <w:t xml:space="preserve"> ardından büyük bir yenilgi alan Almanlar, Panzer IV üretimine hız vererek kayıplarını telafi etmeye çalıştılar. Aralık ortasına doğru cephedeki Panzer IV sayısı 391’e gerilemişti. Bir ay sonra ise 330’a düşen Panzer IV, savaş sahnesinden yavaşça silinmekteydi. </w:t>
      </w:r>
      <w:r w:rsidR="00D1735C" w:rsidRPr="00DA7834">
        <w:rPr>
          <w:rFonts w:eastAsia="Times New Roman" w:cs="Arial"/>
          <w:color w:val="222222"/>
        </w:rPr>
        <w:t>Bulge Muharebesinde (Aralık 1944-Ocak 1945)</w:t>
      </w:r>
      <w:r w:rsidRPr="00DA7834">
        <w:rPr>
          <w:rFonts w:eastAsia="Times New Roman" w:cs="Arial"/>
          <w:color w:val="222222"/>
        </w:rPr>
        <w:t xml:space="preserve">, Çıkıntı Savaşı olarak adlandırılan batıdaki son büyük Alman taarruzunda çok sayıda </w:t>
      </w:r>
      <w:proofErr w:type="gramStart"/>
      <w:r w:rsidRPr="00DA7834">
        <w:rPr>
          <w:rFonts w:eastAsia="Times New Roman" w:cs="Arial"/>
          <w:color w:val="222222"/>
        </w:rPr>
        <w:t>ekipman</w:t>
      </w:r>
      <w:proofErr w:type="gramEnd"/>
      <w:r w:rsidRPr="00DA7834">
        <w:rPr>
          <w:rFonts w:eastAsia="Times New Roman" w:cs="Arial"/>
          <w:color w:val="222222"/>
        </w:rPr>
        <w:t xml:space="preserve"> kaybedilmişti. Mart 1945’te, batı cephesinde yalnızca 136</w:t>
      </w:r>
      <w:r w:rsidR="0077706C" w:rsidRPr="00DA7834">
        <w:rPr>
          <w:rFonts w:eastAsia="Times New Roman" w:cs="Arial"/>
          <w:color w:val="222222"/>
        </w:rPr>
        <w:t xml:space="preserve"> adet</w:t>
      </w:r>
      <w:r w:rsidRPr="00DA7834">
        <w:rPr>
          <w:rFonts w:eastAsia="Times New Roman" w:cs="Arial"/>
          <w:color w:val="222222"/>
        </w:rPr>
        <w:t xml:space="preserve"> Panzer IV kalmıştı. Üstelik bunlardan bir kısmı da eğitimde kullanılan veya tamire gerek duyan ihtiyattaki panzerlerdi.</w:t>
      </w:r>
      <w:r w:rsidR="00A563EC" w:rsidRPr="00DA7834">
        <w:rPr>
          <w:rStyle w:val="DipnotBavurusu"/>
          <w:rFonts w:eastAsia="Times New Roman" w:cs="Arial"/>
          <w:color w:val="222222"/>
        </w:rPr>
        <w:footnoteReference w:id="206"/>
      </w:r>
      <w:r w:rsidRPr="00DA7834">
        <w:rPr>
          <w:rFonts w:eastAsia="Times New Roman" w:cs="Arial"/>
          <w:color w:val="222222"/>
        </w:rPr>
        <w:t xml:space="preserve"> 7 Mayıs günü Almanya’nın koşulsuz teslim olmasıyla birlikte batı cephesi de kapanmış oluyordu. </w:t>
      </w:r>
    </w:p>
    <w:p w:rsidR="00397ABF" w:rsidRPr="00DA7834" w:rsidRDefault="00397ABF" w:rsidP="00B96C94">
      <w:pPr>
        <w:shd w:val="clear" w:color="auto" w:fill="FFFFFF"/>
        <w:spacing w:before="100" w:beforeAutospacing="1" w:after="24" w:line="360" w:lineRule="auto"/>
        <w:jc w:val="both"/>
        <w:rPr>
          <w:rFonts w:eastAsia="Times New Roman" w:cs="Arial"/>
          <w:color w:val="222222"/>
        </w:rPr>
      </w:pPr>
    </w:p>
    <w:p w:rsidR="006E7DF8" w:rsidRDefault="003D469E" w:rsidP="006E7DF8">
      <w:pPr>
        <w:pStyle w:val="Balk3"/>
        <w:numPr>
          <w:ilvl w:val="2"/>
          <w:numId w:val="11"/>
        </w:numPr>
        <w:rPr>
          <w:rFonts w:eastAsia="Times New Roman" w:cs="Arial"/>
        </w:rPr>
      </w:pPr>
      <w:bookmarkStart w:id="89" w:name="_Toc487571773"/>
      <w:r w:rsidRPr="00DA7834">
        <w:rPr>
          <w:rFonts w:eastAsia="Times New Roman" w:cs="Arial"/>
        </w:rPr>
        <w:t>Almanya Haricindeki Ülkelerin Envanterinde Bulunan Panzer IV’ler</w:t>
      </w:r>
      <w:bookmarkEnd w:id="89"/>
    </w:p>
    <w:p w:rsidR="00B96C94" w:rsidRPr="00B96C94" w:rsidRDefault="00B96C94" w:rsidP="00B96C94"/>
    <w:p w:rsidR="00B96C94" w:rsidRPr="00B96C94" w:rsidRDefault="00B96C94" w:rsidP="00B96C94"/>
    <w:p w:rsidR="00B96C94" w:rsidRDefault="00E20A7B" w:rsidP="00B96C94">
      <w:pPr>
        <w:pStyle w:val="Balk4"/>
        <w:numPr>
          <w:ilvl w:val="3"/>
          <w:numId w:val="11"/>
        </w:numPr>
        <w:rPr>
          <w:rFonts w:eastAsia="Times New Roman" w:cs="Arial"/>
        </w:rPr>
      </w:pPr>
      <w:bookmarkStart w:id="90" w:name="_Toc487571774"/>
      <w:r w:rsidRPr="00DA7834">
        <w:rPr>
          <w:rFonts w:eastAsia="Times New Roman" w:cs="Arial"/>
        </w:rPr>
        <w:t>Mihver Devletleri</w:t>
      </w:r>
      <w:bookmarkEnd w:id="90"/>
    </w:p>
    <w:p w:rsidR="00715E54" w:rsidRPr="00715E54" w:rsidRDefault="00715E54" w:rsidP="00715E54"/>
    <w:p w:rsidR="00E20A7B" w:rsidRDefault="00E20A7B" w:rsidP="00B96C94">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Almanya 1941 yılından itibaren Panzer IV’ten daha ağır tankların tasarımına hız vermişti. Tasarımı 1942 yılında tamamlanan Panzer V Panter’le birlikte yeni gelecek tasarımların Panzer IV’ü geri planda bırakacağını düşünen Hitler, ilk etapta müttefiklerine ham madde karşılığında Panzer IV ihraç etmeye başladı. Ayrıca Rus cephesinde yaşanılan moral bozukluğunu gidermek ve müttefiklerini etkilemek için Panzer IV’ten yararlanmak isteyen Almanlar ilk etapta Macaristan ve Romanya’ya toplamda 50 Panzer IV ihraç ettiler. Ardından 12 tane de İtalya’ya satılan Panzer IV’lerden 91 tane de Bulgaristan’a gönderildi. 20</w:t>
      </w:r>
      <w:r w:rsidR="0077706C" w:rsidRPr="00DA7834">
        <w:rPr>
          <w:rFonts w:eastAsia="Times New Roman" w:cs="Arial"/>
          <w:color w:val="222222"/>
        </w:rPr>
        <w:t xml:space="preserve"> adet</w:t>
      </w:r>
      <w:r w:rsidR="00BB6128">
        <w:rPr>
          <w:rFonts w:eastAsia="Times New Roman" w:cs="Arial"/>
          <w:color w:val="222222"/>
        </w:rPr>
        <w:t xml:space="preserve"> </w:t>
      </w:r>
      <w:r w:rsidR="00BB6128">
        <w:rPr>
          <w:rFonts w:eastAsia="Times New Roman" w:cs="Arial"/>
          <w:color w:val="222222"/>
        </w:rPr>
        <w:lastRenderedPageBreak/>
        <w:t>Panzer IV</w:t>
      </w:r>
      <w:r w:rsidRPr="00DA7834">
        <w:rPr>
          <w:rFonts w:eastAsia="Times New Roman" w:cs="Arial"/>
          <w:color w:val="222222"/>
        </w:rPr>
        <w:t xml:space="preserve"> Finlandiya’ya satılırken, 127 adet Romanya’ya ve 72 adet de Macaristan’a gönderildi. Macaristan’a gönderilenler dışında ihraç edilen panzerlerin çoğu Sovyetler tarafından ele geçirildi veya imha edildi. Savaşın sonuna dek Alman müttefiki kalan Macaristan dışında tüm mihver devletleri Almanya’ya karşı savaş ilan edince Panzer IV’ler bu sefer de Almanya’ya karşı savaştılar.</w:t>
      </w:r>
      <w:r w:rsidR="00A563EC" w:rsidRPr="00DA7834">
        <w:rPr>
          <w:rStyle w:val="DipnotBavurusu"/>
          <w:rFonts w:eastAsia="Times New Roman" w:cs="Arial"/>
          <w:color w:val="222222"/>
        </w:rPr>
        <w:footnoteReference w:id="207"/>
      </w:r>
      <w:r w:rsidRPr="00DA7834">
        <w:rPr>
          <w:rFonts w:eastAsia="Times New Roman" w:cs="Arial"/>
          <w:color w:val="222222"/>
        </w:rPr>
        <w:t xml:space="preserve"> Bulgaristan’ın elinde kalan bir kısım Panzer IV de Türkiye sınırındaki savunma hattına gömülerek statik top olarak kullanılmıştır. </w:t>
      </w:r>
    </w:p>
    <w:p w:rsidR="00B96C94" w:rsidRPr="00DA7834" w:rsidRDefault="00B96C94" w:rsidP="00B96C94">
      <w:pPr>
        <w:shd w:val="clear" w:color="auto" w:fill="FFFFFF"/>
        <w:spacing w:before="100" w:beforeAutospacing="1" w:after="24" w:line="360" w:lineRule="auto"/>
        <w:jc w:val="both"/>
        <w:rPr>
          <w:rFonts w:eastAsia="Times New Roman" w:cs="Arial"/>
          <w:color w:val="222222"/>
        </w:rPr>
      </w:pPr>
    </w:p>
    <w:p w:rsidR="00E20A7B" w:rsidRDefault="00E20A7B" w:rsidP="006E7DF8">
      <w:pPr>
        <w:pStyle w:val="Balk4"/>
        <w:numPr>
          <w:ilvl w:val="3"/>
          <w:numId w:val="11"/>
        </w:numPr>
        <w:rPr>
          <w:rFonts w:eastAsia="Times New Roman" w:cs="Arial"/>
        </w:rPr>
      </w:pPr>
      <w:bookmarkStart w:id="91" w:name="_Toc487571775"/>
      <w:r w:rsidRPr="00DA7834">
        <w:rPr>
          <w:rFonts w:eastAsia="Times New Roman" w:cs="Arial"/>
        </w:rPr>
        <w:t>İspanya</w:t>
      </w:r>
      <w:bookmarkEnd w:id="91"/>
    </w:p>
    <w:p w:rsidR="00B96C94" w:rsidRPr="00B96C94" w:rsidRDefault="00B96C94" w:rsidP="00B96C94"/>
    <w:p w:rsidR="00E20A7B" w:rsidRPr="00DA7834" w:rsidRDefault="00E20A7B" w:rsidP="00B96C94">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Mihver devleti olmamakla birlikte Almanya ile sıcak ilişkiler içerisinde olan Fr</w:t>
      </w:r>
      <w:r w:rsidR="0077706C" w:rsidRPr="00DA7834">
        <w:rPr>
          <w:rFonts w:eastAsia="Times New Roman" w:cs="Arial"/>
          <w:color w:val="222222"/>
        </w:rPr>
        <w:t xml:space="preserve">anco İspanyası, Almanya’dan silah ithal etmiştir. 20 adet Panzer IV </w:t>
      </w:r>
      <w:r w:rsidRPr="00DA7834">
        <w:rPr>
          <w:rFonts w:eastAsia="Times New Roman" w:cs="Arial"/>
          <w:color w:val="222222"/>
        </w:rPr>
        <w:t>de</w:t>
      </w:r>
      <w:r w:rsidR="0077706C" w:rsidRPr="00DA7834">
        <w:rPr>
          <w:rFonts w:eastAsia="Times New Roman" w:cs="Arial"/>
          <w:color w:val="222222"/>
        </w:rPr>
        <w:t xml:space="preserve"> bunların arasında</w:t>
      </w:r>
      <w:r w:rsidRPr="00DA7834">
        <w:rPr>
          <w:rFonts w:eastAsia="Times New Roman" w:cs="Arial"/>
          <w:color w:val="222222"/>
        </w:rPr>
        <w:t xml:space="preserve"> bulunmaktadır.</w:t>
      </w:r>
      <w:r w:rsidR="00A563EC" w:rsidRPr="00DA7834">
        <w:rPr>
          <w:rStyle w:val="DipnotBavurusu"/>
          <w:rFonts w:eastAsia="Times New Roman" w:cs="Arial"/>
          <w:color w:val="222222"/>
        </w:rPr>
        <w:footnoteReference w:id="208"/>
      </w:r>
      <w:r w:rsidRPr="00DA7834">
        <w:rPr>
          <w:rFonts w:eastAsia="Times New Roman" w:cs="Arial"/>
          <w:color w:val="222222"/>
        </w:rPr>
        <w:t xml:space="preserve"> İspanya savaş süresin</w:t>
      </w:r>
      <w:r w:rsidR="0077706C" w:rsidRPr="00DA7834">
        <w:rPr>
          <w:rFonts w:eastAsia="Times New Roman" w:cs="Arial"/>
          <w:color w:val="222222"/>
        </w:rPr>
        <w:t>ce Mihver D</w:t>
      </w:r>
      <w:r w:rsidRPr="00DA7834">
        <w:rPr>
          <w:rFonts w:eastAsia="Times New Roman" w:cs="Arial"/>
          <w:color w:val="222222"/>
        </w:rPr>
        <w:t>evletleri</w:t>
      </w:r>
      <w:r w:rsidR="0077706C" w:rsidRPr="00DA7834">
        <w:rPr>
          <w:rFonts w:eastAsia="Times New Roman" w:cs="Arial"/>
          <w:color w:val="222222"/>
        </w:rPr>
        <w:t>’ne yakın olmasına rağmen M</w:t>
      </w:r>
      <w:r w:rsidRPr="00DA7834">
        <w:rPr>
          <w:rFonts w:eastAsia="Times New Roman" w:cs="Arial"/>
          <w:color w:val="222222"/>
        </w:rPr>
        <w:t>üttefiklerle de ilişkisini kesmemiştir. İki kamptan da silah ithal edebilen İspanyo</w:t>
      </w:r>
      <w:r w:rsidR="0077706C" w:rsidRPr="00DA7834">
        <w:rPr>
          <w:rFonts w:eastAsia="Times New Roman" w:cs="Arial"/>
          <w:color w:val="222222"/>
        </w:rPr>
        <w:t>llar ordularını modernize etmeyi başarmışlard</w:t>
      </w:r>
      <w:r w:rsidRPr="00DA7834">
        <w:rPr>
          <w:rFonts w:eastAsia="Times New Roman" w:cs="Arial"/>
          <w:color w:val="222222"/>
        </w:rPr>
        <w:t>ır. İkinci Dünya Savaşı sonrası ortaya çıkan</w:t>
      </w:r>
      <w:r w:rsidR="0077706C" w:rsidRPr="00DA7834">
        <w:rPr>
          <w:rFonts w:eastAsia="Times New Roman" w:cs="Arial"/>
          <w:color w:val="222222"/>
        </w:rPr>
        <w:t xml:space="preserve"> yeni</w:t>
      </w:r>
      <w:r w:rsidRPr="00DA7834">
        <w:rPr>
          <w:rFonts w:eastAsia="Times New Roman" w:cs="Arial"/>
          <w:color w:val="222222"/>
        </w:rPr>
        <w:t xml:space="preserve"> kamplaşma ile birlikte batı demokrasilerine mesafeli dursalar da Sovyet tehdidine karşı batı kampına kayan Franco, Marshall yardımları ile birl</w:t>
      </w:r>
      <w:r w:rsidR="0077706C" w:rsidRPr="00DA7834">
        <w:rPr>
          <w:rFonts w:eastAsia="Times New Roman" w:cs="Arial"/>
          <w:color w:val="222222"/>
        </w:rPr>
        <w:t>ikte İspanya’nın eski silahlara olan ihtiyacını</w:t>
      </w:r>
      <w:r w:rsidRPr="00DA7834">
        <w:rPr>
          <w:rFonts w:eastAsia="Times New Roman" w:cs="Arial"/>
          <w:color w:val="222222"/>
        </w:rPr>
        <w:t xml:space="preserve"> sona er</w:t>
      </w:r>
      <w:r w:rsidR="0077706C" w:rsidRPr="00DA7834">
        <w:rPr>
          <w:rFonts w:eastAsia="Times New Roman" w:cs="Arial"/>
          <w:color w:val="222222"/>
        </w:rPr>
        <w:t>dir</w:t>
      </w:r>
      <w:r w:rsidRPr="00DA7834">
        <w:rPr>
          <w:rFonts w:eastAsia="Times New Roman" w:cs="Arial"/>
          <w:color w:val="222222"/>
        </w:rPr>
        <w:t xml:space="preserve">miştir. </w:t>
      </w:r>
      <w:r w:rsidR="0077706C" w:rsidRPr="00DA7834">
        <w:rPr>
          <w:rFonts w:eastAsia="Times New Roman" w:cs="Arial"/>
          <w:color w:val="222222"/>
        </w:rPr>
        <w:t>Bu bağlamda b</w:t>
      </w:r>
      <w:r w:rsidRPr="00DA7834">
        <w:rPr>
          <w:rFonts w:eastAsia="Times New Roman" w:cs="Arial"/>
          <w:color w:val="222222"/>
        </w:rPr>
        <w:t xml:space="preserve">ir kısmı eğitim tankı olarak kullanılan Panzer IV’lerin bir </w:t>
      </w:r>
      <w:r w:rsidR="0077706C" w:rsidRPr="00DA7834">
        <w:rPr>
          <w:rFonts w:eastAsia="Times New Roman" w:cs="Arial"/>
          <w:color w:val="222222"/>
        </w:rPr>
        <w:t>bölümü</w:t>
      </w:r>
      <w:r w:rsidRPr="00DA7834">
        <w:rPr>
          <w:rFonts w:eastAsia="Times New Roman" w:cs="Arial"/>
          <w:color w:val="222222"/>
        </w:rPr>
        <w:t xml:space="preserve"> </w:t>
      </w:r>
      <w:r w:rsidR="00BB6128">
        <w:rPr>
          <w:rFonts w:eastAsia="Times New Roman" w:cs="Arial"/>
          <w:color w:val="222222"/>
        </w:rPr>
        <w:t>de</w:t>
      </w:r>
      <w:r w:rsidRPr="00DA7834">
        <w:rPr>
          <w:rFonts w:eastAsia="Times New Roman" w:cs="Arial"/>
          <w:color w:val="222222"/>
        </w:rPr>
        <w:t xml:space="preserve"> Suriye’ye satılmıştır. </w:t>
      </w:r>
    </w:p>
    <w:p w:rsidR="00397ABF" w:rsidRPr="00DA7834" w:rsidRDefault="00397ABF" w:rsidP="005860E1">
      <w:pPr>
        <w:shd w:val="clear" w:color="auto" w:fill="FFFFFF"/>
        <w:spacing w:before="100" w:beforeAutospacing="1" w:after="24" w:line="360" w:lineRule="auto"/>
        <w:ind w:firstLine="360"/>
        <w:jc w:val="both"/>
        <w:rPr>
          <w:rFonts w:eastAsia="Times New Roman" w:cs="Arial"/>
          <w:color w:val="222222"/>
        </w:rPr>
      </w:pPr>
    </w:p>
    <w:p w:rsidR="00B96C94" w:rsidRDefault="00E20A7B" w:rsidP="00715E54">
      <w:pPr>
        <w:pStyle w:val="Balk4"/>
        <w:numPr>
          <w:ilvl w:val="3"/>
          <w:numId w:val="11"/>
        </w:numPr>
        <w:rPr>
          <w:rFonts w:eastAsia="Times New Roman" w:cs="Arial"/>
        </w:rPr>
      </w:pPr>
      <w:bookmarkStart w:id="92" w:name="_Toc487571776"/>
      <w:r w:rsidRPr="00DA7834">
        <w:rPr>
          <w:rFonts w:eastAsia="Times New Roman" w:cs="Arial"/>
        </w:rPr>
        <w:t>Ele Geçirilen Panzer IV’ler</w:t>
      </w:r>
      <w:bookmarkEnd w:id="92"/>
    </w:p>
    <w:p w:rsidR="00715E54" w:rsidRPr="00715E54" w:rsidRDefault="00715E54" w:rsidP="00715E54"/>
    <w:p w:rsidR="00E20A7B" w:rsidRPr="00DA7834" w:rsidRDefault="00E20A7B" w:rsidP="00B96C94">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 xml:space="preserve">Gerek Sovyet ordusu gerekse müttefikler çok sayıda Alman panzerini ele geçirmişlerdir. Müttefikler bu panzerlerden bir kısmını testlerde kullanmıştır. Geri kalan panzerler ise özellikle Fransa’ya bırakılarak Fransız ordusu yeniden silahlandırılmaya çalışılmıştır. Müttefiklerle savaşan Polonyalı birliklerin de </w:t>
      </w:r>
      <w:r w:rsidRPr="00DA7834">
        <w:rPr>
          <w:rFonts w:eastAsia="Times New Roman" w:cs="Arial"/>
          <w:color w:val="222222"/>
        </w:rPr>
        <w:lastRenderedPageBreak/>
        <w:t xml:space="preserve">Panzer IV’lerle İtalya’da savaştığı bilinmektedir. Sovyetler Birliği ise ele geçirdiği Panzer IV’lerden eğitim tankı olarak faydalanmıştır. Kısa bir süre T4 adıyla muharip olarak kullanılmış olsa da kısa süre sonra geri hizmete alınmıştır.  </w:t>
      </w:r>
    </w:p>
    <w:p w:rsidR="00B43C51" w:rsidRPr="00DA7834" w:rsidRDefault="00B43C51" w:rsidP="00B96C94">
      <w:pPr>
        <w:shd w:val="clear" w:color="auto" w:fill="FFFFFF"/>
        <w:spacing w:before="100" w:beforeAutospacing="1" w:after="24" w:line="360" w:lineRule="auto"/>
        <w:jc w:val="both"/>
        <w:rPr>
          <w:rFonts w:eastAsia="Times New Roman" w:cs="Arial"/>
          <w:color w:val="222222"/>
        </w:rPr>
      </w:pPr>
    </w:p>
    <w:p w:rsidR="00E20A7B" w:rsidRDefault="00E20A7B" w:rsidP="00B43C51">
      <w:pPr>
        <w:pStyle w:val="Balk4"/>
        <w:numPr>
          <w:ilvl w:val="3"/>
          <w:numId w:val="11"/>
        </w:numPr>
        <w:rPr>
          <w:rFonts w:eastAsia="Times New Roman" w:cs="Arial"/>
        </w:rPr>
      </w:pPr>
      <w:bookmarkStart w:id="93" w:name="_Toc487571777"/>
      <w:r w:rsidRPr="00DA7834">
        <w:rPr>
          <w:rFonts w:eastAsia="Times New Roman" w:cs="Arial"/>
        </w:rPr>
        <w:t>Suriye</w:t>
      </w:r>
      <w:bookmarkEnd w:id="93"/>
      <w:r w:rsidRPr="00DA7834">
        <w:rPr>
          <w:rFonts w:eastAsia="Times New Roman" w:cs="Arial"/>
        </w:rPr>
        <w:t xml:space="preserve"> </w:t>
      </w:r>
    </w:p>
    <w:p w:rsidR="00715E54" w:rsidRPr="00715E54" w:rsidRDefault="00715E54" w:rsidP="00715E54"/>
    <w:p w:rsidR="00E20A7B" w:rsidRDefault="00E20A7B" w:rsidP="00B96C94">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 xml:space="preserve">İkinci Dünya Savaşı’ndan sonra kurulan Suriye, düşman komşusu İsrail’e karşı ordusunu sürekli olarak geliştirmeye çalışmıştır. İspanya ve Fransa’dan satın alınan Panzer IV’ler de Suriye ordusunun </w:t>
      </w:r>
      <w:proofErr w:type="gramStart"/>
      <w:r w:rsidRPr="00DA7834">
        <w:rPr>
          <w:rFonts w:eastAsia="Times New Roman" w:cs="Arial"/>
          <w:color w:val="222222"/>
        </w:rPr>
        <w:t>envanterinde</w:t>
      </w:r>
      <w:proofErr w:type="gramEnd"/>
      <w:r w:rsidRPr="00DA7834">
        <w:rPr>
          <w:rFonts w:eastAsia="Times New Roman" w:cs="Arial"/>
          <w:color w:val="222222"/>
        </w:rPr>
        <w:t xml:space="preserve"> bulunmaktaydı. İsrail ordusunda da yine İkinci Dünya Savaşı’ndan kalan Shermanlar bulunmaktaydı. </w:t>
      </w:r>
      <w:r w:rsidR="0077706C" w:rsidRPr="00DA7834">
        <w:rPr>
          <w:rFonts w:eastAsia="Times New Roman" w:cs="Arial"/>
          <w:color w:val="222222"/>
        </w:rPr>
        <w:t xml:space="preserve">Dolayısıyla </w:t>
      </w:r>
      <w:r w:rsidRPr="00DA7834">
        <w:rPr>
          <w:rFonts w:eastAsia="Times New Roman" w:cs="Arial"/>
          <w:color w:val="222222"/>
        </w:rPr>
        <w:t>Panzer IV Sherman düellosu İkinci Dünya Savaşı’ndan 22 sene sonra Yedi Gün Savaşları’nda tekrar yaşanacaktı. Ancak iyi eğitimli ve yedek parça sıkıntısı yaşamayan İsrail, Suriye ordusuna karşı bir zafer kazanacaktı. Golan Tepeleri, Panzer IV’ün son durağı olacaktır.</w:t>
      </w:r>
      <w:r w:rsidR="00A563EC" w:rsidRPr="00DA7834">
        <w:rPr>
          <w:rStyle w:val="DipnotBavurusu"/>
          <w:rFonts w:eastAsia="Times New Roman" w:cs="Arial"/>
          <w:color w:val="222222"/>
        </w:rPr>
        <w:footnoteReference w:id="209"/>
      </w:r>
      <w:r w:rsidRPr="00DA7834">
        <w:rPr>
          <w:rFonts w:eastAsia="Times New Roman" w:cs="Arial"/>
          <w:color w:val="222222"/>
        </w:rPr>
        <w:t xml:space="preserve"> </w:t>
      </w:r>
    </w:p>
    <w:p w:rsidR="00B96C94" w:rsidRPr="00DA7834" w:rsidRDefault="00B96C94" w:rsidP="00B96C94">
      <w:pPr>
        <w:shd w:val="clear" w:color="auto" w:fill="FFFFFF"/>
        <w:spacing w:before="100" w:beforeAutospacing="1" w:after="24" w:line="360" w:lineRule="auto"/>
        <w:jc w:val="both"/>
        <w:rPr>
          <w:rFonts w:eastAsia="Times New Roman" w:cs="Arial"/>
          <w:color w:val="222222"/>
        </w:rPr>
      </w:pPr>
    </w:p>
    <w:p w:rsidR="00E20A7B" w:rsidRDefault="00E20A7B" w:rsidP="00B43C51">
      <w:pPr>
        <w:pStyle w:val="Balk4"/>
        <w:numPr>
          <w:ilvl w:val="3"/>
          <w:numId w:val="11"/>
        </w:numPr>
        <w:rPr>
          <w:rFonts w:eastAsia="Times New Roman" w:cs="Arial"/>
        </w:rPr>
      </w:pPr>
      <w:bookmarkStart w:id="94" w:name="_Toc487571778"/>
      <w:r w:rsidRPr="00DA7834">
        <w:rPr>
          <w:rFonts w:eastAsia="Times New Roman" w:cs="Arial"/>
        </w:rPr>
        <w:t>Türkiye</w:t>
      </w:r>
      <w:bookmarkEnd w:id="94"/>
    </w:p>
    <w:p w:rsidR="00715E54" w:rsidRPr="00715E54" w:rsidRDefault="00715E54" w:rsidP="00715E54"/>
    <w:p w:rsidR="00E20A7B" w:rsidRPr="00DA7834" w:rsidRDefault="00E20A7B" w:rsidP="00B96C94">
      <w:pPr>
        <w:shd w:val="clear" w:color="auto" w:fill="FFFFFF"/>
        <w:spacing w:before="100" w:beforeAutospacing="1" w:after="24" w:line="360" w:lineRule="auto"/>
        <w:jc w:val="both"/>
        <w:rPr>
          <w:rFonts w:eastAsia="Times New Roman" w:cs="Arial"/>
          <w:color w:val="222222"/>
        </w:rPr>
      </w:pPr>
      <w:r w:rsidRPr="00DA7834">
        <w:rPr>
          <w:rFonts w:eastAsia="Times New Roman" w:cs="Arial"/>
          <w:color w:val="222222"/>
        </w:rPr>
        <w:t>Türkiye İkinci Dünya Savaşı esnasında hem mihver devletleriyle, hem müttefiklerle hem de Sovyetler Birliği ile ticaret yapabilen nadir ülkelerden biridir. Müttefiklerden ve Almanya’dan silahlar alarak ordusunu kuvvetlendirmeye çalışan Türkiye, Normandiya Çıkartması’na kadar katı bir tarafsızlık politikası izlemiştir. İlişkiler kesilinceye kadar Almanya’nın kromunu büyük ölçüde sağlayan İnönü hükümeti, kromun bir kısmı için ödeme olarak 35</w:t>
      </w:r>
      <w:r w:rsidR="0077706C" w:rsidRPr="00DA7834">
        <w:rPr>
          <w:rFonts w:eastAsia="Times New Roman" w:cs="Arial"/>
          <w:color w:val="222222"/>
        </w:rPr>
        <w:t xml:space="preserve"> adet</w:t>
      </w:r>
      <w:r w:rsidRPr="00DA7834">
        <w:rPr>
          <w:rFonts w:eastAsia="Times New Roman" w:cs="Arial"/>
          <w:color w:val="222222"/>
        </w:rPr>
        <w:t xml:space="preserve"> Panzer IV almıştır. Bir süre muharip olarak kullanılsa da Marshall Yardımlarıyla birlikte geri hizmete alınan Panzer IV’ler 1970’lere kadar eğitim tankı olarak kullanılmıştır. Büyük bir kısmı hurdaya ayrılsa da Etimesgut Tank Müzesi’nde bir adet Panzer IV G serisi tank bulunmaktadır.</w:t>
      </w:r>
      <w:r w:rsidR="00A563EC" w:rsidRPr="00DA7834">
        <w:rPr>
          <w:rStyle w:val="DipnotBavurusu"/>
          <w:rFonts w:eastAsia="Times New Roman" w:cs="Arial"/>
          <w:color w:val="222222"/>
        </w:rPr>
        <w:footnoteReference w:id="210"/>
      </w:r>
    </w:p>
    <w:p w:rsidR="00874D86" w:rsidRPr="00DA7834" w:rsidRDefault="00874D86" w:rsidP="005860E1">
      <w:pPr>
        <w:shd w:val="clear" w:color="auto" w:fill="FFFFFF"/>
        <w:spacing w:before="100" w:beforeAutospacing="1" w:after="24" w:line="360" w:lineRule="auto"/>
        <w:jc w:val="both"/>
        <w:rPr>
          <w:rFonts w:eastAsia="Times New Roman" w:cs="Arial"/>
          <w:color w:val="222222"/>
        </w:rPr>
      </w:pPr>
    </w:p>
    <w:p w:rsidR="00E20A7B" w:rsidRPr="00D34E2C" w:rsidRDefault="00E20A7B" w:rsidP="006610EB">
      <w:pPr>
        <w:pStyle w:val="Balk2"/>
        <w:numPr>
          <w:ilvl w:val="1"/>
          <w:numId w:val="11"/>
        </w:numPr>
        <w:rPr>
          <w:rFonts w:cs="Arial"/>
          <w:caps/>
        </w:rPr>
      </w:pPr>
      <w:bookmarkStart w:id="95" w:name="_Toc487571779"/>
      <w:r w:rsidRPr="00D34E2C">
        <w:rPr>
          <w:rFonts w:cs="Arial"/>
          <w:caps/>
        </w:rPr>
        <w:t>Panzer V</w:t>
      </w:r>
      <w:r w:rsidR="003D469E" w:rsidRPr="00D34E2C">
        <w:rPr>
          <w:rFonts w:cs="Arial"/>
          <w:caps/>
        </w:rPr>
        <w:t xml:space="preserve"> Panter</w:t>
      </w:r>
      <w:r w:rsidR="004B0739" w:rsidRPr="00D34E2C">
        <w:rPr>
          <w:rFonts w:cs="Arial"/>
          <w:caps/>
        </w:rPr>
        <w:t xml:space="preserve">: </w:t>
      </w:r>
      <w:r w:rsidR="00B0781D" w:rsidRPr="00D34E2C">
        <w:rPr>
          <w:rFonts w:cs="Arial"/>
          <w:caps/>
        </w:rPr>
        <w:t>Tek Rakibi Kendisi Olan Bir Panzer</w:t>
      </w:r>
      <w:bookmarkEnd w:id="95"/>
    </w:p>
    <w:p w:rsidR="003D469E" w:rsidRPr="00DA7834" w:rsidRDefault="003D469E" w:rsidP="003D469E">
      <w:pPr>
        <w:rPr>
          <w:rFonts w:cs="Arial"/>
        </w:rPr>
      </w:pPr>
    </w:p>
    <w:p w:rsidR="00B96C94" w:rsidRDefault="00E20A7B" w:rsidP="00B96C94">
      <w:pPr>
        <w:spacing w:line="360" w:lineRule="auto"/>
        <w:jc w:val="both"/>
        <w:rPr>
          <w:rFonts w:cs="Arial"/>
        </w:rPr>
      </w:pPr>
      <w:r w:rsidRPr="00DA7834">
        <w:rPr>
          <w:rFonts w:cs="Arial"/>
        </w:rPr>
        <w:t>Nazilerin Barbarossa harekâtıyla birlikte karşılaştıkları T-34 ve KV-1’ler, Alman panzerlerinin tümünden</w:t>
      </w:r>
      <w:r w:rsidR="0077706C" w:rsidRPr="00DA7834">
        <w:rPr>
          <w:rFonts w:cs="Arial"/>
        </w:rPr>
        <w:t xml:space="preserve"> teknik özellikler bakımından</w:t>
      </w:r>
      <w:r w:rsidRPr="00DA7834">
        <w:rPr>
          <w:rFonts w:cs="Arial"/>
        </w:rPr>
        <w:t xml:space="preserve"> çok daha üstündü. Sadece panzerler değil anti-tank silahlarının bile çoğu zaman etkisiz kaldığı bu tanklar Almanları çok şaşırtmıştı. </w:t>
      </w:r>
      <w:r w:rsidR="0077706C" w:rsidRPr="00DA7834">
        <w:rPr>
          <w:rFonts w:cs="Arial"/>
        </w:rPr>
        <w:t xml:space="preserve">General </w:t>
      </w:r>
      <w:r w:rsidRPr="00DA7834">
        <w:rPr>
          <w:rFonts w:cs="Arial"/>
        </w:rPr>
        <w:t>Guderian, Berlin’e acil olarak Ruslarla boy ölçüşebilecek bir tanka ihtiyaç duyduğunu söylemişti. Hatta Guderian bir adım daha ileri giderek yeni bir tasarıma ihtiyaç olmadığını doğrudan T-34’ün kopyalanabileceğini söylemişti.</w:t>
      </w:r>
      <w:r w:rsidR="00A563EC" w:rsidRPr="00DA7834">
        <w:rPr>
          <w:rStyle w:val="DipnotBavurusu"/>
          <w:rFonts w:cs="Arial"/>
        </w:rPr>
        <w:footnoteReference w:id="211"/>
      </w:r>
      <w:r w:rsidRPr="00DA7834">
        <w:rPr>
          <w:rFonts w:cs="Arial"/>
        </w:rPr>
        <w:t xml:space="preserve"> Ancak bu Hitler için kabul edilemezdi. “Üstün ırk” olan Almanlar en iyi tankı da kendileri üretebilirlerdi. Bunun üzerine Hitler, Rusların tanklarıyla yarışabilecek zırha ve topa sahip</w:t>
      </w:r>
      <w:r w:rsidR="0077706C" w:rsidRPr="00DA7834">
        <w:rPr>
          <w:rFonts w:cs="Arial"/>
        </w:rPr>
        <w:t xml:space="preserve"> bir</w:t>
      </w:r>
      <w:r w:rsidRPr="00DA7834">
        <w:rPr>
          <w:rFonts w:cs="Arial"/>
        </w:rPr>
        <w:t xml:space="preserve"> tank</w:t>
      </w:r>
      <w:r w:rsidR="0077706C" w:rsidRPr="00DA7834">
        <w:rPr>
          <w:rFonts w:cs="Arial"/>
        </w:rPr>
        <w:t>ın</w:t>
      </w:r>
      <w:r w:rsidRPr="00DA7834">
        <w:rPr>
          <w:rFonts w:cs="Arial"/>
        </w:rPr>
        <w:t xml:space="preserve"> tasarımı için talimat verdi. T-34’leri incelemek için bir komisyon kuruldu ve Rus tankının neden Alman tankına göre üstün olduğu konusunda üç sonuca varıldı. İlk olarak Rus tankının paletleri ve tekerleri panzerlerden oldukça genişti. Bu</w:t>
      </w:r>
      <w:r w:rsidR="0077706C" w:rsidRPr="00DA7834">
        <w:rPr>
          <w:rFonts w:cs="Arial"/>
        </w:rPr>
        <w:t xml:space="preserve"> durum</w:t>
      </w:r>
      <w:r w:rsidRPr="00DA7834">
        <w:rPr>
          <w:rFonts w:cs="Arial"/>
        </w:rPr>
        <w:t xml:space="preserve"> özellikle arazide T-34’lere önemli bir yol tutuş ve hız üstünlüğü sağlıyordu. İkinci olarak Panzer IV’lerde de bulunan</w:t>
      </w:r>
      <w:r w:rsidR="0077706C" w:rsidRPr="00DA7834">
        <w:rPr>
          <w:rFonts w:cs="Arial"/>
        </w:rPr>
        <w:t xml:space="preserve"> toplardan</w:t>
      </w:r>
      <w:r w:rsidRPr="00DA7834">
        <w:rPr>
          <w:rFonts w:cs="Arial"/>
        </w:rPr>
        <w:t xml:space="preserve"> daha uzun namluya sahip olan T-34’ler</w:t>
      </w:r>
      <w:r w:rsidR="0077706C" w:rsidRPr="00DA7834">
        <w:rPr>
          <w:rFonts w:cs="Arial"/>
        </w:rPr>
        <w:t>in topları</w:t>
      </w:r>
      <w:r w:rsidRPr="00DA7834">
        <w:rPr>
          <w:rFonts w:cs="Arial"/>
        </w:rPr>
        <w:t xml:space="preserve"> mermilerin çok daha yüksek hıza ulaşmasını sağlayabiliyordu. Bu da daha yüksek kinetik enerjiyle tanka isabet eden merminin penetrasyon gücünü arttırmaktaydı. Son olarak da T-34’lerde Rus mühendislerin çığır açan bir buluşu olan eğik zırh kullanılmaktaydı.</w:t>
      </w:r>
      <w:r w:rsidR="00A563EC" w:rsidRPr="00DA7834">
        <w:rPr>
          <w:rStyle w:val="DipnotBavurusu"/>
          <w:rFonts w:cs="Arial"/>
        </w:rPr>
        <w:footnoteReference w:id="212"/>
      </w:r>
      <w:r w:rsidRPr="00DA7834">
        <w:rPr>
          <w:rFonts w:cs="Arial"/>
        </w:rPr>
        <w:t xml:space="preserve"> Aynı kalınlıklaki zırh</w:t>
      </w:r>
      <w:r w:rsidR="0077706C" w:rsidRPr="00DA7834">
        <w:rPr>
          <w:rFonts w:cs="Arial"/>
        </w:rPr>
        <w:t>tan</w:t>
      </w:r>
      <w:r w:rsidRPr="00DA7834">
        <w:rPr>
          <w:rFonts w:cs="Arial"/>
        </w:rPr>
        <w:t xml:space="preserve"> eğik</w:t>
      </w:r>
      <w:r w:rsidR="0077706C" w:rsidRPr="00DA7834">
        <w:rPr>
          <w:rFonts w:cs="Arial"/>
        </w:rPr>
        <w:t xml:space="preserve"> olan</w:t>
      </w:r>
      <w:r w:rsidRPr="00DA7834">
        <w:rPr>
          <w:rFonts w:cs="Arial"/>
        </w:rPr>
        <w:t xml:space="preserve"> dik </w:t>
      </w:r>
      <w:r w:rsidR="0077706C" w:rsidRPr="00DA7834">
        <w:rPr>
          <w:rFonts w:cs="Arial"/>
        </w:rPr>
        <w:t xml:space="preserve">yerleştirilmiş </w:t>
      </w:r>
      <w:r w:rsidRPr="00DA7834">
        <w:rPr>
          <w:rFonts w:cs="Arial"/>
        </w:rPr>
        <w:t>zırh</w:t>
      </w:r>
      <w:r w:rsidR="0077706C" w:rsidRPr="00DA7834">
        <w:rPr>
          <w:rFonts w:cs="Arial"/>
        </w:rPr>
        <w:t>a göre</w:t>
      </w:r>
      <w:r w:rsidRPr="00DA7834">
        <w:rPr>
          <w:rFonts w:cs="Arial"/>
        </w:rPr>
        <w:t xml:space="preserve"> performans açısından oldukça büyük farklılıklar göstermekteydi. Merminin temas ettiği yüzey alanı eğik zırhta çok daha fazlaydı. Dikey ya da dike yakın açılarda zırha çarpan mermi, tankın içine ilerleyebilmek için eğik zırhta, dikey zırha göre daha çok yol kat etmeliydi. Dolayısıyla</w:t>
      </w:r>
      <w:r w:rsidR="0077706C" w:rsidRPr="00DA7834">
        <w:rPr>
          <w:rFonts w:cs="Arial"/>
        </w:rPr>
        <w:t xml:space="preserve"> T-34’ün</w:t>
      </w:r>
      <w:r w:rsidRPr="00DA7834">
        <w:rPr>
          <w:rFonts w:cs="Arial"/>
        </w:rPr>
        <w:t xml:space="preserve"> eğik zırh</w:t>
      </w:r>
      <w:r w:rsidR="0077706C" w:rsidRPr="00DA7834">
        <w:rPr>
          <w:rFonts w:cs="Arial"/>
        </w:rPr>
        <w:t>ı</w:t>
      </w:r>
      <w:r w:rsidRPr="00DA7834">
        <w:rPr>
          <w:rFonts w:cs="Arial"/>
        </w:rPr>
        <w:t xml:space="preserve">, aynı kalınlıktaki dikey zırha karşı çok daha fazla koruma sağlamaktaydı. Bu bulgular ışığında Alman genelkurmayı MAN’ın yaptığı tasarımı kabul etti ve seri üretime geçilmesini istedi. 1942 yılında MAN’ın ürettiği Panzer V, diğer adıyla Panter, böylece görücüye çıkmış oluyordu. Tasarımı kâğıt üzerinde oldukça başarılı olmakla birlikte saha testleri için daha çok </w:t>
      </w:r>
      <w:r w:rsidRPr="00DA7834">
        <w:rPr>
          <w:rFonts w:cs="Arial"/>
        </w:rPr>
        <w:lastRenderedPageBreak/>
        <w:t xml:space="preserve">süreye ihtiyacı olan Panter’ler, Hitler’in ısrarı üzerine Doğu Cephesi’nde muharip görevler alacaktı. Tasarımdaki eksikler üzerine çalışmak için vakit bulamayacak olan mühendisler sürekli olarak daha yeni ve ağır tank tasarımlarıyla meşgul olacaklardı. </w:t>
      </w:r>
      <w:r w:rsidR="0077706C" w:rsidRPr="00DA7834">
        <w:rPr>
          <w:rFonts w:cs="Arial"/>
        </w:rPr>
        <w:t>Bu sebeple s</w:t>
      </w:r>
      <w:r w:rsidRPr="00DA7834">
        <w:rPr>
          <w:rFonts w:cs="Arial"/>
        </w:rPr>
        <w:t>avaşın sonuna dek kullanılacak olan Panterlerde mekanik arızalar asla tam anlamıyla giderilemeyecekti.</w:t>
      </w:r>
    </w:p>
    <w:p w:rsidR="00B96C94" w:rsidRPr="00DA7834" w:rsidRDefault="00B96C94" w:rsidP="00B96C94">
      <w:pPr>
        <w:spacing w:line="360" w:lineRule="auto"/>
        <w:jc w:val="both"/>
        <w:rPr>
          <w:rFonts w:cs="Arial"/>
        </w:rPr>
      </w:pPr>
    </w:p>
    <w:p w:rsidR="00E20A7B" w:rsidRDefault="003D469E" w:rsidP="006610EB">
      <w:pPr>
        <w:pStyle w:val="Balk3"/>
        <w:numPr>
          <w:ilvl w:val="2"/>
          <w:numId w:val="11"/>
        </w:numPr>
        <w:rPr>
          <w:rFonts w:cs="Arial"/>
        </w:rPr>
      </w:pPr>
      <w:bookmarkStart w:id="96" w:name="_Toc487571780"/>
      <w:r w:rsidRPr="00DA7834">
        <w:rPr>
          <w:rFonts w:cs="Arial"/>
        </w:rPr>
        <w:t xml:space="preserve">Panzer V </w:t>
      </w:r>
      <w:r w:rsidR="006610EB" w:rsidRPr="00DA7834">
        <w:rPr>
          <w:rFonts w:cs="Arial"/>
        </w:rPr>
        <w:t>Seriler</w:t>
      </w:r>
      <w:r w:rsidRPr="00DA7834">
        <w:rPr>
          <w:rFonts w:cs="Arial"/>
        </w:rPr>
        <w:t>i</w:t>
      </w:r>
      <w:bookmarkEnd w:id="96"/>
    </w:p>
    <w:p w:rsidR="00B96C94" w:rsidRPr="00B96C94" w:rsidRDefault="00B96C94" w:rsidP="00B96C94"/>
    <w:p w:rsidR="00E20A7B" w:rsidRDefault="00BB6128" w:rsidP="006610EB">
      <w:pPr>
        <w:pStyle w:val="Balk4"/>
        <w:numPr>
          <w:ilvl w:val="3"/>
          <w:numId w:val="11"/>
        </w:numPr>
        <w:rPr>
          <w:rFonts w:cs="Arial"/>
        </w:rPr>
      </w:pPr>
      <w:bookmarkStart w:id="97" w:name="_Toc487571781"/>
      <w:r>
        <w:rPr>
          <w:rFonts w:cs="Arial"/>
        </w:rPr>
        <w:t>Panzer V</w:t>
      </w:r>
      <w:r w:rsidR="00B96C94">
        <w:rPr>
          <w:rFonts w:cs="Arial"/>
        </w:rPr>
        <w:t xml:space="preserve"> </w:t>
      </w:r>
      <w:r w:rsidR="00E20A7B" w:rsidRPr="00DA7834">
        <w:rPr>
          <w:rFonts w:cs="Arial"/>
        </w:rPr>
        <w:t>D Serisi</w:t>
      </w:r>
      <w:bookmarkEnd w:id="97"/>
    </w:p>
    <w:p w:rsidR="00B96C94" w:rsidRPr="00B96C94" w:rsidRDefault="00B96C94" w:rsidP="00B96C94"/>
    <w:p w:rsidR="00E20A7B" w:rsidRPr="00DA7834" w:rsidRDefault="00E20A7B" w:rsidP="00B96C94">
      <w:pPr>
        <w:spacing w:line="360" w:lineRule="auto"/>
        <w:jc w:val="both"/>
        <w:rPr>
          <w:rFonts w:cs="Arial"/>
        </w:rPr>
      </w:pPr>
      <w:r w:rsidRPr="00DA7834">
        <w:rPr>
          <w:rFonts w:cs="Arial"/>
        </w:rPr>
        <w:t>Panter tankının en önemli özelliklerinden biri namlusuydu. İlk kez bu seriyle birlikte 75 mm’lik ağza sahip olan uzun bir namlu standart olarak bir panzere monte ediliyordu. Yeni namlu çok kısa süre sonra savaş alanlarında başarısını sergilemeyi başaracaktı. Ayrıca 8 tekerli yeni bir süspansiyon kullanılan panterlerde süspansiyon olarak burulma çubuğu kullanılıyordu. 55 derece eğimli 80 mm’lik zırhlıyla Panzer V Almanya’nın o döneme dek ürettiği en zırhlı panzer haline gelmişti. Gövdenin alt kısmında 60 mm, kulede 100 mm, yan ve arka kısmın altında ise 40 mm’lik zırh kullanılmaktaydı. Kulenin yan ve arka zırhı ise 45 mm’ydi.</w:t>
      </w:r>
      <w:r w:rsidR="00E80080" w:rsidRPr="00DA7834">
        <w:rPr>
          <w:rStyle w:val="DipnotBavurusu"/>
          <w:rFonts w:cs="Arial"/>
        </w:rPr>
        <w:footnoteReference w:id="213"/>
      </w:r>
      <w:r w:rsidR="00BB6128">
        <w:rPr>
          <w:rFonts w:cs="Arial"/>
        </w:rPr>
        <w:t xml:space="preserve"> Komutan kulesi</w:t>
      </w:r>
      <w:r w:rsidRPr="00DA7834">
        <w:rPr>
          <w:rFonts w:cs="Arial"/>
        </w:rPr>
        <w:t xml:space="preserve"> mürettebat için 360 derece görüntü sağlayacak şekilde tasarlanmıştı. TZF12 teleskoplarla donatılan </w:t>
      </w:r>
      <w:r w:rsidR="0077706C" w:rsidRPr="00DA7834">
        <w:rPr>
          <w:rFonts w:cs="Arial"/>
        </w:rPr>
        <w:t>Panterlerde sürücü için</w:t>
      </w:r>
      <w:r w:rsidRPr="00DA7834">
        <w:rPr>
          <w:rFonts w:cs="Arial"/>
        </w:rPr>
        <w:t xml:space="preserve"> vizörün yanı sıra iki adet sabit periskop bulunmaktaydı. Telsizci için de bir adet periskop</w:t>
      </w:r>
      <w:r w:rsidR="0077706C" w:rsidRPr="00DA7834">
        <w:rPr>
          <w:rFonts w:cs="Arial"/>
        </w:rPr>
        <w:t>u bulunan Panzer V,</w:t>
      </w:r>
      <w:r w:rsidRPr="00DA7834">
        <w:rPr>
          <w:rFonts w:cs="Arial"/>
        </w:rPr>
        <w:t xml:space="preserve"> biri telsizcinin kontrolünde olmak üzere iki adet MG34 makineli tüfek </w:t>
      </w:r>
      <w:r w:rsidR="0077706C" w:rsidRPr="00DA7834">
        <w:rPr>
          <w:rFonts w:cs="Arial"/>
        </w:rPr>
        <w:t>taşıyordu. P</w:t>
      </w:r>
      <w:r w:rsidRPr="00DA7834">
        <w:rPr>
          <w:rFonts w:cs="Arial"/>
        </w:rPr>
        <w:t>anter</w:t>
      </w:r>
      <w:r w:rsidR="0077706C" w:rsidRPr="00DA7834">
        <w:rPr>
          <w:rFonts w:cs="Arial"/>
        </w:rPr>
        <w:t xml:space="preserve"> ayrıca</w:t>
      </w:r>
      <w:r w:rsidRPr="00DA7834">
        <w:rPr>
          <w:rFonts w:cs="Arial"/>
        </w:rPr>
        <w:t xml:space="preserve"> standart olan FuG5 telsizle donatılmıştı.</w:t>
      </w:r>
      <w:r w:rsidR="00E80080" w:rsidRPr="00DA7834">
        <w:rPr>
          <w:rStyle w:val="DipnotBavurusu"/>
          <w:rFonts w:cs="Arial"/>
        </w:rPr>
        <w:footnoteReference w:id="214"/>
      </w:r>
      <w:r w:rsidRPr="00DA7834">
        <w:rPr>
          <w:rFonts w:cs="Arial"/>
        </w:rPr>
        <w:t xml:space="preserve"> 43 ton ağırlığındaki panter, 8,9 metre uzunluğunda, 3,4 metre genişliğinde ve 3 metre </w:t>
      </w:r>
      <w:r w:rsidR="0077706C" w:rsidRPr="00DA7834">
        <w:rPr>
          <w:rFonts w:cs="Arial"/>
        </w:rPr>
        <w:t>yüksekliğindeydi</w:t>
      </w:r>
      <w:r w:rsidRPr="00DA7834">
        <w:rPr>
          <w:rFonts w:cs="Arial"/>
        </w:rPr>
        <w:t>. Bu alanda o ana dek üretilen en ağır ve en geniş panzer olan Panter’in 200 kilometre menzile ve 46 kilometrelik azami sürate sahip olan</w:t>
      </w:r>
      <w:r w:rsidR="00D006D0">
        <w:rPr>
          <w:rFonts w:cs="Arial"/>
        </w:rPr>
        <w:t xml:space="preserve"> 700 beygir gücünde</w:t>
      </w:r>
      <w:r w:rsidRPr="00DA7834">
        <w:rPr>
          <w:rFonts w:cs="Arial"/>
        </w:rPr>
        <w:t xml:space="preserve"> Maybach HL230P30 motoru bulunmaktaydı. Vites kutusu ise 7 ileri ve 1 geri olarak tasarlanmıştı.</w:t>
      </w:r>
      <w:r w:rsidR="00E80080" w:rsidRPr="00DA7834">
        <w:rPr>
          <w:rStyle w:val="DipnotBavurusu"/>
          <w:rFonts w:cs="Arial"/>
        </w:rPr>
        <w:footnoteReference w:id="215"/>
      </w:r>
      <w:r w:rsidRPr="00DA7834">
        <w:rPr>
          <w:rFonts w:cs="Arial"/>
        </w:rPr>
        <w:t xml:space="preserve"> İlk kez kullanılacak olan hidrolik travers sistemine sahip </w:t>
      </w:r>
      <w:r w:rsidR="00C2115E" w:rsidRPr="00DA7834">
        <w:rPr>
          <w:rFonts w:cs="Arial"/>
        </w:rPr>
        <w:t>P</w:t>
      </w:r>
      <w:r w:rsidRPr="00DA7834">
        <w:rPr>
          <w:rFonts w:cs="Arial"/>
        </w:rPr>
        <w:t xml:space="preserve">anterlerde 86 cm’lik kauçuk </w:t>
      </w:r>
      <w:r w:rsidRPr="00DA7834">
        <w:rPr>
          <w:rFonts w:cs="Arial"/>
        </w:rPr>
        <w:lastRenderedPageBreak/>
        <w:t>kaplama teker ve 66 cm genişliğinde palet kullanılmıştı. Yere uy</w:t>
      </w:r>
      <w:r w:rsidR="00C2115E" w:rsidRPr="00DA7834">
        <w:rPr>
          <w:rFonts w:cs="Arial"/>
        </w:rPr>
        <w:t>gulanan basınç ise 0.735 kg/cm</w:t>
      </w:r>
      <w:r w:rsidR="00C2115E" w:rsidRPr="00DA7834">
        <w:rPr>
          <w:rFonts w:cs="Arial"/>
          <w:vertAlign w:val="superscript"/>
        </w:rPr>
        <w:t>2</w:t>
      </w:r>
      <w:r w:rsidRPr="00DA7834">
        <w:rPr>
          <w:rFonts w:cs="Arial"/>
        </w:rPr>
        <w:t xml:space="preserve"> ile tankın ağırlığı göz önüne alındığında oldukça başarılı olarak kabul edilebilirdi.</w:t>
      </w:r>
      <w:r w:rsidR="00E80080" w:rsidRPr="00DA7834">
        <w:rPr>
          <w:rStyle w:val="DipnotBavurusu"/>
          <w:rFonts w:cs="Arial"/>
        </w:rPr>
        <w:footnoteReference w:id="216"/>
      </w:r>
      <w:r w:rsidRPr="00DA7834">
        <w:rPr>
          <w:rFonts w:cs="Arial"/>
        </w:rPr>
        <w:t xml:space="preserve"> Ancak Almanya için başlayan gerileme dönemi, aynı zamanda akaryakıt sıkıntısı anlamına geliyordu. Bu nedenle 720 litrelik depoya sahip olan Panzer V’ler ağırlıkları nedeniyle yaklaşık olarak kilometre başına </w:t>
      </w:r>
      <w:r w:rsidR="00E80080" w:rsidRPr="00DA7834">
        <w:rPr>
          <w:rFonts w:cs="Arial"/>
        </w:rPr>
        <w:t>2,8</w:t>
      </w:r>
      <w:r w:rsidRPr="00DA7834">
        <w:rPr>
          <w:rFonts w:cs="Arial"/>
        </w:rPr>
        <w:t xml:space="preserve"> litre yakıt tüketmekteydi.</w:t>
      </w:r>
      <w:r w:rsidR="00E80080" w:rsidRPr="00DA7834">
        <w:rPr>
          <w:rStyle w:val="DipnotBavurusu"/>
          <w:rFonts w:cs="Arial"/>
        </w:rPr>
        <w:footnoteReference w:id="217"/>
      </w:r>
      <w:r w:rsidRPr="00DA7834">
        <w:rPr>
          <w:rFonts w:cs="Arial"/>
        </w:rPr>
        <w:t xml:space="preserve">  </w:t>
      </w:r>
    </w:p>
    <w:p w:rsidR="00E20A7B" w:rsidRPr="00DA7834" w:rsidRDefault="00E20A7B" w:rsidP="005860E1">
      <w:pPr>
        <w:spacing w:line="360" w:lineRule="auto"/>
        <w:ind w:firstLine="708"/>
        <w:jc w:val="both"/>
        <w:rPr>
          <w:rFonts w:cs="Arial"/>
        </w:rPr>
      </w:pPr>
    </w:p>
    <w:p w:rsidR="00E20A7B" w:rsidRDefault="00E20A7B" w:rsidP="006610EB">
      <w:pPr>
        <w:pStyle w:val="Balk4"/>
        <w:numPr>
          <w:ilvl w:val="3"/>
          <w:numId w:val="11"/>
        </w:numPr>
        <w:rPr>
          <w:rFonts w:cs="Arial"/>
        </w:rPr>
      </w:pPr>
      <w:bookmarkStart w:id="98" w:name="_Toc487571782"/>
      <w:r w:rsidRPr="00DA7834">
        <w:rPr>
          <w:rFonts w:cs="Arial"/>
        </w:rPr>
        <w:t>Panzer V A Serisi</w:t>
      </w:r>
      <w:bookmarkEnd w:id="98"/>
    </w:p>
    <w:p w:rsidR="00B96C94" w:rsidRDefault="00B96C94" w:rsidP="00B96C94">
      <w:pPr>
        <w:spacing w:line="360" w:lineRule="auto"/>
        <w:jc w:val="both"/>
      </w:pPr>
    </w:p>
    <w:p w:rsidR="00E80080" w:rsidRPr="00DA7834" w:rsidRDefault="00E20A7B" w:rsidP="00DD2D33">
      <w:pPr>
        <w:spacing w:line="360" w:lineRule="auto"/>
        <w:jc w:val="both"/>
        <w:rPr>
          <w:rFonts w:cs="Arial"/>
        </w:rPr>
      </w:pPr>
      <w:r w:rsidRPr="00DA7834">
        <w:rPr>
          <w:rFonts w:cs="Arial"/>
        </w:rPr>
        <w:t>A serisi ile birlikte Panzer V’ler 45 tonluk bir ağırlığa ulaştı. Kule zırhı 100’den 110 mm’ye yükseltildi. Yeni bir komutan kulesi monte edildi ve vites kutusu güçlendirildi.</w:t>
      </w:r>
      <w:r w:rsidR="00E80080" w:rsidRPr="00DA7834">
        <w:rPr>
          <w:rStyle w:val="DipnotBavurusu"/>
          <w:rFonts w:cs="Arial"/>
        </w:rPr>
        <w:footnoteReference w:id="218"/>
      </w:r>
      <w:r w:rsidRPr="00DA7834">
        <w:rPr>
          <w:rFonts w:cs="Arial"/>
        </w:rPr>
        <w:t xml:space="preserve"> Panterlerin üretilmesiyle birlikte yaşanan mekanik sorunları gidermek için yapılan diğer bir değişiklik de traverste yaşandı. Hidrolik sistemin kullanılmasına devam edildi ancak iki farklı hız seçeneğiyle birlikte nişancı için daha kullanışlı hale getirildi.</w:t>
      </w:r>
      <w:r w:rsidR="00E80080" w:rsidRPr="00DA7834">
        <w:rPr>
          <w:rStyle w:val="DipnotBavurusu"/>
          <w:rFonts w:cs="Arial"/>
        </w:rPr>
        <w:footnoteReference w:id="219"/>
      </w:r>
      <w:r w:rsidRPr="00DA7834">
        <w:rPr>
          <w:rFonts w:cs="Arial"/>
        </w:rPr>
        <w:t xml:space="preserve"> A serisi ile birlikte Schürzenler standart hale getirildi. D serisinin bir kısmında bulunan ancak standart olmayan Schürzenler A serisi ile birlikte Panterlerde standart hale gelecekti.</w:t>
      </w:r>
      <w:r w:rsidR="00E80080" w:rsidRPr="00DA7834">
        <w:rPr>
          <w:rStyle w:val="DipnotBavurusu"/>
          <w:rFonts w:cs="Arial"/>
        </w:rPr>
        <w:footnoteReference w:id="220"/>
      </w:r>
      <w:r w:rsidRPr="00DA7834">
        <w:rPr>
          <w:rFonts w:cs="Arial"/>
        </w:rPr>
        <w:t xml:space="preserve"> Sürücü için geliştirilen yeni bir periskopla birlikte iki gözle kullanılan TZF12’ler yerine tek gözle kullanılan TZF12a’lar kullanılmaya başlandı.</w:t>
      </w:r>
      <w:r w:rsidR="00E80080" w:rsidRPr="00DA7834">
        <w:rPr>
          <w:rStyle w:val="DipnotBavurusu"/>
          <w:rFonts w:cs="Arial"/>
        </w:rPr>
        <w:footnoteReference w:id="221"/>
      </w:r>
      <w:r w:rsidRPr="00DA7834">
        <w:rPr>
          <w:rFonts w:cs="Arial"/>
        </w:rPr>
        <w:t xml:space="preserve"> Ayrıca mürettebatın karşılaştığı diğer bir sorun olan egzoz gazının tankın içine girmesini engellemek için yeni bir egzoz sistemi tasarlandı. D serisinde kullanılan çift egzoz yerine 2+1 olarak tasarlanan yeni bir egzoz sistemi kullanıldı.</w:t>
      </w:r>
      <w:r w:rsidR="00E80080" w:rsidRPr="00DA7834">
        <w:rPr>
          <w:rStyle w:val="DipnotBavurusu"/>
          <w:rFonts w:cs="Arial"/>
        </w:rPr>
        <w:footnoteReference w:id="222"/>
      </w:r>
      <w:r w:rsidRPr="00DA7834">
        <w:rPr>
          <w:rFonts w:cs="Arial"/>
        </w:rPr>
        <w:t xml:space="preserve"> Ağustos 1943’ten itibaren yaklaşık bir</w:t>
      </w:r>
      <w:r w:rsidR="00BB6128">
        <w:rPr>
          <w:rFonts w:cs="Arial"/>
        </w:rPr>
        <w:t xml:space="preserve"> yıl</w:t>
      </w:r>
      <w:r w:rsidRPr="00DA7834">
        <w:rPr>
          <w:rFonts w:cs="Arial"/>
        </w:rPr>
        <w:t xml:space="preserve"> boyunca üretilen A serisi diğer Panterlerde olduğu gibi fabrika çıkışında zimmerit</w:t>
      </w:r>
      <w:r w:rsidR="00FE1890">
        <w:rPr>
          <w:rStyle w:val="DipnotBavurusu"/>
          <w:rFonts w:cs="Arial"/>
        </w:rPr>
        <w:footnoteReference w:id="223"/>
      </w:r>
      <w:r w:rsidRPr="00DA7834">
        <w:rPr>
          <w:rFonts w:cs="Arial"/>
        </w:rPr>
        <w:t xml:space="preserve"> kaplı olarak hizmete giriyordu.</w:t>
      </w:r>
      <w:r w:rsidR="00E80080" w:rsidRPr="00DA7834">
        <w:rPr>
          <w:rStyle w:val="DipnotBavurusu"/>
          <w:rFonts w:cs="Arial"/>
        </w:rPr>
        <w:footnoteReference w:id="224"/>
      </w:r>
      <w:r w:rsidRPr="00DA7834">
        <w:rPr>
          <w:rFonts w:cs="Arial"/>
        </w:rPr>
        <w:t xml:space="preserve"> </w:t>
      </w:r>
    </w:p>
    <w:p w:rsidR="00E20A7B" w:rsidRPr="000D40A1" w:rsidRDefault="00E20A7B" w:rsidP="006610EB">
      <w:pPr>
        <w:pStyle w:val="Balk4"/>
        <w:numPr>
          <w:ilvl w:val="3"/>
          <w:numId w:val="11"/>
        </w:numPr>
        <w:rPr>
          <w:rFonts w:cs="Arial"/>
        </w:rPr>
      </w:pPr>
      <w:bookmarkStart w:id="99" w:name="_Toc487571783"/>
      <w:r w:rsidRPr="000D40A1">
        <w:rPr>
          <w:rFonts w:cs="Arial"/>
        </w:rPr>
        <w:lastRenderedPageBreak/>
        <w:t>Panzer V G Serisi</w:t>
      </w:r>
      <w:bookmarkEnd w:id="99"/>
    </w:p>
    <w:p w:rsidR="00B96C94" w:rsidRDefault="00B96C94" w:rsidP="00B96C94">
      <w:pPr>
        <w:spacing w:line="360" w:lineRule="auto"/>
        <w:jc w:val="both"/>
      </w:pPr>
    </w:p>
    <w:p w:rsidR="00E20A7B" w:rsidRDefault="00E20A7B" w:rsidP="00B96C94">
      <w:pPr>
        <w:spacing w:line="360" w:lineRule="auto"/>
        <w:jc w:val="both"/>
        <w:rPr>
          <w:rFonts w:cs="Arial"/>
        </w:rPr>
      </w:pPr>
      <w:r w:rsidRPr="00DA7834">
        <w:rPr>
          <w:rFonts w:cs="Arial"/>
        </w:rPr>
        <w:t xml:space="preserve">Panterlerin G serisinin üretimine Mart 1944’te başlanmış ve savaş sonuna kadar devam edilmiştir. G serisi ile birlikte Panterler mekanik olarak daha güvenli hale gelirken, diğer yandan da saha raporları doğrultusunda mükemmelleştirilmeye çalışılmıştır. </w:t>
      </w:r>
      <w:r w:rsidR="00C2115E" w:rsidRPr="00DA7834">
        <w:rPr>
          <w:rFonts w:cs="Arial"/>
        </w:rPr>
        <w:t>Cepheden t</w:t>
      </w:r>
      <w:r w:rsidRPr="00DA7834">
        <w:rPr>
          <w:rFonts w:cs="Arial"/>
        </w:rPr>
        <w:t>opun yatağından seken mermilerin kulenin ya da gövdenin alt kısmına doğru sıçradığı</w:t>
      </w:r>
      <w:r w:rsidR="00C2115E" w:rsidRPr="00DA7834">
        <w:rPr>
          <w:rFonts w:cs="Arial"/>
        </w:rPr>
        <w:t>nın rapor edilmesi</w:t>
      </w:r>
      <w:r w:rsidRPr="00DA7834">
        <w:rPr>
          <w:rFonts w:cs="Arial"/>
        </w:rPr>
        <w:t xml:space="preserve"> üzerine MAN mühendisleri daha farklı bir “çene” tasarımı yaptılar. Kalınlaştırılmış bir top yatağı ile birlikte daha sivri hale getirilen kule, mermilerin yukarı doğru sekmesini sağlayacaktı.</w:t>
      </w:r>
      <w:r w:rsidR="00E80080" w:rsidRPr="00DA7834">
        <w:rPr>
          <w:rStyle w:val="DipnotBavurusu"/>
          <w:rFonts w:cs="Arial"/>
        </w:rPr>
        <w:footnoteReference w:id="225"/>
      </w:r>
      <w:r w:rsidRPr="00DA7834">
        <w:rPr>
          <w:rFonts w:cs="Arial"/>
        </w:rPr>
        <w:t xml:space="preserve"> Tasarım gereği kule zırhının eğimi 40 dereceden 29-30 derece bandına gerilese de kalınlaşması ve yeni “çene” tasarımı ile birlikte Panter G serisi çok daha başarılı bir zırha sahip olacaktı. Mekanik sıkıntıları gidermek adına yeni bir radyatör ve soğutma tasarımıyla motorun aşırı ısınmasının önüne geçilmeye çalışılan G serisinde mürettebat için de ayrı bir soğutma fanı kullanılmışt</w:t>
      </w:r>
      <w:r w:rsidR="00C2115E" w:rsidRPr="00DA7834">
        <w:rPr>
          <w:rFonts w:cs="Arial"/>
        </w:rPr>
        <w:t xml:space="preserve">ır. Motor yağını soğutmak için </w:t>
      </w:r>
      <w:proofErr w:type="gramStart"/>
      <w:r w:rsidR="00C2115E" w:rsidRPr="00DA7834">
        <w:rPr>
          <w:rFonts w:cs="Arial"/>
        </w:rPr>
        <w:t>dizayn edilen</w:t>
      </w:r>
      <w:proofErr w:type="gramEnd"/>
      <w:r w:rsidRPr="00DA7834">
        <w:rPr>
          <w:rFonts w:cs="Arial"/>
        </w:rPr>
        <w:t xml:space="preserve"> yeni bir tasarımın yanında egzoza ve cephaneliğe eklenen 3 mm’lik ince bir zırhla birlikte son halini alan G serisinde çığır açıcı bir yenilik daha yaşanacaktı. FG 1250 model kızılötesi sistemi eklenen Panterler, kızılötesi sistemleri kullanan ilk tank olarak tarihe geçecektir. 300 metreye kadar görüş sağlayabilen bu sistem, pahalı olduğu için az sayıda panzere monte edilebilmiştir. </w:t>
      </w:r>
      <w:r w:rsidR="00E80080" w:rsidRPr="00DA7834">
        <w:rPr>
          <w:rStyle w:val="DipnotBavurusu"/>
          <w:rFonts w:cs="Arial"/>
        </w:rPr>
        <w:footnoteReference w:id="226"/>
      </w:r>
      <w:r w:rsidR="00E80080" w:rsidRPr="00DA7834">
        <w:rPr>
          <w:rFonts w:cs="Arial"/>
        </w:rPr>
        <w:t xml:space="preserve"> </w:t>
      </w:r>
    </w:p>
    <w:p w:rsidR="00B96C94" w:rsidRDefault="00B96C94" w:rsidP="00B96C94">
      <w:pPr>
        <w:spacing w:line="360" w:lineRule="auto"/>
        <w:jc w:val="both"/>
        <w:rPr>
          <w:rFonts w:cs="Arial"/>
        </w:rPr>
      </w:pPr>
    </w:p>
    <w:p w:rsidR="00715E54" w:rsidRDefault="00715E54" w:rsidP="00B96C94">
      <w:pPr>
        <w:spacing w:line="360" w:lineRule="auto"/>
        <w:jc w:val="both"/>
        <w:rPr>
          <w:rFonts w:cs="Arial"/>
        </w:rPr>
      </w:pPr>
    </w:p>
    <w:p w:rsidR="00715E54" w:rsidRDefault="00715E54" w:rsidP="00B96C94">
      <w:pPr>
        <w:spacing w:line="360" w:lineRule="auto"/>
        <w:jc w:val="both"/>
        <w:rPr>
          <w:rFonts w:cs="Arial"/>
        </w:rPr>
      </w:pPr>
    </w:p>
    <w:p w:rsidR="00DD2D33" w:rsidRDefault="00DD2D33" w:rsidP="00B96C94">
      <w:pPr>
        <w:spacing w:line="360" w:lineRule="auto"/>
        <w:jc w:val="both"/>
        <w:rPr>
          <w:rFonts w:cs="Arial"/>
        </w:rPr>
      </w:pPr>
    </w:p>
    <w:p w:rsidR="00DD2D33" w:rsidRDefault="00DD2D33" w:rsidP="00B96C94">
      <w:pPr>
        <w:spacing w:line="360" w:lineRule="auto"/>
        <w:jc w:val="both"/>
        <w:rPr>
          <w:rFonts w:cs="Arial"/>
        </w:rPr>
      </w:pPr>
    </w:p>
    <w:p w:rsidR="00DD2D33" w:rsidRPr="00DA7834" w:rsidRDefault="00DD2D33" w:rsidP="00B96C94">
      <w:pPr>
        <w:spacing w:line="360" w:lineRule="auto"/>
        <w:jc w:val="both"/>
        <w:rPr>
          <w:rFonts w:cs="Arial"/>
        </w:rPr>
      </w:pPr>
    </w:p>
    <w:p w:rsidR="003D469E" w:rsidRDefault="003D469E" w:rsidP="003D469E">
      <w:pPr>
        <w:pStyle w:val="Balk3"/>
        <w:numPr>
          <w:ilvl w:val="2"/>
          <w:numId w:val="11"/>
        </w:numPr>
        <w:rPr>
          <w:rFonts w:cs="Arial"/>
        </w:rPr>
      </w:pPr>
      <w:bookmarkStart w:id="100" w:name="_Toc487571784"/>
      <w:r w:rsidRPr="00DA7834">
        <w:rPr>
          <w:rFonts w:cs="Arial"/>
        </w:rPr>
        <w:lastRenderedPageBreak/>
        <w:t>Panzer V’in Alman Ordusu Adına Katıldığı Savaşlar</w:t>
      </w:r>
      <w:bookmarkEnd w:id="100"/>
    </w:p>
    <w:p w:rsidR="00B96C94" w:rsidRPr="00B96C94" w:rsidRDefault="00B96C94" w:rsidP="00B96C94"/>
    <w:p w:rsidR="00E20A7B" w:rsidRPr="00DA7834" w:rsidRDefault="00E20A7B" w:rsidP="004D56E8">
      <w:pPr>
        <w:pStyle w:val="Balk4"/>
        <w:numPr>
          <w:ilvl w:val="3"/>
          <w:numId w:val="11"/>
        </w:numPr>
        <w:rPr>
          <w:rFonts w:cs="Arial"/>
        </w:rPr>
      </w:pPr>
      <w:bookmarkStart w:id="101" w:name="_Toc487571785"/>
      <w:r w:rsidRPr="00DA7834">
        <w:rPr>
          <w:rFonts w:cs="Arial"/>
        </w:rPr>
        <w:t>Doğu Cephesi</w:t>
      </w:r>
      <w:bookmarkEnd w:id="101"/>
    </w:p>
    <w:p w:rsidR="00B96C94" w:rsidRDefault="00B96C94" w:rsidP="00B96C94">
      <w:pPr>
        <w:spacing w:line="360" w:lineRule="auto"/>
        <w:jc w:val="both"/>
        <w:rPr>
          <w:rFonts w:cs="Arial"/>
        </w:rPr>
      </w:pPr>
    </w:p>
    <w:p w:rsidR="00E20A7B" w:rsidRPr="00DA7834" w:rsidRDefault="00E20A7B" w:rsidP="00B96C94">
      <w:pPr>
        <w:spacing w:line="360" w:lineRule="auto"/>
        <w:jc w:val="both"/>
        <w:rPr>
          <w:rStyle w:val="apple-converted-space"/>
          <w:rFonts w:cs="Arial"/>
          <w:color w:val="222222"/>
          <w:shd w:val="clear" w:color="auto" w:fill="FFFFFF"/>
        </w:rPr>
      </w:pPr>
      <w:r w:rsidRPr="00DA7834">
        <w:rPr>
          <w:rFonts w:cs="Arial"/>
        </w:rPr>
        <w:t xml:space="preserve">Wehrmacht’ın doğu cephesindeki son büyük taarruzu olan “Citadel Operasyonu” Panter’in savaşa dâhil olabilmesi için birkaç kez ertelenmişti. Mayıs başında başlaması planlanan saldırı </w:t>
      </w:r>
      <w:r w:rsidR="00C2115E" w:rsidRPr="00DA7834">
        <w:rPr>
          <w:rFonts w:cs="Arial"/>
        </w:rPr>
        <w:t xml:space="preserve">ancak </w:t>
      </w:r>
      <w:r w:rsidRPr="00DA7834">
        <w:rPr>
          <w:rFonts w:cs="Arial"/>
        </w:rPr>
        <w:t>5 Temmuz</w:t>
      </w:r>
      <w:r w:rsidR="00D3657E">
        <w:rPr>
          <w:rFonts w:cs="Arial"/>
        </w:rPr>
        <w:t xml:space="preserve"> 1943</w:t>
      </w:r>
      <w:r w:rsidRPr="00DA7834">
        <w:rPr>
          <w:rFonts w:cs="Arial"/>
        </w:rPr>
        <w:t xml:space="preserve"> günü b</w:t>
      </w:r>
      <w:r w:rsidR="00C2115E" w:rsidRPr="00DA7834">
        <w:rPr>
          <w:rFonts w:cs="Arial"/>
        </w:rPr>
        <w:t>aşlayabilecekti</w:t>
      </w:r>
      <w:r w:rsidRPr="00DA7834">
        <w:rPr>
          <w:rFonts w:cs="Arial"/>
        </w:rPr>
        <w:t>. 29 Haziran günü cepheye nakledilen Panterler Almanlar tarafından yalnızca 6 gün sonra taarruzda kullanılacaktı.</w:t>
      </w:r>
      <w:r w:rsidR="00E80080" w:rsidRPr="00DA7834">
        <w:rPr>
          <w:rStyle w:val="DipnotBavurusu"/>
          <w:rFonts w:cs="Arial"/>
        </w:rPr>
        <w:footnoteReference w:id="227"/>
      </w:r>
      <w:r w:rsidRPr="00DA7834">
        <w:rPr>
          <w:rFonts w:cs="Arial"/>
        </w:rPr>
        <w:t xml:space="preserve"> Mekanik sorunlar ve eğitim sıkıntısı taarruz boyunca Wehrmacht’a zor anlar yaşatacaktı. Toplam 200 Panzer V doğu cephesine gönderilmişti.</w:t>
      </w:r>
      <w:r w:rsidR="00E80080" w:rsidRPr="00DA7834">
        <w:rPr>
          <w:rStyle w:val="DipnotBavurusu"/>
          <w:rFonts w:cs="Arial"/>
        </w:rPr>
        <w:footnoteReference w:id="228"/>
      </w:r>
      <w:r w:rsidRPr="00DA7834">
        <w:rPr>
          <w:rFonts w:cs="Arial"/>
        </w:rPr>
        <w:t xml:space="preserve"> Ancak </w:t>
      </w:r>
      <w:r w:rsidR="00C2115E" w:rsidRPr="00DA7834">
        <w:rPr>
          <w:rFonts w:cs="Arial"/>
        </w:rPr>
        <w:t>h</w:t>
      </w:r>
      <w:r w:rsidRPr="00DA7834">
        <w:rPr>
          <w:rFonts w:cs="Arial"/>
        </w:rPr>
        <w:t>enüz trenlerden indirilirken Panterlerden ikisi motorunda çıkan yangın nedeniyle kaybedilmişti. Birliklere nakliyat sırasında da yaşanan sıkıntılar nedeniyle cephede bulunan 200 Panterden</w:t>
      </w:r>
      <w:r w:rsidR="00C2115E" w:rsidRPr="00DA7834">
        <w:rPr>
          <w:rFonts w:cs="Arial"/>
        </w:rPr>
        <w:t xml:space="preserve"> ancak</w:t>
      </w:r>
      <w:r w:rsidRPr="00DA7834">
        <w:rPr>
          <w:rFonts w:cs="Arial"/>
        </w:rPr>
        <w:t xml:space="preserve"> 184’ü muharip</w:t>
      </w:r>
      <w:r w:rsidR="00E80080" w:rsidRPr="00DA7834">
        <w:rPr>
          <w:rFonts w:cs="Arial"/>
        </w:rPr>
        <w:t xml:space="preserve"> olarak savaşa katılabilecekti.</w:t>
      </w:r>
      <w:r w:rsidR="00E80080" w:rsidRPr="00DA7834">
        <w:rPr>
          <w:rStyle w:val="DipnotBavurusu"/>
          <w:rFonts w:cs="Arial"/>
        </w:rPr>
        <w:footnoteReference w:id="229"/>
      </w:r>
      <w:r w:rsidRPr="00DA7834">
        <w:rPr>
          <w:rFonts w:cs="Arial"/>
        </w:rPr>
        <w:t xml:space="preserve"> </w:t>
      </w:r>
      <w:r w:rsidRPr="00DA7834">
        <w:rPr>
          <w:rStyle w:val="apple-converted-space"/>
          <w:rFonts w:cs="Arial"/>
          <w:color w:val="222222"/>
          <w:shd w:val="clear" w:color="auto" w:fill="FFFFFF"/>
        </w:rPr>
        <w:t xml:space="preserve">Panterlerin karşılaştığı en büyük sorun mekanik arızalardı. Sürekli tamire ihtiyaç duyan Panterlerin yanı sıra mayın ve düşman ateşinden dolayı Almanya’ya geniş çaplı tamirat için gönderilmesi gereken Panterler bulunuyordu. Savaş alanında düzgün olarak çalışan Panzer V’ler tüm Rus tanklarına karşı üstünlük sağlasa da geri çekilme esnasında tamir için bekleyen Panterler imha edilecekti. Temmuz sonunda </w:t>
      </w:r>
      <w:r w:rsidR="00C2115E" w:rsidRPr="00DA7834">
        <w:rPr>
          <w:rStyle w:val="apple-converted-space"/>
          <w:rFonts w:cs="Arial"/>
          <w:color w:val="222222"/>
          <w:shd w:val="clear" w:color="auto" w:fill="FFFFFF"/>
        </w:rPr>
        <w:t>Doğu Cephesi’ne sevk edilen</w:t>
      </w:r>
      <w:r w:rsidRPr="00DA7834">
        <w:rPr>
          <w:rStyle w:val="apple-converted-space"/>
          <w:rFonts w:cs="Arial"/>
          <w:color w:val="222222"/>
          <w:shd w:val="clear" w:color="auto" w:fill="FFFFFF"/>
        </w:rPr>
        <w:t xml:space="preserve"> 12 </w:t>
      </w:r>
      <w:r w:rsidR="00C2115E" w:rsidRPr="00DA7834">
        <w:rPr>
          <w:rStyle w:val="apple-converted-space"/>
          <w:rFonts w:cs="Arial"/>
          <w:color w:val="222222"/>
          <w:shd w:val="clear" w:color="auto" w:fill="FFFFFF"/>
        </w:rPr>
        <w:t xml:space="preserve">adet </w:t>
      </w:r>
      <w:r w:rsidRPr="00DA7834">
        <w:rPr>
          <w:rStyle w:val="apple-converted-space"/>
          <w:rFonts w:cs="Arial"/>
          <w:color w:val="222222"/>
          <w:shd w:val="clear" w:color="auto" w:fill="FFFFFF"/>
        </w:rPr>
        <w:t xml:space="preserve">Panter de Alman geri çekilmesini durduramamıştı. 11 Ağustos’ta Berlin’e </w:t>
      </w:r>
      <w:r w:rsidR="00C2115E" w:rsidRPr="00DA7834">
        <w:rPr>
          <w:rStyle w:val="apple-converted-space"/>
          <w:rFonts w:cs="Arial"/>
          <w:color w:val="222222"/>
          <w:shd w:val="clear" w:color="auto" w:fill="FFFFFF"/>
        </w:rPr>
        <w:t>ulaşan</w:t>
      </w:r>
      <w:r w:rsidRPr="00DA7834">
        <w:rPr>
          <w:rStyle w:val="apple-converted-space"/>
          <w:rFonts w:cs="Arial"/>
          <w:color w:val="222222"/>
          <w:shd w:val="clear" w:color="auto" w:fill="FFFFFF"/>
        </w:rPr>
        <w:t xml:space="preserve"> raporlarda 20 Temmuz’a dek hiçbir Panter’in düşman ateşi nedeniyle savaş dışı kalmadığı bildirilmişti. 85 Panter’in kısa süreli, 16 Panter’inse uzun süreli tam</w:t>
      </w:r>
      <w:r w:rsidR="00C2115E" w:rsidRPr="00DA7834">
        <w:rPr>
          <w:rStyle w:val="apple-converted-space"/>
          <w:rFonts w:cs="Arial"/>
          <w:color w:val="222222"/>
          <w:shd w:val="clear" w:color="auto" w:fill="FFFFFF"/>
        </w:rPr>
        <w:t>irata ihtiyacı olduğu belirtiliyordu</w:t>
      </w:r>
      <w:r w:rsidRPr="00DA7834">
        <w:rPr>
          <w:rStyle w:val="apple-converted-space"/>
          <w:rFonts w:cs="Arial"/>
          <w:color w:val="222222"/>
          <w:shd w:val="clear" w:color="auto" w:fill="FFFFFF"/>
        </w:rPr>
        <w:t xml:space="preserve">. Kaybedilen 56 Panter’in de tamirat beklediği ve bölgenin Ruslar tarafından ele geçirileceği için 49’unun Almanlar tarafından imha edildiği geri kalanının ise düşman eline geçtiği kaydedilmişti. Ancak Rus karşı saldırısı ile birlikte 11 Ağustos’ta toplam 156 </w:t>
      </w:r>
      <w:r w:rsidR="00C2115E" w:rsidRPr="00DA7834">
        <w:rPr>
          <w:rStyle w:val="apple-converted-space"/>
          <w:rFonts w:cs="Arial"/>
          <w:color w:val="222222"/>
          <w:shd w:val="clear" w:color="auto" w:fill="FFFFFF"/>
        </w:rPr>
        <w:t xml:space="preserve">adet </w:t>
      </w:r>
      <w:r w:rsidRPr="00DA7834">
        <w:rPr>
          <w:rStyle w:val="apple-converted-space"/>
          <w:rFonts w:cs="Arial"/>
          <w:color w:val="222222"/>
          <w:shd w:val="clear" w:color="auto" w:fill="FFFFFF"/>
        </w:rPr>
        <w:t>Panter kaybedil</w:t>
      </w:r>
      <w:r w:rsidR="00C2115E" w:rsidRPr="00DA7834">
        <w:rPr>
          <w:rStyle w:val="apple-converted-space"/>
          <w:rFonts w:cs="Arial"/>
          <w:color w:val="222222"/>
          <w:shd w:val="clear" w:color="auto" w:fill="FFFFFF"/>
        </w:rPr>
        <w:t>ecek</w:t>
      </w:r>
      <w:r w:rsidRPr="00DA7834">
        <w:rPr>
          <w:rStyle w:val="apple-converted-space"/>
          <w:rFonts w:cs="Arial"/>
          <w:color w:val="222222"/>
          <w:shd w:val="clear" w:color="auto" w:fill="FFFFFF"/>
        </w:rPr>
        <w:t>ti.</w:t>
      </w:r>
      <w:r w:rsidR="00E80080" w:rsidRPr="00DA7834">
        <w:rPr>
          <w:rStyle w:val="DipnotBavurusu"/>
          <w:rFonts w:cs="Arial"/>
          <w:color w:val="222222"/>
          <w:shd w:val="clear" w:color="auto" w:fill="FFFFFF"/>
        </w:rPr>
        <w:footnoteReference w:id="230"/>
      </w:r>
      <w:r w:rsidRPr="00DA7834">
        <w:rPr>
          <w:rStyle w:val="apple-converted-space"/>
          <w:rFonts w:cs="Arial"/>
          <w:color w:val="222222"/>
          <w:shd w:val="clear" w:color="auto" w:fill="FFFFFF"/>
        </w:rPr>
        <w:t xml:space="preserve"> Kursk’da çok </w:t>
      </w:r>
      <w:r w:rsidRPr="00DA7834">
        <w:rPr>
          <w:rStyle w:val="apple-converted-space"/>
          <w:rFonts w:cs="Arial"/>
          <w:color w:val="222222"/>
          <w:shd w:val="clear" w:color="auto" w:fill="FFFFFF"/>
        </w:rPr>
        <w:lastRenderedPageBreak/>
        <w:t>sayıda tank imha etmiş olmasına rağmen oldukça kötü bir şöhret edinmiş olan Panterlerde mekanik sorunlar bir türlü sona erdirilememişti. Bazı birlikler eski tanklarını kullanmaya devam ederken Panterleri ihtiyat olarak kullanmaya başlamıştı. Aralık 1943 itibariyle cepheye gönderilen takviyelerle birlikte Panzer sayısı 248’e yükselmişti.</w:t>
      </w:r>
      <w:r w:rsidR="00E80080" w:rsidRPr="00DA7834">
        <w:rPr>
          <w:rStyle w:val="DipnotBavurusu"/>
          <w:rFonts w:cs="Arial"/>
          <w:color w:val="222222"/>
          <w:shd w:val="clear" w:color="auto" w:fill="FFFFFF"/>
        </w:rPr>
        <w:footnoteReference w:id="231"/>
      </w:r>
      <w:r w:rsidRPr="00DA7834">
        <w:rPr>
          <w:rStyle w:val="apple-converted-space"/>
          <w:rFonts w:cs="Arial"/>
          <w:color w:val="222222"/>
          <w:shd w:val="clear" w:color="auto" w:fill="FFFFFF"/>
        </w:rPr>
        <w:t xml:space="preserve"> Nisan ayı içerisinde başlayan</w:t>
      </w:r>
      <w:r w:rsidR="00C2115E" w:rsidRPr="00DA7834">
        <w:rPr>
          <w:rStyle w:val="apple-converted-space"/>
          <w:rFonts w:cs="Arial"/>
          <w:color w:val="222222"/>
          <w:shd w:val="clear" w:color="auto" w:fill="FFFFFF"/>
        </w:rPr>
        <w:t xml:space="preserve"> yeni</w:t>
      </w:r>
      <w:r w:rsidRPr="00DA7834">
        <w:rPr>
          <w:rStyle w:val="apple-converted-space"/>
          <w:rFonts w:cs="Arial"/>
          <w:color w:val="222222"/>
          <w:shd w:val="clear" w:color="auto" w:fill="FFFFFF"/>
        </w:rPr>
        <w:t xml:space="preserve"> takviyelerle birlikte Doğu Cephesi’ndeki Panter sayısı Eylül 1944’te 728 olarak kaydedilmişti. Ancak bunların</w:t>
      </w:r>
      <w:r w:rsidR="00C2115E" w:rsidRPr="00DA7834">
        <w:rPr>
          <w:rStyle w:val="apple-converted-space"/>
          <w:rFonts w:cs="Arial"/>
          <w:color w:val="222222"/>
          <w:shd w:val="clear" w:color="auto" w:fill="FFFFFF"/>
        </w:rPr>
        <w:t xml:space="preserve"> sadece</w:t>
      </w:r>
      <w:r w:rsidRPr="00DA7834">
        <w:rPr>
          <w:rStyle w:val="apple-converted-space"/>
          <w:rFonts w:cs="Arial"/>
          <w:color w:val="222222"/>
          <w:shd w:val="clear" w:color="auto" w:fill="FFFFFF"/>
        </w:rPr>
        <w:t xml:space="preserve"> 522 tanesi muharipti.</w:t>
      </w:r>
      <w:r w:rsidR="00E80080" w:rsidRPr="00DA7834">
        <w:rPr>
          <w:rStyle w:val="DipnotBavurusu"/>
          <w:rFonts w:cs="Arial"/>
          <w:color w:val="222222"/>
          <w:shd w:val="clear" w:color="auto" w:fill="FFFFFF"/>
        </w:rPr>
        <w:footnoteReference w:id="232"/>
      </w:r>
      <w:r w:rsidR="00E80080" w:rsidRPr="00DA7834">
        <w:rPr>
          <w:rStyle w:val="apple-converted-space"/>
          <w:rFonts w:cs="Arial"/>
          <w:color w:val="222222"/>
          <w:shd w:val="clear" w:color="auto" w:fill="FFFFFF"/>
        </w:rPr>
        <w:t xml:space="preserve"> </w:t>
      </w:r>
      <w:r w:rsidRPr="00DA7834">
        <w:rPr>
          <w:rStyle w:val="apple-converted-space"/>
          <w:rFonts w:cs="Arial"/>
          <w:color w:val="222222"/>
          <w:shd w:val="clear" w:color="auto" w:fill="FFFFFF"/>
        </w:rPr>
        <w:t xml:space="preserve"> Sovyetler Birliği çoktan momentumu arkasına almış ve Alman</w:t>
      </w:r>
      <w:r w:rsidR="00C2115E" w:rsidRPr="00DA7834">
        <w:rPr>
          <w:rStyle w:val="apple-converted-space"/>
          <w:rFonts w:cs="Arial"/>
          <w:color w:val="222222"/>
          <w:shd w:val="clear" w:color="auto" w:fill="FFFFFF"/>
        </w:rPr>
        <w:t xml:space="preserve"> anavatanına doğru ilerliyordu</w:t>
      </w:r>
      <w:r w:rsidRPr="00DA7834">
        <w:rPr>
          <w:rStyle w:val="apple-converted-space"/>
          <w:rFonts w:cs="Arial"/>
          <w:color w:val="222222"/>
          <w:shd w:val="clear" w:color="auto" w:fill="FFFFFF"/>
        </w:rPr>
        <w:t>. Cephedeki Rus tankları çoğu zaman Almanlardan birkaç kat fazlaydı. Mayıs 1944’e gelindiğinde Sovyetler ayda 1200 T-34 üretebilmekteydi.</w:t>
      </w:r>
      <w:r w:rsidR="00E80080" w:rsidRPr="00DA7834">
        <w:rPr>
          <w:rStyle w:val="DipnotBavurusu"/>
          <w:rFonts w:cs="Arial"/>
          <w:color w:val="222222"/>
          <w:shd w:val="clear" w:color="auto" w:fill="FFFFFF"/>
        </w:rPr>
        <w:footnoteReference w:id="233"/>
      </w:r>
      <w:r w:rsidRPr="00DA7834">
        <w:rPr>
          <w:rStyle w:val="apple-converted-space"/>
          <w:rFonts w:cs="Arial"/>
          <w:color w:val="222222"/>
          <w:shd w:val="clear" w:color="auto" w:fill="FFFFFF"/>
        </w:rPr>
        <w:t xml:space="preserve"> Daha ağır ve teknolojik panzerlere yönelen Almanların üretim hızı </w:t>
      </w:r>
      <w:r w:rsidR="006B3A55" w:rsidRPr="00DA7834">
        <w:rPr>
          <w:rStyle w:val="apple-converted-space"/>
          <w:rFonts w:cs="Arial"/>
          <w:color w:val="222222"/>
          <w:shd w:val="clear" w:color="auto" w:fill="FFFFFF"/>
        </w:rPr>
        <w:t xml:space="preserve">Müttefik </w:t>
      </w:r>
      <w:r w:rsidRPr="00DA7834">
        <w:rPr>
          <w:rStyle w:val="apple-converted-space"/>
          <w:rFonts w:cs="Arial"/>
          <w:color w:val="222222"/>
          <w:shd w:val="clear" w:color="auto" w:fill="FFFFFF"/>
        </w:rPr>
        <w:t>bombardıman</w:t>
      </w:r>
      <w:r w:rsidR="006B3A55" w:rsidRPr="00DA7834">
        <w:rPr>
          <w:rStyle w:val="apple-converted-space"/>
          <w:rFonts w:cs="Arial"/>
          <w:color w:val="222222"/>
          <w:shd w:val="clear" w:color="auto" w:fill="FFFFFF"/>
        </w:rPr>
        <w:t>ı ve</w:t>
      </w:r>
      <w:r w:rsidRPr="00DA7834">
        <w:rPr>
          <w:rStyle w:val="apple-converted-space"/>
          <w:rFonts w:cs="Arial"/>
          <w:color w:val="222222"/>
          <w:shd w:val="clear" w:color="auto" w:fill="FFFFFF"/>
        </w:rPr>
        <w:t xml:space="preserve"> hamma</w:t>
      </w:r>
      <w:r w:rsidR="006B3A55" w:rsidRPr="00DA7834">
        <w:rPr>
          <w:rStyle w:val="apple-converted-space"/>
          <w:rFonts w:cs="Arial"/>
          <w:color w:val="222222"/>
          <w:shd w:val="clear" w:color="auto" w:fill="FFFFFF"/>
        </w:rPr>
        <w:t>dde sıkıntısı nedeniyle gittikçe</w:t>
      </w:r>
      <w:r w:rsidRPr="00DA7834">
        <w:rPr>
          <w:rStyle w:val="apple-converted-space"/>
          <w:rFonts w:cs="Arial"/>
          <w:color w:val="222222"/>
          <w:shd w:val="clear" w:color="auto" w:fill="FFFFFF"/>
        </w:rPr>
        <w:t xml:space="preserve"> azalırken, yakıt sıkıntısı nedeniyle de </w:t>
      </w:r>
      <w:r w:rsidR="006B3A55" w:rsidRPr="00DA7834">
        <w:rPr>
          <w:rStyle w:val="apple-converted-space"/>
          <w:rFonts w:cs="Arial"/>
          <w:color w:val="222222"/>
          <w:shd w:val="clear" w:color="auto" w:fill="FFFFFF"/>
        </w:rPr>
        <w:t xml:space="preserve">Wehrmacht </w:t>
      </w:r>
      <w:r w:rsidRPr="00DA7834">
        <w:rPr>
          <w:rStyle w:val="apple-converted-space"/>
          <w:rFonts w:cs="Arial"/>
          <w:color w:val="222222"/>
          <w:shd w:val="clear" w:color="auto" w:fill="FFFFFF"/>
        </w:rPr>
        <w:t>panzerlerini muharip tutmakta güçlük çekmekteydi. Diğer yandan Sovyetler günden güne daha çok tank üreterek nihai zafere doğru ilerleyecekti. 1945 Mart’ında cephedeki 740 Panzer V’ten yalnızca 361’i muharip durumdaydı.</w:t>
      </w:r>
      <w:r w:rsidR="00E80080" w:rsidRPr="00DA7834">
        <w:rPr>
          <w:rStyle w:val="DipnotBavurusu"/>
          <w:rFonts w:cs="Arial"/>
          <w:color w:val="222222"/>
          <w:shd w:val="clear" w:color="auto" w:fill="FFFFFF"/>
        </w:rPr>
        <w:footnoteReference w:id="234"/>
      </w:r>
      <w:r w:rsidRPr="00DA7834">
        <w:rPr>
          <w:rStyle w:val="apple-converted-space"/>
          <w:rFonts w:cs="Arial"/>
          <w:color w:val="222222"/>
          <w:shd w:val="clear" w:color="auto" w:fill="FFFFFF"/>
        </w:rPr>
        <w:t xml:space="preserve"> Bu tarihte Sovyet orduları Doğu Prusya’ya girmiş ve Polonya üzerinden Berlin’e doğru ilerlemekteydi. Panterler doğu cephesinde başarılı savaşlar çıkarmış olsa da mekanik sorunlar ve sayısal dezavantajları nedeniyle Almanya’nın mağlubiyetini engelleyemediler. </w:t>
      </w:r>
    </w:p>
    <w:p w:rsidR="00E20A7B" w:rsidRPr="00DA7834" w:rsidRDefault="00E20A7B" w:rsidP="005860E1">
      <w:pPr>
        <w:spacing w:line="360" w:lineRule="auto"/>
        <w:ind w:firstLine="360"/>
        <w:jc w:val="both"/>
        <w:rPr>
          <w:rStyle w:val="apple-converted-space"/>
          <w:rFonts w:cs="Arial"/>
          <w:color w:val="222222"/>
          <w:shd w:val="clear" w:color="auto" w:fill="FFFFFF"/>
        </w:rPr>
      </w:pPr>
    </w:p>
    <w:p w:rsidR="00E20A7B" w:rsidRDefault="00E20A7B" w:rsidP="004D56E8">
      <w:pPr>
        <w:pStyle w:val="Balk4"/>
        <w:numPr>
          <w:ilvl w:val="3"/>
          <w:numId w:val="11"/>
        </w:numPr>
        <w:rPr>
          <w:rFonts w:cs="Arial"/>
        </w:rPr>
      </w:pPr>
      <w:bookmarkStart w:id="102" w:name="_Toc487571786"/>
      <w:r w:rsidRPr="00DA7834">
        <w:rPr>
          <w:rFonts w:cs="Arial"/>
        </w:rPr>
        <w:t>İtalya</w:t>
      </w:r>
      <w:r w:rsidR="003D469E" w:rsidRPr="00DA7834">
        <w:rPr>
          <w:rFonts w:cs="Arial"/>
        </w:rPr>
        <w:t xml:space="preserve"> Cephesi</w:t>
      </w:r>
      <w:bookmarkEnd w:id="102"/>
      <w:r w:rsidR="003D469E" w:rsidRPr="00DA7834">
        <w:rPr>
          <w:rFonts w:cs="Arial"/>
        </w:rPr>
        <w:t xml:space="preserve"> </w:t>
      </w:r>
    </w:p>
    <w:p w:rsidR="00B96C94" w:rsidRDefault="00B96C94" w:rsidP="00B96C94">
      <w:pPr>
        <w:spacing w:line="360" w:lineRule="auto"/>
        <w:jc w:val="both"/>
      </w:pPr>
    </w:p>
    <w:p w:rsidR="00E20A7B" w:rsidRPr="00DA7834" w:rsidRDefault="00E20A7B" w:rsidP="00B96C94">
      <w:pPr>
        <w:spacing w:line="360" w:lineRule="auto"/>
        <w:jc w:val="both"/>
        <w:rPr>
          <w:rFonts w:cs="Arial"/>
        </w:rPr>
      </w:pPr>
      <w:r w:rsidRPr="00DA7834">
        <w:rPr>
          <w:rFonts w:cs="Arial"/>
        </w:rPr>
        <w:t xml:space="preserve">Müttefiklerin İtalya’ya çıkmasının ardından ilk etapta Panterler bu bölgeye gönderilmedi. Ancak Şubat 1944’te 76 </w:t>
      </w:r>
      <w:r w:rsidR="006B3A55" w:rsidRPr="00DA7834">
        <w:rPr>
          <w:rFonts w:cs="Arial"/>
        </w:rPr>
        <w:t xml:space="preserve">adet </w:t>
      </w:r>
      <w:r w:rsidRPr="00DA7834">
        <w:rPr>
          <w:rFonts w:cs="Arial"/>
        </w:rPr>
        <w:t>Panter</w:t>
      </w:r>
      <w:r w:rsidR="006B3A55" w:rsidRPr="00DA7834">
        <w:rPr>
          <w:rFonts w:cs="Arial"/>
        </w:rPr>
        <w:t>in</w:t>
      </w:r>
      <w:r w:rsidRPr="00DA7834">
        <w:rPr>
          <w:rFonts w:cs="Arial"/>
        </w:rPr>
        <w:t xml:space="preserve"> İtalya’da mütt</w:t>
      </w:r>
      <w:r w:rsidR="006B3A55" w:rsidRPr="00DA7834">
        <w:rPr>
          <w:rFonts w:cs="Arial"/>
        </w:rPr>
        <w:t>efiklere karşı görevlendirilmesiyle</w:t>
      </w:r>
      <w:r w:rsidRPr="00DA7834">
        <w:rPr>
          <w:rFonts w:cs="Arial"/>
        </w:rPr>
        <w:t xml:space="preserve"> Panterlerin İtalya macerası başlayacaktı.</w:t>
      </w:r>
      <w:r w:rsidR="00E80080" w:rsidRPr="00DA7834">
        <w:rPr>
          <w:rStyle w:val="DipnotBavurusu"/>
          <w:rFonts w:cs="Arial"/>
        </w:rPr>
        <w:footnoteReference w:id="235"/>
      </w:r>
      <w:r w:rsidRPr="00DA7834">
        <w:rPr>
          <w:rFonts w:cs="Arial"/>
        </w:rPr>
        <w:t xml:space="preserve"> Tüm Panterler gibi İtalya’dakiler de mekanik arızalardan dolayı büyük zorluk yaşayacaklardı. Müttefik Shermanlarına karşı İtalya’da da başarılı savaşlar veren </w:t>
      </w:r>
      <w:r w:rsidR="006B3A55" w:rsidRPr="00DA7834">
        <w:rPr>
          <w:rFonts w:cs="Arial"/>
        </w:rPr>
        <w:t xml:space="preserve">Panzer V’lerin </w:t>
      </w:r>
      <w:r w:rsidR="006B3A55" w:rsidRPr="00DA7834">
        <w:rPr>
          <w:rFonts w:cs="Arial"/>
        </w:rPr>
        <w:lastRenderedPageBreak/>
        <w:t xml:space="preserve">diğer düşmanı </w:t>
      </w:r>
      <w:r w:rsidRPr="00DA7834">
        <w:rPr>
          <w:rFonts w:cs="Arial"/>
        </w:rPr>
        <w:t>yakıt sıkıntısıydı. Müttefiklerin tartışmasız hava hâkimiyeti nedeniyle Alman lojistik sistemi neredeyse çökmüş durumdaydı. 1944’ün sonlarına doğru Almanya’nın git gide anavatan savunmasına geçmesiyle birlikte İtalya’daki birliklerin önemi azalmış ve ikmal sıralamasında gittikçe daha alt sıralara gerilemişti. Alman askerleri birçok Panter’i geri çekilirken imha etmek zorunda kalacaktı. Bir kısım Panterse “Panterturm”, Panter Kulesi, adı verilen sabit top halinde kullanıldı. Yere gömülerek</w:t>
      </w:r>
      <w:r w:rsidR="006B3A55" w:rsidRPr="00DA7834">
        <w:rPr>
          <w:rFonts w:cs="Arial"/>
        </w:rPr>
        <w:t xml:space="preserve"> sabitlenen kule, özellikle Fransa</w:t>
      </w:r>
      <w:r w:rsidRPr="00DA7834">
        <w:rPr>
          <w:rFonts w:cs="Arial"/>
        </w:rPr>
        <w:t xml:space="preserve"> </w:t>
      </w:r>
      <w:r w:rsidR="006B3A55" w:rsidRPr="00DA7834">
        <w:rPr>
          <w:rFonts w:cs="Arial"/>
        </w:rPr>
        <w:t xml:space="preserve">ve İtalya cephesinde oldukça geniş bir kullanım alanına sahip olacacaktı. </w:t>
      </w:r>
      <w:r w:rsidRPr="00DA7834">
        <w:rPr>
          <w:rFonts w:cs="Arial"/>
        </w:rPr>
        <w:t>Batı cephesinde daha çok Atlantik Duvarı’nda kullanılan Panterturmlar, İtalya’da daha çok statik savunma hatlarında bozulan Panterleri faydalı hale getirmek için kullanılmıştır. İtalya’da toplamda 48 Panterturm kullanılmıştır.</w:t>
      </w:r>
      <w:r w:rsidR="00E80080" w:rsidRPr="00DA7834">
        <w:rPr>
          <w:rStyle w:val="DipnotBavurusu"/>
          <w:rFonts w:cs="Arial"/>
        </w:rPr>
        <w:footnoteReference w:id="236"/>
      </w:r>
      <w:r w:rsidRPr="00DA7834">
        <w:rPr>
          <w:rFonts w:cs="Arial"/>
        </w:rPr>
        <w:t xml:space="preserve"> 1944 sonlarında Kuzey İtalya’ya bir ziyarette bulunan Alman Silahlandırma Bakanı Albert Speer, neredeyse tüm birliklerden aynı şikâyeti duyacaktı. Özellikle arazide Shermanlar manevra kabiliyetleriyle Panterleri zorlamaktaydı. İnişli çıkışlı patikalarda bir hayli zorlanan Panter yakıt tüketimi nedeniyle de Wehrmacht’ı zorlamaktaydı. Ayrıca az sayıdaki takviyeler nedeniyle git gide zayıflayan İtalya’daki Alman mevcudiyeti, komutanların Speer’den daha ince</w:t>
      </w:r>
      <w:r w:rsidR="00D3657E">
        <w:rPr>
          <w:rFonts w:cs="Arial"/>
        </w:rPr>
        <w:t xml:space="preserve"> zırhlı</w:t>
      </w:r>
      <w:r w:rsidRPr="00DA7834">
        <w:rPr>
          <w:rFonts w:cs="Arial"/>
        </w:rPr>
        <w:t xml:space="preserve"> ama daha çok sayıda panzer istemesine neden olmuştu.</w:t>
      </w:r>
      <w:r w:rsidR="00E80080" w:rsidRPr="00DA7834">
        <w:rPr>
          <w:rStyle w:val="DipnotBavurusu"/>
          <w:rFonts w:cs="Arial"/>
        </w:rPr>
        <w:footnoteReference w:id="237"/>
      </w:r>
      <w:r w:rsidRPr="00DA7834">
        <w:rPr>
          <w:rFonts w:cs="Arial"/>
        </w:rPr>
        <w:t xml:space="preserve"> Ancak Almanya’nın birliklerini takviye edecek bir gücü kalmamıştı. Hava bombardımanları nedeniyle sürekli azalan üretim ve artık Alman endüstriyel alanlarının da düşman işgaline girmesiyle İtalya’daki savaş, Wehrmacht adına umutsuz bir direniş haline gelmişti. Alman savaş raporları incelendiğinde çoğu zaman 1’e 5 oranında başarı sağlayan Panterler hiçbir zaman müttefik Shermanlarıyla b</w:t>
      </w:r>
      <w:r w:rsidR="006B3A55" w:rsidRPr="00DA7834">
        <w:rPr>
          <w:rFonts w:cs="Arial"/>
        </w:rPr>
        <w:t>oy ölçüşecek sayıya ulaşamadı</w:t>
      </w:r>
      <w:r w:rsidRPr="00DA7834">
        <w:rPr>
          <w:rFonts w:cs="Arial"/>
        </w:rPr>
        <w:t>.</w:t>
      </w:r>
      <w:r w:rsidR="00E80080" w:rsidRPr="00DA7834">
        <w:rPr>
          <w:rStyle w:val="DipnotBavurusu"/>
          <w:rFonts w:cs="Arial"/>
        </w:rPr>
        <w:footnoteReference w:id="238"/>
      </w:r>
      <w:r w:rsidRPr="00DA7834">
        <w:rPr>
          <w:rFonts w:cs="Arial"/>
        </w:rPr>
        <w:t xml:space="preserve"> 15 Mart 1945 itibariyle yalnızca 26</w:t>
      </w:r>
      <w:r w:rsidR="006B3A55" w:rsidRPr="00DA7834">
        <w:rPr>
          <w:rFonts w:cs="Arial"/>
        </w:rPr>
        <w:t xml:space="preserve"> adet</w:t>
      </w:r>
      <w:r w:rsidRPr="00DA7834">
        <w:rPr>
          <w:rFonts w:cs="Arial"/>
        </w:rPr>
        <w:t xml:space="preserve"> Panteri bulunan C Ordular Grubu 2 Mayıs’ta müttefiklere teslim olacaktı.</w:t>
      </w:r>
      <w:r w:rsidR="00E80080" w:rsidRPr="00DA7834">
        <w:rPr>
          <w:rStyle w:val="DipnotBavurusu"/>
          <w:rFonts w:cs="Arial"/>
        </w:rPr>
        <w:footnoteReference w:id="239"/>
      </w:r>
      <w:r w:rsidRPr="00DA7834">
        <w:rPr>
          <w:rFonts w:cs="Arial"/>
        </w:rPr>
        <w:t xml:space="preserve">  </w:t>
      </w:r>
    </w:p>
    <w:p w:rsidR="00397ABF" w:rsidRPr="00DA7834" w:rsidRDefault="00397ABF" w:rsidP="005860E1">
      <w:pPr>
        <w:spacing w:line="360" w:lineRule="auto"/>
        <w:ind w:firstLine="360"/>
        <w:jc w:val="both"/>
        <w:rPr>
          <w:rFonts w:cs="Arial"/>
        </w:rPr>
      </w:pPr>
    </w:p>
    <w:p w:rsidR="00E20A7B" w:rsidRDefault="00E20A7B" w:rsidP="004D56E8">
      <w:pPr>
        <w:pStyle w:val="Balk4"/>
        <w:numPr>
          <w:ilvl w:val="3"/>
          <w:numId w:val="11"/>
        </w:numPr>
        <w:rPr>
          <w:rFonts w:cs="Arial"/>
        </w:rPr>
      </w:pPr>
      <w:bookmarkStart w:id="103" w:name="_Toc487571787"/>
      <w:r w:rsidRPr="00DA7834">
        <w:rPr>
          <w:rFonts w:cs="Arial"/>
        </w:rPr>
        <w:lastRenderedPageBreak/>
        <w:t>Batı</w:t>
      </w:r>
      <w:r w:rsidR="003D469E" w:rsidRPr="00DA7834">
        <w:rPr>
          <w:rFonts w:cs="Arial"/>
        </w:rPr>
        <w:t xml:space="preserve"> Cephesi</w:t>
      </w:r>
      <w:bookmarkEnd w:id="103"/>
      <w:r w:rsidR="003D469E" w:rsidRPr="00DA7834">
        <w:rPr>
          <w:rFonts w:cs="Arial"/>
        </w:rPr>
        <w:t xml:space="preserve"> </w:t>
      </w:r>
    </w:p>
    <w:p w:rsidR="00B96C94" w:rsidRDefault="00B96C94" w:rsidP="00B96C94">
      <w:pPr>
        <w:spacing w:line="360" w:lineRule="auto"/>
        <w:jc w:val="both"/>
      </w:pPr>
    </w:p>
    <w:p w:rsidR="00E20A7B" w:rsidRDefault="00E20A7B" w:rsidP="00B96C94">
      <w:pPr>
        <w:spacing w:line="360" w:lineRule="auto"/>
        <w:jc w:val="both"/>
        <w:rPr>
          <w:rFonts w:cs="Arial"/>
        </w:rPr>
      </w:pPr>
      <w:r w:rsidRPr="00DA7834">
        <w:rPr>
          <w:rFonts w:cs="Arial"/>
        </w:rPr>
        <w:t>Atlantik Duvarı’nın gerisinde müttefik çıkarmasına karşı hazırlanan Alman birlikleri, sayıca çok görünmekle birlikte müttefiklerin karaya ayak basmasının ardından cepheye takviye yapılması</w:t>
      </w:r>
      <w:r w:rsidR="006B3A55" w:rsidRPr="00DA7834">
        <w:rPr>
          <w:rFonts w:cs="Arial"/>
        </w:rPr>
        <w:t>nın oldukça zor olacağının farkındaydı</w:t>
      </w:r>
      <w:r w:rsidRPr="00DA7834">
        <w:rPr>
          <w:rFonts w:cs="Arial"/>
        </w:rPr>
        <w:t>. Müttefikler kayıplarını hızlıca yerine koyabilecekken Almanlar günden güne eriyecekti. Fransa’da işgal edilen topraklarda üslenen müttefik hava kuvvetleri, Alman şehirlerine çok daha etkili saldırılar düzenleyerek Almanya’nın üretim kapasitesini oldukça azaltacaklardı. Müttefik çıkartmasının başladığı gün Almanya’nın Fransa’da toplam 655</w:t>
      </w:r>
      <w:r w:rsidR="006B3A55" w:rsidRPr="00DA7834">
        <w:rPr>
          <w:rFonts w:cs="Arial"/>
        </w:rPr>
        <w:t xml:space="preserve"> adet</w:t>
      </w:r>
      <w:r w:rsidRPr="00DA7834">
        <w:rPr>
          <w:rFonts w:cs="Arial"/>
        </w:rPr>
        <w:t xml:space="preserve"> Panter’i bulunuyordu.</w:t>
      </w:r>
      <w:r w:rsidR="00E80080" w:rsidRPr="00DA7834">
        <w:rPr>
          <w:rStyle w:val="DipnotBavurusu"/>
          <w:rFonts w:cs="Arial"/>
        </w:rPr>
        <w:footnoteReference w:id="240"/>
      </w:r>
      <w:r w:rsidRPr="00DA7834">
        <w:rPr>
          <w:rFonts w:cs="Arial"/>
        </w:rPr>
        <w:t xml:space="preserve"> Çıkartmanın ardından iki gün boyunca </w:t>
      </w:r>
      <w:r w:rsidR="006B3A55" w:rsidRPr="00DA7834">
        <w:rPr>
          <w:rFonts w:cs="Arial"/>
        </w:rPr>
        <w:t xml:space="preserve">başta Hitler olmak üzere </w:t>
      </w:r>
      <w:r w:rsidRPr="00DA7834">
        <w:rPr>
          <w:rFonts w:cs="Arial"/>
        </w:rPr>
        <w:t>Naziler</w:t>
      </w:r>
      <w:r w:rsidR="006B3A55" w:rsidRPr="00DA7834">
        <w:rPr>
          <w:rFonts w:cs="Arial"/>
        </w:rPr>
        <w:t>,</w:t>
      </w:r>
      <w:r w:rsidRPr="00DA7834">
        <w:rPr>
          <w:rFonts w:cs="Arial"/>
        </w:rPr>
        <w:t xml:space="preserve"> Normandiya’daki çıkartmanın bir aldatm</w:t>
      </w:r>
      <w:r w:rsidR="006B3A55" w:rsidRPr="00DA7834">
        <w:rPr>
          <w:rFonts w:cs="Arial"/>
        </w:rPr>
        <w:t>aca olduğunu ve asıl çıkartmanın bir liman kenti olan</w:t>
      </w:r>
      <w:r w:rsidRPr="00DA7834">
        <w:rPr>
          <w:rFonts w:cs="Arial"/>
        </w:rPr>
        <w:t xml:space="preserve"> Calais bölgesine yapılacağını düşün</w:t>
      </w:r>
      <w:r w:rsidR="006B3A55" w:rsidRPr="00DA7834">
        <w:rPr>
          <w:rFonts w:cs="Arial"/>
        </w:rPr>
        <w:t>dü</w:t>
      </w:r>
      <w:r w:rsidRPr="00DA7834">
        <w:rPr>
          <w:rFonts w:cs="Arial"/>
        </w:rPr>
        <w:t>ler. Ancak iki gün sonra ihtiyat birliklerini Normandiya’ya gönderen Hitler müttefikleri denize dökme konusunda çok geç kalmıştı. Normandiya içlerinde oldukça kanlı çatışmalar yaşanmıştı. Ancak köprübaşı kurmayı başaran müttefikler Fransa içlerine ilerlemeye başlamışlardı. Çıkartmanın ardından ilk bir ay içerisinde 112</w:t>
      </w:r>
      <w:r w:rsidR="006B3A55" w:rsidRPr="00DA7834">
        <w:rPr>
          <w:rFonts w:cs="Arial"/>
        </w:rPr>
        <w:t xml:space="preserve"> adet</w:t>
      </w:r>
      <w:r w:rsidRPr="00DA7834">
        <w:rPr>
          <w:rFonts w:cs="Arial"/>
        </w:rPr>
        <w:t xml:space="preserve"> Panter kaybedilmişti.</w:t>
      </w:r>
      <w:r w:rsidR="00E80080" w:rsidRPr="00DA7834">
        <w:rPr>
          <w:rStyle w:val="DipnotBavurusu"/>
          <w:rFonts w:cs="Arial"/>
        </w:rPr>
        <w:footnoteReference w:id="241"/>
      </w:r>
      <w:r w:rsidRPr="00DA7834">
        <w:rPr>
          <w:rFonts w:cs="Arial"/>
        </w:rPr>
        <w:t xml:space="preserve"> Temmuz sonuna kadar kaybedilen Panter sayısı 131’i bulmuştu.</w:t>
      </w:r>
      <w:r w:rsidR="00E80080" w:rsidRPr="00DA7834">
        <w:rPr>
          <w:rStyle w:val="DipnotBavurusu"/>
          <w:rFonts w:cs="Arial"/>
        </w:rPr>
        <w:footnoteReference w:id="242"/>
      </w:r>
      <w:r w:rsidRPr="00DA7834">
        <w:rPr>
          <w:rFonts w:cs="Arial"/>
        </w:rPr>
        <w:t xml:space="preserve"> Normandiya’nın arazi yapısı gereği</w:t>
      </w:r>
      <w:r w:rsidR="006B3A55" w:rsidRPr="00DA7834">
        <w:rPr>
          <w:rFonts w:cs="Arial"/>
        </w:rPr>
        <w:t xml:space="preserve"> Panterler oldukça zorlanmaktay</w:t>
      </w:r>
      <w:r w:rsidRPr="00DA7834">
        <w:rPr>
          <w:rFonts w:cs="Arial"/>
        </w:rPr>
        <w:t>dı. Orta boylu sık çalılıklar özellikle Schürzenlere büyük zarar vermekteydi. Genişliği nedeniyle manevralar sırasında çalılar arasından ilerlemekte zorlanan Panterler ancak açık</w:t>
      </w:r>
      <w:r w:rsidR="006B3A55" w:rsidRPr="00DA7834">
        <w:rPr>
          <w:rFonts w:cs="Arial"/>
        </w:rPr>
        <w:t xml:space="preserve"> arazide başarılı olabilmektey</w:t>
      </w:r>
      <w:r w:rsidRPr="00DA7834">
        <w:rPr>
          <w:rFonts w:cs="Arial"/>
        </w:rPr>
        <w:t>di. Yine de Panterler özellikle Shermanlara karşı büyük başarı kazanmaktalardı. Uzak mesafelerden Sherman’ın zırhını delmeyi başaran Panterler müttefiklere zor anlar yaşatsa da, havadaki mutlak üstünlük nedeniyle</w:t>
      </w:r>
      <w:r w:rsidR="006B3A55" w:rsidRPr="00DA7834">
        <w:rPr>
          <w:rFonts w:cs="Arial"/>
        </w:rPr>
        <w:t xml:space="preserve"> Alman ordusu</w:t>
      </w:r>
      <w:r w:rsidRPr="00DA7834">
        <w:rPr>
          <w:rFonts w:cs="Arial"/>
        </w:rPr>
        <w:t xml:space="preserve"> panzerlerin ikmali</w:t>
      </w:r>
      <w:r w:rsidR="006B3A55" w:rsidRPr="00DA7834">
        <w:rPr>
          <w:rFonts w:cs="Arial"/>
        </w:rPr>
        <w:t>nde oldukça zorlanmaktaydı</w:t>
      </w:r>
      <w:r w:rsidR="00E80080" w:rsidRPr="00DA7834">
        <w:rPr>
          <w:rStyle w:val="DipnotBavurusu"/>
          <w:rFonts w:cs="Arial"/>
        </w:rPr>
        <w:footnoteReference w:id="243"/>
      </w:r>
      <w:r w:rsidRPr="00DA7834">
        <w:rPr>
          <w:rFonts w:cs="Arial"/>
        </w:rPr>
        <w:t xml:space="preserve"> Ağustos’un sonlarına doğru yaşanan Falaise muharebesinin ardından Wehrmacht batıda büyük bir darbe almıştı. Cephedeki </w:t>
      </w:r>
      <w:r w:rsidRPr="00DA7834">
        <w:rPr>
          <w:rFonts w:cs="Arial"/>
        </w:rPr>
        <w:lastRenderedPageBreak/>
        <w:t>Panter sayısı 150’ye kadar gerilemişti.</w:t>
      </w:r>
      <w:r w:rsidR="00E80080" w:rsidRPr="00DA7834">
        <w:rPr>
          <w:rStyle w:val="DipnotBavurusu"/>
          <w:rFonts w:cs="Arial"/>
        </w:rPr>
        <w:footnoteReference w:id="244"/>
      </w:r>
      <w:r w:rsidRPr="00DA7834">
        <w:rPr>
          <w:rFonts w:cs="Arial"/>
        </w:rPr>
        <w:t xml:space="preserve"> Cephede gerileyen Almanlar kış</w:t>
      </w:r>
      <w:r w:rsidR="006B3A55" w:rsidRPr="00DA7834">
        <w:rPr>
          <w:rFonts w:cs="Arial"/>
        </w:rPr>
        <w:t>ın başlamasıyla beraber</w:t>
      </w:r>
      <w:r w:rsidRPr="00DA7834">
        <w:rPr>
          <w:rFonts w:cs="Arial"/>
        </w:rPr>
        <w:t xml:space="preserve"> (Hollanda </w:t>
      </w:r>
      <w:r w:rsidR="006B3A55" w:rsidRPr="00DA7834">
        <w:rPr>
          <w:rFonts w:cs="Arial"/>
        </w:rPr>
        <w:t>dışarıda tutulursa) 1939’daki sınırlarına</w:t>
      </w:r>
      <w:r w:rsidRPr="00DA7834">
        <w:rPr>
          <w:rFonts w:cs="Arial"/>
        </w:rPr>
        <w:t xml:space="preserve"> gerilemişlerdi. Ancak Hitler’in müttefiklere bir sürprizi vardı. 1940 harekâtındaki gibi müttefiklere sürpriz bir taarruz düzenleyerek </w:t>
      </w:r>
      <w:proofErr w:type="gramStart"/>
      <w:r w:rsidRPr="00DA7834">
        <w:rPr>
          <w:rFonts w:cs="Arial"/>
        </w:rPr>
        <w:t>inisiyatifi</w:t>
      </w:r>
      <w:proofErr w:type="gramEnd"/>
      <w:r w:rsidRPr="00DA7834">
        <w:rPr>
          <w:rFonts w:cs="Arial"/>
        </w:rPr>
        <w:t xml:space="preserve"> yeniden ele geçirmek isteyen Hitler, kışın durağanlığından faydalanarak doğudaki birliklerin bir kısmını batıya naklederek büyük bir güç meydana getirdi. Aralık ayında 471</w:t>
      </w:r>
      <w:r w:rsidR="006B3A55" w:rsidRPr="00DA7834">
        <w:rPr>
          <w:rFonts w:cs="Arial"/>
        </w:rPr>
        <w:t xml:space="preserve"> adet</w:t>
      </w:r>
      <w:r w:rsidRPr="00DA7834">
        <w:rPr>
          <w:rFonts w:cs="Arial"/>
        </w:rPr>
        <w:t xml:space="preserve"> Panter batı cephesindeydi ancak Mart 1945’te bu sayı 152’ye düşecekti.</w:t>
      </w:r>
      <w:r w:rsidR="00E80080" w:rsidRPr="00DA7834">
        <w:rPr>
          <w:rStyle w:val="DipnotBavurusu"/>
          <w:rFonts w:cs="Arial"/>
        </w:rPr>
        <w:footnoteReference w:id="245"/>
      </w:r>
      <w:r w:rsidRPr="00DA7834">
        <w:rPr>
          <w:rFonts w:cs="Arial"/>
        </w:rPr>
        <w:t xml:space="preserve"> </w:t>
      </w:r>
      <w:r w:rsidR="006B3A55" w:rsidRPr="00DA7834">
        <w:rPr>
          <w:rFonts w:cs="Arial"/>
        </w:rPr>
        <w:t>Bunlardan da sadece</w:t>
      </w:r>
      <w:r w:rsidRPr="00DA7834">
        <w:rPr>
          <w:rFonts w:cs="Arial"/>
        </w:rPr>
        <w:t xml:space="preserve"> 49</w:t>
      </w:r>
      <w:r w:rsidR="006B3A55" w:rsidRPr="00DA7834">
        <w:rPr>
          <w:rFonts w:cs="Arial"/>
        </w:rPr>
        <w:t xml:space="preserve"> tanesi muharipti</w:t>
      </w:r>
      <w:r w:rsidRPr="00DA7834">
        <w:rPr>
          <w:rFonts w:cs="Arial"/>
        </w:rPr>
        <w:t>.</w:t>
      </w:r>
      <w:r w:rsidR="00E80080" w:rsidRPr="00DA7834">
        <w:rPr>
          <w:rStyle w:val="DipnotBavurusu"/>
          <w:rFonts w:cs="Arial"/>
        </w:rPr>
        <w:footnoteReference w:id="246"/>
      </w:r>
      <w:r w:rsidRPr="00DA7834">
        <w:rPr>
          <w:rFonts w:cs="Arial"/>
        </w:rPr>
        <w:t xml:space="preserve">  Mart’la birlikte Alman ordusu artık ince bir perde haline gelmişti. Mayıs’taki koşulsuz teslime kadar savaşmaya devam eden Panterler Wehrmacht adına önemli hizmetlerde bulunmuştu. </w:t>
      </w:r>
    </w:p>
    <w:p w:rsidR="00B96C94" w:rsidRDefault="00B96C94" w:rsidP="00B96C94">
      <w:pPr>
        <w:spacing w:line="360" w:lineRule="auto"/>
        <w:jc w:val="both"/>
        <w:rPr>
          <w:rFonts w:cs="Arial"/>
        </w:rPr>
      </w:pPr>
    </w:p>
    <w:p w:rsidR="00B96C94" w:rsidRPr="00DA7834" w:rsidRDefault="00B96C94" w:rsidP="00B96C94">
      <w:pPr>
        <w:spacing w:line="360" w:lineRule="auto"/>
        <w:jc w:val="both"/>
        <w:rPr>
          <w:rFonts w:cs="Arial"/>
        </w:rPr>
      </w:pPr>
    </w:p>
    <w:p w:rsidR="00E20A7B" w:rsidRDefault="004D56E8" w:rsidP="004D56E8">
      <w:pPr>
        <w:pStyle w:val="Balk3"/>
        <w:numPr>
          <w:ilvl w:val="2"/>
          <w:numId w:val="11"/>
        </w:numPr>
        <w:rPr>
          <w:rFonts w:cs="Arial"/>
        </w:rPr>
      </w:pPr>
      <w:bookmarkStart w:id="104" w:name="_Toc487571788"/>
      <w:r w:rsidRPr="00DA7834">
        <w:rPr>
          <w:rFonts w:cs="Arial"/>
        </w:rPr>
        <w:t xml:space="preserve">Almanya </w:t>
      </w:r>
      <w:r w:rsidR="003D469E" w:rsidRPr="00DA7834">
        <w:rPr>
          <w:rFonts w:cs="Arial"/>
        </w:rPr>
        <w:t>Haricindeki Ülkelerin Envanterinde Bulunan Panzer V’ler</w:t>
      </w:r>
      <w:bookmarkEnd w:id="104"/>
    </w:p>
    <w:p w:rsidR="00B96C94" w:rsidRPr="00B96C94" w:rsidRDefault="00B96C94" w:rsidP="00B96C94"/>
    <w:p w:rsidR="00E20A7B" w:rsidRDefault="00E20A7B" w:rsidP="004D56E8">
      <w:pPr>
        <w:pStyle w:val="Balk4"/>
        <w:numPr>
          <w:ilvl w:val="3"/>
          <w:numId w:val="11"/>
        </w:numPr>
        <w:rPr>
          <w:rFonts w:cs="Arial"/>
        </w:rPr>
      </w:pPr>
      <w:bookmarkStart w:id="105" w:name="_Toc487571789"/>
      <w:r w:rsidRPr="00DA7834">
        <w:rPr>
          <w:rFonts w:cs="Arial"/>
        </w:rPr>
        <w:t>Mihver Devletleri</w:t>
      </w:r>
      <w:bookmarkEnd w:id="105"/>
    </w:p>
    <w:p w:rsidR="00B96C94" w:rsidRDefault="00B96C94" w:rsidP="00B96C94">
      <w:pPr>
        <w:spacing w:line="360" w:lineRule="auto"/>
        <w:jc w:val="both"/>
      </w:pPr>
    </w:p>
    <w:p w:rsidR="00E20A7B" w:rsidRPr="00DA7834" w:rsidRDefault="00E20A7B" w:rsidP="00B96C94">
      <w:pPr>
        <w:spacing w:line="360" w:lineRule="auto"/>
        <w:jc w:val="both"/>
        <w:rPr>
          <w:rFonts w:cs="Arial"/>
        </w:rPr>
      </w:pPr>
      <w:r w:rsidRPr="00DA7834">
        <w:rPr>
          <w:rFonts w:cs="Arial"/>
        </w:rPr>
        <w:t>Ateş gücü ve zırh korumasıyla modern tankların atası olarak kabul edilebilecek Panterler</w:t>
      </w:r>
      <w:r w:rsidR="00E80080" w:rsidRPr="00DA7834">
        <w:rPr>
          <w:rStyle w:val="DipnotBavurusu"/>
          <w:rFonts w:cs="Arial"/>
        </w:rPr>
        <w:footnoteReference w:id="247"/>
      </w:r>
      <w:r w:rsidR="006B3A55" w:rsidRPr="00DA7834">
        <w:rPr>
          <w:rFonts w:cs="Arial"/>
        </w:rPr>
        <w:t>, çeşitli mihver devletlerine</w:t>
      </w:r>
      <w:r w:rsidRPr="00DA7834">
        <w:rPr>
          <w:rFonts w:cs="Arial"/>
        </w:rPr>
        <w:t xml:space="preserve"> ihraç edilerek Alman</w:t>
      </w:r>
      <w:r w:rsidR="006B3A55" w:rsidRPr="00DA7834">
        <w:rPr>
          <w:rFonts w:cs="Arial"/>
        </w:rPr>
        <w:t>ya’nın</w:t>
      </w:r>
      <w:r w:rsidRPr="00DA7834">
        <w:rPr>
          <w:rFonts w:cs="Arial"/>
        </w:rPr>
        <w:t xml:space="preserve"> müttefikleri tarafından da kullanılmıştır. Temmuz 1944’te Hitler’in Macaristan’a gönderdiği zırhlı birlikler arasında 5 adet Panter bulunuyordu.</w:t>
      </w:r>
      <w:r w:rsidR="00980311" w:rsidRPr="00DA7834">
        <w:rPr>
          <w:rStyle w:val="DipnotBavurusu"/>
          <w:rFonts w:cs="Arial"/>
        </w:rPr>
        <w:footnoteReference w:id="248"/>
      </w:r>
      <w:r w:rsidRPr="00DA7834">
        <w:rPr>
          <w:rFonts w:cs="Arial"/>
        </w:rPr>
        <w:t xml:space="preserve"> Eylül 1943 yılında Japonya teknoloji transferi amacıyla bir adet Panter tankı satın almıştı ancak müttefiklerin denizlerdeki hâkimiyeti nedeniyle</w:t>
      </w:r>
      <w:r w:rsidR="006B3A55" w:rsidRPr="00DA7834">
        <w:rPr>
          <w:rFonts w:cs="Arial"/>
        </w:rPr>
        <w:t xml:space="preserve"> söz konusu Panter</w:t>
      </w:r>
      <w:r w:rsidRPr="00DA7834">
        <w:rPr>
          <w:rFonts w:cs="Arial"/>
        </w:rPr>
        <w:t xml:space="preserve"> Japonya’ya ulaşamayacaktı.</w:t>
      </w:r>
      <w:r w:rsidR="00980311" w:rsidRPr="00DA7834">
        <w:rPr>
          <w:rStyle w:val="DipnotBavurusu"/>
          <w:rFonts w:cs="Arial"/>
        </w:rPr>
        <w:footnoteReference w:id="249"/>
      </w:r>
      <w:r w:rsidRPr="00DA7834">
        <w:rPr>
          <w:rFonts w:cs="Arial"/>
        </w:rPr>
        <w:t xml:space="preserve"> </w:t>
      </w:r>
    </w:p>
    <w:p w:rsidR="00E20A7B" w:rsidRPr="00DA7834" w:rsidRDefault="00E20A7B" w:rsidP="005860E1">
      <w:pPr>
        <w:spacing w:line="360" w:lineRule="auto"/>
        <w:ind w:firstLine="360"/>
        <w:jc w:val="both"/>
        <w:rPr>
          <w:rFonts w:cs="Arial"/>
        </w:rPr>
      </w:pPr>
    </w:p>
    <w:p w:rsidR="00E20A7B" w:rsidRDefault="00E20A7B" w:rsidP="004D56E8">
      <w:pPr>
        <w:pStyle w:val="Balk4"/>
        <w:numPr>
          <w:ilvl w:val="3"/>
          <w:numId w:val="11"/>
        </w:numPr>
        <w:rPr>
          <w:rFonts w:cs="Arial"/>
        </w:rPr>
      </w:pPr>
      <w:bookmarkStart w:id="106" w:name="_Toc487571790"/>
      <w:r w:rsidRPr="00DA7834">
        <w:rPr>
          <w:rFonts w:cs="Arial"/>
        </w:rPr>
        <w:lastRenderedPageBreak/>
        <w:t>Ele geçirilen Panterler</w:t>
      </w:r>
      <w:bookmarkEnd w:id="106"/>
    </w:p>
    <w:p w:rsidR="00B96C94" w:rsidRDefault="00B96C94" w:rsidP="00B96C94">
      <w:pPr>
        <w:spacing w:line="360" w:lineRule="auto"/>
        <w:jc w:val="both"/>
      </w:pPr>
    </w:p>
    <w:p w:rsidR="00E20A7B" w:rsidRPr="00DA7834" w:rsidRDefault="00E20A7B" w:rsidP="00B96C94">
      <w:pPr>
        <w:spacing w:line="360" w:lineRule="auto"/>
        <w:jc w:val="both"/>
        <w:rPr>
          <w:rFonts w:cs="Arial"/>
        </w:rPr>
      </w:pPr>
      <w:r w:rsidRPr="00DA7834">
        <w:rPr>
          <w:rFonts w:cs="Arial"/>
        </w:rPr>
        <w:t xml:space="preserve">Sovyetler Birliği başta olmak üzere Fransa ve İngiltere savaşın sonunda birçok Panter ele geçirmiştir. Sovyetler ilk başta bu Panterleri Bulgaristan ve Romanya gibi yeni müttefiklerine dağıtsa da 1950’lerde Varşova Paktı üyelerine yalnızca kendi </w:t>
      </w:r>
      <w:proofErr w:type="gramStart"/>
      <w:r w:rsidRPr="00DA7834">
        <w:rPr>
          <w:rFonts w:cs="Arial"/>
        </w:rPr>
        <w:t>ekipmanlarını</w:t>
      </w:r>
      <w:proofErr w:type="gramEnd"/>
      <w:r w:rsidRPr="00DA7834">
        <w:rPr>
          <w:rFonts w:cs="Arial"/>
        </w:rPr>
        <w:t xml:space="preserve"> satmaya karar vererek bu Panterleri hurdaya ayırmıştır. Müttefikler ise Panterleri test amaçlı </w:t>
      </w:r>
      <w:r w:rsidR="00AE0AFE" w:rsidRPr="00DA7834">
        <w:rPr>
          <w:rFonts w:cs="Arial"/>
        </w:rPr>
        <w:t>kullanmıştır. Fransız ordusu</w:t>
      </w:r>
      <w:r w:rsidRPr="00DA7834">
        <w:rPr>
          <w:rFonts w:cs="Arial"/>
        </w:rPr>
        <w:t xml:space="preserve"> Panterleri kısa bir süre muharip olarak kullanmış ARL 44’lerin üretilmesinin ardından ise hurdaya çıkarmıştır.</w:t>
      </w:r>
      <w:r w:rsidR="00980311" w:rsidRPr="00DA7834">
        <w:rPr>
          <w:rStyle w:val="DipnotBavurusu"/>
          <w:rFonts w:cs="Arial"/>
        </w:rPr>
        <w:footnoteReference w:id="250"/>
      </w:r>
      <w:r w:rsidRPr="00DA7834">
        <w:rPr>
          <w:rFonts w:cs="Arial"/>
        </w:rPr>
        <w:t xml:space="preserve">  </w:t>
      </w:r>
    </w:p>
    <w:p w:rsidR="00552B48" w:rsidRDefault="00552B48" w:rsidP="005860E1">
      <w:pPr>
        <w:spacing w:line="360" w:lineRule="auto"/>
        <w:ind w:firstLine="360"/>
        <w:jc w:val="both"/>
        <w:rPr>
          <w:rFonts w:cs="Arial"/>
        </w:rPr>
      </w:pPr>
    </w:p>
    <w:p w:rsidR="00B96C94" w:rsidRPr="00DA7834" w:rsidRDefault="00B96C94" w:rsidP="005860E1">
      <w:pPr>
        <w:spacing w:line="360" w:lineRule="auto"/>
        <w:ind w:firstLine="360"/>
        <w:jc w:val="both"/>
        <w:rPr>
          <w:rFonts w:cs="Arial"/>
        </w:rPr>
      </w:pPr>
    </w:p>
    <w:p w:rsidR="003D469E" w:rsidRPr="00D34E2C" w:rsidRDefault="00E20A7B" w:rsidP="003D469E">
      <w:pPr>
        <w:pStyle w:val="Balk2"/>
        <w:numPr>
          <w:ilvl w:val="1"/>
          <w:numId w:val="11"/>
        </w:numPr>
        <w:rPr>
          <w:rFonts w:cs="Arial"/>
          <w:caps/>
        </w:rPr>
      </w:pPr>
      <w:bookmarkStart w:id="107" w:name="_Toc487571791"/>
      <w:r w:rsidRPr="00D34E2C">
        <w:rPr>
          <w:rFonts w:cs="Arial"/>
          <w:caps/>
        </w:rPr>
        <w:t>Panzer VI Tiger</w:t>
      </w:r>
      <w:r w:rsidR="00457045" w:rsidRPr="00D34E2C">
        <w:rPr>
          <w:rFonts w:cs="Arial"/>
          <w:caps/>
        </w:rPr>
        <w:t xml:space="preserve">: </w:t>
      </w:r>
      <w:r w:rsidR="00BB6128" w:rsidRPr="00D34E2C">
        <w:rPr>
          <w:rFonts w:cs="Arial"/>
          <w:caps/>
        </w:rPr>
        <w:t>LİMİTLERDE BİR</w:t>
      </w:r>
      <w:r w:rsidR="00457045" w:rsidRPr="00D34E2C">
        <w:rPr>
          <w:rFonts w:cs="Arial"/>
          <w:caps/>
        </w:rPr>
        <w:t xml:space="preserve"> Tasarım</w:t>
      </w:r>
      <w:bookmarkEnd w:id="107"/>
    </w:p>
    <w:p w:rsidR="00B96C94" w:rsidRDefault="00B96C94" w:rsidP="00B96C94"/>
    <w:p w:rsidR="00B96C94" w:rsidRPr="00B96C94" w:rsidRDefault="00B96C94" w:rsidP="00B96C94">
      <w:pPr>
        <w:jc w:val="both"/>
      </w:pPr>
    </w:p>
    <w:p w:rsidR="00AE0AFE" w:rsidRPr="00DA7834" w:rsidRDefault="00AE0AFE" w:rsidP="00B96C94">
      <w:pPr>
        <w:spacing w:line="360" w:lineRule="auto"/>
        <w:jc w:val="both"/>
        <w:rPr>
          <w:rFonts w:cs="Arial"/>
        </w:rPr>
      </w:pPr>
      <w:r w:rsidRPr="00DA7834">
        <w:rPr>
          <w:rFonts w:cs="Arial"/>
        </w:rPr>
        <w:t>Almanya Panzer IV’ün üretimine</w:t>
      </w:r>
      <w:r w:rsidR="00E20A7B" w:rsidRPr="00DA7834">
        <w:rPr>
          <w:rFonts w:cs="Arial"/>
        </w:rPr>
        <w:t xml:space="preserve"> paralel olarak daha ağır ve güçlü topa sahip panzer tasarımları yapmaktaydı. Ancak cephelerde Panzer III ve IV’lerin başarısı nedeniyle bu çalışmaların üzerinde pek durulmamıştı. Henschel firması 1939 yılından itibaren 30, 35, 45 ve 65 ton ağırlığında panzer üretimi için Alman ordusu tarafından görevlendirilmişti. Alman ordusu 1939 yılından itibaren özellikle 65 tonluk modeller üzerinde incelemeler yap</w:t>
      </w:r>
      <w:r w:rsidRPr="00DA7834">
        <w:rPr>
          <w:rFonts w:cs="Arial"/>
        </w:rPr>
        <w:t>maya başladı</w:t>
      </w:r>
      <w:r w:rsidR="00E20A7B" w:rsidRPr="00DA7834">
        <w:rPr>
          <w:rFonts w:cs="Arial"/>
        </w:rPr>
        <w:t>. Bu esnada henüz savaş başlamamış olmasına rağmen Wehrmacht yakın bir gelecekte daha ağır tanklara ihtiyaç duyacağını tahmin etmekteydi. Ancak genelde vagon ve Luftwaffe adına uçak üreten Henschel firması</w:t>
      </w:r>
      <w:r w:rsidRPr="00DA7834">
        <w:rPr>
          <w:rFonts w:cs="Arial"/>
        </w:rPr>
        <w:t xml:space="preserve"> kendi üretimi olan Panzer III’e benzer bir tasarımla</w:t>
      </w:r>
      <w:r w:rsidR="00E20A7B" w:rsidRPr="00DA7834">
        <w:rPr>
          <w:rFonts w:cs="Arial"/>
        </w:rPr>
        <w:t xml:space="preserve"> 65 tonluk bir savaş aracı yaratmak konusunda sorunlar yaşamaktaydı. Üstelik Wehrmacht 65 tonluk tanklarında nehir geçişlerine dayanabilecek bir tasarım istemekteydi. Üretilen panzerin test alanına getirilmesi bile başlı başına bir sorun teşkil ediyordu. Henschel firması daha büyük vinçler ve kamyonlar satın alarak bu sorunları giderm</w:t>
      </w:r>
      <w:r w:rsidRPr="00DA7834">
        <w:rPr>
          <w:rFonts w:cs="Arial"/>
        </w:rPr>
        <w:t xml:space="preserve">enin yanı sıra yeni </w:t>
      </w:r>
      <w:r w:rsidRPr="00DA7834">
        <w:rPr>
          <w:rFonts w:cs="Arial"/>
        </w:rPr>
        <w:lastRenderedPageBreak/>
        <w:t xml:space="preserve">bir </w:t>
      </w:r>
      <w:proofErr w:type="gramStart"/>
      <w:r w:rsidRPr="00DA7834">
        <w:rPr>
          <w:rFonts w:cs="Arial"/>
        </w:rPr>
        <w:t>prototip</w:t>
      </w:r>
      <w:proofErr w:type="gramEnd"/>
      <w:r w:rsidRPr="00DA7834">
        <w:rPr>
          <w:rFonts w:cs="Arial"/>
        </w:rPr>
        <w:t xml:space="preserve"> tasarlamayı da başarmıştı.</w:t>
      </w:r>
      <w:r w:rsidR="00980311" w:rsidRPr="00DA7834">
        <w:rPr>
          <w:rStyle w:val="DipnotBavurusu"/>
          <w:rFonts w:cs="Arial"/>
        </w:rPr>
        <w:footnoteReference w:id="251"/>
      </w:r>
      <w:r w:rsidR="00E20A7B" w:rsidRPr="00DA7834">
        <w:rPr>
          <w:rFonts w:cs="Arial"/>
        </w:rPr>
        <w:t xml:space="preserve"> 1940’ların ortasında Henschel tasarım konusunda başarılı sonuçlar almaya başlamıştı. </w:t>
      </w:r>
      <w:r w:rsidRPr="00DA7834">
        <w:rPr>
          <w:rFonts w:cs="Arial"/>
        </w:rPr>
        <w:t xml:space="preserve">Zira Henschel’in ilk </w:t>
      </w:r>
      <w:proofErr w:type="gramStart"/>
      <w:r w:rsidRPr="00DA7834">
        <w:rPr>
          <w:rFonts w:cs="Arial"/>
        </w:rPr>
        <w:t>prototipi</w:t>
      </w:r>
      <w:proofErr w:type="gramEnd"/>
      <w:r w:rsidRPr="00DA7834">
        <w:rPr>
          <w:rFonts w:cs="Arial"/>
        </w:rPr>
        <w:t xml:space="preserve"> Nisan 1940’da</w:t>
      </w:r>
      <w:r w:rsidR="00E20A7B" w:rsidRPr="00DA7834">
        <w:rPr>
          <w:rFonts w:cs="Arial"/>
        </w:rPr>
        <w:t xml:space="preserve"> Alman ordusuna tanıtıldı. Ancak bu </w:t>
      </w:r>
      <w:proofErr w:type="gramStart"/>
      <w:r w:rsidR="00E20A7B" w:rsidRPr="00DA7834">
        <w:rPr>
          <w:rFonts w:cs="Arial"/>
        </w:rPr>
        <w:t>prototipin</w:t>
      </w:r>
      <w:proofErr w:type="gramEnd"/>
      <w:r w:rsidR="00E20A7B" w:rsidRPr="00DA7834">
        <w:rPr>
          <w:rFonts w:cs="Arial"/>
        </w:rPr>
        <w:t xml:space="preserve"> bir eksiği bulunmaktaydı. Alman panzerlerinin kulelerini ekseriyetle Krupp firması üretmekteydi. Krupp iş yükünden dolayı Henschel’in istediği kuleyi üretememişti. Bunun üzerine Alman ordusu testlerin kulesiz olarak yapılmasını istedi. Sennelagel Test Alanı’nda yapılan </w:t>
      </w:r>
      <w:r w:rsidRPr="00DA7834">
        <w:rPr>
          <w:rFonts w:cs="Arial"/>
        </w:rPr>
        <w:t>denemelerde</w:t>
      </w:r>
      <w:r w:rsidR="00E20A7B" w:rsidRPr="00DA7834">
        <w:rPr>
          <w:rFonts w:cs="Arial"/>
        </w:rPr>
        <w:t xml:space="preserve"> yeni panzer</w:t>
      </w:r>
      <w:r w:rsidRPr="00DA7834">
        <w:rPr>
          <w:rFonts w:cs="Arial"/>
        </w:rPr>
        <w:t>e</w:t>
      </w:r>
      <w:r w:rsidR="00E20A7B" w:rsidRPr="00DA7834">
        <w:rPr>
          <w:rFonts w:cs="Arial"/>
        </w:rPr>
        <w:t xml:space="preserve"> Alman ordusu tarafından </w:t>
      </w:r>
      <w:r w:rsidRPr="00DA7834">
        <w:rPr>
          <w:rFonts w:cs="Arial"/>
        </w:rPr>
        <w:t>seri üretim izni verilmeyecek</w:t>
      </w:r>
      <w:r w:rsidR="00E20A7B" w:rsidRPr="00DA7834">
        <w:rPr>
          <w:rFonts w:cs="Arial"/>
        </w:rPr>
        <w:t>ti. Bu esnada 30 ve 35 tonluk tasarımlar da Alman ordusu tarafından reddedilmişti.</w:t>
      </w:r>
      <w:r w:rsidRPr="00DA7834">
        <w:rPr>
          <w:rFonts w:cs="Arial"/>
        </w:rPr>
        <w:t xml:space="preserve"> Bunun ötesinde Krupp tarafından üretilen</w:t>
      </w:r>
      <w:r w:rsidR="00E20A7B" w:rsidRPr="00DA7834">
        <w:rPr>
          <w:rFonts w:cs="Arial"/>
        </w:rPr>
        <w:t xml:space="preserve"> kuleler</w:t>
      </w:r>
      <w:r w:rsidRPr="00DA7834">
        <w:rPr>
          <w:rFonts w:cs="Arial"/>
        </w:rPr>
        <w:t xml:space="preserve"> de</w:t>
      </w:r>
      <w:r w:rsidR="00E20A7B" w:rsidRPr="00DA7834">
        <w:rPr>
          <w:rFonts w:cs="Arial"/>
        </w:rPr>
        <w:t xml:space="preserve"> Henschel’e teslim edilmedi.</w:t>
      </w:r>
      <w:r w:rsidR="00980311" w:rsidRPr="00DA7834">
        <w:rPr>
          <w:rStyle w:val="DipnotBavurusu"/>
          <w:rFonts w:cs="Arial"/>
        </w:rPr>
        <w:footnoteReference w:id="252"/>
      </w:r>
      <w:r w:rsidR="00E20A7B" w:rsidRPr="00DA7834">
        <w:rPr>
          <w:rFonts w:cs="Arial"/>
        </w:rPr>
        <w:t xml:space="preserve"> 1941 yılıyla birlikte Alman tank programında büyük değişiklik yaşanacaktı. Rus tankları karşısında çaresiz kalan </w:t>
      </w:r>
      <w:r w:rsidRPr="00DA7834">
        <w:rPr>
          <w:rFonts w:cs="Arial"/>
        </w:rPr>
        <w:t>Almanlar büyük panzer tasarımına yeniden hız verecekl</w:t>
      </w:r>
      <w:r w:rsidR="00E20A7B" w:rsidRPr="00DA7834">
        <w:rPr>
          <w:rFonts w:cs="Arial"/>
        </w:rPr>
        <w:t>erdi.</w:t>
      </w:r>
      <w:r w:rsidRPr="00DA7834">
        <w:rPr>
          <w:rFonts w:cs="Arial"/>
        </w:rPr>
        <w:t xml:space="preserve"> Bu bağlamda</w:t>
      </w:r>
      <w:r w:rsidR="00E20A7B" w:rsidRPr="00DA7834">
        <w:rPr>
          <w:rFonts w:cs="Arial"/>
        </w:rPr>
        <w:t xml:space="preserve"> Panzer V Rus T-34’üne bir cevap olarak üretilecekti. Ancak 1939’dan beri Henschel tarafından yürütülen ağır muharebe tankı programı</w:t>
      </w:r>
      <w:r w:rsidRPr="00DA7834">
        <w:rPr>
          <w:rFonts w:cs="Arial"/>
        </w:rPr>
        <w:t xml:space="preserve"> da</w:t>
      </w:r>
      <w:r w:rsidR="00E20A7B" w:rsidRPr="00DA7834">
        <w:rPr>
          <w:rFonts w:cs="Arial"/>
        </w:rPr>
        <w:t xml:space="preserve"> devam etmekteydi. 35 tonluk panzerin diğerlerine göre nispeten iyi sonuç vermesi nedeniyle Henschel 35 tonluk modelde </w:t>
      </w:r>
      <w:proofErr w:type="gramStart"/>
      <w:r w:rsidR="00E20A7B" w:rsidRPr="00DA7834">
        <w:rPr>
          <w:rFonts w:cs="Arial"/>
        </w:rPr>
        <w:t>revizyonlar</w:t>
      </w:r>
      <w:proofErr w:type="gramEnd"/>
      <w:r w:rsidR="00E20A7B" w:rsidRPr="00DA7834">
        <w:rPr>
          <w:rFonts w:cs="Arial"/>
        </w:rPr>
        <w:t xml:space="preserve"> yaparak tasarımına devam edecekti.</w:t>
      </w:r>
      <w:r w:rsidR="00980311" w:rsidRPr="00DA7834">
        <w:rPr>
          <w:rStyle w:val="DipnotBavurusu"/>
          <w:rFonts w:cs="Arial"/>
        </w:rPr>
        <w:footnoteReference w:id="253"/>
      </w:r>
      <w:r w:rsidR="00E20A7B" w:rsidRPr="00DA7834">
        <w:rPr>
          <w:rFonts w:cs="Arial"/>
        </w:rPr>
        <w:t xml:space="preserve"> Diğer yandan Alman genelkurmayı 45 tonluk yeni bir model için Hitler’in de yakın dostu olan Ferdinand Porsche’un sahip olduğu Porsche’ye sipariş verdi. Eş zamanlı olarak iki firma tarafından yürütülen iki farklı modelin 20 Nisan 1942’ye yetiştirilmesi talimatı verildi. Hitler’in doğum günü olan 20 Nisan günü bizzat Hitler’in katılımıyla Wolfschanze(Kurt İni) adı verilen Hitler’in doğu cephesi </w:t>
      </w:r>
      <w:r w:rsidR="00980311" w:rsidRPr="00DA7834">
        <w:rPr>
          <w:rFonts w:cs="Arial"/>
        </w:rPr>
        <w:t>karargâhında</w:t>
      </w:r>
      <w:r w:rsidR="00E20A7B" w:rsidRPr="00DA7834">
        <w:rPr>
          <w:rFonts w:cs="Arial"/>
        </w:rPr>
        <w:t xml:space="preserve"> ik</w:t>
      </w:r>
      <w:r w:rsidR="00980311" w:rsidRPr="00DA7834">
        <w:rPr>
          <w:rFonts w:cs="Arial"/>
        </w:rPr>
        <w:t>i modelin testleri yapılacaktı.</w:t>
      </w:r>
      <w:r w:rsidR="00980311" w:rsidRPr="00DA7834">
        <w:rPr>
          <w:rStyle w:val="DipnotBavurusu"/>
          <w:rFonts w:cs="Arial"/>
        </w:rPr>
        <w:footnoteReference w:id="254"/>
      </w:r>
      <w:r w:rsidR="00980311" w:rsidRPr="00DA7834">
        <w:rPr>
          <w:rFonts w:cs="Arial"/>
        </w:rPr>
        <w:t xml:space="preserve"> </w:t>
      </w:r>
      <w:r w:rsidR="00E20A7B" w:rsidRPr="00DA7834">
        <w:rPr>
          <w:rFonts w:cs="Arial"/>
        </w:rPr>
        <w:t>Henschel’in başmühendisi Erwin Aders’in yoğun çalışmaları 1</w:t>
      </w:r>
      <w:r w:rsidRPr="00DA7834">
        <w:rPr>
          <w:rFonts w:cs="Arial"/>
        </w:rPr>
        <w:t>942’nin başlarında sonuç vermiş</w:t>
      </w:r>
      <w:r w:rsidR="00E20A7B" w:rsidRPr="00DA7834">
        <w:rPr>
          <w:rFonts w:cs="Arial"/>
        </w:rPr>
        <w:t xml:space="preserve">ti. Henschel 30 tonluk modelindeki </w:t>
      </w:r>
      <w:proofErr w:type="gramStart"/>
      <w:r w:rsidR="00E20A7B" w:rsidRPr="00DA7834">
        <w:rPr>
          <w:rFonts w:cs="Arial"/>
        </w:rPr>
        <w:t>revizyonlarla</w:t>
      </w:r>
      <w:proofErr w:type="gramEnd"/>
      <w:r w:rsidR="00E20A7B" w:rsidRPr="00DA7834">
        <w:rPr>
          <w:rFonts w:cs="Arial"/>
        </w:rPr>
        <w:t xml:space="preserve"> birlikte daha kalın zırha sahip olan VK4501(H) modelini geliştirmeyi başarmıştı.</w:t>
      </w:r>
      <w:r w:rsidR="00980311" w:rsidRPr="00DA7834">
        <w:rPr>
          <w:rStyle w:val="DipnotBavurusu"/>
          <w:rFonts w:cs="Arial"/>
        </w:rPr>
        <w:footnoteReference w:id="255"/>
      </w:r>
      <w:r w:rsidR="00E20A7B" w:rsidRPr="00DA7834">
        <w:rPr>
          <w:rFonts w:cs="Arial"/>
        </w:rPr>
        <w:t xml:space="preserve"> Porsche ise 20 Nisan’da Wolfschanze’ye VK4501(P) adı verilen modelini yetiştirebilecekti.</w:t>
      </w:r>
      <w:r w:rsidR="00980311" w:rsidRPr="00DA7834">
        <w:rPr>
          <w:rStyle w:val="DipnotBavurusu"/>
          <w:rFonts w:cs="Arial"/>
        </w:rPr>
        <w:footnoteReference w:id="256"/>
      </w:r>
      <w:r w:rsidR="00E20A7B" w:rsidRPr="00DA7834">
        <w:rPr>
          <w:rFonts w:cs="Arial"/>
        </w:rPr>
        <w:t xml:space="preserve"> </w:t>
      </w:r>
    </w:p>
    <w:p w:rsidR="00AE0AFE" w:rsidRPr="00DA7834" w:rsidRDefault="00AE0AFE" w:rsidP="00B96C94">
      <w:pPr>
        <w:spacing w:line="360" w:lineRule="auto"/>
        <w:jc w:val="both"/>
        <w:rPr>
          <w:rFonts w:cs="Arial"/>
        </w:rPr>
      </w:pPr>
      <w:r w:rsidRPr="00DA7834">
        <w:rPr>
          <w:rFonts w:cs="Arial"/>
        </w:rPr>
        <w:t>Ancak yapılan</w:t>
      </w:r>
      <w:r w:rsidR="00E20A7B" w:rsidRPr="00DA7834">
        <w:rPr>
          <w:rFonts w:cs="Arial"/>
        </w:rPr>
        <w:t xml:space="preserve"> testlerde iki modelin de oldukça büyük sorunları olduğu ortaya çıkacaktı. Porsche’nin ürettiği (P) modeli asfaltta ve arazide başarılı sonuçlar </w:t>
      </w:r>
      <w:r w:rsidR="00E20A7B" w:rsidRPr="00DA7834">
        <w:rPr>
          <w:rFonts w:cs="Arial"/>
        </w:rPr>
        <w:lastRenderedPageBreak/>
        <w:t>vermekteydi ancak manevralar esnasında sorunlar yaşamaktaydı. Manevralar esnasında güç aktarım organlarına binen yanal kuvvetler (P) modelinde arızalara yol açmaktaydı</w:t>
      </w:r>
      <w:r w:rsidR="00980311" w:rsidRPr="00DA7834">
        <w:rPr>
          <w:rFonts w:cs="Arial"/>
        </w:rPr>
        <w:t>.</w:t>
      </w:r>
      <w:r w:rsidR="00980311" w:rsidRPr="00DA7834">
        <w:rPr>
          <w:rStyle w:val="DipnotBavurusu"/>
          <w:rFonts w:cs="Arial"/>
        </w:rPr>
        <w:footnoteReference w:id="257"/>
      </w:r>
      <w:r w:rsidR="00980311" w:rsidRPr="00DA7834">
        <w:rPr>
          <w:rFonts w:cs="Arial"/>
        </w:rPr>
        <w:t xml:space="preserve"> </w:t>
      </w:r>
      <w:r w:rsidR="00E20A7B" w:rsidRPr="00DA7834">
        <w:rPr>
          <w:rFonts w:cs="Arial"/>
        </w:rPr>
        <w:t xml:space="preserve">Tasarım 20 Nisan 1942’deki haliyle 45 tonluk panzere açık arazide manevra yaptırabilecek durumda değildi. Henschel’in tasarımı da Porsche gibi oldukça sorunluydu. Aşırı derece ısınan motor nedeniyle testler esnasında birkaç kez dinlendirilmek zorunda kalan (H) serisi testlerde başarısız olmuştu. Hitler ikinci bir test için iki firmaya da ek süre tanıyacaktı. Ancak kısa süre sonra (P) modelinden 90 adet sipariş edilecekti. </w:t>
      </w:r>
    </w:p>
    <w:p w:rsidR="00E20A7B" w:rsidRPr="00DA7834" w:rsidRDefault="00E20A7B" w:rsidP="005860E1">
      <w:pPr>
        <w:spacing w:line="360" w:lineRule="auto"/>
        <w:jc w:val="both"/>
        <w:rPr>
          <w:rFonts w:cs="Arial"/>
        </w:rPr>
      </w:pPr>
      <w:r w:rsidRPr="00DA7834">
        <w:rPr>
          <w:rFonts w:cs="Arial"/>
        </w:rPr>
        <w:t>Henschel Mayıs 1942’de Hitler’i yeni bir</w:t>
      </w:r>
      <w:r w:rsidR="00AE0AFE" w:rsidRPr="00DA7834">
        <w:rPr>
          <w:rFonts w:cs="Arial"/>
        </w:rPr>
        <w:t xml:space="preserve"> test için ikna etmeyi başard</w:t>
      </w:r>
      <w:r w:rsidRPr="00DA7834">
        <w:rPr>
          <w:rFonts w:cs="Arial"/>
        </w:rPr>
        <w:t>ı. Yapılan yeni testlerde Henschel’in tasarımı rakibi Porsche’ye göre bariz bir üstünlük sergilememekle birlikte ordu görevlileri, Henschel tasarımlarına askerlerin daha alışkın olduğu gerekçesiyle Hitler’e (H) modelini seçmesini önerdiler.</w:t>
      </w:r>
      <w:r w:rsidR="00980311" w:rsidRPr="00DA7834">
        <w:rPr>
          <w:rStyle w:val="DipnotBavurusu"/>
          <w:rFonts w:cs="Arial"/>
        </w:rPr>
        <w:footnoteReference w:id="258"/>
      </w:r>
      <w:r w:rsidRPr="00DA7834">
        <w:rPr>
          <w:rFonts w:cs="Arial"/>
        </w:rPr>
        <w:t xml:space="preserve"> Hitler Porsche’den istenilen 90 adet VK4501(P)’nin siparişini geri çekti ve Henschel’in tasarımı Panzer VI olarak seçildi. Porsche ise bu esnada büyük hızla seri üretime geçmiş ve 100 civarı (P) serisi üretmeyi başarmıştı. Siparişin iptal edilmesinin ardından (P) modelleri yine de ordu tarafından satın alınacaktı. 10 adet (P) serisi Tiger zırhlı tamir ve kurtarma aracı olarak </w:t>
      </w:r>
      <w:r w:rsidR="00BB6128">
        <w:rPr>
          <w:rFonts w:cs="Arial"/>
        </w:rPr>
        <w:t>savaş</w:t>
      </w:r>
      <w:r w:rsidR="00AE0AFE" w:rsidRPr="00DA7834">
        <w:rPr>
          <w:rFonts w:cs="Arial"/>
        </w:rPr>
        <w:t xml:space="preserve"> süresince hizmet verdi</w:t>
      </w:r>
      <w:r w:rsidRPr="00DA7834">
        <w:rPr>
          <w:rFonts w:cs="Arial"/>
        </w:rPr>
        <w:t>. Geri kalan 90 (P) serisi ise Niebelungenwerke tarafından modifiye edilerek 88 mm PaK43/2 top monte edilerek anti-tank ve taarruz topu olarak kullanıldı.</w:t>
      </w:r>
      <w:r w:rsidR="00980311" w:rsidRPr="00DA7834">
        <w:rPr>
          <w:rStyle w:val="DipnotBavurusu"/>
          <w:rFonts w:cs="Arial"/>
        </w:rPr>
        <w:footnoteReference w:id="259"/>
      </w:r>
      <w:r w:rsidRPr="00DA7834">
        <w:rPr>
          <w:rFonts w:cs="Arial"/>
        </w:rPr>
        <w:t xml:space="preserve"> (P) serisi toplara üreticisi olan Porsche’un adı olan Ferdinand adı verilirken (H) serisi VK4501’e ise Porsche’un kendi panzeri için taktığı isim verilecekti. Tiger ismi Hitler tarafından oldukça beğenilmişti. Hitler 45 Tonluk Tank Programı yerine Tiger(Kaplan) Programı ve VK4501 yerine Panzer VI Tiger isminin kullanılmasını istedi.</w:t>
      </w:r>
      <w:r w:rsidR="00980311" w:rsidRPr="00DA7834">
        <w:rPr>
          <w:rStyle w:val="DipnotBavurusu"/>
          <w:rFonts w:cs="Arial"/>
        </w:rPr>
        <w:footnoteReference w:id="260"/>
      </w:r>
      <w:r w:rsidRPr="00DA7834">
        <w:rPr>
          <w:rFonts w:cs="Arial"/>
        </w:rPr>
        <w:t xml:space="preserve"> Bö</w:t>
      </w:r>
      <w:r w:rsidR="00AE0AFE" w:rsidRPr="00DA7834">
        <w:rPr>
          <w:rFonts w:cs="Arial"/>
        </w:rPr>
        <w:t>ylece VK4501 son halini almış ve</w:t>
      </w:r>
      <w:r w:rsidRPr="00DA7834">
        <w:rPr>
          <w:rFonts w:cs="Arial"/>
        </w:rPr>
        <w:t xml:space="preserve"> savaş alanlarında fırtınalar estirecek olan Tiger doğmuş oluyordu. Savaş al</w:t>
      </w:r>
      <w:r w:rsidR="00AE0AFE" w:rsidRPr="00DA7834">
        <w:rPr>
          <w:rFonts w:cs="Arial"/>
        </w:rPr>
        <w:t>anlarında 1942’nin sonlarında sahne alacak</w:t>
      </w:r>
      <w:r w:rsidRPr="00DA7834">
        <w:rPr>
          <w:rFonts w:cs="Arial"/>
        </w:rPr>
        <w:t xml:space="preserve"> olan Tiger, Ağustos 1944’e kadar prototipler de </w:t>
      </w:r>
      <w:proofErr w:type="gramStart"/>
      <w:r w:rsidRPr="00DA7834">
        <w:rPr>
          <w:rFonts w:cs="Arial"/>
        </w:rPr>
        <w:t>dahil</w:t>
      </w:r>
      <w:proofErr w:type="gramEnd"/>
      <w:r w:rsidRPr="00DA7834">
        <w:rPr>
          <w:rFonts w:cs="Arial"/>
        </w:rPr>
        <w:t xml:space="preserve"> olmak üzere </w:t>
      </w:r>
      <w:r w:rsidR="00980311" w:rsidRPr="00DA7834">
        <w:rPr>
          <w:rFonts w:cs="Arial"/>
        </w:rPr>
        <w:t>1347 adet üretilecekti</w:t>
      </w:r>
      <w:r w:rsidRPr="00DA7834">
        <w:rPr>
          <w:rFonts w:cs="Arial"/>
        </w:rPr>
        <w:t>.</w:t>
      </w:r>
      <w:r w:rsidR="00980311" w:rsidRPr="00DA7834">
        <w:rPr>
          <w:rStyle w:val="DipnotBavurusu"/>
          <w:rFonts w:cs="Arial"/>
        </w:rPr>
        <w:footnoteReference w:id="261"/>
      </w:r>
    </w:p>
    <w:p w:rsidR="00980311" w:rsidRPr="00DA7834" w:rsidRDefault="00980311" w:rsidP="005860E1">
      <w:pPr>
        <w:spacing w:line="360" w:lineRule="auto"/>
        <w:jc w:val="both"/>
        <w:rPr>
          <w:rFonts w:cs="Arial"/>
        </w:rPr>
      </w:pPr>
    </w:p>
    <w:p w:rsidR="00457045" w:rsidRDefault="00457045" w:rsidP="003D01D9">
      <w:pPr>
        <w:pStyle w:val="Balk3"/>
        <w:numPr>
          <w:ilvl w:val="2"/>
          <w:numId w:val="11"/>
        </w:numPr>
        <w:rPr>
          <w:rFonts w:cs="Arial"/>
        </w:rPr>
      </w:pPr>
      <w:bookmarkStart w:id="108" w:name="_Toc487571792"/>
      <w:r w:rsidRPr="00DA7834">
        <w:rPr>
          <w:rFonts w:cs="Arial"/>
        </w:rPr>
        <w:lastRenderedPageBreak/>
        <w:t xml:space="preserve">Panzer VI </w:t>
      </w:r>
      <w:r w:rsidR="003D01D9" w:rsidRPr="00DA7834">
        <w:rPr>
          <w:rFonts w:cs="Arial"/>
        </w:rPr>
        <w:t>Seri</w:t>
      </w:r>
      <w:r w:rsidRPr="00DA7834">
        <w:rPr>
          <w:rFonts w:cs="Arial"/>
        </w:rPr>
        <w:t>si</w:t>
      </w:r>
      <w:bookmarkEnd w:id="108"/>
    </w:p>
    <w:p w:rsidR="00B96C94" w:rsidRPr="00B96C94" w:rsidRDefault="00B96C94" w:rsidP="00B96C94"/>
    <w:p w:rsidR="00457045" w:rsidRPr="00DA7834" w:rsidRDefault="00457045" w:rsidP="00457045">
      <w:pPr>
        <w:pStyle w:val="Balk4"/>
        <w:numPr>
          <w:ilvl w:val="3"/>
          <w:numId w:val="11"/>
        </w:numPr>
        <w:rPr>
          <w:rFonts w:cs="Arial"/>
        </w:rPr>
      </w:pPr>
      <w:bookmarkStart w:id="109" w:name="_Toc487571793"/>
      <w:r w:rsidRPr="00DA7834">
        <w:rPr>
          <w:rFonts w:cs="Arial"/>
        </w:rPr>
        <w:t>H Serisi</w:t>
      </w:r>
      <w:bookmarkEnd w:id="109"/>
      <w:r w:rsidRPr="00DA7834">
        <w:rPr>
          <w:rFonts w:cs="Arial"/>
        </w:rPr>
        <w:t xml:space="preserve"> </w:t>
      </w:r>
    </w:p>
    <w:p w:rsidR="00E20A7B" w:rsidRPr="00DA7834" w:rsidRDefault="003D01D9" w:rsidP="00457045">
      <w:pPr>
        <w:pStyle w:val="Balk3"/>
        <w:rPr>
          <w:rFonts w:cs="Arial"/>
        </w:rPr>
      </w:pPr>
      <w:r w:rsidRPr="00DA7834">
        <w:rPr>
          <w:rFonts w:cs="Arial"/>
        </w:rPr>
        <w:t xml:space="preserve"> </w:t>
      </w:r>
    </w:p>
    <w:p w:rsidR="003A66C8" w:rsidRPr="00DA7834" w:rsidRDefault="00AE0AFE" w:rsidP="005860E1">
      <w:pPr>
        <w:spacing w:line="360" w:lineRule="auto"/>
        <w:jc w:val="both"/>
        <w:rPr>
          <w:rFonts w:cs="Arial"/>
        </w:rPr>
      </w:pPr>
      <w:r w:rsidRPr="00DA7834">
        <w:rPr>
          <w:rFonts w:cs="Arial"/>
        </w:rPr>
        <w:t>Dizaynına 45 ton olarak</w:t>
      </w:r>
      <w:r w:rsidR="00E20A7B" w:rsidRPr="00DA7834">
        <w:rPr>
          <w:rFonts w:cs="Arial"/>
        </w:rPr>
        <w:t xml:space="preserve"> başlanan Tiger Hitler’in zırh kalınlaştırılması istekleri üzerine 57 ton olarak üretilmişti. Tiger </w:t>
      </w:r>
      <w:r w:rsidR="00980311" w:rsidRPr="00DA7834">
        <w:rPr>
          <w:rFonts w:cs="Arial"/>
        </w:rPr>
        <w:t>8,5</w:t>
      </w:r>
      <w:r w:rsidR="00E20A7B" w:rsidRPr="00DA7834">
        <w:rPr>
          <w:rFonts w:cs="Arial"/>
        </w:rPr>
        <w:t xml:space="preserve"> metre uzunluğunda, </w:t>
      </w:r>
      <w:r w:rsidR="00980311" w:rsidRPr="00DA7834">
        <w:rPr>
          <w:rFonts w:cs="Arial"/>
        </w:rPr>
        <w:t>3,7</w:t>
      </w:r>
      <w:r w:rsidR="00E20A7B" w:rsidRPr="00DA7834">
        <w:rPr>
          <w:rFonts w:cs="Arial"/>
        </w:rPr>
        <w:t xml:space="preserve"> metre genişliğinde ve </w:t>
      </w:r>
      <w:r w:rsidR="00980311" w:rsidRPr="00DA7834">
        <w:rPr>
          <w:rFonts w:cs="Arial"/>
        </w:rPr>
        <w:t>2,9</w:t>
      </w:r>
      <w:r w:rsidR="00E20A7B" w:rsidRPr="00DA7834">
        <w:rPr>
          <w:rFonts w:cs="Arial"/>
        </w:rPr>
        <w:t xml:space="preserve"> metre yüksekliğindeydi.</w:t>
      </w:r>
      <w:r w:rsidR="00980311" w:rsidRPr="00DA7834">
        <w:rPr>
          <w:rStyle w:val="DipnotBavurusu"/>
          <w:rFonts w:cs="Arial"/>
        </w:rPr>
        <w:footnoteReference w:id="262"/>
      </w:r>
      <w:r w:rsidR="00E20A7B" w:rsidRPr="00DA7834">
        <w:rPr>
          <w:rFonts w:cs="Arial"/>
        </w:rPr>
        <w:t xml:space="preserve"> Panterlerin aksine Tiger’lerde eğik zırh kullanılmamıştı. Kulede 8, gövdede 10 derece az eğimli kabul edilebilecek zırh kullanılan Panzer VI’lar</w:t>
      </w:r>
      <w:r w:rsidRPr="00DA7834">
        <w:rPr>
          <w:rFonts w:cs="Arial"/>
        </w:rPr>
        <w:t>ın ön tarafındaki</w:t>
      </w:r>
      <w:r w:rsidR="00E20A7B" w:rsidRPr="00DA7834">
        <w:rPr>
          <w:rFonts w:cs="Arial"/>
        </w:rPr>
        <w:t xml:space="preserve"> kule</w:t>
      </w:r>
      <w:r w:rsidRPr="00DA7834">
        <w:rPr>
          <w:rFonts w:cs="Arial"/>
        </w:rPr>
        <w:t>de ve gövdesinde</w:t>
      </w:r>
      <w:r w:rsidR="00E20A7B" w:rsidRPr="00DA7834">
        <w:rPr>
          <w:rFonts w:cs="Arial"/>
        </w:rPr>
        <w:t xml:space="preserve"> 100 mm’lik zırh kullanılmaktaydı. Yanlarda 80 mm’lik zırh kullanılmakla birlikte, gövdenin alt kısmında 60, üst kısmında</w:t>
      </w:r>
      <w:r w:rsidRPr="00DA7834">
        <w:rPr>
          <w:rFonts w:cs="Arial"/>
        </w:rPr>
        <w:t>ysa 80 mm’lik zırh bulun</w:t>
      </w:r>
      <w:r w:rsidR="00E20A7B" w:rsidRPr="00DA7834">
        <w:rPr>
          <w:rFonts w:cs="Arial"/>
        </w:rPr>
        <w:t>maktaydı. 88 mm’lik KwK 36 L/56 topa sahip olan Tigerler toplarıyla tüm düşman tanklarına karşı tüm mesafelerden üstünlük sağlayab</w:t>
      </w:r>
      <w:r w:rsidRPr="00DA7834">
        <w:rPr>
          <w:rFonts w:cs="Arial"/>
        </w:rPr>
        <w:t>ilmektey</w:t>
      </w:r>
      <w:r w:rsidR="00E20A7B" w:rsidRPr="00DA7834">
        <w:rPr>
          <w:rFonts w:cs="Arial"/>
        </w:rPr>
        <w:t>di.</w:t>
      </w:r>
      <w:r w:rsidR="00980311" w:rsidRPr="00DA7834">
        <w:rPr>
          <w:rStyle w:val="DipnotBavurusu"/>
          <w:rFonts w:cs="Arial"/>
        </w:rPr>
        <w:footnoteReference w:id="263"/>
      </w:r>
      <w:r w:rsidR="00E20A7B" w:rsidRPr="00DA7834">
        <w:rPr>
          <w:rFonts w:cs="Arial"/>
        </w:rPr>
        <w:t xml:space="preserve"> İlk etapta TZF9b</w:t>
      </w:r>
      <w:r w:rsidR="00362FB5" w:rsidRPr="00DA7834">
        <w:rPr>
          <w:rFonts w:cs="Arial"/>
        </w:rPr>
        <w:t xml:space="preserve"> periskop</w:t>
      </w:r>
      <w:r w:rsidR="00E20A7B" w:rsidRPr="00DA7834">
        <w:rPr>
          <w:rFonts w:cs="Arial"/>
        </w:rPr>
        <w:t xml:space="preserve"> ile donatılan Tigerler daha sonra daha gelişmiş olan TZF9c ile üretildiler. Biri topla eş merkezli diğeri telsizcinin kullanımı için</w:t>
      </w:r>
      <w:r w:rsidR="00362FB5" w:rsidRPr="00DA7834">
        <w:rPr>
          <w:rFonts w:cs="Arial"/>
        </w:rPr>
        <w:t xml:space="preserve"> iki adet</w:t>
      </w:r>
      <w:r w:rsidR="00E20A7B" w:rsidRPr="00DA7834">
        <w:rPr>
          <w:rFonts w:cs="Arial"/>
        </w:rPr>
        <w:t xml:space="preserve"> MG34 </w:t>
      </w:r>
      <w:r w:rsidR="00980311" w:rsidRPr="00DA7834">
        <w:rPr>
          <w:rFonts w:cs="Arial"/>
        </w:rPr>
        <w:t>makineli</w:t>
      </w:r>
      <w:r w:rsidR="00E20A7B" w:rsidRPr="00DA7834">
        <w:rPr>
          <w:rFonts w:cs="Arial"/>
        </w:rPr>
        <w:t xml:space="preserve"> tüfek barındıran Panzer VI’lar stan</w:t>
      </w:r>
      <w:r w:rsidR="00362FB5" w:rsidRPr="00DA7834">
        <w:rPr>
          <w:rFonts w:cs="Arial"/>
        </w:rPr>
        <w:t xml:space="preserve">dart panzer </w:t>
      </w:r>
      <w:proofErr w:type="gramStart"/>
      <w:r w:rsidR="00362FB5" w:rsidRPr="00DA7834">
        <w:rPr>
          <w:rFonts w:cs="Arial"/>
        </w:rPr>
        <w:t>ekipmanı</w:t>
      </w:r>
      <w:proofErr w:type="gramEnd"/>
      <w:r w:rsidR="00362FB5" w:rsidRPr="00DA7834">
        <w:rPr>
          <w:rFonts w:cs="Arial"/>
        </w:rPr>
        <w:t xml:space="preserve"> olan FuG5 telsize</w:t>
      </w:r>
      <w:r w:rsidR="00E20A7B" w:rsidRPr="00DA7834">
        <w:rPr>
          <w:rFonts w:cs="Arial"/>
        </w:rPr>
        <w:t xml:space="preserve"> sahipti.  Motor olarak </w:t>
      </w:r>
      <w:r w:rsidR="00D006D0">
        <w:rPr>
          <w:rFonts w:cs="Arial"/>
        </w:rPr>
        <w:t xml:space="preserve">650 beygirlik </w:t>
      </w:r>
      <w:r w:rsidR="00E20A7B" w:rsidRPr="00DA7834">
        <w:rPr>
          <w:rFonts w:cs="Arial"/>
        </w:rPr>
        <w:t>Maybach HL210P45 kullanılan Tigerlerde 8 ileri 4 de geri vites bulunuyordu. Ayrıca Tigerlerde ilk kez yarı otomatik şanzıman kullanılmaktaydı. Maybach motoru Tigerlere 38 kilometrelik hızla ve 420 litrelik deposuyla</w:t>
      </w:r>
      <w:r w:rsidR="00980311" w:rsidRPr="00DA7834">
        <w:rPr>
          <w:rStyle w:val="DipnotBavurusu"/>
          <w:rFonts w:cs="Arial"/>
        </w:rPr>
        <w:footnoteReference w:id="264"/>
      </w:r>
      <w:r w:rsidR="00E20A7B" w:rsidRPr="00DA7834">
        <w:rPr>
          <w:rFonts w:cs="Arial"/>
        </w:rPr>
        <w:t xml:space="preserve"> birlikte ancak 140 kilometrelik operasyonel menzil sağlamaktaydı. Sekiz set tekerlek kullanılan</w:t>
      </w:r>
      <w:r w:rsidR="00980311" w:rsidRPr="00DA7834">
        <w:rPr>
          <w:rStyle w:val="DipnotBavurusu"/>
          <w:rFonts w:cs="Arial"/>
        </w:rPr>
        <w:footnoteReference w:id="265"/>
      </w:r>
      <w:r w:rsidR="00980311" w:rsidRPr="00DA7834">
        <w:rPr>
          <w:rFonts w:cs="Arial"/>
        </w:rPr>
        <w:t xml:space="preserve"> </w:t>
      </w:r>
      <w:r w:rsidR="00E20A7B" w:rsidRPr="00DA7834">
        <w:rPr>
          <w:rFonts w:cs="Arial"/>
        </w:rPr>
        <w:t>Panzer VI’larda süspansiyon olarak burulma çubuğu kullanılmıştı.</w:t>
      </w:r>
      <w:r w:rsidR="00980311" w:rsidRPr="00DA7834">
        <w:rPr>
          <w:rStyle w:val="DipnotBavurusu"/>
          <w:rFonts w:cs="Arial"/>
        </w:rPr>
        <w:footnoteReference w:id="266"/>
      </w:r>
      <w:r w:rsidR="00E20A7B" w:rsidRPr="00DA7834">
        <w:rPr>
          <w:rFonts w:cs="Arial"/>
        </w:rPr>
        <w:t xml:space="preserve"> </w:t>
      </w:r>
    </w:p>
    <w:p w:rsidR="003D4D64" w:rsidRDefault="003D4D64" w:rsidP="005860E1">
      <w:pPr>
        <w:spacing w:line="360" w:lineRule="auto"/>
        <w:jc w:val="both"/>
        <w:rPr>
          <w:rFonts w:cs="Arial"/>
        </w:rPr>
      </w:pPr>
    </w:p>
    <w:p w:rsidR="00397ABF" w:rsidRDefault="00397ABF" w:rsidP="005860E1">
      <w:pPr>
        <w:spacing w:line="360" w:lineRule="auto"/>
        <w:jc w:val="both"/>
        <w:rPr>
          <w:rFonts w:cs="Arial"/>
        </w:rPr>
      </w:pPr>
    </w:p>
    <w:p w:rsidR="00397ABF" w:rsidRDefault="00397ABF" w:rsidP="005860E1">
      <w:pPr>
        <w:spacing w:line="360" w:lineRule="auto"/>
        <w:jc w:val="both"/>
        <w:rPr>
          <w:rFonts w:cs="Arial"/>
        </w:rPr>
      </w:pPr>
    </w:p>
    <w:p w:rsidR="00397ABF" w:rsidRPr="00DA7834" w:rsidRDefault="00397ABF" w:rsidP="005860E1">
      <w:pPr>
        <w:spacing w:line="360" w:lineRule="auto"/>
        <w:jc w:val="both"/>
        <w:rPr>
          <w:rFonts w:cs="Arial"/>
        </w:rPr>
      </w:pPr>
    </w:p>
    <w:p w:rsidR="00457045" w:rsidRDefault="00457045" w:rsidP="00457045">
      <w:pPr>
        <w:pStyle w:val="Balk3"/>
        <w:numPr>
          <w:ilvl w:val="2"/>
          <w:numId w:val="11"/>
        </w:numPr>
        <w:rPr>
          <w:rFonts w:cs="Arial"/>
        </w:rPr>
      </w:pPr>
      <w:bookmarkStart w:id="110" w:name="_Toc487571794"/>
      <w:r w:rsidRPr="00DA7834">
        <w:rPr>
          <w:rFonts w:cs="Arial"/>
        </w:rPr>
        <w:lastRenderedPageBreak/>
        <w:t>Panzer VI’nın Alman Ordusu Adına Katıldığı Savaşlar</w:t>
      </w:r>
      <w:bookmarkEnd w:id="110"/>
    </w:p>
    <w:p w:rsidR="00B96C94" w:rsidRPr="00B96C94" w:rsidRDefault="00B96C94" w:rsidP="00B96C94"/>
    <w:p w:rsidR="00E20A7B" w:rsidRDefault="00457045" w:rsidP="003D01D9">
      <w:pPr>
        <w:pStyle w:val="Balk4"/>
        <w:numPr>
          <w:ilvl w:val="3"/>
          <w:numId w:val="11"/>
        </w:numPr>
        <w:rPr>
          <w:rFonts w:cs="Arial"/>
        </w:rPr>
      </w:pPr>
      <w:bookmarkStart w:id="111" w:name="_Toc487571795"/>
      <w:r w:rsidRPr="00DA7834">
        <w:rPr>
          <w:rFonts w:cs="Arial"/>
        </w:rPr>
        <w:t>Doğu Cephesi</w:t>
      </w:r>
      <w:bookmarkEnd w:id="111"/>
    </w:p>
    <w:p w:rsidR="00B96C94" w:rsidRPr="00B96C94" w:rsidRDefault="00B96C94" w:rsidP="00B96C94">
      <w:pPr>
        <w:jc w:val="both"/>
      </w:pPr>
    </w:p>
    <w:p w:rsidR="00E20A7B" w:rsidRPr="00DA7834" w:rsidRDefault="00E20A7B" w:rsidP="00B96C94">
      <w:pPr>
        <w:spacing w:line="360" w:lineRule="auto"/>
        <w:jc w:val="both"/>
        <w:rPr>
          <w:rFonts w:cs="Arial"/>
        </w:rPr>
      </w:pPr>
      <w:r w:rsidRPr="00DA7834">
        <w:rPr>
          <w:rFonts w:cs="Arial"/>
        </w:rPr>
        <w:t>Hitler yeni panzerden çok etkilenmişti. Savaşın gidişatını değiştirebilecek bir silah olduğunu düşünen Führer, Henschel’e verdiği talimatla belirlenmiş tarihten aylar önce ilk teslimatın yapılmasını istedi.</w:t>
      </w:r>
      <w:r w:rsidR="00980311" w:rsidRPr="00DA7834">
        <w:rPr>
          <w:rStyle w:val="DipnotBavurusu"/>
          <w:rFonts w:cs="Arial"/>
        </w:rPr>
        <w:footnoteReference w:id="267"/>
      </w:r>
      <w:r w:rsidRPr="00DA7834">
        <w:rPr>
          <w:rFonts w:cs="Arial"/>
        </w:rPr>
        <w:t xml:space="preserve"> Henschel’in bu talimatlar karşısında fazla şansı yoktu. Mümkün olan en çabuk şekilde ve fa</w:t>
      </w:r>
      <w:r w:rsidR="00BB6128">
        <w:rPr>
          <w:rFonts w:cs="Arial"/>
        </w:rPr>
        <w:t>zla saha testi yapamadan Tigerle</w:t>
      </w:r>
      <w:r w:rsidRPr="00DA7834">
        <w:rPr>
          <w:rFonts w:cs="Arial"/>
        </w:rPr>
        <w:t>r Wehrmacht’a teslim ed</w:t>
      </w:r>
      <w:r w:rsidR="00362FB5" w:rsidRPr="00DA7834">
        <w:rPr>
          <w:rFonts w:cs="Arial"/>
        </w:rPr>
        <w:t>ildi. 23 Eylül 1942’de Tigerleri</w:t>
      </w:r>
      <w:r w:rsidRPr="00DA7834">
        <w:rPr>
          <w:rFonts w:cs="Arial"/>
        </w:rPr>
        <w:t>n savaş alanındaki ilk durağı Leningrad olacaktı.</w:t>
      </w:r>
      <w:r w:rsidR="00980311" w:rsidRPr="00DA7834">
        <w:rPr>
          <w:rStyle w:val="DipnotBavurusu"/>
          <w:rFonts w:cs="Arial"/>
        </w:rPr>
        <w:footnoteReference w:id="268"/>
      </w:r>
      <w:r w:rsidRPr="00DA7834">
        <w:rPr>
          <w:rFonts w:cs="Arial"/>
        </w:rPr>
        <w:t xml:space="preserve"> Rusya’nın bat</w:t>
      </w:r>
      <w:r w:rsidR="00362FB5" w:rsidRPr="00DA7834">
        <w:rPr>
          <w:rFonts w:cs="Arial"/>
        </w:rPr>
        <w:t>aklığa dönmüş yollarında Tigerler birçok sorun yaşayacakt</w:t>
      </w:r>
      <w:r w:rsidRPr="00DA7834">
        <w:rPr>
          <w:rFonts w:cs="Arial"/>
        </w:rPr>
        <w:t>ı. Ayrıca mürettebat için de Tiger oldukç</w:t>
      </w:r>
      <w:r w:rsidR="00362FB5" w:rsidRPr="00DA7834">
        <w:rPr>
          <w:rFonts w:cs="Arial"/>
        </w:rPr>
        <w:t>a yeniydi. Şoförlerin de Tigerle</w:t>
      </w:r>
      <w:r w:rsidRPr="00DA7834">
        <w:rPr>
          <w:rFonts w:cs="Arial"/>
        </w:rPr>
        <w:t xml:space="preserve">r hakkında öğrenmeleri gereken çok şey vardı. Vites kutusu ve motor sorunları yaşayan Panzer VI’ları en </w:t>
      </w:r>
      <w:r w:rsidR="00362FB5" w:rsidRPr="00DA7834">
        <w:rPr>
          <w:rFonts w:cs="Arial"/>
        </w:rPr>
        <w:t>çok zorlayan problem</w:t>
      </w:r>
      <w:r w:rsidRPr="00DA7834">
        <w:rPr>
          <w:rFonts w:cs="Arial"/>
        </w:rPr>
        <w:t xml:space="preserve"> ise ne mekanik arızalar ne de düşman anti-tank silahlarıydı. Çoğunluğu ormanlık arazi ve bataklık yollardan oluşan Leningrad cephesindeki arazi Tigerl</w:t>
      </w:r>
      <w:r w:rsidR="00362FB5" w:rsidRPr="00DA7834">
        <w:rPr>
          <w:rFonts w:cs="Arial"/>
        </w:rPr>
        <w:t>eri</w:t>
      </w:r>
      <w:r w:rsidRPr="00DA7834">
        <w:rPr>
          <w:rFonts w:cs="Arial"/>
        </w:rPr>
        <w:t xml:space="preserve"> oldukça zorlamaktaydı. Ancak Hitler’in ısrarları nedeniyle cepheye hızlıca sürülen</w:t>
      </w:r>
      <w:r w:rsidR="00362FB5" w:rsidRPr="00DA7834">
        <w:rPr>
          <w:rFonts w:cs="Arial"/>
        </w:rPr>
        <w:t xml:space="preserve"> yeni</w:t>
      </w:r>
      <w:r w:rsidRPr="00DA7834">
        <w:rPr>
          <w:rFonts w:cs="Arial"/>
        </w:rPr>
        <w:t xml:space="preserve"> panzerler Leningrad’da bir etki yaratmaktan uzak kalacaklardı. Ayrıca bir geri çekilme esnasında bataklığa saplanıp kalan bir Tiger tahrip edilemeden Sovyetlerin eline geçec</w:t>
      </w:r>
      <w:r w:rsidR="00362FB5" w:rsidRPr="00DA7834">
        <w:rPr>
          <w:rFonts w:cs="Arial"/>
        </w:rPr>
        <w:t>ekti. Böylece Sovyetler Tigerle</w:t>
      </w:r>
      <w:r w:rsidRPr="00DA7834">
        <w:rPr>
          <w:rFonts w:cs="Arial"/>
        </w:rPr>
        <w:t>r</w:t>
      </w:r>
      <w:r w:rsidR="00BB6128">
        <w:rPr>
          <w:rFonts w:cs="Arial"/>
        </w:rPr>
        <w:t>i</w:t>
      </w:r>
      <w:r w:rsidRPr="00DA7834">
        <w:rPr>
          <w:rFonts w:cs="Arial"/>
        </w:rPr>
        <w:t xml:space="preserve"> henüz 1943 yılı gelmeden inceleme fırsatı bulacak ve savunma stratejileri geliştirebilecekti.</w:t>
      </w:r>
      <w:r w:rsidR="00980311" w:rsidRPr="00DA7834">
        <w:rPr>
          <w:rStyle w:val="DipnotBavurusu"/>
          <w:rFonts w:cs="Arial"/>
        </w:rPr>
        <w:footnoteReference w:id="269"/>
      </w:r>
      <w:r w:rsidRPr="00DA7834">
        <w:rPr>
          <w:rFonts w:cs="Arial"/>
        </w:rPr>
        <w:t xml:space="preserve"> </w:t>
      </w:r>
    </w:p>
    <w:p w:rsidR="00E20A7B" w:rsidRPr="00DA7834" w:rsidRDefault="00362FB5" w:rsidP="005860E1">
      <w:pPr>
        <w:spacing w:line="360" w:lineRule="auto"/>
        <w:jc w:val="both"/>
        <w:rPr>
          <w:rStyle w:val="apple-converted-space"/>
          <w:rFonts w:cs="Arial"/>
          <w:color w:val="222222"/>
          <w:shd w:val="clear" w:color="auto" w:fill="FFFFFF"/>
        </w:rPr>
      </w:pPr>
      <w:r w:rsidRPr="00DA7834">
        <w:rPr>
          <w:rFonts w:cs="Arial"/>
        </w:rPr>
        <w:t>Ocak 1943’te Do</w:t>
      </w:r>
      <w:r w:rsidR="00E20A7B" w:rsidRPr="00DA7834">
        <w:rPr>
          <w:rFonts w:cs="Arial"/>
        </w:rPr>
        <w:t xml:space="preserve">ğu </w:t>
      </w:r>
      <w:r w:rsidRPr="00DA7834">
        <w:rPr>
          <w:rFonts w:cs="Arial"/>
        </w:rPr>
        <w:t>C</w:t>
      </w:r>
      <w:r w:rsidR="00E20A7B" w:rsidRPr="00DA7834">
        <w:rPr>
          <w:rFonts w:cs="Arial"/>
        </w:rPr>
        <w:t>ephesi</w:t>
      </w:r>
      <w:r w:rsidRPr="00DA7834">
        <w:rPr>
          <w:rFonts w:cs="Arial"/>
        </w:rPr>
        <w:t>’</w:t>
      </w:r>
      <w:r w:rsidR="00E20A7B" w:rsidRPr="00DA7834">
        <w:rPr>
          <w:rFonts w:cs="Arial"/>
        </w:rPr>
        <w:t>ne 29</w:t>
      </w:r>
      <w:r w:rsidRPr="00DA7834">
        <w:rPr>
          <w:rFonts w:cs="Arial"/>
        </w:rPr>
        <w:t xml:space="preserve"> adet</w:t>
      </w:r>
      <w:r w:rsidR="00E20A7B" w:rsidRPr="00DA7834">
        <w:rPr>
          <w:rFonts w:cs="Arial"/>
        </w:rPr>
        <w:t xml:space="preserve"> Tiger daha sevk edildi. Her ne kadar düşmanın eline geçerek incelenme fırsatı ver</w:t>
      </w:r>
      <w:r w:rsidRPr="00DA7834">
        <w:rPr>
          <w:rFonts w:cs="Arial"/>
        </w:rPr>
        <w:t>il</w:t>
      </w:r>
      <w:r w:rsidR="00E20A7B" w:rsidRPr="00DA7834">
        <w:rPr>
          <w:rFonts w:cs="Arial"/>
        </w:rPr>
        <w:t>miş olsa da Ti</w:t>
      </w:r>
      <w:r w:rsidRPr="00DA7834">
        <w:rPr>
          <w:rFonts w:cs="Arial"/>
        </w:rPr>
        <w:t>gerle</w:t>
      </w:r>
      <w:r w:rsidR="00E20A7B" w:rsidRPr="00DA7834">
        <w:rPr>
          <w:rFonts w:cs="Arial"/>
        </w:rPr>
        <w:t xml:space="preserve">r göreve yeni başlıyordu ve </w:t>
      </w:r>
      <w:r w:rsidR="00980311" w:rsidRPr="00DA7834">
        <w:rPr>
          <w:rFonts w:cs="Arial"/>
        </w:rPr>
        <w:t>kâğıt</w:t>
      </w:r>
      <w:r w:rsidR="00E20A7B" w:rsidRPr="00DA7834">
        <w:rPr>
          <w:rFonts w:cs="Arial"/>
        </w:rPr>
        <w:t xml:space="preserve"> üzerinde gözüktüğünden daha büyük bir etki yaratacaktı. Stalingrad’a yardım için gönderil</w:t>
      </w:r>
      <w:r w:rsidRPr="00DA7834">
        <w:rPr>
          <w:rFonts w:cs="Arial"/>
        </w:rPr>
        <w:t>en birlikler geç kalmıştı ve 6. O</w:t>
      </w:r>
      <w:r w:rsidR="00E20A7B" w:rsidRPr="00DA7834">
        <w:rPr>
          <w:rFonts w:cs="Arial"/>
        </w:rPr>
        <w:t>rdunun kaybedilmes</w:t>
      </w:r>
      <w:r w:rsidRPr="00DA7834">
        <w:rPr>
          <w:rFonts w:cs="Arial"/>
        </w:rPr>
        <w:t>ini engelleyememişlerdi. Tigerler de</w:t>
      </w:r>
      <w:r w:rsidR="00E20A7B" w:rsidRPr="00DA7834">
        <w:rPr>
          <w:rFonts w:cs="Arial"/>
        </w:rPr>
        <w:t xml:space="preserve"> bu görev ekibinin içerisindeydi. Ancak bu ekip büyük bir Rus karşı saldırısını karşı</w:t>
      </w:r>
      <w:r w:rsidRPr="00DA7834">
        <w:rPr>
          <w:rFonts w:cs="Arial"/>
        </w:rPr>
        <w:t>lamak zorunda kalacaktı. Tigerle</w:t>
      </w:r>
      <w:r w:rsidR="00E20A7B" w:rsidRPr="00DA7834">
        <w:rPr>
          <w:rFonts w:cs="Arial"/>
        </w:rPr>
        <w:t xml:space="preserve">r bu noktada Ruslara büyük kayıplar verdirecekti. Panzer VI’ların zırhı Sovyetlerin birçok silahına karşı koruma sağlayabiliyordu. 10-11 Şubat arasında </w:t>
      </w:r>
      <w:r w:rsidR="00E20A7B" w:rsidRPr="00DA7834">
        <w:rPr>
          <w:rFonts w:cs="Arial"/>
        </w:rPr>
        <w:lastRenderedPageBreak/>
        <w:t>bir Tiger düşman tarafından pusuya düşürülüp iki gün boyunca saldırıya maruz kalmıştı. 227 anti-tank tüfeği, 14</w:t>
      </w:r>
      <w:r w:rsidRPr="00DA7834">
        <w:rPr>
          <w:rFonts w:cs="Arial"/>
        </w:rPr>
        <w:t xml:space="preserve"> adet</w:t>
      </w:r>
      <w:r w:rsidR="00E20A7B" w:rsidRPr="00DA7834">
        <w:rPr>
          <w:rFonts w:cs="Arial"/>
        </w:rPr>
        <w:t xml:space="preserve"> 57 ve 45 mm, 11 </w:t>
      </w:r>
      <w:r w:rsidRPr="00DA7834">
        <w:rPr>
          <w:rFonts w:cs="Arial"/>
        </w:rPr>
        <w:t xml:space="preserve">adet </w:t>
      </w:r>
      <w:r w:rsidR="00E20A7B" w:rsidRPr="00DA7834">
        <w:rPr>
          <w:rFonts w:cs="Arial"/>
        </w:rPr>
        <w:t xml:space="preserve">de 7.62 </w:t>
      </w:r>
      <w:r w:rsidR="005F7ACC">
        <w:rPr>
          <w:rFonts w:cs="Arial"/>
        </w:rPr>
        <w:t xml:space="preserve">tanksavar </w:t>
      </w:r>
      <w:r w:rsidR="00E20A7B" w:rsidRPr="00DA7834">
        <w:rPr>
          <w:rFonts w:cs="Arial"/>
        </w:rPr>
        <w:t>mermisi Tiger’</w:t>
      </w:r>
      <w:r w:rsidRPr="00DA7834">
        <w:rPr>
          <w:rFonts w:cs="Arial"/>
        </w:rPr>
        <w:t>i</w:t>
      </w:r>
      <w:r w:rsidR="00E20A7B" w:rsidRPr="00DA7834">
        <w:rPr>
          <w:rFonts w:cs="Arial"/>
        </w:rPr>
        <w:t>n zırhını delmeyi başaramamıştı. İkinci günün ortalarına doğru Almanl</w:t>
      </w:r>
      <w:r w:rsidRPr="00DA7834">
        <w:rPr>
          <w:rFonts w:cs="Arial"/>
        </w:rPr>
        <w:t xml:space="preserve">ar </w:t>
      </w:r>
      <w:r w:rsidR="005F7ACC">
        <w:rPr>
          <w:rFonts w:cs="Arial"/>
        </w:rPr>
        <w:t xml:space="preserve">bölgeyi yeniden ele geçirdiğinde, </w:t>
      </w:r>
      <w:r w:rsidRPr="00DA7834">
        <w:rPr>
          <w:rFonts w:cs="Arial"/>
        </w:rPr>
        <w:t>Tiger’in içindeki</w:t>
      </w:r>
      <w:r w:rsidR="00E20A7B" w:rsidRPr="00DA7834">
        <w:rPr>
          <w:rFonts w:cs="Arial"/>
        </w:rPr>
        <w:t xml:space="preserve"> mürettebat </w:t>
      </w:r>
      <w:r w:rsidR="005F7ACC">
        <w:rPr>
          <w:rFonts w:cs="Arial"/>
        </w:rPr>
        <w:t xml:space="preserve">hiçbir </w:t>
      </w:r>
      <w:r w:rsidR="00E20A7B" w:rsidRPr="00DA7834">
        <w:rPr>
          <w:rFonts w:cs="Arial"/>
        </w:rPr>
        <w:t>yara</w:t>
      </w:r>
      <w:r w:rsidR="00BB6128">
        <w:rPr>
          <w:rFonts w:cs="Arial"/>
        </w:rPr>
        <w:t xml:space="preserve"> almamıştı</w:t>
      </w:r>
      <w:r w:rsidR="00980311" w:rsidRPr="00DA7834">
        <w:rPr>
          <w:rStyle w:val="DipnotBavurusu"/>
          <w:rFonts w:cs="Arial"/>
        </w:rPr>
        <w:footnoteReference w:id="270"/>
      </w:r>
      <w:r w:rsidR="00E20A7B" w:rsidRPr="00DA7834">
        <w:rPr>
          <w:rFonts w:cs="Arial"/>
        </w:rPr>
        <w:t xml:space="preserve"> Şubat ayı içerisinde cepheye 37</w:t>
      </w:r>
      <w:r w:rsidRPr="00DA7834">
        <w:rPr>
          <w:rFonts w:cs="Arial"/>
        </w:rPr>
        <w:t xml:space="preserve"> adet</w:t>
      </w:r>
      <w:r w:rsidR="00E20A7B" w:rsidRPr="00DA7834">
        <w:rPr>
          <w:rFonts w:cs="Arial"/>
        </w:rPr>
        <w:t xml:space="preserve"> Tiger daha gönderilmişti.</w:t>
      </w:r>
      <w:r w:rsidR="00980311" w:rsidRPr="00DA7834">
        <w:rPr>
          <w:rStyle w:val="DipnotBavurusu"/>
          <w:rFonts w:cs="Arial"/>
        </w:rPr>
        <w:footnoteReference w:id="271"/>
      </w:r>
      <w:r w:rsidR="00E20A7B" w:rsidRPr="00DA7834">
        <w:rPr>
          <w:rFonts w:cs="Arial"/>
        </w:rPr>
        <w:t xml:space="preserve"> Cepheden gelen haberler Hitler’in keyfini yerin</w:t>
      </w:r>
      <w:r w:rsidRPr="00DA7834">
        <w:rPr>
          <w:rFonts w:cs="Arial"/>
        </w:rPr>
        <w:t>e getirmişti. Çoğu zaman Tigerle</w:t>
      </w:r>
      <w:r w:rsidR="00BB6128">
        <w:rPr>
          <w:rFonts w:cs="Arial"/>
        </w:rPr>
        <w:t>ri</w:t>
      </w:r>
      <w:r w:rsidR="00E20A7B" w:rsidRPr="00DA7834">
        <w:rPr>
          <w:rFonts w:cs="Arial"/>
        </w:rPr>
        <w:t>n zırhının büyük bir koruma sağladığı ve kimi zaman 1’e 10 oranında düşman tankı yok edilmesi yaklaşan Kursk operasyonu öncesi Hitler’e moral vermekteydi. Ancak cephede hala sonucu değiştirebilecek ölçüde Tiger bulunmamaktaydı. Temmuz’da başlayacak Kursk taarruzuna kat</w:t>
      </w:r>
      <w:r w:rsidRPr="00DA7834">
        <w:rPr>
          <w:rFonts w:cs="Arial"/>
        </w:rPr>
        <w:t>ılacak panzerlerin yalnızca 197 adedi Tiger’di</w:t>
      </w:r>
      <w:r w:rsidR="00E20A7B" w:rsidRPr="00DA7834">
        <w:rPr>
          <w:rFonts w:cs="Arial"/>
        </w:rPr>
        <w:t>.</w:t>
      </w:r>
      <w:r w:rsidR="00980311" w:rsidRPr="00DA7834">
        <w:rPr>
          <w:rStyle w:val="DipnotBavurusu"/>
          <w:rFonts w:cs="Arial"/>
        </w:rPr>
        <w:footnoteReference w:id="272"/>
      </w:r>
      <w:r w:rsidRPr="00DA7834">
        <w:rPr>
          <w:rFonts w:cs="Arial"/>
        </w:rPr>
        <w:t xml:space="preserve"> Taarruzun ilk etabında Tigerle</w:t>
      </w:r>
      <w:r w:rsidR="00E20A7B" w:rsidRPr="00DA7834">
        <w:rPr>
          <w:rFonts w:cs="Arial"/>
        </w:rPr>
        <w:t xml:space="preserve">r oldukça başarılı </w:t>
      </w:r>
      <w:r w:rsidRPr="00DA7834">
        <w:rPr>
          <w:rFonts w:cs="Arial"/>
        </w:rPr>
        <w:t>bir tablo çizdiler</w:t>
      </w:r>
      <w:r w:rsidR="00E20A7B" w:rsidRPr="00DA7834">
        <w:rPr>
          <w:rFonts w:cs="Arial"/>
        </w:rPr>
        <w:t>. 15 ve 81. Sovyet tümenlerinin arasına saldıran bir Tiger müfrezesi, yaklaşık üç saat içinde 42</w:t>
      </w:r>
      <w:r w:rsidRPr="00DA7834">
        <w:rPr>
          <w:rFonts w:cs="Arial"/>
        </w:rPr>
        <w:t xml:space="preserve"> adet</w:t>
      </w:r>
      <w:r w:rsidR="00E20A7B" w:rsidRPr="00DA7834">
        <w:rPr>
          <w:rFonts w:cs="Arial"/>
        </w:rPr>
        <w:t xml:space="preserve"> T-34’ü savaş dışı bırakı</w:t>
      </w:r>
      <w:r w:rsidR="00980311" w:rsidRPr="00DA7834">
        <w:rPr>
          <w:rFonts w:cs="Arial"/>
        </w:rPr>
        <w:t>rken yalnızca 2 kayıp vermişti.</w:t>
      </w:r>
      <w:r w:rsidR="00980311" w:rsidRPr="00DA7834">
        <w:rPr>
          <w:rStyle w:val="DipnotBavurusu"/>
          <w:rFonts w:cs="Arial"/>
        </w:rPr>
        <w:footnoteReference w:id="273"/>
      </w:r>
      <w:r w:rsidR="00E20A7B" w:rsidRPr="00DA7834">
        <w:rPr>
          <w:rFonts w:cs="Arial"/>
        </w:rPr>
        <w:t xml:space="preserve"> Kursk muharebesi esnasında toplam 75</w:t>
      </w:r>
      <w:r w:rsidRPr="00DA7834">
        <w:rPr>
          <w:rFonts w:cs="Arial"/>
        </w:rPr>
        <w:t xml:space="preserve"> adet</w:t>
      </w:r>
      <w:r w:rsidR="00E20A7B" w:rsidRPr="00DA7834">
        <w:rPr>
          <w:rFonts w:cs="Arial"/>
        </w:rPr>
        <w:t xml:space="preserve"> Tiger kaybedilmişti.</w:t>
      </w:r>
      <w:r w:rsidR="00980311" w:rsidRPr="00DA7834">
        <w:rPr>
          <w:rStyle w:val="DipnotBavurusu"/>
          <w:rFonts w:cs="Arial"/>
        </w:rPr>
        <w:footnoteReference w:id="274"/>
      </w:r>
      <w:r w:rsidR="00E20A7B" w:rsidRPr="00DA7834">
        <w:rPr>
          <w:rFonts w:cs="Arial"/>
        </w:rPr>
        <w:t xml:space="preserve"> Cephede genellikle taarruzun b</w:t>
      </w:r>
      <w:r w:rsidRPr="00DA7834">
        <w:rPr>
          <w:rFonts w:cs="Arial"/>
        </w:rPr>
        <w:t>aşını çeken Tigerle</w:t>
      </w:r>
      <w:r w:rsidR="00E20A7B" w:rsidRPr="00DA7834">
        <w:rPr>
          <w:rFonts w:cs="Arial"/>
        </w:rPr>
        <w:t>r verdikleri kayıplardan çok daha fazla düşman tankı imha etmeyi b</w:t>
      </w:r>
      <w:r w:rsidRPr="00DA7834">
        <w:rPr>
          <w:rFonts w:cs="Arial"/>
        </w:rPr>
        <w:t>aşarmışlardı. Ancak durum gid</w:t>
      </w:r>
      <w:r w:rsidR="00E20A7B" w:rsidRPr="00DA7834">
        <w:rPr>
          <w:rFonts w:cs="Arial"/>
        </w:rPr>
        <w:t>e</w:t>
      </w:r>
      <w:r w:rsidRPr="00DA7834">
        <w:rPr>
          <w:rFonts w:cs="Arial"/>
        </w:rPr>
        <w:t>rek</w:t>
      </w:r>
      <w:r w:rsidR="00E20A7B" w:rsidRPr="00DA7834">
        <w:rPr>
          <w:rFonts w:cs="Arial"/>
        </w:rPr>
        <w:t xml:space="preserve"> Almanya’nın aleyhine dönecekti. Nazilerin savaşa sürebileceği tank sayısıyla Sovyetlerin sürebileceklerinin sayısı</w:t>
      </w:r>
      <w:r w:rsidRPr="00DA7834">
        <w:rPr>
          <w:rFonts w:cs="Arial"/>
        </w:rPr>
        <w:t xml:space="preserve"> arasındaki fark her geçen gün açılıyordu</w:t>
      </w:r>
      <w:r w:rsidR="00E20A7B" w:rsidRPr="00DA7834">
        <w:rPr>
          <w:rFonts w:cs="Arial"/>
        </w:rPr>
        <w:t>. Sovyetler çok daha fazla tankı cepheye gönderebiliyo</w:t>
      </w:r>
      <w:r w:rsidRPr="00DA7834">
        <w:rPr>
          <w:rFonts w:cs="Arial"/>
        </w:rPr>
        <w:t>rlardı. Üretimi zor olan Tigerle</w:t>
      </w:r>
      <w:r w:rsidR="00E20A7B" w:rsidRPr="00DA7834">
        <w:rPr>
          <w:rFonts w:cs="Arial"/>
        </w:rPr>
        <w:t>r ise hiçbir zaman ayda 104’ten fazla üretilememişti. Buna karşılık Sovyetler ayda 1200 T-34’ü cepheye sürebiliyorlardı.</w:t>
      </w:r>
      <w:r w:rsidR="000644FC" w:rsidRPr="00DA7834">
        <w:rPr>
          <w:rStyle w:val="DipnotBavurusu"/>
          <w:rFonts w:cs="Arial"/>
        </w:rPr>
        <w:footnoteReference w:id="275"/>
      </w:r>
      <w:r w:rsidR="00E20A7B" w:rsidRPr="00DA7834">
        <w:rPr>
          <w:rFonts w:cs="Arial"/>
        </w:rPr>
        <w:t xml:space="preserve"> </w:t>
      </w:r>
      <w:r w:rsidR="00E20A7B" w:rsidRPr="00DA7834">
        <w:rPr>
          <w:rStyle w:val="apple-converted-space"/>
          <w:rFonts w:cs="Arial"/>
          <w:color w:val="222222"/>
          <w:shd w:val="clear" w:color="auto" w:fill="FFFFFF"/>
        </w:rPr>
        <w:t>Kursk taarruzu Hitler tarafından iptal edildiğinde müttefikler Sicilya adasına ayak basmışlardı. Artık iki cepheli savaş üç cepheli savaş haline gelecekti. Bu nedenle Hitler Kursk’ta ihtiyatta tutulan birliklerin İtalya’ya sevk edilmesini istedi. Bu noktada</w:t>
      </w:r>
      <w:r w:rsidRPr="00DA7834">
        <w:rPr>
          <w:rStyle w:val="apple-converted-space"/>
          <w:rFonts w:cs="Arial"/>
          <w:color w:val="222222"/>
          <w:shd w:val="clear" w:color="auto" w:fill="FFFFFF"/>
        </w:rPr>
        <w:t xml:space="preserve"> General</w:t>
      </w:r>
      <w:r w:rsidR="00E20A7B" w:rsidRPr="00DA7834">
        <w:rPr>
          <w:rStyle w:val="apple-converted-space"/>
          <w:rFonts w:cs="Arial"/>
          <w:color w:val="222222"/>
          <w:shd w:val="clear" w:color="auto" w:fill="FFFFFF"/>
        </w:rPr>
        <w:t xml:space="preserve"> Manstein Hitler’e taarruza devam edildiği </w:t>
      </w:r>
      <w:r w:rsidRPr="00DA7834">
        <w:rPr>
          <w:rStyle w:val="apple-converted-space"/>
          <w:rFonts w:cs="Arial"/>
          <w:color w:val="222222"/>
          <w:shd w:val="clear" w:color="auto" w:fill="FFFFFF"/>
        </w:rPr>
        <w:t xml:space="preserve">takdirde </w:t>
      </w:r>
      <w:r w:rsidR="00E20A7B" w:rsidRPr="00DA7834">
        <w:rPr>
          <w:rStyle w:val="apple-converted-space"/>
          <w:rFonts w:cs="Arial"/>
          <w:color w:val="222222"/>
          <w:shd w:val="clear" w:color="auto" w:fill="FFFFFF"/>
        </w:rPr>
        <w:t xml:space="preserve">birkaç gün içinde cepheyi yararak açık alanda Sovyet birliklerine karşı bir imha </w:t>
      </w:r>
      <w:r w:rsidR="00E20A7B" w:rsidRPr="00DA7834">
        <w:rPr>
          <w:rStyle w:val="apple-converted-space"/>
          <w:rFonts w:cs="Arial"/>
          <w:color w:val="222222"/>
          <w:shd w:val="clear" w:color="auto" w:fill="FFFFFF"/>
        </w:rPr>
        <w:lastRenderedPageBreak/>
        <w:t>savaşına girebileceğini söylese de Hitler’in kararı değişmeyecekti.</w:t>
      </w:r>
      <w:r w:rsidR="000644FC" w:rsidRPr="00DA7834">
        <w:rPr>
          <w:rStyle w:val="DipnotBavurusu"/>
          <w:rFonts w:cs="Arial"/>
          <w:color w:val="222222"/>
          <w:shd w:val="clear" w:color="auto" w:fill="FFFFFF"/>
        </w:rPr>
        <w:footnoteReference w:id="276"/>
      </w:r>
      <w:r w:rsidR="00E20A7B" w:rsidRPr="00DA7834">
        <w:rPr>
          <w:rStyle w:val="apple-converted-space"/>
          <w:rFonts w:cs="Arial"/>
          <w:color w:val="222222"/>
          <w:shd w:val="clear" w:color="auto" w:fill="FFFFFF"/>
        </w:rPr>
        <w:t xml:space="preserve"> Böylece doğu cephesinde </w:t>
      </w:r>
      <w:proofErr w:type="gramStart"/>
      <w:r w:rsidR="00E20A7B" w:rsidRPr="00DA7834">
        <w:rPr>
          <w:rStyle w:val="apple-converted-space"/>
          <w:rFonts w:cs="Arial"/>
          <w:color w:val="222222"/>
          <w:shd w:val="clear" w:color="auto" w:fill="FFFFFF"/>
        </w:rPr>
        <w:t>inisiyatif</w:t>
      </w:r>
      <w:proofErr w:type="gramEnd"/>
      <w:r w:rsidR="00E20A7B" w:rsidRPr="00DA7834">
        <w:rPr>
          <w:rStyle w:val="apple-converted-space"/>
          <w:rFonts w:cs="Arial"/>
          <w:color w:val="222222"/>
          <w:shd w:val="clear" w:color="auto" w:fill="FFFFFF"/>
        </w:rPr>
        <w:t xml:space="preserve"> Sovyetler Birliği’ne geçecekti. Kursk’da başlayan karşı taarruzla birlikte artık Almanya savunma savaşları vermeye baş</w:t>
      </w:r>
      <w:r w:rsidRPr="00DA7834">
        <w:rPr>
          <w:rStyle w:val="apple-converted-space"/>
          <w:rFonts w:cs="Arial"/>
          <w:color w:val="222222"/>
          <w:shd w:val="clear" w:color="auto" w:fill="FFFFFF"/>
        </w:rPr>
        <w:t>layacaktı. 1944 yılından itibaren</w:t>
      </w:r>
      <w:r w:rsidR="00E20A7B" w:rsidRPr="00DA7834">
        <w:rPr>
          <w:rStyle w:val="apple-converted-space"/>
          <w:rFonts w:cs="Arial"/>
          <w:color w:val="222222"/>
          <w:shd w:val="clear" w:color="auto" w:fill="FFFFFF"/>
        </w:rPr>
        <w:t xml:space="preserve"> Almanlar yavaş yavaş Sovyet topraklarından çıkarılmış ve kendi anavatanını savunmak zorunda kalmıştı. Giderek artan Sovyet gücüne karşın üç cephede savaşmak zorunda kalan Wehrmacht sürekli zayıflam</w:t>
      </w:r>
      <w:r w:rsidR="0039496F" w:rsidRPr="00DA7834">
        <w:rPr>
          <w:rStyle w:val="apple-converted-space"/>
          <w:rFonts w:cs="Arial"/>
          <w:color w:val="222222"/>
          <w:shd w:val="clear" w:color="auto" w:fill="FFFFFF"/>
        </w:rPr>
        <w:t>aktaydı. Düşman tankları Tigerlerle</w:t>
      </w:r>
      <w:r w:rsidR="00E20A7B" w:rsidRPr="00DA7834">
        <w:rPr>
          <w:rStyle w:val="apple-converted-space"/>
          <w:rFonts w:cs="Arial"/>
          <w:color w:val="222222"/>
          <w:shd w:val="clear" w:color="auto" w:fill="FFFFFF"/>
        </w:rPr>
        <w:t xml:space="preserve"> doğrudan bir muharebeye girmekten kaçınmakt</w:t>
      </w:r>
      <w:r w:rsidRPr="00DA7834">
        <w:rPr>
          <w:rStyle w:val="apple-converted-space"/>
          <w:rFonts w:cs="Arial"/>
          <w:color w:val="222222"/>
          <w:shd w:val="clear" w:color="auto" w:fill="FFFFFF"/>
        </w:rPr>
        <w:t>aydı. Ancak açık arazide Tigerleri</w:t>
      </w:r>
      <w:r w:rsidR="00E20A7B" w:rsidRPr="00DA7834">
        <w:rPr>
          <w:rStyle w:val="apple-converted-space"/>
          <w:rFonts w:cs="Arial"/>
          <w:color w:val="222222"/>
          <w:shd w:val="clear" w:color="auto" w:fill="FFFFFF"/>
        </w:rPr>
        <w:t xml:space="preserve"> mayınlarla savaş dışı bırakmaya çalışan Ruslar </w:t>
      </w:r>
      <w:r w:rsidRPr="00DA7834">
        <w:rPr>
          <w:rStyle w:val="apple-converted-space"/>
          <w:rFonts w:cs="Arial"/>
          <w:color w:val="222222"/>
          <w:shd w:val="clear" w:color="auto" w:fill="FFFFFF"/>
        </w:rPr>
        <w:t>bu konuda oldukça başarılı olacaklardı</w:t>
      </w:r>
      <w:r w:rsidR="00E20A7B" w:rsidRPr="00DA7834">
        <w:rPr>
          <w:rStyle w:val="apple-converted-space"/>
          <w:rFonts w:cs="Arial"/>
          <w:color w:val="222222"/>
          <w:shd w:val="clear" w:color="auto" w:fill="FFFFFF"/>
        </w:rPr>
        <w:t>.</w:t>
      </w:r>
      <w:r w:rsidRPr="00DA7834">
        <w:rPr>
          <w:rStyle w:val="apple-converted-space"/>
          <w:rFonts w:cs="Arial"/>
          <w:color w:val="222222"/>
          <w:shd w:val="clear" w:color="auto" w:fill="FFFFFF"/>
        </w:rPr>
        <w:t xml:space="preserve"> Nitekim Tigerler imha edilemese bile paletlerinden başarılı bir vuruşla hareketsiz hale getirilebilirdi.</w:t>
      </w:r>
      <w:r w:rsidR="00E20A7B" w:rsidRPr="00DA7834">
        <w:rPr>
          <w:rStyle w:val="apple-converted-space"/>
          <w:rFonts w:cs="Arial"/>
          <w:color w:val="222222"/>
          <w:shd w:val="clear" w:color="auto" w:fill="FFFFFF"/>
        </w:rPr>
        <w:t xml:space="preserve"> Ayrıca </w:t>
      </w:r>
      <w:r w:rsidRPr="00DA7834">
        <w:rPr>
          <w:rStyle w:val="apple-converted-space"/>
          <w:rFonts w:cs="Arial"/>
          <w:color w:val="222222"/>
          <w:shd w:val="clear" w:color="auto" w:fill="FFFFFF"/>
        </w:rPr>
        <w:t>ağırlıkları nedeniyle yumuşak zeminde toprağa gömülen Tigerleri kurtarmak da oldukça zor</w:t>
      </w:r>
      <w:r w:rsidR="00E20A7B" w:rsidRPr="00DA7834">
        <w:rPr>
          <w:rStyle w:val="apple-converted-space"/>
          <w:rFonts w:cs="Arial"/>
          <w:color w:val="222222"/>
          <w:shd w:val="clear" w:color="auto" w:fill="FFFFFF"/>
        </w:rPr>
        <w:t>du.</w:t>
      </w:r>
      <w:r w:rsidR="0039496F" w:rsidRPr="00DA7834">
        <w:rPr>
          <w:rStyle w:val="DipnotBavurusu"/>
          <w:rFonts w:cs="Arial"/>
          <w:color w:val="222222"/>
          <w:shd w:val="clear" w:color="auto" w:fill="FFFFFF"/>
        </w:rPr>
        <w:footnoteReference w:id="277"/>
      </w:r>
      <w:r w:rsidRPr="00DA7834">
        <w:rPr>
          <w:rStyle w:val="apple-converted-space"/>
          <w:rFonts w:cs="Arial"/>
          <w:color w:val="222222"/>
          <w:shd w:val="clear" w:color="auto" w:fill="FFFFFF"/>
        </w:rPr>
        <w:t xml:space="preserve"> Bu Tigerleri kurtarmak ise müfreze için oldukça sıkıntılı bir işti. Gömüldüğü yerden çıkarılamayan çoğu Tiger, yedek parça olarak kullanılabilecek parçalar çıkarıldıktan sonra Wehrmacht tarafından imha edilmekteydi.</w:t>
      </w:r>
      <w:r w:rsidR="00B0348A">
        <w:rPr>
          <w:rStyle w:val="DipnotBavurusu"/>
          <w:rFonts w:cs="Arial"/>
          <w:color w:val="222222"/>
          <w:shd w:val="clear" w:color="auto" w:fill="FFFFFF"/>
        </w:rPr>
        <w:footnoteReference w:id="278"/>
      </w:r>
      <w:r w:rsidR="00B0348A">
        <w:rPr>
          <w:rStyle w:val="apple-converted-space"/>
          <w:rFonts w:cs="Arial"/>
          <w:color w:val="222222"/>
          <w:shd w:val="clear" w:color="auto" w:fill="FFFFFF"/>
        </w:rPr>
        <w:t xml:space="preserve"> </w:t>
      </w:r>
      <w:r w:rsidR="00E20A7B" w:rsidRPr="00DA7834">
        <w:rPr>
          <w:rStyle w:val="apple-converted-space"/>
          <w:rFonts w:cs="Arial"/>
          <w:color w:val="222222"/>
          <w:shd w:val="clear" w:color="auto" w:fill="FFFFFF"/>
        </w:rPr>
        <w:t xml:space="preserve">Yakıt ve ikmal sıkıntısı da </w:t>
      </w:r>
      <w:r w:rsidR="0039496F" w:rsidRPr="00DA7834">
        <w:rPr>
          <w:rStyle w:val="apple-converted-space"/>
          <w:rFonts w:cs="Arial"/>
          <w:color w:val="222222"/>
          <w:shd w:val="clear" w:color="auto" w:fill="FFFFFF"/>
        </w:rPr>
        <w:t>dâhil</w:t>
      </w:r>
      <w:r w:rsidR="00E20A7B" w:rsidRPr="00DA7834">
        <w:rPr>
          <w:rStyle w:val="apple-converted-space"/>
          <w:rFonts w:cs="Arial"/>
          <w:color w:val="222222"/>
          <w:shd w:val="clear" w:color="auto" w:fill="FFFFFF"/>
        </w:rPr>
        <w:t xml:space="preserve"> edildiğinde Alman savaş </w:t>
      </w:r>
      <w:r w:rsidR="0039496F" w:rsidRPr="00DA7834">
        <w:rPr>
          <w:rStyle w:val="apple-converted-space"/>
          <w:rFonts w:cs="Arial"/>
          <w:color w:val="222222"/>
          <w:shd w:val="clear" w:color="auto" w:fill="FFFFFF"/>
        </w:rPr>
        <w:t>makinesi</w:t>
      </w:r>
      <w:r w:rsidR="00E20A7B" w:rsidRPr="00DA7834">
        <w:rPr>
          <w:rStyle w:val="apple-converted-space"/>
          <w:rFonts w:cs="Arial"/>
          <w:color w:val="222222"/>
          <w:shd w:val="clear" w:color="auto" w:fill="FFFFFF"/>
        </w:rPr>
        <w:t xml:space="preserve">, etrafı binlerce boksörle çevrili olan güçlü ama giderek yorulan bir boksöre benziyordu. Sovyet karşı taarruzlarında arazi yapısı el verdiği takdirde iyi </w:t>
      </w:r>
      <w:proofErr w:type="gramStart"/>
      <w:r w:rsidR="00E20A7B" w:rsidRPr="00DA7834">
        <w:rPr>
          <w:rStyle w:val="apple-converted-space"/>
          <w:rFonts w:cs="Arial"/>
          <w:color w:val="222222"/>
          <w:shd w:val="clear" w:color="auto" w:fill="FFFFFF"/>
        </w:rPr>
        <w:t>kamufle edilen</w:t>
      </w:r>
      <w:proofErr w:type="gramEnd"/>
      <w:r w:rsidR="00E20A7B" w:rsidRPr="00DA7834">
        <w:rPr>
          <w:rStyle w:val="apple-converted-space"/>
          <w:rFonts w:cs="Arial"/>
          <w:color w:val="222222"/>
          <w:shd w:val="clear" w:color="auto" w:fill="FFFFFF"/>
        </w:rPr>
        <w:t xml:space="preserve"> Tigerler büyük zaferler kazanabilmekte</w:t>
      </w:r>
      <w:r w:rsidR="00D653E2" w:rsidRPr="00DA7834">
        <w:rPr>
          <w:rStyle w:val="apple-converted-space"/>
          <w:rFonts w:cs="Arial"/>
          <w:color w:val="222222"/>
          <w:shd w:val="clear" w:color="auto" w:fill="FFFFFF"/>
        </w:rPr>
        <w:t>yd</w:t>
      </w:r>
      <w:r w:rsidR="00E20A7B" w:rsidRPr="00DA7834">
        <w:rPr>
          <w:rStyle w:val="apple-converted-space"/>
          <w:rFonts w:cs="Arial"/>
          <w:color w:val="222222"/>
          <w:shd w:val="clear" w:color="auto" w:fill="FFFFFF"/>
        </w:rPr>
        <w:t>i. Cepheden gelen raporlarda kimi zaman birkaç panzerin 100 Sovyet zırhl</w:t>
      </w:r>
      <w:r w:rsidR="00D653E2" w:rsidRPr="00DA7834">
        <w:rPr>
          <w:rStyle w:val="apple-converted-space"/>
          <w:rFonts w:cs="Arial"/>
          <w:color w:val="222222"/>
          <w:shd w:val="clear" w:color="auto" w:fill="FFFFFF"/>
        </w:rPr>
        <w:t>ısını imha ettiği görülüyordu. Ancak b</w:t>
      </w:r>
      <w:r w:rsidR="00E20A7B" w:rsidRPr="00DA7834">
        <w:rPr>
          <w:rStyle w:val="apple-converted-space"/>
          <w:rFonts w:cs="Arial"/>
          <w:color w:val="222222"/>
          <w:shd w:val="clear" w:color="auto" w:fill="FFFFFF"/>
        </w:rPr>
        <w:t>üyük zaferlere karşın oldukç</w:t>
      </w:r>
      <w:r w:rsidR="00D653E2" w:rsidRPr="00DA7834">
        <w:rPr>
          <w:rStyle w:val="apple-converted-space"/>
          <w:rFonts w:cs="Arial"/>
          <w:color w:val="222222"/>
          <w:shd w:val="clear" w:color="auto" w:fill="FFFFFF"/>
        </w:rPr>
        <w:t>a karmaşık bir tank olan Tiger’i</w:t>
      </w:r>
      <w:r w:rsidR="00E20A7B" w:rsidRPr="00DA7834">
        <w:rPr>
          <w:rStyle w:val="apple-converted-space"/>
          <w:rFonts w:cs="Arial"/>
          <w:color w:val="222222"/>
          <w:shd w:val="clear" w:color="auto" w:fill="FFFFFF"/>
        </w:rPr>
        <w:t xml:space="preserve"> idare etmek oldukça zordu. Bu nedenle cepheye gönderil</w:t>
      </w:r>
      <w:r w:rsidR="005F7ACC">
        <w:rPr>
          <w:rStyle w:val="apple-converted-space"/>
          <w:rFonts w:cs="Arial"/>
          <w:color w:val="222222"/>
          <w:shd w:val="clear" w:color="auto" w:fill="FFFFFF"/>
        </w:rPr>
        <w:t>en yeni askerler Tigerleri kullanırken</w:t>
      </w:r>
      <w:r w:rsidR="00E20A7B" w:rsidRPr="00DA7834">
        <w:rPr>
          <w:rStyle w:val="apple-converted-space"/>
          <w:rFonts w:cs="Arial"/>
          <w:color w:val="222222"/>
          <w:shd w:val="clear" w:color="auto" w:fill="FFFFFF"/>
        </w:rPr>
        <w:t xml:space="preserve"> büyük sorunlar yaşıyorlardı.</w:t>
      </w:r>
      <w:r w:rsidR="00BB48AC">
        <w:rPr>
          <w:rStyle w:val="DipnotBavurusu"/>
          <w:rFonts w:cs="Arial"/>
          <w:color w:val="222222"/>
          <w:shd w:val="clear" w:color="auto" w:fill="FFFFFF"/>
        </w:rPr>
        <w:footnoteReference w:id="279"/>
      </w:r>
      <w:r w:rsidR="00D653E2" w:rsidRPr="00DA7834">
        <w:rPr>
          <w:rStyle w:val="apple-converted-space"/>
          <w:rFonts w:cs="Arial"/>
          <w:color w:val="222222"/>
          <w:shd w:val="clear" w:color="auto" w:fill="FFFFFF"/>
        </w:rPr>
        <w:t xml:space="preserve"> Eğitimli mürettebat sıkıntısı D</w:t>
      </w:r>
      <w:r w:rsidR="00E20A7B" w:rsidRPr="00DA7834">
        <w:rPr>
          <w:rStyle w:val="apple-converted-space"/>
          <w:rFonts w:cs="Arial"/>
          <w:color w:val="222222"/>
          <w:shd w:val="clear" w:color="auto" w:fill="FFFFFF"/>
        </w:rPr>
        <w:t xml:space="preserve">oğu </w:t>
      </w:r>
      <w:r w:rsidR="00D653E2" w:rsidRPr="00DA7834">
        <w:rPr>
          <w:rStyle w:val="apple-converted-space"/>
          <w:rFonts w:cs="Arial"/>
          <w:color w:val="222222"/>
          <w:shd w:val="clear" w:color="auto" w:fill="FFFFFF"/>
        </w:rPr>
        <w:t>Ce</w:t>
      </w:r>
      <w:r w:rsidR="00E20A7B" w:rsidRPr="00DA7834">
        <w:rPr>
          <w:rStyle w:val="apple-converted-space"/>
          <w:rFonts w:cs="Arial"/>
          <w:color w:val="222222"/>
          <w:shd w:val="clear" w:color="auto" w:fill="FFFFFF"/>
        </w:rPr>
        <w:t>phesi</w:t>
      </w:r>
      <w:r w:rsidR="00D653E2" w:rsidRPr="00DA7834">
        <w:rPr>
          <w:rStyle w:val="apple-converted-space"/>
          <w:rFonts w:cs="Arial"/>
          <w:color w:val="222222"/>
          <w:shd w:val="clear" w:color="auto" w:fill="FFFFFF"/>
        </w:rPr>
        <w:t>’</w:t>
      </w:r>
      <w:r w:rsidR="00E20A7B" w:rsidRPr="00DA7834">
        <w:rPr>
          <w:rStyle w:val="apple-converted-space"/>
          <w:rFonts w:cs="Arial"/>
          <w:color w:val="222222"/>
          <w:shd w:val="clear" w:color="auto" w:fill="FFFFFF"/>
        </w:rPr>
        <w:t>nde k</w:t>
      </w:r>
      <w:r w:rsidR="0039496F" w:rsidRPr="00DA7834">
        <w:rPr>
          <w:rStyle w:val="apple-converted-space"/>
          <w:rFonts w:cs="Arial"/>
          <w:color w:val="222222"/>
          <w:shd w:val="clear" w:color="auto" w:fill="FFFFFF"/>
        </w:rPr>
        <w:t>endini göstermeye başlamıştı.</w:t>
      </w:r>
      <w:r w:rsidR="0039496F" w:rsidRPr="00DA7834">
        <w:rPr>
          <w:rStyle w:val="DipnotBavurusu"/>
          <w:rFonts w:cs="Arial"/>
          <w:color w:val="222222"/>
          <w:shd w:val="clear" w:color="auto" w:fill="FFFFFF"/>
        </w:rPr>
        <w:footnoteReference w:id="280"/>
      </w:r>
      <w:r w:rsidR="00BB48AC" w:rsidRPr="00DA7834">
        <w:rPr>
          <w:rStyle w:val="apple-converted-space"/>
          <w:rFonts w:cs="Arial"/>
          <w:color w:val="222222"/>
          <w:shd w:val="clear" w:color="auto" w:fill="FFFFFF"/>
        </w:rPr>
        <w:t xml:space="preserve"> </w:t>
      </w:r>
      <w:r w:rsidR="00E20A7B" w:rsidRPr="00DA7834">
        <w:rPr>
          <w:rStyle w:val="apple-converted-space"/>
          <w:rFonts w:cs="Arial"/>
          <w:color w:val="222222"/>
          <w:shd w:val="clear" w:color="auto" w:fill="FFFFFF"/>
        </w:rPr>
        <w:t>31 Mayıs 1944 itibariyle cephedeki panzer sayısı 1217’ydi. Bunlardan ancak 298 tanesi Panzer VI Tigerdi.</w:t>
      </w:r>
      <w:r w:rsidR="0039496F" w:rsidRPr="00DA7834">
        <w:rPr>
          <w:rStyle w:val="DipnotBavurusu"/>
          <w:rFonts w:cs="Arial"/>
          <w:color w:val="222222"/>
          <w:shd w:val="clear" w:color="auto" w:fill="FFFFFF"/>
        </w:rPr>
        <w:footnoteReference w:id="281"/>
      </w:r>
      <w:r w:rsidR="00E20A7B" w:rsidRPr="00DA7834">
        <w:rPr>
          <w:rStyle w:val="apple-converted-space"/>
          <w:rFonts w:cs="Arial"/>
          <w:color w:val="222222"/>
          <w:shd w:val="clear" w:color="auto" w:fill="FFFFFF"/>
        </w:rPr>
        <w:t xml:space="preserve"> Diğer yandan Sovyet</w:t>
      </w:r>
      <w:r w:rsidR="0039496F" w:rsidRPr="00DA7834">
        <w:rPr>
          <w:rStyle w:val="apple-converted-space"/>
          <w:rFonts w:cs="Arial"/>
          <w:color w:val="222222"/>
          <w:shd w:val="clear" w:color="auto" w:fill="FFFFFF"/>
        </w:rPr>
        <w:t>ler Birliği de Panter ve Tigerlerde</w:t>
      </w:r>
      <w:r w:rsidR="00E20A7B" w:rsidRPr="00DA7834">
        <w:rPr>
          <w:rStyle w:val="apple-converted-space"/>
          <w:rFonts w:cs="Arial"/>
          <w:color w:val="222222"/>
          <w:shd w:val="clear" w:color="auto" w:fill="FFFFFF"/>
        </w:rPr>
        <w:t xml:space="preserve">n sonra kendi ağır tankını cepheye sürmüştü. Josef Stalin’in adı verilen IS-2(Rusça Iosif Stalin) tankı Nazi ağır tanklarını dengelemek ve Rus askerlerinin moralini </w:t>
      </w:r>
      <w:r w:rsidR="00E20A7B" w:rsidRPr="00DA7834">
        <w:rPr>
          <w:rStyle w:val="apple-converted-space"/>
          <w:rFonts w:cs="Arial"/>
          <w:color w:val="222222"/>
          <w:shd w:val="clear" w:color="auto" w:fill="FFFFFF"/>
        </w:rPr>
        <w:lastRenderedPageBreak/>
        <w:t>arttırma</w:t>
      </w:r>
      <w:r w:rsidR="00D653E2" w:rsidRPr="00DA7834">
        <w:rPr>
          <w:rStyle w:val="apple-converted-space"/>
          <w:rFonts w:cs="Arial"/>
          <w:color w:val="222222"/>
          <w:shd w:val="clear" w:color="auto" w:fill="FFFFFF"/>
        </w:rPr>
        <w:t xml:space="preserve">k üzere </w:t>
      </w:r>
      <w:proofErr w:type="gramStart"/>
      <w:r w:rsidR="00D653E2" w:rsidRPr="00DA7834">
        <w:rPr>
          <w:rStyle w:val="apple-converted-space"/>
          <w:rFonts w:cs="Arial"/>
          <w:color w:val="222222"/>
          <w:shd w:val="clear" w:color="auto" w:fill="FFFFFF"/>
        </w:rPr>
        <w:t>dizayn edilmiş</w:t>
      </w:r>
      <w:proofErr w:type="gramEnd"/>
      <w:r w:rsidR="00E20A7B" w:rsidRPr="00DA7834">
        <w:rPr>
          <w:rStyle w:val="apple-converted-space"/>
          <w:rFonts w:cs="Arial"/>
          <w:color w:val="222222"/>
          <w:shd w:val="clear" w:color="auto" w:fill="FFFFFF"/>
        </w:rPr>
        <w:t xml:space="preserve"> IS-2’ler savaş alanında T-34 ve KV-1’lerden daha iyi performans sergilese de Tigerlere karşı zorlanacaktı.</w:t>
      </w:r>
      <w:r w:rsidR="00D653E2" w:rsidRPr="00DA7834">
        <w:rPr>
          <w:rStyle w:val="apple-converted-space"/>
          <w:rFonts w:cs="Arial"/>
          <w:color w:val="222222"/>
          <w:shd w:val="clear" w:color="auto" w:fill="FFFFFF"/>
        </w:rPr>
        <w:t xml:space="preserve"> Zira</w:t>
      </w:r>
      <w:r w:rsidR="00E20A7B" w:rsidRPr="00DA7834">
        <w:rPr>
          <w:rStyle w:val="apple-converted-space"/>
          <w:rFonts w:cs="Arial"/>
          <w:color w:val="222222"/>
          <w:shd w:val="clear" w:color="auto" w:fill="FFFFFF"/>
        </w:rPr>
        <w:t xml:space="preserve"> Alman savaş raporlarında IS-2’lerin 500 metreden kısa mesafelerde yanlardan Tigerlerin zırhını delebildiği belirtiliyordu. Ancak Tigerler 2000 metreye kadar ön taraftan IS-2’lerin zırhını delebilmekteydi.</w:t>
      </w:r>
      <w:r w:rsidR="0039496F" w:rsidRPr="00DA7834">
        <w:rPr>
          <w:rStyle w:val="DipnotBavurusu"/>
          <w:rFonts w:cs="Arial"/>
          <w:color w:val="222222"/>
          <w:shd w:val="clear" w:color="auto" w:fill="FFFFFF"/>
        </w:rPr>
        <w:footnoteReference w:id="282"/>
      </w:r>
      <w:r w:rsidR="00E20A7B" w:rsidRPr="00DA7834">
        <w:rPr>
          <w:rStyle w:val="apple-converted-space"/>
          <w:rFonts w:cs="Arial"/>
          <w:color w:val="222222"/>
          <w:shd w:val="clear" w:color="auto" w:fill="FFFFFF"/>
        </w:rPr>
        <w:t xml:space="preserve"> </w:t>
      </w:r>
    </w:p>
    <w:p w:rsidR="00E20A7B" w:rsidRPr="00DA7834" w:rsidRDefault="00E20A7B" w:rsidP="00B96C94">
      <w:pPr>
        <w:spacing w:line="360" w:lineRule="auto"/>
        <w:jc w:val="both"/>
        <w:rPr>
          <w:rStyle w:val="apple-converted-space"/>
          <w:rFonts w:cs="Arial"/>
          <w:color w:val="222222"/>
          <w:szCs w:val="24"/>
          <w:shd w:val="clear" w:color="auto" w:fill="FFFFFF"/>
        </w:rPr>
      </w:pPr>
      <w:r w:rsidRPr="00DA7834">
        <w:rPr>
          <w:rFonts w:cs="Arial"/>
        </w:rPr>
        <w:t xml:space="preserve">1944 yazında Sovyetlerin Merkez Ordular Grubuna karşı giriştiği taarruz </w:t>
      </w:r>
      <w:r w:rsidR="00D653E2" w:rsidRPr="00DA7834">
        <w:rPr>
          <w:rFonts w:cs="Arial"/>
        </w:rPr>
        <w:t>Doğu C</w:t>
      </w:r>
      <w:r w:rsidRPr="00DA7834">
        <w:rPr>
          <w:rFonts w:cs="Arial"/>
        </w:rPr>
        <w:t>ephesi</w:t>
      </w:r>
      <w:r w:rsidR="00D653E2" w:rsidRPr="00DA7834">
        <w:rPr>
          <w:rFonts w:cs="Arial"/>
        </w:rPr>
        <w:t>’</w:t>
      </w:r>
      <w:r w:rsidRPr="00DA7834">
        <w:rPr>
          <w:rFonts w:cs="Arial"/>
        </w:rPr>
        <w:t>ndeki en büyük savaşlardan biridir. Sovyetler ilk kez Almanları gafil avlayarak baskın prensibini Wehrmacht’a karşı uygulamayı başarmıştır. Müttefiklerin batıda çıkarma yapmasını bekleyen Naziler, Sovyetlerin büyük taarruzuna direnemeyeceklerdi. İtalya ve doğudaki cephenin yanı sıra bir de Fransa sahillerine çıkan müttefikler zaten sınırlı olan Alman kaynaklarının git gide yayılmasına neden olacaktı. Sovyet taarruzunun başlangıcında Haziran 1944’te cephede 307 Tiger bulunmaktaydı. Bu s</w:t>
      </w:r>
      <w:r w:rsidR="00D653E2" w:rsidRPr="00DA7834">
        <w:rPr>
          <w:rFonts w:cs="Arial"/>
        </w:rPr>
        <w:t xml:space="preserve">ayı </w:t>
      </w:r>
      <w:proofErr w:type="gramStart"/>
      <w:r w:rsidR="005F7ACC" w:rsidRPr="00DA7834">
        <w:rPr>
          <w:rFonts w:cs="Arial"/>
        </w:rPr>
        <w:t>yıl</w:t>
      </w:r>
      <w:r w:rsidR="005F7ACC">
        <w:rPr>
          <w:rFonts w:cs="Arial"/>
        </w:rPr>
        <w:t xml:space="preserve"> </w:t>
      </w:r>
      <w:r w:rsidR="005F7ACC" w:rsidRPr="00DA7834">
        <w:rPr>
          <w:rFonts w:cs="Arial"/>
        </w:rPr>
        <w:t>sonunda</w:t>
      </w:r>
      <w:proofErr w:type="gramEnd"/>
      <w:r w:rsidR="00D653E2" w:rsidRPr="00DA7834">
        <w:rPr>
          <w:rFonts w:cs="Arial"/>
        </w:rPr>
        <w:t xml:space="preserve"> 261’e gerilemiş</w:t>
      </w:r>
      <w:r w:rsidRPr="00DA7834">
        <w:rPr>
          <w:rFonts w:cs="Arial"/>
        </w:rPr>
        <w:t>ti.</w:t>
      </w:r>
      <w:r w:rsidR="00D653E2" w:rsidRPr="00DA7834">
        <w:rPr>
          <w:rFonts w:cs="Arial"/>
        </w:rPr>
        <w:t xml:space="preserve"> Ancak</w:t>
      </w:r>
      <w:r w:rsidRPr="00DA7834">
        <w:rPr>
          <w:rFonts w:cs="Arial"/>
        </w:rPr>
        <w:t xml:space="preserve"> Tigerler başarılı bir şekilde kendilerini koruyabilmekteydi. Takviyelerle birlikte operasyonel Tiger sayısında 1945 Mart’ına kadar büyük </w:t>
      </w:r>
      <w:r w:rsidR="00D653E2" w:rsidRPr="00DA7834">
        <w:rPr>
          <w:rFonts w:cs="Arial"/>
        </w:rPr>
        <w:t>bir değişiklik olmayaca</w:t>
      </w:r>
      <w:r w:rsidR="00D653E2" w:rsidRPr="00DA7834">
        <w:rPr>
          <w:rFonts w:cs="Arial"/>
          <w:szCs w:val="24"/>
        </w:rPr>
        <w:t>ktı. Buna mükabil,</w:t>
      </w:r>
      <w:r w:rsidRPr="00DA7834">
        <w:rPr>
          <w:rFonts w:cs="Arial"/>
          <w:szCs w:val="24"/>
        </w:rPr>
        <w:t xml:space="preserve"> Sovyet tank üretimi Almanya’nın</w:t>
      </w:r>
      <w:r w:rsidR="00D3657E">
        <w:rPr>
          <w:rFonts w:cs="Arial"/>
          <w:szCs w:val="24"/>
        </w:rPr>
        <w:t xml:space="preserve"> kat kat üzerinde seyrediyordu. </w:t>
      </w:r>
      <w:r w:rsidRPr="00DA7834">
        <w:rPr>
          <w:rFonts w:cs="Arial"/>
          <w:szCs w:val="24"/>
        </w:rPr>
        <w:t>1944 yılında 2252</w:t>
      </w:r>
      <w:r w:rsidR="00D653E2" w:rsidRPr="00DA7834">
        <w:rPr>
          <w:rFonts w:cs="Arial"/>
          <w:szCs w:val="24"/>
        </w:rPr>
        <w:t xml:space="preserve"> adet</w:t>
      </w:r>
      <w:r w:rsidRPr="00DA7834">
        <w:rPr>
          <w:rFonts w:cs="Arial"/>
          <w:szCs w:val="24"/>
        </w:rPr>
        <w:t xml:space="preserve"> IS-2, 3723</w:t>
      </w:r>
      <w:r w:rsidR="00D653E2" w:rsidRPr="00DA7834">
        <w:rPr>
          <w:rFonts w:cs="Arial"/>
          <w:szCs w:val="24"/>
        </w:rPr>
        <w:t xml:space="preserve"> adet</w:t>
      </w:r>
      <w:r w:rsidRPr="00DA7834">
        <w:rPr>
          <w:rFonts w:cs="Arial"/>
          <w:szCs w:val="24"/>
        </w:rPr>
        <w:t xml:space="preserve"> T-</w:t>
      </w:r>
      <w:r w:rsidR="00D653E2" w:rsidRPr="00DA7834">
        <w:rPr>
          <w:rFonts w:cs="Arial"/>
          <w:szCs w:val="24"/>
        </w:rPr>
        <w:t>34 ve</w:t>
      </w:r>
      <w:r w:rsidRPr="00DA7834">
        <w:rPr>
          <w:rFonts w:cs="Arial"/>
          <w:szCs w:val="24"/>
        </w:rPr>
        <w:t xml:space="preserve"> 11000</w:t>
      </w:r>
      <w:r w:rsidR="00D653E2" w:rsidRPr="00DA7834">
        <w:rPr>
          <w:rFonts w:cs="Arial"/>
          <w:szCs w:val="24"/>
        </w:rPr>
        <w:t xml:space="preserve"> adet</w:t>
      </w:r>
      <w:r w:rsidRPr="00DA7834">
        <w:rPr>
          <w:rFonts w:cs="Arial"/>
          <w:szCs w:val="24"/>
        </w:rPr>
        <w:t xml:space="preserve"> T-34/86</w:t>
      </w:r>
      <w:r w:rsidR="00D653E2" w:rsidRPr="00DA7834">
        <w:rPr>
          <w:rFonts w:cs="Arial"/>
          <w:szCs w:val="24"/>
        </w:rPr>
        <w:t xml:space="preserve"> üreten Rusya’ya karşı</w:t>
      </w:r>
      <w:r w:rsidR="00D3657E">
        <w:rPr>
          <w:rStyle w:val="DipnotBavurusu"/>
          <w:rFonts w:cs="Arial"/>
          <w:szCs w:val="24"/>
        </w:rPr>
        <w:footnoteReference w:id="283"/>
      </w:r>
      <w:r w:rsidR="00D3657E">
        <w:rPr>
          <w:rFonts w:cs="Arial"/>
          <w:szCs w:val="24"/>
        </w:rPr>
        <w:t xml:space="preserve"> </w:t>
      </w:r>
      <w:r w:rsidRPr="00DA7834">
        <w:rPr>
          <w:rFonts w:cs="Arial"/>
          <w:szCs w:val="24"/>
        </w:rPr>
        <w:t xml:space="preserve"> aynı süreçte Almanlar ancak 623</w:t>
      </w:r>
      <w:r w:rsidRPr="00DA7834">
        <w:rPr>
          <w:rStyle w:val="apple-converted-space"/>
          <w:rFonts w:cs="Arial"/>
          <w:color w:val="222222"/>
          <w:szCs w:val="24"/>
          <w:shd w:val="clear" w:color="auto" w:fill="FFFFFF"/>
        </w:rPr>
        <w:t xml:space="preserve"> Tiger üretebilmişti.</w:t>
      </w:r>
      <w:r w:rsidR="0039496F" w:rsidRPr="00DA7834">
        <w:rPr>
          <w:rStyle w:val="DipnotBavurusu"/>
          <w:rFonts w:cs="Arial"/>
          <w:color w:val="222222"/>
          <w:szCs w:val="24"/>
          <w:shd w:val="clear" w:color="auto" w:fill="FFFFFF"/>
        </w:rPr>
        <w:footnoteReference w:id="284"/>
      </w:r>
      <w:r w:rsidR="00D653E2" w:rsidRPr="00DA7834">
        <w:rPr>
          <w:rStyle w:val="apple-converted-space"/>
          <w:rFonts w:cs="Arial"/>
          <w:color w:val="222222"/>
          <w:szCs w:val="24"/>
          <w:shd w:val="clear" w:color="auto" w:fill="FFFFFF"/>
        </w:rPr>
        <w:t xml:space="preserve"> Bu bağlamda ç</w:t>
      </w:r>
      <w:r w:rsidRPr="00DA7834">
        <w:rPr>
          <w:rStyle w:val="apple-converted-space"/>
          <w:rFonts w:cs="Arial"/>
          <w:color w:val="222222"/>
          <w:szCs w:val="24"/>
          <w:shd w:val="clear" w:color="auto" w:fill="FFFFFF"/>
        </w:rPr>
        <w:t>oğu zaman Sovyetler tank sayısı bakımından 1’e</w:t>
      </w:r>
      <w:r w:rsidR="00D653E2" w:rsidRPr="00DA7834">
        <w:rPr>
          <w:rStyle w:val="apple-converted-space"/>
          <w:rFonts w:cs="Arial"/>
          <w:color w:val="222222"/>
          <w:szCs w:val="24"/>
          <w:shd w:val="clear" w:color="auto" w:fill="FFFFFF"/>
        </w:rPr>
        <w:t xml:space="preserve"> 6 oranında üstünlük kurmaktay</w:t>
      </w:r>
      <w:r w:rsidRPr="00DA7834">
        <w:rPr>
          <w:rStyle w:val="apple-converted-space"/>
          <w:rFonts w:cs="Arial"/>
          <w:color w:val="222222"/>
          <w:szCs w:val="24"/>
          <w:shd w:val="clear" w:color="auto" w:fill="FFFFFF"/>
        </w:rPr>
        <w:t xml:space="preserve">dı. Ağustos ayına gelindiğinde Almanlar zaten az sayıda ürettikleri Tigerlerin </w:t>
      </w:r>
      <w:r w:rsidR="00D653E2" w:rsidRPr="00DA7834">
        <w:rPr>
          <w:rStyle w:val="apple-converted-space"/>
          <w:rFonts w:cs="Arial"/>
          <w:color w:val="222222"/>
          <w:szCs w:val="24"/>
          <w:shd w:val="clear" w:color="auto" w:fill="FFFFFF"/>
        </w:rPr>
        <w:t>üretimine</w:t>
      </w:r>
      <w:r w:rsidRPr="00DA7834">
        <w:rPr>
          <w:rStyle w:val="apple-converted-space"/>
          <w:rFonts w:cs="Arial"/>
          <w:color w:val="222222"/>
          <w:szCs w:val="24"/>
          <w:shd w:val="clear" w:color="auto" w:fill="FFFFFF"/>
        </w:rPr>
        <w:t xml:space="preserve"> daha da az üretebilecekleri Tiger II lehine son verdiler. Wehrmacht’ın tamamen çöktüğü Mart 1945’e dek 200 civarı</w:t>
      </w:r>
      <w:r w:rsidR="00D653E2" w:rsidRPr="00DA7834">
        <w:rPr>
          <w:rStyle w:val="apple-converted-space"/>
          <w:rFonts w:cs="Arial"/>
          <w:color w:val="222222"/>
          <w:szCs w:val="24"/>
          <w:shd w:val="clear" w:color="auto" w:fill="FFFFFF"/>
        </w:rPr>
        <w:t>nda</w:t>
      </w:r>
      <w:r w:rsidRPr="00DA7834">
        <w:rPr>
          <w:rStyle w:val="apple-converted-space"/>
          <w:rFonts w:cs="Arial"/>
          <w:color w:val="222222"/>
          <w:szCs w:val="24"/>
          <w:shd w:val="clear" w:color="auto" w:fill="FFFFFF"/>
        </w:rPr>
        <w:t xml:space="preserve"> Tiger halen </w:t>
      </w:r>
      <w:r w:rsidR="00D653E2" w:rsidRPr="00DA7834">
        <w:rPr>
          <w:rStyle w:val="apple-converted-space"/>
          <w:rFonts w:cs="Arial"/>
          <w:color w:val="222222"/>
          <w:szCs w:val="24"/>
          <w:shd w:val="clear" w:color="auto" w:fill="FFFFFF"/>
        </w:rPr>
        <w:t>Doğu C</w:t>
      </w:r>
      <w:r w:rsidRPr="00DA7834">
        <w:rPr>
          <w:rStyle w:val="apple-converted-space"/>
          <w:rFonts w:cs="Arial"/>
          <w:color w:val="222222"/>
          <w:szCs w:val="24"/>
          <w:shd w:val="clear" w:color="auto" w:fill="FFFFFF"/>
        </w:rPr>
        <w:t>ephesi</w:t>
      </w:r>
      <w:r w:rsidR="00D653E2" w:rsidRPr="00DA7834">
        <w:rPr>
          <w:rStyle w:val="apple-converted-space"/>
          <w:rFonts w:cs="Arial"/>
          <w:color w:val="222222"/>
          <w:szCs w:val="24"/>
          <w:shd w:val="clear" w:color="auto" w:fill="FFFFFF"/>
        </w:rPr>
        <w:t>’</w:t>
      </w:r>
      <w:r w:rsidRPr="00DA7834">
        <w:rPr>
          <w:rStyle w:val="apple-converted-space"/>
          <w:rFonts w:cs="Arial"/>
          <w:color w:val="222222"/>
          <w:szCs w:val="24"/>
          <w:shd w:val="clear" w:color="auto" w:fill="FFFFFF"/>
        </w:rPr>
        <w:t>nde görev yapmaktaydı.</w:t>
      </w:r>
      <w:r w:rsidR="0039496F" w:rsidRPr="00DA7834">
        <w:rPr>
          <w:rStyle w:val="DipnotBavurusu"/>
          <w:rFonts w:cs="Arial"/>
          <w:color w:val="222222"/>
          <w:szCs w:val="24"/>
          <w:shd w:val="clear" w:color="auto" w:fill="FFFFFF"/>
        </w:rPr>
        <w:footnoteReference w:id="285"/>
      </w:r>
      <w:r w:rsidRPr="00DA7834">
        <w:rPr>
          <w:rStyle w:val="apple-converted-space"/>
          <w:rFonts w:cs="Arial"/>
          <w:color w:val="222222"/>
          <w:szCs w:val="24"/>
          <w:shd w:val="clear" w:color="auto" w:fill="FFFFFF"/>
        </w:rPr>
        <w:t xml:space="preserve"> </w:t>
      </w:r>
    </w:p>
    <w:p w:rsidR="00E20A7B" w:rsidRDefault="00E20A7B" w:rsidP="005860E1">
      <w:pPr>
        <w:pStyle w:val="Balk1"/>
        <w:shd w:val="clear" w:color="auto" w:fill="FFFFFF"/>
        <w:spacing w:before="0" w:beforeAutospacing="0" w:after="0" w:afterAutospacing="0" w:line="360" w:lineRule="auto"/>
        <w:jc w:val="both"/>
        <w:rPr>
          <w:rStyle w:val="apple-converted-space"/>
          <w:rFonts w:cs="Arial"/>
          <w:b w:val="0"/>
          <w:color w:val="222222"/>
          <w:sz w:val="22"/>
          <w:szCs w:val="22"/>
          <w:shd w:val="clear" w:color="auto" w:fill="FFFFFF"/>
        </w:rPr>
      </w:pPr>
      <w:r w:rsidRPr="00DA7834">
        <w:rPr>
          <w:rStyle w:val="apple-converted-space"/>
          <w:rFonts w:cs="Arial"/>
          <w:b w:val="0"/>
          <w:color w:val="222222"/>
          <w:sz w:val="22"/>
          <w:szCs w:val="22"/>
          <w:shd w:val="clear" w:color="auto" w:fill="FFFFFF"/>
        </w:rPr>
        <w:t xml:space="preserve"> </w:t>
      </w:r>
    </w:p>
    <w:p w:rsidR="00D34E2C" w:rsidRDefault="00D34E2C" w:rsidP="005860E1">
      <w:pPr>
        <w:pStyle w:val="Balk1"/>
        <w:shd w:val="clear" w:color="auto" w:fill="FFFFFF"/>
        <w:spacing w:before="0" w:beforeAutospacing="0" w:after="0" w:afterAutospacing="0" w:line="360" w:lineRule="auto"/>
        <w:jc w:val="both"/>
        <w:rPr>
          <w:rStyle w:val="apple-converted-space"/>
          <w:rFonts w:cs="Arial"/>
          <w:b w:val="0"/>
          <w:color w:val="222222"/>
          <w:sz w:val="22"/>
          <w:szCs w:val="22"/>
          <w:shd w:val="clear" w:color="auto" w:fill="FFFFFF"/>
        </w:rPr>
      </w:pPr>
    </w:p>
    <w:p w:rsidR="00D34E2C" w:rsidRDefault="00D34E2C" w:rsidP="005860E1">
      <w:pPr>
        <w:pStyle w:val="Balk1"/>
        <w:shd w:val="clear" w:color="auto" w:fill="FFFFFF"/>
        <w:spacing w:before="0" w:beforeAutospacing="0" w:after="0" w:afterAutospacing="0" w:line="360" w:lineRule="auto"/>
        <w:jc w:val="both"/>
        <w:rPr>
          <w:rStyle w:val="apple-converted-space"/>
          <w:rFonts w:cs="Arial"/>
          <w:b w:val="0"/>
          <w:color w:val="222222"/>
          <w:sz w:val="22"/>
          <w:szCs w:val="22"/>
          <w:shd w:val="clear" w:color="auto" w:fill="FFFFFF"/>
        </w:rPr>
      </w:pPr>
    </w:p>
    <w:p w:rsidR="00D34E2C" w:rsidRPr="00DA7834" w:rsidRDefault="00D34E2C" w:rsidP="005860E1">
      <w:pPr>
        <w:pStyle w:val="Balk1"/>
        <w:shd w:val="clear" w:color="auto" w:fill="FFFFFF"/>
        <w:spacing w:before="0" w:beforeAutospacing="0" w:after="0" w:afterAutospacing="0" w:line="360" w:lineRule="auto"/>
        <w:jc w:val="both"/>
        <w:rPr>
          <w:rFonts w:cs="Arial"/>
          <w:b w:val="0"/>
          <w:color w:val="222222"/>
          <w:sz w:val="22"/>
          <w:szCs w:val="22"/>
          <w:shd w:val="clear" w:color="auto" w:fill="FFFFFF"/>
        </w:rPr>
      </w:pPr>
    </w:p>
    <w:p w:rsidR="00E20A7B" w:rsidRDefault="00E20A7B" w:rsidP="001D311C">
      <w:pPr>
        <w:pStyle w:val="Balk4"/>
        <w:numPr>
          <w:ilvl w:val="3"/>
          <w:numId w:val="11"/>
        </w:numPr>
        <w:rPr>
          <w:rFonts w:cs="Arial"/>
        </w:rPr>
      </w:pPr>
      <w:bookmarkStart w:id="112" w:name="_Toc487571796"/>
      <w:r w:rsidRPr="00DA7834">
        <w:rPr>
          <w:rFonts w:cs="Arial"/>
        </w:rPr>
        <w:lastRenderedPageBreak/>
        <w:t>Afrika</w:t>
      </w:r>
      <w:r w:rsidR="00457045" w:rsidRPr="00DA7834">
        <w:rPr>
          <w:rFonts w:cs="Arial"/>
        </w:rPr>
        <w:t xml:space="preserve"> Kolordusu</w:t>
      </w:r>
      <w:bookmarkEnd w:id="112"/>
      <w:r w:rsidR="00457045" w:rsidRPr="00DA7834">
        <w:rPr>
          <w:rFonts w:cs="Arial"/>
        </w:rPr>
        <w:t xml:space="preserve"> </w:t>
      </w:r>
    </w:p>
    <w:p w:rsidR="00B96C94" w:rsidRPr="00B96C94" w:rsidRDefault="00B96C94" w:rsidP="00B96C94"/>
    <w:p w:rsidR="00E20A7B" w:rsidRDefault="00E20A7B" w:rsidP="005860E1">
      <w:pPr>
        <w:spacing w:line="360" w:lineRule="auto"/>
        <w:jc w:val="both"/>
        <w:rPr>
          <w:rFonts w:cs="Arial"/>
        </w:rPr>
      </w:pPr>
      <w:r w:rsidRPr="00DA7834">
        <w:rPr>
          <w:rFonts w:cs="Arial"/>
        </w:rPr>
        <w:t>23 Kasım 1942’de Tunus’a gönderilen 20 Tiger’le birlikte Panzer VI’ların kısa sürecek Afrika macerası başlamış oluyordu.</w:t>
      </w:r>
      <w:r w:rsidR="0039496F" w:rsidRPr="00DA7834">
        <w:rPr>
          <w:rStyle w:val="DipnotBavurusu"/>
          <w:rFonts w:cs="Arial"/>
        </w:rPr>
        <w:footnoteReference w:id="286"/>
      </w:r>
      <w:r w:rsidRPr="00DA7834">
        <w:rPr>
          <w:rFonts w:cs="Arial"/>
        </w:rPr>
        <w:t xml:space="preserve"> Tunus’a gelir gelmez sıcak çatışmaya girmek zorunda kalan Tigerler ilk etapta düşman Matilda II’lere ve M3 Lee’l</w:t>
      </w:r>
      <w:r w:rsidR="00D653E2" w:rsidRPr="00DA7834">
        <w:rPr>
          <w:rFonts w:cs="Arial"/>
        </w:rPr>
        <w:t>ere karşı büyük başarı sağladı</w:t>
      </w:r>
      <w:r w:rsidRPr="00DA7834">
        <w:rPr>
          <w:rFonts w:cs="Arial"/>
        </w:rPr>
        <w:t>.</w:t>
      </w:r>
      <w:r w:rsidR="0039496F" w:rsidRPr="00DA7834">
        <w:rPr>
          <w:rStyle w:val="DipnotBavurusu"/>
          <w:rFonts w:cs="Arial"/>
        </w:rPr>
        <w:footnoteReference w:id="287"/>
      </w:r>
      <w:r w:rsidRPr="00DA7834">
        <w:rPr>
          <w:rFonts w:cs="Arial"/>
        </w:rPr>
        <w:t xml:space="preserve"> Şubat 1943’e dek Tunus’a 20 Tiger sevkiyatı daha yapıldı.</w:t>
      </w:r>
      <w:r w:rsidR="0039496F" w:rsidRPr="00DA7834">
        <w:rPr>
          <w:rStyle w:val="DipnotBavurusu"/>
          <w:rFonts w:cs="Arial"/>
        </w:rPr>
        <w:footnoteReference w:id="288"/>
      </w:r>
      <w:r w:rsidRPr="00DA7834">
        <w:rPr>
          <w:rFonts w:cs="Arial"/>
        </w:rPr>
        <w:t xml:space="preserve"> Ancak toplamda 40 Tiger’le Almanların müttefiklere karşı koyması </w:t>
      </w:r>
      <w:r w:rsidR="0039496F" w:rsidRPr="00DA7834">
        <w:rPr>
          <w:rFonts w:cs="Arial"/>
        </w:rPr>
        <w:t>imkânsızdı</w:t>
      </w:r>
      <w:r w:rsidRPr="00DA7834">
        <w:rPr>
          <w:rFonts w:cs="Arial"/>
        </w:rPr>
        <w:t xml:space="preserve">. Tigerler müttefik tanklarına karşı kazandığı zaferler kaderin bir cilvesi olarak kendi aleyhlerine işleyecekti. Hitler yeni silahından çok ümitliydi ve bunu bütün dünyaya ilan etmek istemekteydi. Ancak </w:t>
      </w:r>
      <w:r w:rsidR="0039496F" w:rsidRPr="00DA7834">
        <w:rPr>
          <w:rFonts w:cs="Arial"/>
        </w:rPr>
        <w:t xml:space="preserve">bu durum </w:t>
      </w:r>
      <w:r w:rsidR="00D653E2" w:rsidRPr="00DA7834">
        <w:rPr>
          <w:rFonts w:cs="Arial"/>
        </w:rPr>
        <w:t>M</w:t>
      </w:r>
      <w:r w:rsidR="0039496F" w:rsidRPr="00DA7834">
        <w:rPr>
          <w:rFonts w:cs="Arial"/>
        </w:rPr>
        <w:t>üttefikler</w:t>
      </w:r>
      <w:r w:rsidR="00D653E2" w:rsidRPr="00DA7834">
        <w:rPr>
          <w:rFonts w:cs="Arial"/>
        </w:rPr>
        <w:t>in Tigerleri muharebe alanında görüp onlara karşı önlem almalarına</w:t>
      </w:r>
      <w:r w:rsidRPr="00DA7834">
        <w:rPr>
          <w:rFonts w:cs="Arial"/>
        </w:rPr>
        <w:t xml:space="preserve"> neden oldu. Afrika’da alınan dersler müttefikler açısından Normandiya ve İtalya’nın bir </w:t>
      </w:r>
      <w:proofErr w:type="gramStart"/>
      <w:r w:rsidRPr="00DA7834">
        <w:rPr>
          <w:rFonts w:cs="Arial"/>
        </w:rPr>
        <w:t>fr</w:t>
      </w:r>
      <w:r w:rsidR="00D653E2" w:rsidRPr="00DA7834">
        <w:rPr>
          <w:rFonts w:cs="Arial"/>
        </w:rPr>
        <w:t>agmanı</w:t>
      </w:r>
      <w:proofErr w:type="gramEnd"/>
      <w:r w:rsidR="00D653E2" w:rsidRPr="00DA7834">
        <w:rPr>
          <w:rFonts w:cs="Arial"/>
        </w:rPr>
        <w:t xml:space="preserve"> haline gelecekti. Mayıs ayına</w:t>
      </w:r>
      <w:r w:rsidRPr="00DA7834">
        <w:rPr>
          <w:rFonts w:cs="Arial"/>
        </w:rPr>
        <w:t xml:space="preserve"> </w:t>
      </w:r>
      <w:r w:rsidR="0039496F" w:rsidRPr="00DA7834">
        <w:rPr>
          <w:rFonts w:cs="Arial"/>
        </w:rPr>
        <w:t>kadar süren çatışmalarda Tigerle</w:t>
      </w:r>
      <w:r w:rsidR="00D653E2" w:rsidRPr="00DA7834">
        <w:rPr>
          <w:rFonts w:cs="Arial"/>
        </w:rPr>
        <w:t>r’in sayısı dörde,</w:t>
      </w:r>
      <w:r w:rsidRPr="00DA7834">
        <w:rPr>
          <w:rFonts w:cs="Arial"/>
        </w:rPr>
        <w:t xml:space="preserve"> Mayıs </w:t>
      </w:r>
      <w:r w:rsidR="00D653E2" w:rsidRPr="00DA7834">
        <w:rPr>
          <w:rFonts w:cs="Arial"/>
        </w:rPr>
        <w:t xml:space="preserve">ayı </w:t>
      </w:r>
      <w:r w:rsidRPr="00DA7834">
        <w:rPr>
          <w:rFonts w:cs="Arial"/>
        </w:rPr>
        <w:t>itibariyle</w:t>
      </w:r>
      <w:r w:rsidR="00D653E2" w:rsidRPr="00DA7834">
        <w:rPr>
          <w:rFonts w:cs="Arial"/>
        </w:rPr>
        <w:t xml:space="preserve"> de bir</w:t>
      </w:r>
      <w:r w:rsidRPr="00DA7834">
        <w:rPr>
          <w:rFonts w:cs="Arial"/>
        </w:rPr>
        <w:t>e düşmüştü</w:t>
      </w:r>
      <w:r w:rsidR="00D3657E">
        <w:rPr>
          <w:rFonts w:cs="Arial"/>
        </w:rPr>
        <w:t>. 13 Mayıs’ta son Alman Afrika Kolo</w:t>
      </w:r>
      <w:r w:rsidRPr="00DA7834">
        <w:rPr>
          <w:rFonts w:cs="Arial"/>
        </w:rPr>
        <w:t>rdusu birliği de mütte</w:t>
      </w:r>
      <w:r w:rsidR="00D653E2" w:rsidRPr="00DA7834">
        <w:rPr>
          <w:rFonts w:cs="Arial"/>
        </w:rPr>
        <w:t>fiklere teslim olacak ve Tigerlerın Afrika macerası sona er</w:t>
      </w:r>
      <w:r w:rsidRPr="00DA7834">
        <w:rPr>
          <w:rFonts w:cs="Arial"/>
        </w:rPr>
        <w:t>ecekti.</w:t>
      </w:r>
      <w:r w:rsidR="0039496F" w:rsidRPr="00DA7834">
        <w:rPr>
          <w:rStyle w:val="DipnotBavurusu"/>
          <w:rFonts w:cs="Arial"/>
        </w:rPr>
        <w:footnoteReference w:id="289"/>
      </w:r>
      <w:r w:rsidRPr="00DA7834">
        <w:rPr>
          <w:rFonts w:cs="Arial"/>
        </w:rPr>
        <w:t xml:space="preserve"> </w:t>
      </w:r>
    </w:p>
    <w:p w:rsidR="00B96C94" w:rsidRPr="00DA7834" w:rsidRDefault="00B96C94" w:rsidP="005860E1">
      <w:pPr>
        <w:spacing w:line="360" w:lineRule="auto"/>
        <w:jc w:val="both"/>
        <w:rPr>
          <w:rFonts w:cs="Arial"/>
        </w:rPr>
      </w:pPr>
    </w:p>
    <w:p w:rsidR="00E20A7B" w:rsidRDefault="00E20A7B" w:rsidP="001D311C">
      <w:pPr>
        <w:pStyle w:val="Balk4"/>
        <w:numPr>
          <w:ilvl w:val="3"/>
          <w:numId w:val="11"/>
        </w:numPr>
        <w:rPr>
          <w:rFonts w:cs="Arial"/>
        </w:rPr>
      </w:pPr>
      <w:bookmarkStart w:id="113" w:name="_Toc487571797"/>
      <w:r w:rsidRPr="00DA7834">
        <w:rPr>
          <w:rFonts w:cs="Arial"/>
        </w:rPr>
        <w:t>İtalya</w:t>
      </w:r>
      <w:r w:rsidR="00457045" w:rsidRPr="00DA7834">
        <w:rPr>
          <w:rFonts w:cs="Arial"/>
        </w:rPr>
        <w:t xml:space="preserve"> Cephesi</w:t>
      </w:r>
      <w:bookmarkEnd w:id="113"/>
    </w:p>
    <w:p w:rsidR="00B96C94" w:rsidRPr="00B96C94" w:rsidRDefault="00B96C94" w:rsidP="00B96C94"/>
    <w:p w:rsidR="00E20A7B" w:rsidRDefault="00E20A7B" w:rsidP="005860E1">
      <w:pPr>
        <w:spacing w:line="360" w:lineRule="auto"/>
        <w:jc w:val="both"/>
        <w:rPr>
          <w:rFonts w:cs="Arial"/>
        </w:rPr>
      </w:pPr>
      <w:r w:rsidRPr="00DA7834">
        <w:rPr>
          <w:rFonts w:cs="Arial"/>
        </w:rPr>
        <w:t>10 Temmuz 1943’te müttefikler Sicilya’ya çıkarak Nazilere karşı ikinci cepheyi açacaklardı. Sicilya’da 17</w:t>
      </w:r>
      <w:r w:rsidR="00D653E2" w:rsidRPr="00DA7834">
        <w:rPr>
          <w:rFonts w:cs="Arial"/>
        </w:rPr>
        <w:t xml:space="preserve"> adet</w:t>
      </w:r>
      <w:r w:rsidRPr="00DA7834">
        <w:rPr>
          <w:rFonts w:cs="Arial"/>
        </w:rPr>
        <w:t xml:space="preserve"> Tiger müttefiklerle savaşmak için hazır durumda bulunuyordu.</w:t>
      </w:r>
      <w:r w:rsidR="0039496F" w:rsidRPr="00DA7834">
        <w:rPr>
          <w:rStyle w:val="DipnotBavurusu"/>
          <w:rFonts w:cs="Arial"/>
        </w:rPr>
        <w:footnoteReference w:id="290"/>
      </w:r>
      <w:r w:rsidRPr="00DA7834">
        <w:rPr>
          <w:rFonts w:cs="Arial"/>
        </w:rPr>
        <w:t xml:space="preserve"> Ancak müttefiklerle yapılacak olan savaş </w:t>
      </w:r>
      <w:r w:rsidR="00D653E2" w:rsidRPr="00DA7834">
        <w:rPr>
          <w:rFonts w:cs="Arial"/>
        </w:rPr>
        <w:t>D</w:t>
      </w:r>
      <w:r w:rsidRPr="00DA7834">
        <w:rPr>
          <w:rFonts w:cs="Arial"/>
        </w:rPr>
        <w:t xml:space="preserve">oğu </w:t>
      </w:r>
      <w:r w:rsidR="00D653E2" w:rsidRPr="00DA7834">
        <w:rPr>
          <w:rFonts w:cs="Arial"/>
        </w:rPr>
        <w:t>C</w:t>
      </w:r>
      <w:r w:rsidRPr="00DA7834">
        <w:rPr>
          <w:rFonts w:cs="Arial"/>
        </w:rPr>
        <w:t>ephesi</w:t>
      </w:r>
      <w:r w:rsidR="00D653E2" w:rsidRPr="00DA7834">
        <w:rPr>
          <w:rFonts w:cs="Arial"/>
        </w:rPr>
        <w:t>’</w:t>
      </w:r>
      <w:r w:rsidRPr="00DA7834">
        <w:rPr>
          <w:rFonts w:cs="Arial"/>
        </w:rPr>
        <w:t>nden oldukça farklı olacaktı. Müttefiklerin hava kuvvetleriyle birlikte koordineli yaptıkları taarruzlar Nazi tankları üzerinde başarıya ulaşacaktı. Çünkü tank</w:t>
      </w:r>
      <w:r w:rsidR="00D653E2" w:rsidRPr="00DA7834">
        <w:rPr>
          <w:rFonts w:cs="Arial"/>
        </w:rPr>
        <w:t xml:space="preserve"> tasarımcılarının tamamı tankın üst bölümünde ince bir zırh kullanmaktaydı.</w:t>
      </w:r>
      <w:r w:rsidRPr="00DA7834">
        <w:rPr>
          <w:rFonts w:cs="Arial"/>
        </w:rPr>
        <w:t xml:space="preserve"> Dolayısıyl</w:t>
      </w:r>
      <w:r w:rsidR="00D653E2" w:rsidRPr="00DA7834">
        <w:rPr>
          <w:rFonts w:cs="Arial"/>
        </w:rPr>
        <w:t>a havadan yapılacak taarruzlar</w:t>
      </w:r>
      <w:r w:rsidRPr="00DA7834">
        <w:rPr>
          <w:rFonts w:cs="Arial"/>
        </w:rPr>
        <w:t xml:space="preserve"> Luftwaffe’nin yokluğunda Alman panzerlerine büyük sıkıntı yaratacaktı. Yine de Tigerlerin en büyük düşmanı </w:t>
      </w:r>
      <w:r w:rsidRPr="00DA7834">
        <w:rPr>
          <w:rFonts w:cs="Arial"/>
        </w:rPr>
        <w:lastRenderedPageBreak/>
        <w:t xml:space="preserve">mekanik arızalarıydı. Tasarım gereği zamanın en ağır tankı olan Tigerler yumuşak toprağa saplanabiliyorlardı. Sicilya’dan geri çekilme emri alan Wehrmacht, Tigerleri geri çekmekte zorlanacaktı. Apar topar yola çıkan Tigerlerin </w:t>
      </w:r>
      <w:r w:rsidR="0039496F" w:rsidRPr="00DA7834">
        <w:rPr>
          <w:rFonts w:cs="Arial"/>
        </w:rPr>
        <w:t>birçoğu</w:t>
      </w:r>
      <w:r w:rsidRPr="00DA7834">
        <w:rPr>
          <w:rFonts w:cs="Arial"/>
        </w:rPr>
        <w:t xml:space="preserve"> toprağa saplanmıştı. Kendi mürettebatı tarafından imha edilmek zorunda kalan Tigerlerin geri kalanı da mekanik arızalar nedeniyle yolda kalacak ve Almanlar tarafından imha edilecektir.</w:t>
      </w:r>
      <w:r w:rsidR="00D653E2" w:rsidRPr="00DA7834">
        <w:rPr>
          <w:rFonts w:cs="Arial"/>
        </w:rPr>
        <w:t xml:space="preserve"> Bu bağlamda</w:t>
      </w:r>
      <w:r w:rsidRPr="00DA7834">
        <w:rPr>
          <w:rFonts w:cs="Arial"/>
        </w:rPr>
        <w:t xml:space="preserve"> Sicilya’dan yalnızca 1 </w:t>
      </w:r>
      <w:r w:rsidR="00D653E2" w:rsidRPr="00DA7834">
        <w:rPr>
          <w:rFonts w:cs="Arial"/>
        </w:rPr>
        <w:t xml:space="preserve">adet </w:t>
      </w:r>
      <w:r w:rsidRPr="00DA7834">
        <w:rPr>
          <w:rFonts w:cs="Arial"/>
        </w:rPr>
        <w:t>Tiger tankı İtalyan anakarasına geçebilmeyi başaracaktır.</w:t>
      </w:r>
      <w:r w:rsidR="0039496F" w:rsidRPr="00DA7834">
        <w:rPr>
          <w:rStyle w:val="DipnotBavurusu"/>
          <w:rFonts w:cs="Arial"/>
        </w:rPr>
        <w:footnoteReference w:id="291"/>
      </w:r>
      <w:r w:rsidRPr="00DA7834">
        <w:rPr>
          <w:rFonts w:cs="Arial"/>
        </w:rPr>
        <w:t xml:space="preserve"> Ağustos ayında Almanya’dan gelen 7 takviyeyle birlikte cephedeki Tiger sayısı 8’e çıkmıştı. Şubat ve Haziran 1944’te gelen iki yeni takviyeyle birlikte 90</w:t>
      </w:r>
      <w:r w:rsidR="00D653E2" w:rsidRPr="00DA7834">
        <w:rPr>
          <w:rFonts w:cs="Arial"/>
        </w:rPr>
        <w:t xml:space="preserve"> adet</w:t>
      </w:r>
      <w:r w:rsidRPr="00DA7834">
        <w:rPr>
          <w:rFonts w:cs="Arial"/>
        </w:rPr>
        <w:t xml:space="preserve"> Tiger daha İtalya’da bulunuyordu.</w:t>
      </w:r>
      <w:r w:rsidR="0039496F" w:rsidRPr="00DA7834">
        <w:rPr>
          <w:rStyle w:val="DipnotBavurusu"/>
          <w:rFonts w:cs="Arial"/>
        </w:rPr>
        <w:footnoteReference w:id="292"/>
      </w:r>
      <w:r w:rsidRPr="00DA7834">
        <w:rPr>
          <w:rFonts w:cs="Arial"/>
        </w:rPr>
        <w:t xml:space="preserve"> İkinci Dünya Savaşı’nın genelinde olduğu üzere İtalya’da da nicelik niteliğe üstün gelecekti. Britanya 1944 yılı boyunca Churchill ve Cromwell’ler hariç yalnızca Sherman Firefly olarak adlandırılan geliştirilmiş topa sahip tanklardan 1783 adet üretmişti.</w:t>
      </w:r>
      <w:r w:rsidR="0039496F" w:rsidRPr="00DA7834">
        <w:rPr>
          <w:rStyle w:val="DipnotBavurusu"/>
          <w:rFonts w:cs="Arial"/>
        </w:rPr>
        <w:footnoteReference w:id="293"/>
      </w:r>
      <w:r w:rsidRPr="00DA7834">
        <w:rPr>
          <w:rFonts w:cs="Arial"/>
        </w:rPr>
        <w:t xml:space="preserve"> İtalya cephesinde Tigerl</w:t>
      </w:r>
      <w:r w:rsidR="005F7ACC">
        <w:rPr>
          <w:rFonts w:cs="Arial"/>
        </w:rPr>
        <w:t>e</w:t>
      </w:r>
      <w:r w:rsidRPr="00DA7834">
        <w:rPr>
          <w:rFonts w:cs="Arial"/>
        </w:rPr>
        <w:t>r hiçbir zaman sonucu değiştirecek sayıda olmadılar. Burada müttefiklere karşı başarılı savaşlar çıkarmış olsalar da yedek pa</w:t>
      </w:r>
      <w:r w:rsidR="00D653E2" w:rsidRPr="00DA7834">
        <w:rPr>
          <w:rFonts w:cs="Arial"/>
        </w:rPr>
        <w:t>rça sıkıntısı nedeniyle Tigerleri</w:t>
      </w:r>
      <w:r w:rsidRPr="00DA7834">
        <w:rPr>
          <w:rFonts w:cs="Arial"/>
        </w:rPr>
        <w:t>n çoğu kendi mürettebatı tarafından imha edilmiştir.</w:t>
      </w:r>
      <w:r w:rsidR="0039496F" w:rsidRPr="00DA7834">
        <w:rPr>
          <w:rStyle w:val="DipnotBavurusu"/>
          <w:rFonts w:cs="Arial"/>
        </w:rPr>
        <w:footnoteReference w:id="294"/>
      </w:r>
      <w:r w:rsidR="00D653E2" w:rsidRPr="00DA7834">
        <w:rPr>
          <w:rFonts w:cs="Arial"/>
        </w:rPr>
        <w:t xml:space="preserve"> Tigerle</w:t>
      </w:r>
      <w:r w:rsidRPr="00DA7834">
        <w:rPr>
          <w:rFonts w:cs="Arial"/>
        </w:rPr>
        <w:t>r İtalya’da muharebeden çok mekanik sorunlar ve bombardıman sorunu yüzünden kaybedilmiştir. Mart 1945’te İtalya’da y</w:t>
      </w:r>
      <w:r w:rsidR="00D653E2" w:rsidRPr="00DA7834">
        <w:rPr>
          <w:rFonts w:cs="Arial"/>
        </w:rPr>
        <w:t>alnızca 36 adet Tiger kalmıştır</w:t>
      </w:r>
      <w:r w:rsidR="0039496F" w:rsidRPr="00DA7834">
        <w:rPr>
          <w:rStyle w:val="DipnotBavurusu"/>
          <w:rFonts w:cs="Arial"/>
        </w:rPr>
        <w:footnoteReference w:id="295"/>
      </w:r>
      <w:r w:rsidRPr="00DA7834">
        <w:rPr>
          <w:rFonts w:cs="Arial"/>
        </w:rPr>
        <w:t xml:space="preserve"> </w:t>
      </w:r>
      <w:r w:rsidR="00D653E2" w:rsidRPr="00DA7834">
        <w:rPr>
          <w:rFonts w:cs="Arial"/>
        </w:rPr>
        <w:t>ve b</w:t>
      </w:r>
      <w:r w:rsidRPr="00DA7834">
        <w:rPr>
          <w:rFonts w:cs="Arial"/>
        </w:rPr>
        <w:t xml:space="preserve">u Tigerlerin çoğu İtalya’daki Alman ordusuyla birlikte müttefik güçlere teslim olacaktır. </w:t>
      </w:r>
    </w:p>
    <w:p w:rsidR="00B96C94" w:rsidRPr="00DA7834" w:rsidRDefault="00B96C94" w:rsidP="005860E1">
      <w:pPr>
        <w:spacing w:line="360" w:lineRule="auto"/>
        <w:jc w:val="both"/>
        <w:rPr>
          <w:rFonts w:cs="Arial"/>
        </w:rPr>
      </w:pPr>
    </w:p>
    <w:p w:rsidR="00E20A7B" w:rsidRDefault="00E20A7B" w:rsidP="001D311C">
      <w:pPr>
        <w:pStyle w:val="Balk4"/>
        <w:numPr>
          <w:ilvl w:val="3"/>
          <w:numId w:val="11"/>
        </w:numPr>
        <w:rPr>
          <w:rFonts w:cs="Arial"/>
        </w:rPr>
      </w:pPr>
      <w:bookmarkStart w:id="114" w:name="_Toc487571798"/>
      <w:r w:rsidRPr="00DA7834">
        <w:rPr>
          <w:rFonts w:cs="Arial"/>
        </w:rPr>
        <w:t>Batı</w:t>
      </w:r>
      <w:r w:rsidR="00457045" w:rsidRPr="00DA7834">
        <w:rPr>
          <w:rFonts w:cs="Arial"/>
        </w:rPr>
        <w:t xml:space="preserve"> Cephesi</w:t>
      </w:r>
      <w:bookmarkEnd w:id="114"/>
      <w:r w:rsidR="00457045" w:rsidRPr="00DA7834">
        <w:rPr>
          <w:rFonts w:cs="Arial"/>
        </w:rPr>
        <w:t xml:space="preserve"> </w:t>
      </w:r>
    </w:p>
    <w:p w:rsidR="00B96C94" w:rsidRPr="00B96C94" w:rsidRDefault="00B96C94" w:rsidP="00B96C94"/>
    <w:p w:rsidR="00E20A7B" w:rsidRPr="00DA7834" w:rsidRDefault="00E20A7B" w:rsidP="005860E1">
      <w:pPr>
        <w:spacing w:line="360" w:lineRule="auto"/>
        <w:jc w:val="both"/>
        <w:rPr>
          <w:rFonts w:cs="Arial"/>
        </w:rPr>
      </w:pPr>
      <w:r w:rsidRPr="00DA7834">
        <w:rPr>
          <w:rFonts w:cs="Arial"/>
        </w:rPr>
        <w:t xml:space="preserve">6 Haziran 1944’te Normandiya çıkarması başladığında Almanların </w:t>
      </w:r>
      <w:r w:rsidR="00D653E2" w:rsidRPr="00DA7834">
        <w:rPr>
          <w:rFonts w:cs="Arial"/>
        </w:rPr>
        <w:t>Batı Cephesi’nde</w:t>
      </w:r>
      <w:r w:rsidRPr="00DA7834">
        <w:rPr>
          <w:rFonts w:cs="Arial"/>
        </w:rPr>
        <w:t xml:space="preserve"> 158 Tigeri bulunuyordu.</w:t>
      </w:r>
      <w:r w:rsidR="0039496F" w:rsidRPr="00DA7834">
        <w:rPr>
          <w:rStyle w:val="DipnotBavurusu"/>
          <w:rFonts w:cs="Arial"/>
        </w:rPr>
        <w:footnoteReference w:id="296"/>
      </w:r>
      <w:r w:rsidRPr="00DA7834">
        <w:rPr>
          <w:rFonts w:cs="Arial"/>
        </w:rPr>
        <w:t xml:space="preserve"> Müttefik tanklarına karşı b</w:t>
      </w:r>
      <w:r w:rsidR="00D653E2" w:rsidRPr="00DA7834">
        <w:rPr>
          <w:rFonts w:cs="Arial"/>
        </w:rPr>
        <w:t>aşarılı sonuçlar alsa da Tigerle</w:t>
      </w:r>
      <w:r w:rsidRPr="00DA7834">
        <w:rPr>
          <w:rFonts w:cs="Arial"/>
        </w:rPr>
        <w:t xml:space="preserve">r hava bombardımanlarında çok sayıda zayiat </w:t>
      </w:r>
      <w:r w:rsidRPr="00DA7834">
        <w:rPr>
          <w:rFonts w:cs="Arial"/>
        </w:rPr>
        <w:lastRenderedPageBreak/>
        <w:t xml:space="preserve">vermekteydi.  12-21 Ağustos arası Falaise’de yaşanan ve Alman ordusu adına felaketle sonuçlanan savaşın ardından </w:t>
      </w:r>
      <w:r w:rsidR="00D653E2" w:rsidRPr="00DA7834">
        <w:rPr>
          <w:rFonts w:cs="Arial"/>
        </w:rPr>
        <w:t>Batı C</w:t>
      </w:r>
      <w:r w:rsidRPr="00DA7834">
        <w:rPr>
          <w:rFonts w:cs="Arial"/>
        </w:rPr>
        <w:t>ephesi</w:t>
      </w:r>
      <w:r w:rsidR="00D653E2" w:rsidRPr="00DA7834">
        <w:rPr>
          <w:rFonts w:cs="Arial"/>
        </w:rPr>
        <w:t>’</w:t>
      </w:r>
      <w:r w:rsidRPr="00DA7834">
        <w:rPr>
          <w:rFonts w:cs="Arial"/>
        </w:rPr>
        <w:t>ndeki Tiger mevcudu 45’e kadar gerilemişti.</w:t>
      </w:r>
      <w:r w:rsidR="0039496F" w:rsidRPr="00DA7834">
        <w:rPr>
          <w:rStyle w:val="DipnotBavurusu"/>
          <w:rFonts w:cs="Arial"/>
        </w:rPr>
        <w:footnoteReference w:id="297"/>
      </w:r>
      <w:r w:rsidRPr="00DA7834">
        <w:rPr>
          <w:rFonts w:cs="Arial"/>
        </w:rPr>
        <w:t xml:space="preserve"> Eylül’le birlikte cepheye getirilen takviyelerle birlikte Çıkıntı Savaşı</w:t>
      </w:r>
      <w:r w:rsidR="00D3657E">
        <w:rPr>
          <w:rFonts w:cs="Arial"/>
        </w:rPr>
        <w:t xml:space="preserve"> (Arden Taarruzu) adı verilen muharebeye</w:t>
      </w:r>
      <w:r w:rsidR="00D653E2" w:rsidRPr="00DA7834">
        <w:rPr>
          <w:rFonts w:cs="Arial"/>
        </w:rPr>
        <w:t xml:space="preserve"> hazırlanan Wehrmacht</w:t>
      </w:r>
      <w:r w:rsidR="00D3657E">
        <w:rPr>
          <w:rFonts w:cs="Arial"/>
        </w:rPr>
        <w:t>,</w:t>
      </w:r>
      <w:r w:rsidR="00D653E2" w:rsidRPr="00DA7834">
        <w:rPr>
          <w:rFonts w:cs="Arial"/>
        </w:rPr>
        <w:t xml:space="preserve"> Batı C</w:t>
      </w:r>
      <w:r w:rsidRPr="00DA7834">
        <w:rPr>
          <w:rFonts w:cs="Arial"/>
        </w:rPr>
        <w:t>ephesindeki Tiger sayısını 123’e çıkarmıştı. Ancak Wehrmacht artık büyük bir taarruza girişebilecek kudrette değildi. Üstelik verilen kayıplar nedeniyle yetenekli tank mürettebatlarının yerini</w:t>
      </w:r>
      <w:r w:rsidR="00522712" w:rsidRPr="00DA7834">
        <w:rPr>
          <w:rFonts w:cs="Arial"/>
        </w:rPr>
        <w:t>,</w:t>
      </w:r>
      <w:r w:rsidRPr="00DA7834">
        <w:rPr>
          <w:rFonts w:cs="Arial"/>
        </w:rPr>
        <w:t xml:space="preserve"> askere alınan çoğunluğu 18 yaşından küçük gençler</w:t>
      </w:r>
      <w:r w:rsidR="00522712" w:rsidRPr="00DA7834">
        <w:rPr>
          <w:rFonts w:cs="Arial"/>
        </w:rPr>
        <w:t xml:space="preserve"> almış ve bunlar</w:t>
      </w:r>
      <w:r w:rsidRPr="00DA7834">
        <w:rPr>
          <w:rFonts w:cs="Arial"/>
        </w:rPr>
        <w:t xml:space="preserve"> panzerlerde görev </w:t>
      </w:r>
      <w:r w:rsidR="00522712" w:rsidRPr="00DA7834">
        <w:rPr>
          <w:rFonts w:cs="Arial"/>
        </w:rPr>
        <w:t>yapmaya başlamıştı.</w:t>
      </w:r>
      <w:r w:rsidRPr="00DA7834">
        <w:rPr>
          <w:rFonts w:cs="Arial"/>
        </w:rPr>
        <w:t xml:space="preserve"> Dayanıklılık sorunu olan Tigerler, tecrübe eksikliği nedeniyle çoğu zaman tamir için cephe gerisine gönderilmek zorunda kalıyordu. Ayrıca yakıt ve ikmal sıkıntısı da Tigerlerin etkin bir tank muharebesine girmesini engellemekteydi. Çıkıntı Savaşı’nda baskın prensibi işe yaramış olsa da kısa sürede müttefikler durumu toparlayarak Almanları taarruzun başladığı hatlara itmeyi başarmışlardı.  Mart ayında elde kalan Tiger sayısı 36’ya gerilemişti.</w:t>
      </w:r>
      <w:r w:rsidR="0039496F" w:rsidRPr="00DA7834">
        <w:rPr>
          <w:rStyle w:val="DipnotBavurusu"/>
          <w:rFonts w:cs="Arial"/>
        </w:rPr>
        <w:footnoteReference w:id="298"/>
      </w:r>
      <w:r w:rsidRPr="00DA7834">
        <w:rPr>
          <w:rFonts w:cs="Arial"/>
        </w:rPr>
        <w:t xml:space="preserve"> Almanlar teknolojik üstünlüğü yakalamış olsalar da savaşın gidişatını değiştirecek maddi kay</w:t>
      </w:r>
      <w:r w:rsidR="00D3657E">
        <w:rPr>
          <w:rFonts w:cs="Arial"/>
        </w:rPr>
        <w:t>naklara sahip değillerdi. Hasım</w:t>
      </w:r>
      <w:r w:rsidRPr="00DA7834">
        <w:rPr>
          <w:rFonts w:cs="Arial"/>
        </w:rPr>
        <w:t>larının hepsinden daha üstün</w:t>
      </w:r>
      <w:r w:rsidR="00D3657E">
        <w:rPr>
          <w:rFonts w:cs="Arial"/>
        </w:rPr>
        <w:t xml:space="preserve"> bir tank olan</w:t>
      </w:r>
      <w:r w:rsidRPr="00DA7834">
        <w:rPr>
          <w:rFonts w:cs="Arial"/>
        </w:rPr>
        <w:t xml:space="preserve"> Tigerlere sahip olmasına rağmen çatışmalarda müttefikler birçok Tigeri savaş dışı bırakmayı başarabiliyorlardı. Başarılı taktikler</w:t>
      </w:r>
      <w:r w:rsidR="00D3657E">
        <w:rPr>
          <w:rFonts w:cs="Arial"/>
        </w:rPr>
        <w:t xml:space="preserve"> uygulanamaması</w:t>
      </w:r>
      <w:r w:rsidRPr="00DA7834">
        <w:rPr>
          <w:rFonts w:cs="Arial"/>
        </w:rPr>
        <w:t xml:space="preserve"> ve</w:t>
      </w:r>
      <w:r w:rsidR="00D3657E">
        <w:rPr>
          <w:rFonts w:cs="Arial"/>
        </w:rPr>
        <w:t xml:space="preserve"> eğitimli mürettebatın eksikliği</w:t>
      </w:r>
      <w:r w:rsidRPr="00DA7834">
        <w:rPr>
          <w:rFonts w:cs="Arial"/>
        </w:rPr>
        <w:t xml:space="preserve"> nedeniyle Tigerlerin savaş alanındaki üstünlü</w:t>
      </w:r>
      <w:r w:rsidR="0039496F" w:rsidRPr="00DA7834">
        <w:rPr>
          <w:rFonts w:cs="Arial"/>
        </w:rPr>
        <w:t>ğü sona erecekti.</w:t>
      </w:r>
      <w:r w:rsidR="0039496F" w:rsidRPr="00DA7834">
        <w:rPr>
          <w:rStyle w:val="DipnotBavurusu"/>
          <w:rFonts w:cs="Arial"/>
        </w:rPr>
        <w:footnoteReference w:id="299"/>
      </w:r>
      <w:r w:rsidR="00522712" w:rsidRPr="00DA7834">
        <w:rPr>
          <w:rFonts w:cs="Arial"/>
        </w:rPr>
        <w:t xml:space="preserve"> Elde kalan son Tigerler de</w:t>
      </w:r>
      <w:r w:rsidRPr="00DA7834">
        <w:rPr>
          <w:rFonts w:cs="Arial"/>
        </w:rPr>
        <w:t xml:space="preserve"> tüm Alman ordusu gibi 7 Mayıs 1944’te müttefiklere koşulsuz olarak teslim olacaktı.</w:t>
      </w:r>
    </w:p>
    <w:p w:rsidR="009975A5" w:rsidRPr="00DA7834" w:rsidRDefault="009975A5" w:rsidP="004A01FF">
      <w:pPr>
        <w:pStyle w:val="Balk2"/>
        <w:rPr>
          <w:rFonts w:cs="Arial"/>
        </w:rPr>
      </w:pPr>
    </w:p>
    <w:p w:rsidR="00E20A7B" w:rsidRPr="00D34E2C" w:rsidRDefault="00B0781D" w:rsidP="004A01FF">
      <w:pPr>
        <w:pStyle w:val="Balk2"/>
        <w:numPr>
          <w:ilvl w:val="1"/>
          <w:numId w:val="11"/>
        </w:numPr>
        <w:rPr>
          <w:rFonts w:cs="Arial"/>
          <w:caps/>
        </w:rPr>
      </w:pPr>
      <w:bookmarkStart w:id="115" w:name="_Toc487571799"/>
      <w:r w:rsidRPr="00D34E2C">
        <w:rPr>
          <w:rFonts w:cs="Arial"/>
          <w:caps/>
        </w:rPr>
        <w:t>Königstiger (Tiger II) : Çağının Ötesinde</w:t>
      </w:r>
      <w:bookmarkEnd w:id="115"/>
    </w:p>
    <w:p w:rsidR="00B96C94" w:rsidRPr="00B96C94" w:rsidRDefault="00B96C94" w:rsidP="00B96C94"/>
    <w:p w:rsidR="00B96C94" w:rsidRDefault="00522712" w:rsidP="005860E1">
      <w:pPr>
        <w:spacing w:line="360" w:lineRule="auto"/>
        <w:jc w:val="both"/>
        <w:rPr>
          <w:rFonts w:cs="Arial"/>
        </w:rPr>
      </w:pPr>
      <w:r w:rsidRPr="00DA7834">
        <w:rPr>
          <w:rFonts w:cs="Arial"/>
        </w:rPr>
        <w:t>Nazi Silah Ajansı (Waffenamt)</w:t>
      </w:r>
      <w:r w:rsidR="00E20A7B" w:rsidRPr="00DA7834">
        <w:rPr>
          <w:rFonts w:cs="Arial"/>
        </w:rPr>
        <w:t xml:space="preserve"> tarafından </w:t>
      </w:r>
      <w:r w:rsidRPr="00DA7834">
        <w:rPr>
          <w:rFonts w:cs="Arial"/>
        </w:rPr>
        <w:t>Henschel firmasında sipariş</w:t>
      </w:r>
      <w:r w:rsidR="00E20A7B" w:rsidRPr="00DA7834">
        <w:rPr>
          <w:rFonts w:cs="Arial"/>
        </w:rPr>
        <w:t xml:space="preserve"> edilen yeni panzer</w:t>
      </w:r>
      <w:r w:rsidRPr="00DA7834">
        <w:rPr>
          <w:rFonts w:cs="Arial"/>
        </w:rPr>
        <w:t xml:space="preserve"> modeli</w:t>
      </w:r>
      <w:r w:rsidR="00E20A7B" w:rsidRPr="00DA7834">
        <w:rPr>
          <w:rFonts w:cs="Arial"/>
        </w:rPr>
        <w:t>,</w:t>
      </w:r>
      <w:r w:rsidR="005F7ACC">
        <w:rPr>
          <w:rFonts w:cs="Arial"/>
        </w:rPr>
        <w:t xml:space="preserve"> Hitler’in Wunderwaffe’lerinden</w:t>
      </w:r>
      <w:r w:rsidR="005F7ACC">
        <w:rPr>
          <w:rStyle w:val="DipnotBavurusu"/>
          <w:rFonts w:cs="Arial"/>
        </w:rPr>
        <w:footnoteReference w:id="300"/>
      </w:r>
      <w:r w:rsidR="00E20A7B" w:rsidRPr="00DA7834">
        <w:rPr>
          <w:rFonts w:cs="Arial"/>
        </w:rPr>
        <w:t xml:space="preserve"> biri olacaktı. Rus T-34’leriyle karşılaşılmadan önce başlayan Tiger programı, Almanya’ya özgü bir ağır panzerdi. T-34’lerin eğimli zırhı bundan sonraki panzer tasarımlarını etkilemiş ve eğik zırha sahip Panzer V Panter üretilmişti. Ancak Tiger tankında </w:t>
      </w:r>
      <w:r w:rsidR="00E20A7B" w:rsidRPr="00DA7834">
        <w:rPr>
          <w:rFonts w:cs="Arial"/>
        </w:rPr>
        <w:lastRenderedPageBreak/>
        <w:t>eğik zırh bulunmamaktaydı. Yeni teknoloji ile birlikte en iyi zırh korumasının eğik zırhla sağlanacağını düşünen Wehrmacht, yeni panzerinde Tiger ve Panter teknolojisinin birleştirilmesini istedi. Yeni panzer, yani Panzer VI B, Tiger kadar ağır ve güçlü bir silaha sahip olacaktı. Aynı zamanda eğik zırhlıyla birlikte daha çok koruma sağlayacak olan Tiger II, Almanya’ya savaşı kazandırabilecek potansiyelde bir tank olması amacıyla üretilecekti. İlk olarak Ocak 1944’te üretilmiş olan Tiger B serisi veya Tiger II olarak adlandırılan yeni panzer, askerler arasında Almanca Bengal Kaplanı anlamına gelen Königstiger olarak da adlandırılmıştır.</w:t>
      </w:r>
      <w:r w:rsidR="0039496F" w:rsidRPr="00DA7834">
        <w:rPr>
          <w:rStyle w:val="DipnotBavurusu"/>
          <w:rFonts w:cs="Arial"/>
        </w:rPr>
        <w:footnoteReference w:id="301"/>
      </w:r>
      <w:r w:rsidR="0039496F" w:rsidRPr="00DA7834">
        <w:rPr>
          <w:rFonts w:cs="Arial"/>
        </w:rPr>
        <w:t xml:space="preserve"> </w:t>
      </w:r>
      <w:r w:rsidRPr="00DA7834">
        <w:rPr>
          <w:rFonts w:cs="Arial"/>
        </w:rPr>
        <w:t xml:space="preserve">Ancak Tiger II, </w:t>
      </w:r>
      <w:r w:rsidR="00E20A7B" w:rsidRPr="00DA7834">
        <w:rPr>
          <w:rFonts w:cs="Arial"/>
        </w:rPr>
        <w:t>çoğu zaman bir çeviri hatasından dolayı özellikle Amerikan askerleri tarafından Kral Kaplan(Royal Tiger, King Tiger) olarak adlandırılacaktır.</w:t>
      </w:r>
      <w:r w:rsidR="0039496F" w:rsidRPr="00DA7834">
        <w:rPr>
          <w:rStyle w:val="DipnotBavurusu"/>
          <w:rFonts w:cs="Arial"/>
        </w:rPr>
        <w:footnoteReference w:id="302"/>
      </w:r>
      <w:r w:rsidR="00E20A7B" w:rsidRPr="00DA7834">
        <w:rPr>
          <w:rFonts w:cs="Arial"/>
        </w:rPr>
        <w:t xml:space="preserve"> </w:t>
      </w:r>
    </w:p>
    <w:p w:rsidR="00B96C94" w:rsidRPr="00DA7834" w:rsidRDefault="00B96C94" w:rsidP="005860E1">
      <w:pPr>
        <w:spacing w:line="360" w:lineRule="auto"/>
        <w:jc w:val="both"/>
        <w:rPr>
          <w:rFonts w:cs="Arial"/>
        </w:rPr>
      </w:pPr>
    </w:p>
    <w:p w:rsidR="00E20A7B" w:rsidRDefault="00457045" w:rsidP="004A01FF">
      <w:pPr>
        <w:pStyle w:val="Balk3"/>
        <w:numPr>
          <w:ilvl w:val="2"/>
          <w:numId w:val="11"/>
        </w:numPr>
        <w:rPr>
          <w:rFonts w:cs="Arial"/>
        </w:rPr>
      </w:pPr>
      <w:bookmarkStart w:id="116" w:name="_Toc487571800"/>
      <w:r w:rsidRPr="00DA7834">
        <w:rPr>
          <w:rFonts w:cs="Arial"/>
        </w:rPr>
        <w:t>Tiger II Serisi</w:t>
      </w:r>
      <w:bookmarkEnd w:id="116"/>
    </w:p>
    <w:p w:rsidR="00B96C94" w:rsidRPr="00B96C94" w:rsidRDefault="00B96C94" w:rsidP="00B96C94"/>
    <w:p w:rsidR="00863601" w:rsidRDefault="00863601" w:rsidP="00863601">
      <w:pPr>
        <w:pStyle w:val="Balk4"/>
        <w:numPr>
          <w:ilvl w:val="3"/>
          <w:numId w:val="11"/>
        </w:numPr>
        <w:rPr>
          <w:rFonts w:cs="Arial"/>
        </w:rPr>
      </w:pPr>
      <w:bookmarkStart w:id="117" w:name="_Toc487571801"/>
      <w:r w:rsidRPr="00DA7834">
        <w:rPr>
          <w:rFonts w:cs="Arial"/>
        </w:rPr>
        <w:t>H Serisi</w:t>
      </w:r>
      <w:bookmarkEnd w:id="117"/>
      <w:r w:rsidRPr="00DA7834">
        <w:rPr>
          <w:rFonts w:cs="Arial"/>
        </w:rPr>
        <w:t xml:space="preserve"> </w:t>
      </w:r>
    </w:p>
    <w:p w:rsidR="00B96C94" w:rsidRPr="00B96C94" w:rsidRDefault="00B96C94" w:rsidP="00B96C94"/>
    <w:p w:rsidR="004D7AE1" w:rsidRPr="00DA7834" w:rsidRDefault="00BA29FF" w:rsidP="005860E1">
      <w:pPr>
        <w:spacing w:line="360" w:lineRule="auto"/>
        <w:jc w:val="both"/>
        <w:rPr>
          <w:rFonts w:cs="Arial"/>
        </w:rPr>
      </w:pPr>
      <w:r w:rsidRPr="00DA7834">
        <w:rPr>
          <w:rFonts w:cs="Arial"/>
        </w:rPr>
        <w:t xml:space="preserve">Königstigerler </w:t>
      </w:r>
      <w:r w:rsidR="0039496F" w:rsidRPr="00DA7834">
        <w:rPr>
          <w:rFonts w:cs="Arial"/>
        </w:rPr>
        <w:t>68</w:t>
      </w:r>
      <w:r w:rsidR="00E20A7B" w:rsidRPr="00DA7834">
        <w:rPr>
          <w:rFonts w:cs="Arial"/>
        </w:rPr>
        <w:t xml:space="preserve"> ton ağırlığındaydı. Günümüzde kullanılan modern tankların ağırlığının 5</w:t>
      </w:r>
      <w:r w:rsidRPr="00DA7834">
        <w:rPr>
          <w:rFonts w:cs="Arial"/>
        </w:rPr>
        <w:t>5</w:t>
      </w:r>
      <w:r w:rsidR="00E20A7B" w:rsidRPr="00DA7834">
        <w:rPr>
          <w:rFonts w:cs="Arial"/>
        </w:rPr>
        <w:t xml:space="preserve"> -</w:t>
      </w:r>
      <w:r w:rsidRPr="00DA7834">
        <w:rPr>
          <w:rFonts w:cs="Arial"/>
        </w:rPr>
        <w:t xml:space="preserve"> 60</w:t>
      </w:r>
      <w:r w:rsidR="00E20A7B" w:rsidRPr="00DA7834">
        <w:rPr>
          <w:rFonts w:cs="Arial"/>
        </w:rPr>
        <w:t xml:space="preserve"> ton arasında olduğunu düşünüldüğünde Tiger II’nin İkinci Dünya Savaşı şartlarında ne kadar ağır olduğu ortaya çıkacaktır. Kulenin ön tarafında 180 mm 9 derece eğimli bir zırh kullanılan Tiger II’lerde kulenin yan ve arka tarafında 21 derece eğimli 80 mm’lik zırh bulunuyordu. Panzerin üst ve alt kısmında ise 40 mm’lik bir zırh koruması</w:t>
      </w:r>
      <w:r w:rsidR="00522712" w:rsidRPr="00DA7834">
        <w:rPr>
          <w:rFonts w:cs="Arial"/>
        </w:rPr>
        <w:t xml:space="preserve"> vardı. Gövdenin ön kısmında</w:t>
      </w:r>
      <w:r w:rsidR="00E20A7B" w:rsidRPr="00DA7834">
        <w:rPr>
          <w:rFonts w:cs="Arial"/>
        </w:rPr>
        <w:t xml:space="preserve"> 50 derece eğimli 150, yanlarda ise 25 derece eğimli 80 mm’lik zırh bulunuyordu. Karoserin ön kısmında 50 derece eğimli 100, yan kısımlarında ise 80 mm eğimsiz, arka kısımda ise 30 derece eğimli 80 mm’lik zırh bulunuyordu.</w:t>
      </w:r>
      <w:r w:rsidR="0039496F" w:rsidRPr="00DA7834">
        <w:rPr>
          <w:rStyle w:val="DipnotBavurusu"/>
          <w:rFonts w:cs="Arial"/>
        </w:rPr>
        <w:footnoteReference w:id="303"/>
      </w:r>
      <w:r w:rsidR="00E20A7B" w:rsidRPr="00DA7834">
        <w:rPr>
          <w:rFonts w:cs="Arial"/>
        </w:rPr>
        <w:t xml:space="preserve"> Uzunluğu </w:t>
      </w:r>
      <w:r w:rsidR="0039496F" w:rsidRPr="00DA7834">
        <w:rPr>
          <w:rFonts w:cs="Arial"/>
        </w:rPr>
        <w:t>10,3</w:t>
      </w:r>
      <w:r w:rsidR="00E20A7B" w:rsidRPr="00DA7834">
        <w:rPr>
          <w:rFonts w:cs="Arial"/>
        </w:rPr>
        <w:t xml:space="preserve"> metre olan Königstigerlerin eni </w:t>
      </w:r>
      <w:r w:rsidR="0039496F" w:rsidRPr="00DA7834">
        <w:rPr>
          <w:rFonts w:cs="Arial"/>
        </w:rPr>
        <w:t>3,8</w:t>
      </w:r>
      <w:r w:rsidR="00E20A7B" w:rsidRPr="00DA7834">
        <w:rPr>
          <w:rFonts w:cs="Arial"/>
        </w:rPr>
        <w:t xml:space="preserve"> boyu ise </w:t>
      </w:r>
      <w:proofErr w:type="gramStart"/>
      <w:r w:rsidR="00E20A7B" w:rsidRPr="00DA7834">
        <w:rPr>
          <w:rFonts w:cs="Arial"/>
        </w:rPr>
        <w:t>3.1</w:t>
      </w:r>
      <w:proofErr w:type="gramEnd"/>
      <w:r w:rsidR="00E20A7B" w:rsidRPr="00DA7834">
        <w:rPr>
          <w:rFonts w:cs="Arial"/>
        </w:rPr>
        <w:t xml:space="preserve"> metreydi.  8 ileri 4 geri vites kutusuna ve TZF9d periskopa sahip Panzer VI B serisi, 88 mm’lik </w:t>
      </w:r>
      <w:r w:rsidR="00E20A7B" w:rsidRPr="00DA7834">
        <w:rPr>
          <w:rFonts w:cs="Arial"/>
        </w:rPr>
        <w:lastRenderedPageBreak/>
        <w:t>KwK43L/71 model topa sahipti. Standart olarak iki</w:t>
      </w:r>
      <w:r w:rsidR="00522712" w:rsidRPr="00DA7834">
        <w:rPr>
          <w:rFonts w:cs="Arial"/>
        </w:rPr>
        <w:t xml:space="preserve"> adet</w:t>
      </w:r>
      <w:r w:rsidR="00E20A7B" w:rsidRPr="00DA7834">
        <w:rPr>
          <w:rFonts w:cs="Arial"/>
        </w:rPr>
        <w:t xml:space="preserve"> 7.92’lik MG34 makineli tüfeğe sahip olan Königstiger, bunlara ek olarak komutan kulesinde hava savunması için bir MG42 ile donatılmıştı.</w:t>
      </w:r>
      <w:r w:rsidR="0039496F" w:rsidRPr="00DA7834">
        <w:rPr>
          <w:rStyle w:val="DipnotBavurusu"/>
          <w:rFonts w:cs="Arial"/>
        </w:rPr>
        <w:footnoteReference w:id="304"/>
      </w:r>
      <w:r w:rsidR="00E20A7B" w:rsidRPr="00DA7834">
        <w:rPr>
          <w:rFonts w:cs="Arial"/>
        </w:rPr>
        <w:t xml:space="preserve"> Ayrıca Königstiger oldukça yavaş olan(tam bir tur için 75 saniye) hidrolik bir travers sistemine sahipti.</w:t>
      </w:r>
      <w:r w:rsidR="0039496F" w:rsidRPr="00DA7834">
        <w:rPr>
          <w:rStyle w:val="DipnotBavurusu"/>
          <w:rFonts w:cs="Arial"/>
        </w:rPr>
        <w:footnoteReference w:id="305"/>
      </w:r>
      <w:r w:rsidR="00E20A7B" w:rsidRPr="00DA7834">
        <w:rPr>
          <w:rFonts w:cs="Arial"/>
        </w:rPr>
        <w:t xml:space="preserve"> </w:t>
      </w:r>
      <w:r w:rsidR="00D006D0">
        <w:rPr>
          <w:rFonts w:cs="Arial"/>
        </w:rPr>
        <w:t xml:space="preserve">700 beygirlik </w:t>
      </w:r>
      <w:r w:rsidR="00E20A7B" w:rsidRPr="00DA7834">
        <w:rPr>
          <w:rFonts w:cs="Arial"/>
        </w:rPr>
        <w:t>Maybach HL230P30 motoruyla 35 kilometrelik bir hıza ve 170 kilometrelik bir menzile sahip olan Königstigerler</w:t>
      </w:r>
      <w:r w:rsidR="004D7AE1" w:rsidRPr="00DA7834">
        <w:rPr>
          <w:rFonts w:cs="Arial"/>
        </w:rPr>
        <w:t xml:space="preserve"> savaşa girmeye hazırlardı.</w:t>
      </w:r>
      <w:r w:rsidR="0039496F" w:rsidRPr="00DA7834">
        <w:rPr>
          <w:rStyle w:val="DipnotBavurusu"/>
          <w:rFonts w:cs="Arial"/>
        </w:rPr>
        <w:footnoteReference w:id="306"/>
      </w:r>
    </w:p>
    <w:p w:rsidR="004D7AE1" w:rsidRPr="00DA7834" w:rsidRDefault="004D7AE1" w:rsidP="005860E1">
      <w:pPr>
        <w:spacing w:line="360" w:lineRule="auto"/>
        <w:jc w:val="both"/>
        <w:rPr>
          <w:rFonts w:cs="Arial"/>
        </w:rPr>
      </w:pPr>
    </w:p>
    <w:p w:rsidR="00457045" w:rsidRDefault="00457045" w:rsidP="00457045">
      <w:pPr>
        <w:pStyle w:val="Balk3"/>
        <w:numPr>
          <w:ilvl w:val="2"/>
          <w:numId w:val="11"/>
        </w:numPr>
        <w:rPr>
          <w:rFonts w:cs="Arial"/>
        </w:rPr>
      </w:pPr>
      <w:bookmarkStart w:id="118" w:name="_Toc487571802"/>
      <w:proofErr w:type="gramStart"/>
      <w:r w:rsidRPr="00DA7834">
        <w:rPr>
          <w:rFonts w:cs="Arial"/>
        </w:rPr>
        <w:t>Tiger  II’nin</w:t>
      </w:r>
      <w:proofErr w:type="gramEnd"/>
      <w:r w:rsidRPr="00DA7834">
        <w:rPr>
          <w:rFonts w:cs="Arial"/>
        </w:rPr>
        <w:t xml:space="preserve"> Alman Ordusu Adına Katıldığı Savaşlar</w:t>
      </w:r>
      <w:bookmarkEnd w:id="118"/>
    </w:p>
    <w:p w:rsidR="00B96C94" w:rsidRPr="00B96C94" w:rsidRDefault="00B96C94" w:rsidP="00B96C94"/>
    <w:p w:rsidR="00E20A7B" w:rsidRDefault="00E20A7B" w:rsidP="004A01FF">
      <w:pPr>
        <w:pStyle w:val="Balk4"/>
        <w:numPr>
          <w:ilvl w:val="3"/>
          <w:numId w:val="11"/>
        </w:numPr>
        <w:rPr>
          <w:rFonts w:cs="Arial"/>
        </w:rPr>
      </w:pPr>
      <w:r w:rsidRPr="00DA7834">
        <w:rPr>
          <w:rFonts w:cs="Arial"/>
        </w:rPr>
        <w:t xml:space="preserve"> </w:t>
      </w:r>
      <w:bookmarkStart w:id="119" w:name="_Toc487571803"/>
      <w:r w:rsidRPr="00DA7834">
        <w:rPr>
          <w:rFonts w:cs="Arial"/>
        </w:rPr>
        <w:t>Batı Cephesi</w:t>
      </w:r>
      <w:bookmarkEnd w:id="119"/>
    </w:p>
    <w:p w:rsidR="00B96C94" w:rsidRPr="00B96C94" w:rsidRDefault="00B96C94" w:rsidP="00B96C94"/>
    <w:p w:rsidR="00E20A7B" w:rsidRPr="00DA7834" w:rsidRDefault="00E20A7B" w:rsidP="005860E1">
      <w:pPr>
        <w:spacing w:line="360" w:lineRule="auto"/>
        <w:jc w:val="both"/>
        <w:rPr>
          <w:rFonts w:cs="Arial"/>
        </w:rPr>
      </w:pPr>
      <w:r w:rsidRPr="00DA7834">
        <w:rPr>
          <w:rFonts w:cs="Arial"/>
        </w:rPr>
        <w:t>Königstigerler müttefiklerin kar</w:t>
      </w:r>
      <w:r w:rsidR="00522712" w:rsidRPr="00DA7834">
        <w:rPr>
          <w:rFonts w:cs="Arial"/>
        </w:rPr>
        <w:t>şısına ilk kez Normandiya Çıkar</w:t>
      </w:r>
      <w:r w:rsidRPr="00DA7834">
        <w:rPr>
          <w:rFonts w:cs="Arial"/>
        </w:rPr>
        <w:t>ması</w:t>
      </w:r>
      <w:r w:rsidR="00522712" w:rsidRPr="00DA7834">
        <w:rPr>
          <w:rFonts w:cs="Arial"/>
        </w:rPr>
        <w:t>’</w:t>
      </w:r>
      <w:r w:rsidRPr="00DA7834">
        <w:rPr>
          <w:rFonts w:cs="Arial"/>
        </w:rPr>
        <w:t>nın</w:t>
      </w:r>
      <w:r w:rsidR="00522712" w:rsidRPr="00DA7834">
        <w:rPr>
          <w:rFonts w:cs="Arial"/>
        </w:rPr>
        <w:t xml:space="preserve"> ardından 18 Temmuz 1944’te çıktı</w:t>
      </w:r>
      <w:r w:rsidRPr="00DA7834">
        <w:rPr>
          <w:rFonts w:cs="Arial"/>
        </w:rPr>
        <w:t>. Yoğun bombardıman altında savaşan Wehrmacht’ın ilk Tiger II kaybı da bu bombardıman neticesinde oldu. İki Königstiger</w:t>
      </w:r>
      <w:r w:rsidR="005F7ACC">
        <w:rPr>
          <w:rFonts w:cs="Arial"/>
        </w:rPr>
        <w:t>,</w:t>
      </w:r>
      <w:r w:rsidRPr="00DA7834">
        <w:rPr>
          <w:rFonts w:cs="Arial"/>
        </w:rPr>
        <w:t xml:space="preserve"> uçaklardan atılan bombalar neticesinde imha edilirken, bir diğeri de bir bombanın oluşturduğu kraterin içinde sıkıştı. Ardından mürettebatı tarafından imha edildi.</w:t>
      </w:r>
      <w:r w:rsidR="004D7AE1" w:rsidRPr="00DA7834">
        <w:rPr>
          <w:rStyle w:val="DipnotBavurusu"/>
          <w:rFonts w:cs="Arial"/>
        </w:rPr>
        <w:footnoteReference w:id="307"/>
      </w:r>
      <w:r w:rsidRPr="00DA7834">
        <w:rPr>
          <w:rFonts w:cs="Arial"/>
        </w:rPr>
        <w:t xml:space="preserve"> Alman komutanlar Königstigerlerin performansından memnun olmakla birlikte sayısal dezavantajlarından dolayı Königstigerleri koruma eğilim</w:t>
      </w:r>
      <w:r w:rsidR="004D7AE1" w:rsidRPr="00DA7834">
        <w:rPr>
          <w:rFonts w:cs="Arial"/>
        </w:rPr>
        <w:t>in</w:t>
      </w:r>
      <w:r w:rsidR="00522712" w:rsidRPr="00DA7834">
        <w:rPr>
          <w:rFonts w:cs="Arial"/>
        </w:rPr>
        <w:t>dey</w:t>
      </w:r>
      <w:r w:rsidRPr="00DA7834">
        <w:rPr>
          <w:rFonts w:cs="Arial"/>
        </w:rPr>
        <w:t>di. Ancak zor duruma düşen birliklerin savunmasına yardımcı olabilmek için görevlendiri</w:t>
      </w:r>
      <w:r w:rsidR="00522712" w:rsidRPr="00DA7834">
        <w:rPr>
          <w:rFonts w:cs="Arial"/>
        </w:rPr>
        <w:t xml:space="preserve">len Tiger I ve </w:t>
      </w:r>
      <w:r w:rsidRPr="00DA7834">
        <w:rPr>
          <w:rFonts w:cs="Arial"/>
        </w:rPr>
        <w:t>Il</w:t>
      </w:r>
      <w:r w:rsidR="004D7AE1" w:rsidRPr="00DA7834">
        <w:rPr>
          <w:rFonts w:cs="Arial"/>
        </w:rPr>
        <w:t>’</w:t>
      </w:r>
      <w:r w:rsidRPr="00DA7834">
        <w:rPr>
          <w:rFonts w:cs="Arial"/>
        </w:rPr>
        <w:t>erin bulun</w:t>
      </w:r>
      <w:r w:rsidR="00522712" w:rsidRPr="00DA7834">
        <w:rPr>
          <w:rFonts w:cs="Arial"/>
        </w:rPr>
        <w:t>duğu ağır zırhlı taburlar, Batı C</w:t>
      </w:r>
      <w:r w:rsidRPr="00DA7834">
        <w:rPr>
          <w:rFonts w:cs="Arial"/>
        </w:rPr>
        <w:t>ephesi</w:t>
      </w:r>
      <w:r w:rsidR="00522712" w:rsidRPr="00DA7834">
        <w:rPr>
          <w:rFonts w:cs="Arial"/>
        </w:rPr>
        <w:t>’</w:t>
      </w:r>
      <w:r w:rsidRPr="00DA7834">
        <w:rPr>
          <w:rFonts w:cs="Arial"/>
        </w:rPr>
        <w:t xml:space="preserve">nde Arden Ormanlarında başlayacak taarruza dek genelde savunma </w:t>
      </w:r>
      <w:r w:rsidR="00522712" w:rsidRPr="00DA7834">
        <w:rPr>
          <w:rFonts w:cs="Arial"/>
        </w:rPr>
        <w:t>pozisyonunda kalmışlardır.</w:t>
      </w:r>
      <w:r w:rsidRPr="00DA7834">
        <w:rPr>
          <w:rFonts w:cs="Arial"/>
        </w:rPr>
        <w:t xml:space="preserve"> Hitler’in batı cephesindeki son büyük taarruzunda 150</w:t>
      </w:r>
      <w:r w:rsidR="00522712" w:rsidRPr="00DA7834">
        <w:rPr>
          <w:rFonts w:cs="Arial"/>
        </w:rPr>
        <w:t xml:space="preserve"> adet</w:t>
      </w:r>
      <w:r w:rsidRPr="00DA7834">
        <w:rPr>
          <w:rFonts w:cs="Arial"/>
        </w:rPr>
        <w:t xml:space="preserve"> Königstiger görevlendirilmişti. Hitler’in amacı müttefik cephesini yararak 1940’ta yaptığı gibi Fransa’yı fethetmekti. Ancak şartlar artık çok farklıydı. Mekanik ve lojistik sorunlar bir kenara bırakıldığında dahi Alman ordusunun panzerlerini Paris’e kadar yürütebilecek akaryakıt stoğu bulunmamaktaydı. Ayrıca havanın kontrolü tamamen müttefiklerin elindeydi. Kış sebebiyle taarruzun ilk birkaç günü sisten faydalanan Wehrmacht, sisin </w:t>
      </w:r>
      <w:r w:rsidRPr="00DA7834">
        <w:rPr>
          <w:rFonts w:cs="Arial"/>
        </w:rPr>
        <w:lastRenderedPageBreak/>
        <w:t>dağılmasıyla birlikte gerilemeye başladı. 16 Aralık’ta başlayan taarruz 25 Ocak’ta sona erdi. Bu esnada cephede görevlendirilmiş olan 150 Kö</w:t>
      </w:r>
      <w:r w:rsidR="00522712" w:rsidRPr="00DA7834">
        <w:rPr>
          <w:rFonts w:cs="Arial"/>
        </w:rPr>
        <w:t>nigstigerin çoğu</w:t>
      </w:r>
      <w:r w:rsidR="004D7AE1" w:rsidRPr="00DA7834">
        <w:rPr>
          <w:rFonts w:cs="Arial"/>
        </w:rPr>
        <w:t xml:space="preserve"> kaybedildi.</w:t>
      </w:r>
      <w:r w:rsidR="004D7AE1" w:rsidRPr="00DA7834">
        <w:rPr>
          <w:rStyle w:val="DipnotBavurusu"/>
          <w:rFonts w:cs="Arial"/>
        </w:rPr>
        <w:footnoteReference w:id="308"/>
      </w:r>
      <w:r w:rsidRPr="00DA7834">
        <w:rPr>
          <w:rFonts w:cs="Arial"/>
        </w:rPr>
        <w:t xml:space="preserve"> Düşman ateşinden çok mekanik arızalar ve yakıt sıkıntısı nedeniyle mürettebatı tarafından imha edilen Tiger II’ler, ilk kez yakın mesafeden 37 mm’lik bir topla imha edilmişti. St. Vith </w:t>
      </w:r>
      <w:r w:rsidR="00522712" w:rsidRPr="00DA7834">
        <w:rPr>
          <w:rFonts w:cs="Arial"/>
        </w:rPr>
        <w:t>Muharebesi’nde (16 Aralık 1944)</w:t>
      </w:r>
      <w:r w:rsidRPr="00DA7834">
        <w:rPr>
          <w:rFonts w:cs="Arial"/>
        </w:rPr>
        <w:t xml:space="preserve"> bir Amerikan M8 “Greyhound” zırhlı personel taşıyıcısı, geri çekilme esnasında bir Königstigerin arkasında kalmıştı. Königstigerin mürettebatı durumu fark edip kuleyi arkasındaki M8’e doğru döndürürken, M8’in birkaç şanslı atışı panzerin en zayıf yeri olan arka zırhı delerek cephanenin bulunduğu bölümde patlamaya yol açmıştı.</w:t>
      </w:r>
      <w:r w:rsidR="004D7AE1" w:rsidRPr="00DA7834">
        <w:rPr>
          <w:rStyle w:val="DipnotBavurusu"/>
          <w:rFonts w:cs="Arial"/>
        </w:rPr>
        <w:footnoteReference w:id="309"/>
      </w:r>
      <w:r w:rsidRPr="00DA7834">
        <w:rPr>
          <w:rFonts w:cs="Arial"/>
        </w:rPr>
        <w:t xml:space="preserve"> Ancak genel performans olarak Königstigerlerin en büyük rakipleri yine kendileriydi. Arazide yol alırken toprağa gömülmediği, köprüden geçmek zorunda olduğunda kendisini taşıyabildiği veya akaryakıt sıkıntısı çekmediği sürece Königstiger savaş alanının kesin hâkimiydi. Ancak müttefik hava üstünlüğü Königstigerlerin ve tüm Alman panzerlerinin manevra kabiliyetini sınırlamaktaydı. Batı cephesindeki Königstigerler çoğu zaman müttefik zırhlılarına büyük sorunlar yaşatsa da sayısal dezavantajları nedeniyle savaşın gidişatını değiştirecek güçte değillerdi.</w:t>
      </w:r>
    </w:p>
    <w:p w:rsidR="00E20A7B" w:rsidRPr="00DA7834" w:rsidRDefault="00E20A7B" w:rsidP="005860E1">
      <w:pPr>
        <w:spacing w:line="360" w:lineRule="auto"/>
        <w:jc w:val="both"/>
        <w:rPr>
          <w:rFonts w:cs="Arial"/>
        </w:rPr>
      </w:pPr>
    </w:p>
    <w:p w:rsidR="00B96C94" w:rsidRDefault="00E20A7B" w:rsidP="004A01FF">
      <w:pPr>
        <w:pStyle w:val="Balk4"/>
        <w:numPr>
          <w:ilvl w:val="3"/>
          <w:numId w:val="11"/>
        </w:numPr>
        <w:rPr>
          <w:rFonts w:cs="Arial"/>
        </w:rPr>
      </w:pPr>
      <w:bookmarkStart w:id="120" w:name="_Toc487571804"/>
      <w:r w:rsidRPr="00DA7834">
        <w:rPr>
          <w:rFonts w:cs="Arial"/>
        </w:rPr>
        <w:t>Doğu Cephesi</w:t>
      </w:r>
      <w:bookmarkEnd w:id="120"/>
    </w:p>
    <w:p w:rsidR="00E20A7B" w:rsidRPr="00DA7834" w:rsidRDefault="00E20A7B" w:rsidP="00B96C94">
      <w:pPr>
        <w:pStyle w:val="Balk4"/>
        <w:rPr>
          <w:rFonts w:cs="Arial"/>
        </w:rPr>
      </w:pPr>
      <w:r w:rsidRPr="00DA7834">
        <w:rPr>
          <w:rFonts w:cs="Arial"/>
        </w:rPr>
        <w:tab/>
      </w:r>
    </w:p>
    <w:p w:rsidR="003833B0" w:rsidRPr="00DA7834" w:rsidRDefault="00E20A7B" w:rsidP="005860E1">
      <w:pPr>
        <w:spacing w:line="360" w:lineRule="auto"/>
        <w:jc w:val="both"/>
        <w:rPr>
          <w:rFonts w:cs="Arial"/>
        </w:rPr>
      </w:pPr>
      <w:r w:rsidRPr="00DA7834">
        <w:rPr>
          <w:rFonts w:cs="Arial"/>
        </w:rPr>
        <w:t xml:space="preserve">Tiger II’ler </w:t>
      </w:r>
      <w:r w:rsidR="00522712" w:rsidRPr="00DA7834">
        <w:rPr>
          <w:rFonts w:cs="Arial"/>
        </w:rPr>
        <w:t>Batı C</w:t>
      </w:r>
      <w:r w:rsidRPr="00DA7834">
        <w:rPr>
          <w:rFonts w:cs="Arial"/>
        </w:rPr>
        <w:t>ephesi</w:t>
      </w:r>
      <w:r w:rsidR="00522712" w:rsidRPr="00DA7834">
        <w:rPr>
          <w:rFonts w:cs="Arial"/>
        </w:rPr>
        <w:t>’nde olduğu gibi Doğu C</w:t>
      </w:r>
      <w:r w:rsidRPr="00DA7834">
        <w:rPr>
          <w:rFonts w:cs="Arial"/>
        </w:rPr>
        <w:t>ephesi</w:t>
      </w:r>
      <w:r w:rsidR="00522712" w:rsidRPr="00DA7834">
        <w:rPr>
          <w:rFonts w:cs="Arial"/>
        </w:rPr>
        <w:t>’</w:t>
      </w:r>
      <w:r w:rsidRPr="00DA7834">
        <w:rPr>
          <w:rFonts w:cs="Arial"/>
        </w:rPr>
        <w:t xml:space="preserve">nde de rakipsizdi. </w:t>
      </w:r>
      <w:r w:rsidR="00D3657E">
        <w:rPr>
          <w:rFonts w:cs="Arial"/>
        </w:rPr>
        <w:t>Josef Stalin’in baş harflerini</w:t>
      </w:r>
      <w:r w:rsidRPr="00DA7834">
        <w:rPr>
          <w:rFonts w:cs="Arial"/>
        </w:rPr>
        <w:t xml:space="preserve"> taşıyan</w:t>
      </w:r>
      <w:r w:rsidR="00D3657E">
        <w:rPr>
          <w:rFonts w:cs="Arial"/>
        </w:rPr>
        <w:t xml:space="preserve"> (Iosif Stalin)</w:t>
      </w:r>
      <w:r w:rsidRPr="00DA7834">
        <w:rPr>
          <w:rFonts w:cs="Arial"/>
        </w:rPr>
        <w:t xml:space="preserve"> Sovyet ağır tankı IS-2</w:t>
      </w:r>
      <w:r w:rsidR="00635E71">
        <w:rPr>
          <w:rFonts w:cs="Arial"/>
        </w:rPr>
        <w:t>,</w:t>
      </w:r>
      <w:r w:rsidRPr="00DA7834">
        <w:rPr>
          <w:rFonts w:cs="Arial"/>
        </w:rPr>
        <w:t xml:space="preserve"> yaklaşık 46 ton ağırlığında</w:t>
      </w:r>
      <w:r w:rsidR="00635E71">
        <w:rPr>
          <w:rFonts w:cs="Arial"/>
        </w:rPr>
        <w:t>ydı. Sıkleti düşünüldüğünde IS-2</w:t>
      </w:r>
      <w:r w:rsidRPr="00DA7834">
        <w:rPr>
          <w:rFonts w:cs="Arial"/>
        </w:rPr>
        <w:t>’</w:t>
      </w:r>
      <w:r w:rsidR="00635E71">
        <w:rPr>
          <w:rFonts w:cs="Arial"/>
        </w:rPr>
        <w:t>n</w:t>
      </w:r>
      <w:r w:rsidRPr="00DA7834">
        <w:rPr>
          <w:rFonts w:cs="Arial"/>
        </w:rPr>
        <w:t>in rakibi Tiger I ve II’ler değil ancak Panzer V Panter olabilirdi. Özellikle uzak mesafeli çatışmalarda Tiger II rakiplerine büyük bir üstünlük sağlıyordu. Sovyet silahlarına karşı orta ve uzak mesafelerden 20 civarı isabet dahi Königstiger’i savaş alanı dışında bırakamıyordu.</w:t>
      </w:r>
      <w:r w:rsidR="004D7AE1" w:rsidRPr="00DA7834">
        <w:rPr>
          <w:rStyle w:val="DipnotBavurusu"/>
          <w:rFonts w:cs="Arial"/>
        </w:rPr>
        <w:footnoteReference w:id="310"/>
      </w:r>
      <w:r w:rsidRPr="00DA7834">
        <w:rPr>
          <w:rFonts w:cs="Arial"/>
        </w:rPr>
        <w:t xml:space="preserve"> Cepheye gönderilmesiyle birlikte ilk Tiger II kaybı 12 Ağustos 1944’te yaşandı. Pusuya düşürülen üç Tiger II, Sovyet T-34/85’leri tarafından </w:t>
      </w:r>
      <w:r w:rsidRPr="00DA7834">
        <w:rPr>
          <w:rFonts w:cs="Arial"/>
        </w:rPr>
        <w:lastRenderedPageBreak/>
        <w:t xml:space="preserve">imha edildi. Ancak Königstigerlerin sayısı hiçbir zaman savaşın gidişatını değiştirecek sayıda olmadığı için Tiger II’ler savaş alanında genelde </w:t>
      </w:r>
      <w:r w:rsidR="004D7AE1" w:rsidRPr="00DA7834">
        <w:rPr>
          <w:rFonts w:cs="Arial"/>
        </w:rPr>
        <w:t>savunma</w:t>
      </w:r>
      <w:r w:rsidR="00522712" w:rsidRPr="00DA7834">
        <w:rPr>
          <w:rFonts w:cs="Arial"/>
        </w:rPr>
        <w:t xml:space="preserve"> amaçlı olarak</w:t>
      </w:r>
      <w:r w:rsidRPr="00DA7834">
        <w:rPr>
          <w:rFonts w:cs="Arial"/>
        </w:rPr>
        <w:t xml:space="preserve"> kullanıldılar. Bu nedenle de Sovyet tanklarıyla doğrudan girdiği mücadele sayısı az olan Tiger II</w:t>
      </w:r>
      <w:r w:rsidR="004D7AE1" w:rsidRPr="00DA7834">
        <w:rPr>
          <w:rFonts w:cs="Arial"/>
        </w:rPr>
        <w:t>’</w:t>
      </w:r>
      <w:r w:rsidR="003833B0" w:rsidRPr="00DA7834">
        <w:rPr>
          <w:rFonts w:cs="Arial"/>
        </w:rPr>
        <w:t>l</w:t>
      </w:r>
      <w:r w:rsidRPr="00DA7834">
        <w:rPr>
          <w:rFonts w:cs="Arial"/>
        </w:rPr>
        <w:t>er, ilk büyük çatışma</w:t>
      </w:r>
      <w:r w:rsidR="003833B0" w:rsidRPr="00DA7834">
        <w:rPr>
          <w:rFonts w:cs="Arial"/>
        </w:rPr>
        <w:t>sını</w:t>
      </w:r>
      <w:r w:rsidRPr="00DA7834">
        <w:rPr>
          <w:rFonts w:cs="Arial"/>
        </w:rPr>
        <w:t xml:space="preserve"> Ocak 1945’te Sovyetlerin Od</w:t>
      </w:r>
      <w:r w:rsidR="003833B0" w:rsidRPr="00DA7834">
        <w:rPr>
          <w:rFonts w:cs="Arial"/>
        </w:rPr>
        <w:t>er’deki büyük taarruzu ile yaşa</w:t>
      </w:r>
      <w:r w:rsidRPr="00DA7834">
        <w:rPr>
          <w:rFonts w:cs="Arial"/>
        </w:rPr>
        <w:t>dı.</w:t>
      </w:r>
      <w:r w:rsidR="004D7AE1" w:rsidRPr="00DA7834">
        <w:rPr>
          <w:rStyle w:val="DipnotBavurusu"/>
          <w:rFonts w:cs="Arial"/>
        </w:rPr>
        <w:footnoteReference w:id="311"/>
      </w:r>
      <w:r w:rsidRPr="00DA7834">
        <w:rPr>
          <w:rFonts w:cs="Arial"/>
        </w:rPr>
        <w:t xml:space="preserve"> Uzak mesafeden neredeyse tamamen güvenli olan Königstigerlerle mücadele edebilmek için Sovyetler kanat manevraları yapmaktaydı. IS-2’lerin Tiger II’lere göre belki de tek avantajı daha hızlı hareket edebilmesiydi. IS-2’ler kanat manevralarıyla Tiger II’</w:t>
      </w:r>
      <w:r w:rsidR="00323E75">
        <w:rPr>
          <w:rFonts w:cs="Arial"/>
        </w:rPr>
        <w:t>l</w:t>
      </w:r>
      <w:r w:rsidRPr="00DA7834">
        <w:rPr>
          <w:rFonts w:cs="Arial"/>
        </w:rPr>
        <w:t>ere yaklaştığı takdirde sıcak çatışmaya gire</w:t>
      </w:r>
      <w:r w:rsidR="003833B0" w:rsidRPr="00DA7834">
        <w:rPr>
          <w:rFonts w:cs="Arial"/>
        </w:rPr>
        <w:t>biliyordu. T-34 ve T-34/85’ler</w:t>
      </w:r>
      <w:r w:rsidR="00323E75">
        <w:rPr>
          <w:rFonts w:cs="Arial"/>
        </w:rPr>
        <w:t>in</w:t>
      </w:r>
      <w:r w:rsidR="003833B0" w:rsidRPr="00DA7834">
        <w:rPr>
          <w:rFonts w:cs="Arial"/>
        </w:rPr>
        <w:t xml:space="preserve"> ise</w:t>
      </w:r>
      <w:r w:rsidRPr="00DA7834">
        <w:rPr>
          <w:rFonts w:cs="Arial"/>
        </w:rPr>
        <w:t xml:space="preserve"> pusuda yakalamadıkları takdirde Königstigeri imha etmesi pek mümkün değildi. Zira Sovyet birlikleri, Tiger II’lerle karşıla</w:t>
      </w:r>
      <w:r w:rsidR="003833B0" w:rsidRPr="00DA7834">
        <w:rPr>
          <w:rFonts w:cs="Arial"/>
        </w:rPr>
        <w:t>ştıkları anda geri çekilmektey</w:t>
      </w:r>
      <w:r w:rsidRPr="00DA7834">
        <w:rPr>
          <w:rFonts w:cs="Arial"/>
        </w:rPr>
        <w:t xml:space="preserve">di. </w:t>
      </w:r>
    </w:p>
    <w:p w:rsidR="00BF18AE" w:rsidRDefault="00E20A7B" w:rsidP="005860E1">
      <w:pPr>
        <w:spacing w:line="360" w:lineRule="auto"/>
        <w:jc w:val="both"/>
        <w:rPr>
          <w:rFonts w:cs="Arial"/>
        </w:rPr>
      </w:pPr>
      <w:r w:rsidRPr="00DA7834">
        <w:rPr>
          <w:rFonts w:cs="Arial"/>
        </w:rPr>
        <w:t>Ancak Tiger II’lerin bu başar</w:t>
      </w:r>
      <w:r w:rsidR="003833B0" w:rsidRPr="00DA7834">
        <w:rPr>
          <w:rFonts w:cs="Arial"/>
        </w:rPr>
        <w:t>ısı her zaman sonuç vermiyordu</w:t>
      </w:r>
      <w:r w:rsidRPr="00DA7834">
        <w:rPr>
          <w:rFonts w:cs="Arial"/>
        </w:rPr>
        <w:t>. Arazi şartları Tiger II’leri oldukça zorlamaktaydı. Özellikle ormanlık arazide Tiger II’ler çamura saplanabiliyorlardı. Dar yollarda sıkışan Königstigerler diğer panzerleri de engelleyerek gerideki panzerlerin savaş alanına int</w:t>
      </w:r>
      <w:r w:rsidR="004D7AE1" w:rsidRPr="00DA7834">
        <w:rPr>
          <w:rFonts w:cs="Arial"/>
        </w:rPr>
        <w:t>ikal etmesini zorlaştırıyordu.</w:t>
      </w:r>
      <w:r w:rsidR="004D7AE1" w:rsidRPr="00DA7834">
        <w:rPr>
          <w:rStyle w:val="DipnotBavurusu"/>
          <w:rFonts w:cs="Arial"/>
        </w:rPr>
        <w:footnoteReference w:id="312"/>
      </w:r>
      <w:r w:rsidR="004D7AE1" w:rsidRPr="00DA7834">
        <w:rPr>
          <w:rFonts w:cs="Arial"/>
        </w:rPr>
        <w:t xml:space="preserve"> </w:t>
      </w:r>
      <w:r w:rsidRPr="00DA7834">
        <w:rPr>
          <w:rFonts w:cs="Arial"/>
        </w:rPr>
        <w:t xml:space="preserve">Ağır Panzer Taburlarında bağımsız bir şekilde örgütlenen Königstigerler mekanik sorunlar nedeniyle de hiçbir zaman </w:t>
      </w:r>
      <w:r w:rsidR="004D7AE1" w:rsidRPr="00DA7834">
        <w:rPr>
          <w:rFonts w:cs="Arial"/>
        </w:rPr>
        <w:t>kâğıt</w:t>
      </w:r>
      <w:r w:rsidRPr="00DA7834">
        <w:rPr>
          <w:rFonts w:cs="Arial"/>
        </w:rPr>
        <w:t xml:space="preserve"> üzerindeki sayılarla savaşamamışlardır. 45</w:t>
      </w:r>
      <w:r w:rsidR="003833B0" w:rsidRPr="00DA7834">
        <w:rPr>
          <w:rFonts w:cs="Arial"/>
        </w:rPr>
        <w:t xml:space="preserve"> adet</w:t>
      </w:r>
      <w:r w:rsidRPr="00DA7834">
        <w:rPr>
          <w:rFonts w:cs="Arial"/>
        </w:rPr>
        <w:t xml:space="preserve"> Tigerden oluşan tank taburlarında genelde 20-25 arası Tiger II muharip durumda oluyordu. Baltık denizinden Adriyatik deni</w:t>
      </w:r>
      <w:r w:rsidR="003833B0" w:rsidRPr="00DA7834">
        <w:rPr>
          <w:rFonts w:cs="Arial"/>
        </w:rPr>
        <w:t>zine uzanan uzun cephede Tigerle</w:t>
      </w:r>
      <w:r w:rsidRPr="00DA7834">
        <w:rPr>
          <w:rFonts w:cs="Arial"/>
        </w:rPr>
        <w:t>r başarılı savunmalar yapsalar da cephenin genişliği göz önünde bulundurulduğunda savaşın gidişatında büyük bir değişiklik yaratamamışlardı.</w:t>
      </w:r>
      <w:r w:rsidR="003833B0" w:rsidRPr="00DA7834">
        <w:rPr>
          <w:rFonts w:cs="Arial"/>
        </w:rPr>
        <w:t xml:space="preserve"> Nitekim Doğu C</w:t>
      </w:r>
      <w:r w:rsidRPr="00DA7834">
        <w:rPr>
          <w:rFonts w:cs="Arial"/>
        </w:rPr>
        <w:t>ephesi</w:t>
      </w:r>
      <w:r w:rsidR="003833B0" w:rsidRPr="00DA7834">
        <w:rPr>
          <w:rFonts w:cs="Arial"/>
        </w:rPr>
        <w:t>’</w:t>
      </w:r>
      <w:r w:rsidRPr="00DA7834">
        <w:rPr>
          <w:rFonts w:cs="Arial"/>
        </w:rPr>
        <w:t>ne nakledilen Tiger I</w:t>
      </w:r>
      <w:r w:rsidR="003833B0" w:rsidRPr="00DA7834">
        <w:rPr>
          <w:rFonts w:cs="Arial"/>
        </w:rPr>
        <w:t>I sayısı yaklaşık 150 kadardı v</w:t>
      </w:r>
      <w:r w:rsidRPr="00DA7834">
        <w:rPr>
          <w:rFonts w:cs="Arial"/>
        </w:rPr>
        <w:t>e bunların büy</w:t>
      </w:r>
      <w:r w:rsidR="00635E71">
        <w:rPr>
          <w:rFonts w:cs="Arial"/>
        </w:rPr>
        <w:t>ük bir kısmı kendi mürettebat</w:t>
      </w:r>
      <w:r w:rsidRPr="00DA7834">
        <w:rPr>
          <w:rFonts w:cs="Arial"/>
        </w:rPr>
        <w:t>ı tarafından kimi zaman çamurda kalması nedeniyle, kimi zaman mekanik ar</w:t>
      </w:r>
      <w:r w:rsidR="003833B0" w:rsidRPr="00DA7834">
        <w:rPr>
          <w:rFonts w:cs="Arial"/>
        </w:rPr>
        <w:t>ıza sebebiyle</w:t>
      </w:r>
      <w:r w:rsidRPr="00DA7834">
        <w:rPr>
          <w:rFonts w:cs="Arial"/>
        </w:rPr>
        <w:t xml:space="preserve"> kimi zamansa akaryakıt sıkıntısı</w:t>
      </w:r>
      <w:r w:rsidR="003833B0" w:rsidRPr="00DA7834">
        <w:rPr>
          <w:rFonts w:cs="Arial"/>
        </w:rPr>
        <w:t xml:space="preserve"> nedeniyle imha edilmişt</w:t>
      </w:r>
      <w:r w:rsidR="004D7AE1" w:rsidRPr="00DA7834">
        <w:rPr>
          <w:rFonts w:cs="Arial"/>
        </w:rPr>
        <w:t>ir.</w:t>
      </w:r>
      <w:r w:rsidR="004D7AE1" w:rsidRPr="00DA7834">
        <w:rPr>
          <w:rStyle w:val="DipnotBavurusu"/>
          <w:rFonts w:cs="Arial"/>
        </w:rPr>
        <w:footnoteReference w:id="313"/>
      </w:r>
      <w:r w:rsidR="004D7AE1" w:rsidRPr="00DA7834">
        <w:rPr>
          <w:rFonts w:cs="Arial"/>
        </w:rPr>
        <w:t xml:space="preserve"> </w:t>
      </w:r>
      <w:r w:rsidR="003833B0" w:rsidRPr="00DA7834">
        <w:rPr>
          <w:rFonts w:cs="Arial"/>
        </w:rPr>
        <w:t xml:space="preserve">Buna rağmen </w:t>
      </w:r>
      <w:r w:rsidRPr="00DA7834">
        <w:rPr>
          <w:rFonts w:cs="Arial"/>
        </w:rPr>
        <w:t>Tiger II’ler Almanya’nın teslim olmasına dek</w:t>
      </w:r>
      <w:r w:rsidR="003833B0" w:rsidRPr="00DA7834">
        <w:rPr>
          <w:rFonts w:cs="Arial"/>
        </w:rPr>
        <w:t xml:space="preserve"> Doğu Cephesi’nde</w:t>
      </w:r>
      <w:r w:rsidR="002C4060" w:rsidRPr="00DA7834">
        <w:rPr>
          <w:rFonts w:cs="Arial"/>
        </w:rPr>
        <w:t xml:space="preserve"> savaş alanlarını domine etti. Doğu C</w:t>
      </w:r>
      <w:r w:rsidRPr="00DA7834">
        <w:rPr>
          <w:rFonts w:cs="Arial"/>
        </w:rPr>
        <w:t>ephesi</w:t>
      </w:r>
      <w:r w:rsidR="002C4060" w:rsidRPr="00DA7834">
        <w:rPr>
          <w:rFonts w:cs="Arial"/>
        </w:rPr>
        <w:t>’</w:t>
      </w:r>
      <w:r w:rsidRPr="00DA7834">
        <w:rPr>
          <w:rFonts w:cs="Arial"/>
        </w:rPr>
        <w:t>nde Ocak ayından Almanya’nın</w:t>
      </w:r>
      <w:r w:rsidR="002C4060" w:rsidRPr="00DA7834">
        <w:rPr>
          <w:rFonts w:cs="Arial"/>
        </w:rPr>
        <w:t xml:space="preserve"> kayıtsız </w:t>
      </w:r>
      <w:r w:rsidR="002C4060" w:rsidRPr="00DA7834">
        <w:rPr>
          <w:rFonts w:cs="Arial"/>
        </w:rPr>
        <w:lastRenderedPageBreak/>
        <w:t>şartsız teslim olmasına</w:t>
      </w:r>
      <w:r w:rsidRPr="00DA7834">
        <w:rPr>
          <w:rFonts w:cs="Arial"/>
        </w:rPr>
        <w:t xml:space="preserve"> kadar geçen</w:t>
      </w:r>
      <w:r w:rsidR="002C4060" w:rsidRPr="00DA7834">
        <w:rPr>
          <w:rFonts w:cs="Arial"/>
        </w:rPr>
        <w:t xml:space="preserve"> yaklaşık beş aylık</w:t>
      </w:r>
      <w:r w:rsidRPr="00DA7834">
        <w:rPr>
          <w:rFonts w:cs="Arial"/>
        </w:rPr>
        <w:t xml:space="preserve"> süreç içerisinde 45</w:t>
      </w:r>
      <w:r w:rsidR="002C4060" w:rsidRPr="00DA7834">
        <w:rPr>
          <w:rFonts w:cs="Arial"/>
        </w:rPr>
        <w:t xml:space="preserve"> adet</w:t>
      </w:r>
      <w:r w:rsidRPr="00DA7834">
        <w:rPr>
          <w:rFonts w:cs="Arial"/>
        </w:rPr>
        <w:t xml:space="preserve"> Tiger II kaybına karşın toplamda 500 Sovyet zırhlısı imha edilmişti. </w:t>
      </w:r>
    </w:p>
    <w:p w:rsidR="00E14E86" w:rsidRDefault="00E14E86" w:rsidP="005860E1">
      <w:pPr>
        <w:spacing w:line="360" w:lineRule="auto"/>
        <w:jc w:val="both"/>
        <w:rPr>
          <w:rFonts w:cs="Arial"/>
        </w:rPr>
      </w:pPr>
    </w:p>
    <w:p w:rsidR="00E14E86" w:rsidRDefault="00E14E86" w:rsidP="005860E1">
      <w:pPr>
        <w:spacing w:line="360" w:lineRule="auto"/>
        <w:jc w:val="both"/>
        <w:rPr>
          <w:rFonts w:cs="Arial"/>
        </w:rPr>
      </w:pPr>
    </w:p>
    <w:p w:rsidR="00E14E86" w:rsidRPr="00DA7834" w:rsidRDefault="00E14E86" w:rsidP="005860E1">
      <w:pPr>
        <w:spacing w:line="360" w:lineRule="auto"/>
        <w:jc w:val="both"/>
        <w:rPr>
          <w:rFonts w:cs="Arial"/>
        </w:rPr>
      </w:pPr>
    </w:p>
    <w:p w:rsidR="00ED258D" w:rsidRDefault="00ED258D" w:rsidP="00ED258D">
      <w:pPr>
        <w:pStyle w:val="Balk2"/>
        <w:rPr>
          <w:rFonts w:cs="Arial"/>
        </w:rPr>
      </w:pPr>
    </w:p>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D34E2C" w:rsidRDefault="00D34E2C" w:rsidP="00D34E2C"/>
    <w:p w:rsidR="000D40A1" w:rsidRDefault="000D40A1" w:rsidP="00D34E2C"/>
    <w:p w:rsidR="00D34E2C" w:rsidRPr="00D34E2C" w:rsidRDefault="00D34E2C" w:rsidP="00D34E2C"/>
    <w:p w:rsidR="00863601" w:rsidRDefault="00863601" w:rsidP="00863601">
      <w:pPr>
        <w:pStyle w:val="Balk1"/>
        <w:numPr>
          <w:ilvl w:val="0"/>
          <w:numId w:val="11"/>
        </w:numPr>
        <w:spacing w:line="276" w:lineRule="auto"/>
        <w:rPr>
          <w:rFonts w:cs="Arial"/>
        </w:rPr>
      </w:pPr>
      <w:bookmarkStart w:id="121" w:name="_Toc487571805"/>
      <w:r w:rsidRPr="00DA7834">
        <w:rPr>
          <w:rFonts w:cs="Arial"/>
        </w:rPr>
        <w:lastRenderedPageBreak/>
        <w:t>WEHRMACHT ENVANTERİNDEKİ ALMAN ÜRETİMİ OLMAYAN TANKLAR</w:t>
      </w:r>
      <w:bookmarkEnd w:id="121"/>
    </w:p>
    <w:p w:rsidR="00B96C94" w:rsidRPr="00DA7834" w:rsidRDefault="00B96C94" w:rsidP="00B96C94">
      <w:pPr>
        <w:pStyle w:val="Balk1"/>
        <w:spacing w:line="276" w:lineRule="auto"/>
        <w:rPr>
          <w:rFonts w:cs="Arial"/>
        </w:rPr>
      </w:pPr>
    </w:p>
    <w:p w:rsidR="00ED258D" w:rsidRPr="00D34E2C" w:rsidRDefault="00717755" w:rsidP="00A7607C">
      <w:pPr>
        <w:pStyle w:val="Balk2"/>
        <w:numPr>
          <w:ilvl w:val="1"/>
          <w:numId w:val="11"/>
        </w:numPr>
        <w:rPr>
          <w:rFonts w:cs="Arial"/>
          <w:caps/>
        </w:rPr>
      </w:pPr>
      <w:bookmarkStart w:id="122" w:name="_Toc487571806"/>
      <w:r w:rsidRPr="00D34E2C">
        <w:rPr>
          <w:rFonts w:cs="Arial"/>
          <w:caps/>
        </w:rPr>
        <w:t>35 (t)</w:t>
      </w:r>
      <w:r w:rsidR="00863601" w:rsidRPr="00D34E2C">
        <w:rPr>
          <w:rFonts w:cs="Arial"/>
          <w:caps/>
        </w:rPr>
        <w:t>: Çekoslovak Mirası</w:t>
      </w:r>
      <w:bookmarkEnd w:id="122"/>
    </w:p>
    <w:p w:rsidR="00717755" w:rsidRPr="00DA7834" w:rsidRDefault="00717755" w:rsidP="00717755">
      <w:pPr>
        <w:spacing w:line="360" w:lineRule="auto"/>
        <w:jc w:val="both"/>
        <w:rPr>
          <w:rFonts w:cs="Arial"/>
        </w:rPr>
      </w:pPr>
    </w:p>
    <w:p w:rsidR="00717755" w:rsidRDefault="00717755" w:rsidP="00717755">
      <w:pPr>
        <w:spacing w:line="360" w:lineRule="auto"/>
        <w:jc w:val="both"/>
        <w:rPr>
          <w:rFonts w:cs="Arial"/>
        </w:rPr>
      </w:pPr>
      <w:r w:rsidRPr="00DA7834">
        <w:rPr>
          <w:rFonts w:cs="Arial"/>
        </w:rPr>
        <w:t xml:space="preserve">Büyük bir bölümü Skoda tarafından üretilen ve CKD tarafından desteklenen Çekoslovak malı LT 35 adı verilen tank, Alman </w:t>
      </w:r>
      <w:proofErr w:type="gramStart"/>
      <w:r w:rsidRPr="00DA7834">
        <w:rPr>
          <w:rFonts w:cs="Arial"/>
        </w:rPr>
        <w:t>envanterine</w:t>
      </w:r>
      <w:proofErr w:type="gramEnd"/>
      <w:r w:rsidRPr="00DA7834">
        <w:rPr>
          <w:rFonts w:cs="Arial"/>
        </w:rPr>
        <w:t xml:space="preserve"> 35(t) adıyla kaydedilmişti. T harfi Almanca Çekoslovakya anlamına gelen Tschechoslowakei isminden gelmektedir. LT 35 Çekçe “hafif tank 35” anlamına gelmektedir. Mart 1939’da Çekoslovakya’nın Almanya tarafından ilhak edilmesiyle birlikte Çekoslovak ordusunun iki muharebe tankı da Almanlar tarafından ele geçirilmişti. Mevcut tanklar yenilenerek panzer haline getirilen 35(t)’ler, savaşın ilk bölümlerinde Wehrmacht adına hizmet vermişlerdir. Tek seri olarak üretilen 35(t)’lerin topunda Alman </w:t>
      </w:r>
      <w:proofErr w:type="gramStart"/>
      <w:r w:rsidRPr="00DA7834">
        <w:rPr>
          <w:rFonts w:cs="Arial"/>
        </w:rPr>
        <w:t>envanterine</w:t>
      </w:r>
      <w:proofErr w:type="gramEnd"/>
      <w:r w:rsidRPr="00DA7834">
        <w:rPr>
          <w:rFonts w:cs="Arial"/>
        </w:rPr>
        <w:t xml:space="preserve"> girdikten sonra herhangi bir değişiklik yapılmamıştır. KwK34(t) adı verilen ve 37 mm’lik mermi atabilen 35(t)’ler ilk etapta 3 kişilik mürettebata sahipti. Ancak Almanlar yükleyiciyi ve kuledeki makineli tüfeği kontrol edebilmesi için tankta bir mürettebatlık yer açmışlardır. 35(t)’lerin mühimmat kapasitesinin azalması bu durumun doğal sonucuydu. Ayrıca 35(t)’lerde Vickers 6’larda olduğu gibi 4 bojili 8 teker bulunmaktaydı.</w:t>
      </w:r>
      <w:r w:rsidRPr="00DA7834">
        <w:rPr>
          <w:rStyle w:val="DipnotBavurusu"/>
          <w:rFonts w:cs="Arial"/>
        </w:rPr>
        <w:footnoteReference w:id="314"/>
      </w:r>
      <w:r w:rsidRPr="00DA7834">
        <w:rPr>
          <w:rFonts w:cs="Arial"/>
        </w:rPr>
        <w:t xml:space="preserve"> Alman modifiyesinden önce tankın içinde bulunan telsizin menzili yalnızca 2 kilometreydi. Ayrıca yalnızca mors alfabesiyle iletişim kurulabiliyordu. Ayrıca mürettebat kendi arasında yalnızca araç içinde bulunan sinyal ışıklarıyla iletişim kurabiliyordu. Bunun üzerine Almanlar diğer tüm panzerlerde olduğu gibi 35(t)’lere FuG37 telsiz yerleştirdiler.</w:t>
      </w:r>
      <w:r w:rsidRPr="00DA7834">
        <w:rPr>
          <w:rStyle w:val="DipnotBavurusu"/>
          <w:rFonts w:cs="Arial"/>
        </w:rPr>
        <w:footnoteReference w:id="315"/>
      </w:r>
      <w:r w:rsidRPr="00DA7834">
        <w:rPr>
          <w:rFonts w:cs="Arial"/>
        </w:rPr>
        <w:t xml:space="preserve"> </w:t>
      </w:r>
      <w:r w:rsidR="00D006D0">
        <w:rPr>
          <w:rFonts w:cs="Arial"/>
        </w:rPr>
        <w:t xml:space="preserve">120 beygirlik </w:t>
      </w:r>
      <w:r w:rsidRPr="00DA7834">
        <w:rPr>
          <w:rFonts w:cs="Arial"/>
        </w:rPr>
        <w:t xml:space="preserve">Skoda T11 motoru bulunan panzerde 6 ileri 6 geri vitese sahip olan bir şanzıman kullanılmıştır. Saatte 35 kilometreye çıkabilen ve 190 kilometre menzile sahip olan 35(t)’ler ön tarafta 25 mm, yanlarda 15 mm ve arka kısımda yine 15 mm’lik perçinlenmiş zırha sahipti. Alt ve üst kısımları da 8 mm’lik çelikle kaplanmış olan panzerlerin en önemli </w:t>
      </w:r>
      <w:r w:rsidRPr="00DA7834">
        <w:rPr>
          <w:rFonts w:cs="Arial"/>
        </w:rPr>
        <w:lastRenderedPageBreak/>
        <w:t>soru</w:t>
      </w:r>
      <w:r w:rsidR="009A4EFD">
        <w:rPr>
          <w:rFonts w:cs="Arial"/>
        </w:rPr>
        <w:t>nu mekanik arızalardı. Pnömatik</w:t>
      </w:r>
      <w:r w:rsidR="009A4EFD">
        <w:rPr>
          <w:rStyle w:val="DipnotBavurusu"/>
          <w:rFonts w:cs="Arial"/>
        </w:rPr>
        <w:footnoteReference w:id="316"/>
      </w:r>
      <w:r w:rsidRPr="00DA7834">
        <w:rPr>
          <w:rFonts w:cs="Arial"/>
        </w:rPr>
        <w:t xml:space="preserve"> vites kutusu, özellikle soğuk iklimlerde oldukça büyük sorun çıkartmaktaydı. Uzunluğu 5 metre, genişliği 2,1 metre ve yüksekliği 2,35 metre olan 35(t) 10,5 ton ağırlığındaydı. Bu nedenle kimi zaman T-11 olarak da anılan panzerden zırhlı mühimmat taşıyıcı olarak da faydalanılmıştır.</w:t>
      </w:r>
      <w:r w:rsidRPr="00DA7834">
        <w:rPr>
          <w:rStyle w:val="DipnotBavurusu"/>
          <w:rFonts w:cs="Arial"/>
        </w:rPr>
        <w:footnoteReference w:id="317"/>
      </w:r>
      <w:r w:rsidRPr="00DA7834">
        <w:rPr>
          <w:rFonts w:cs="Arial"/>
        </w:rPr>
        <w:t xml:space="preserve"> 15 Mart 1939 günü Almanya’nın Çekoslovakya’yı ilhakıyla 244 adet LT 35 Wehrmacht </w:t>
      </w:r>
      <w:proofErr w:type="gramStart"/>
      <w:r w:rsidRPr="00DA7834">
        <w:rPr>
          <w:rFonts w:cs="Arial"/>
        </w:rPr>
        <w:t>envanterine</w:t>
      </w:r>
      <w:proofErr w:type="gramEnd"/>
      <w:r w:rsidRPr="00DA7834">
        <w:rPr>
          <w:rFonts w:cs="Arial"/>
        </w:rPr>
        <w:t xml:space="preserve"> girmiştir.</w:t>
      </w:r>
      <w:r w:rsidRPr="00DA7834">
        <w:rPr>
          <w:rStyle w:val="DipnotBavurusu"/>
          <w:rFonts w:cs="Arial"/>
        </w:rPr>
        <w:footnoteReference w:id="318"/>
      </w:r>
      <w:r w:rsidRPr="00DA7834">
        <w:rPr>
          <w:rFonts w:cs="Arial"/>
        </w:rPr>
        <w:t xml:space="preserve"> </w:t>
      </w:r>
    </w:p>
    <w:p w:rsidR="000A2A54" w:rsidRPr="00DA7834" w:rsidRDefault="000A2A54" w:rsidP="00717755">
      <w:pPr>
        <w:spacing w:line="360" w:lineRule="auto"/>
        <w:jc w:val="both"/>
        <w:rPr>
          <w:rFonts w:cs="Arial"/>
        </w:rPr>
      </w:pPr>
    </w:p>
    <w:p w:rsidR="0097096B" w:rsidRPr="00DA7834" w:rsidRDefault="0097096B" w:rsidP="0097096B">
      <w:pPr>
        <w:pStyle w:val="Balk3"/>
        <w:numPr>
          <w:ilvl w:val="2"/>
          <w:numId w:val="11"/>
        </w:numPr>
        <w:rPr>
          <w:rFonts w:cs="Arial"/>
        </w:rPr>
      </w:pPr>
      <w:bookmarkStart w:id="123" w:name="_Toc487571807"/>
      <w:r w:rsidRPr="00DA7834">
        <w:rPr>
          <w:rFonts w:cs="Arial"/>
        </w:rPr>
        <w:t>35(t)’nin Alman Ordusu Adına Katıldığı Savaşlar</w:t>
      </w:r>
      <w:bookmarkEnd w:id="123"/>
    </w:p>
    <w:p w:rsidR="002231B0" w:rsidRPr="00DA7834" w:rsidRDefault="002231B0" w:rsidP="00C5132B">
      <w:pPr>
        <w:pStyle w:val="Balk3"/>
        <w:rPr>
          <w:rFonts w:cs="Arial"/>
        </w:rPr>
      </w:pPr>
    </w:p>
    <w:p w:rsidR="00717755" w:rsidRDefault="0097096B" w:rsidP="00C5132B">
      <w:pPr>
        <w:pStyle w:val="Balk4"/>
        <w:numPr>
          <w:ilvl w:val="3"/>
          <w:numId w:val="11"/>
        </w:numPr>
        <w:rPr>
          <w:rFonts w:cs="Arial"/>
        </w:rPr>
      </w:pPr>
      <w:bookmarkStart w:id="124" w:name="_Toc487571808"/>
      <w:r w:rsidRPr="00DA7834">
        <w:rPr>
          <w:rFonts w:cs="Arial"/>
        </w:rPr>
        <w:t>Polonya</w:t>
      </w:r>
      <w:r w:rsidR="00717755" w:rsidRPr="00DA7834">
        <w:rPr>
          <w:rFonts w:cs="Arial"/>
        </w:rPr>
        <w:t xml:space="preserve"> (Fall Weiss)</w:t>
      </w:r>
      <w:bookmarkEnd w:id="124"/>
    </w:p>
    <w:p w:rsidR="000A2A54" w:rsidRDefault="000A2A54" w:rsidP="000A2A54">
      <w:pPr>
        <w:spacing w:line="360" w:lineRule="auto"/>
        <w:jc w:val="both"/>
      </w:pPr>
    </w:p>
    <w:p w:rsidR="00717755" w:rsidRPr="00DA7834" w:rsidRDefault="00717755" w:rsidP="00D34E2C">
      <w:pPr>
        <w:spacing w:line="360" w:lineRule="auto"/>
        <w:jc w:val="both"/>
        <w:rPr>
          <w:rFonts w:cs="Arial"/>
        </w:rPr>
      </w:pPr>
      <w:r w:rsidRPr="00DA7834">
        <w:rPr>
          <w:rFonts w:cs="Arial"/>
        </w:rPr>
        <w:t>Almanya’nın Polonya’ya savaş ilan etmesiyle birlikte sınırdan içeri giren Wehrmacht’ın elinde toplam 202 adet 35(t) bulunmaktaydı.</w:t>
      </w:r>
      <w:r w:rsidRPr="00DA7834">
        <w:rPr>
          <w:rStyle w:val="DipnotBavurusu"/>
          <w:rFonts w:cs="Arial"/>
        </w:rPr>
        <w:footnoteReference w:id="319"/>
      </w:r>
      <w:r w:rsidRPr="00DA7834">
        <w:rPr>
          <w:rFonts w:cs="Arial"/>
        </w:rPr>
        <w:t xml:space="preserve"> Harekât boyunca 35(t)’ler diğer Panzer I ve II’ler gibi ince zırhları dolayısıyla sorun yaşasalar da Wehrmacht adına görevlerini yerine getirdiler. Polonya harekâtında en az kaybedilen panzer olma özelliğini taşıyan 35(t)’lerin çoğu mekanik arıza nedeniyle Almanya’ya gönderilmişti. Polonya harekâtında Panzer I ve II’lerden oldukça iyi performans gösteren 35(t), Polonya ordusunda bulunan 7TP, Vickers 6 ve R35 tanklarıyla benzer özelliklere sahipti. Ancak yedek parça sıkıntısı ve Alman mühendislerin Çek tankına aşina olmaması nedeniyle harekât boyunca 77 adet 35(t) Almanya’ya geri gönderildi. Genelde hafif zırhlı tümenlerde kullanılan 35(t)’lerin savaş sonunda yapılan değerlendirmeler neticesinde 77 tanktan yalnızca 7’sinin tamamen savaş dışı kaldığı tespit edilmiştir. Yedek parça üretimine hız verilmesiyle birlikte geri kalan 70 tank yeniden hizmete girecektir.</w:t>
      </w:r>
      <w:r w:rsidRPr="00DA7834">
        <w:rPr>
          <w:rStyle w:val="DipnotBavurusu"/>
          <w:rFonts w:cs="Arial"/>
        </w:rPr>
        <w:footnoteReference w:id="320"/>
      </w:r>
      <w:r w:rsidRPr="00DA7834">
        <w:rPr>
          <w:rFonts w:cs="Arial"/>
        </w:rPr>
        <w:t xml:space="preserve"> Genelde Panzer III’ün yedeği olarak kullanılan </w:t>
      </w:r>
      <w:r w:rsidRPr="00DA7834">
        <w:rPr>
          <w:rFonts w:cs="Arial"/>
        </w:rPr>
        <w:lastRenderedPageBreak/>
        <w:t>panzer mekanik sorunları nedeniyle Polonya harekâtında Alman komutanlar tarafından fazla tercih edilmemiştir.</w:t>
      </w:r>
      <w:r w:rsidRPr="00DA7834">
        <w:rPr>
          <w:rStyle w:val="DipnotBavurusu"/>
          <w:rFonts w:cs="Arial"/>
        </w:rPr>
        <w:footnoteReference w:id="321"/>
      </w:r>
      <w:r w:rsidRPr="00DA7834">
        <w:rPr>
          <w:rFonts w:cs="Arial"/>
        </w:rPr>
        <w:t xml:space="preserve"> </w:t>
      </w:r>
    </w:p>
    <w:p w:rsidR="00717755" w:rsidRPr="00DA7834" w:rsidRDefault="00717755" w:rsidP="00717755">
      <w:pPr>
        <w:spacing w:line="360" w:lineRule="auto"/>
        <w:ind w:firstLine="360"/>
        <w:jc w:val="both"/>
        <w:rPr>
          <w:rFonts w:cs="Arial"/>
        </w:rPr>
      </w:pPr>
    </w:p>
    <w:p w:rsidR="00717755" w:rsidRDefault="0097096B" w:rsidP="00C5132B">
      <w:pPr>
        <w:pStyle w:val="Balk4"/>
        <w:numPr>
          <w:ilvl w:val="3"/>
          <w:numId w:val="11"/>
        </w:numPr>
        <w:rPr>
          <w:rFonts w:cs="Arial"/>
        </w:rPr>
      </w:pPr>
      <w:bookmarkStart w:id="125" w:name="_Toc487571809"/>
      <w:r w:rsidRPr="00DA7834">
        <w:rPr>
          <w:rFonts w:cs="Arial"/>
        </w:rPr>
        <w:t>Batı Cephesi (Fall Gelb ve Fall Rot)</w:t>
      </w:r>
      <w:bookmarkEnd w:id="125"/>
    </w:p>
    <w:p w:rsidR="000A2A54" w:rsidRDefault="000A2A54" w:rsidP="000A2A54">
      <w:pPr>
        <w:spacing w:line="360" w:lineRule="auto"/>
        <w:jc w:val="both"/>
      </w:pPr>
    </w:p>
    <w:p w:rsidR="00717755" w:rsidRPr="00DA7834" w:rsidRDefault="00717755" w:rsidP="000A2A54">
      <w:pPr>
        <w:spacing w:line="360" w:lineRule="auto"/>
        <w:jc w:val="both"/>
        <w:rPr>
          <w:rFonts w:cs="Arial"/>
        </w:rPr>
      </w:pPr>
      <w:r w:rsidRPr="00DA7834">
        <w:rPr>
          <w:rFonts w:cs="Arial"/>
        </w:rPr>
        <w:t>Fransa harekâtından önce Wehrmacht</w:t>
      </w:r>
      <w:r w:rsidR="00635E71">
        <w:rPr>
          <w:rFonts w:cs="Arial"/>
        </w:rPr>
        <w:t>,</w:t>
      </w:r>
      <w:r w:rsidR="001D3082">
        <w:rPr>
          <w:rFonts w:cs="Arial"/>
        </w:rPr>
        <w:t xml:space="preserve"> 1940 yılının başlarında</w:t>
      </w:r>
      <w:r w:rsidRPr="00DA7834">
        <w:rPr>
          <w:rFonts w:cs="Arial"/>
        </w:rPr>
        <w:t xml:space="preserve"> 35(t)’lerin bir kısmını geri hizmete alma kararı aldı. Yedek parça sıkıntısı ve mekanik olarak güvenilmeyen panzerler, geri hizmette kullanılarak muharip 35(t)’ler için yedek parça sağlayacaktı. 132 tane 35(t) muharip olarak Fransa harekâtına katıldı.</w:t>
      </w:r>
      <w:r w:rsidRPr="00DA7834">
        <w:rPr>
          <w:rStyle w:val="DipnotBavurusu"/>
          <w:rFonts w:cs="Arial"/>
        </w:rPr>
        <w:footnoteReference w:id="322"/>
      </w:r>
      <w:r w:rsidRPr="00DA7834">
        <w:rPr>
          <w:rFonts w:cs="Arial"/>
        </w:rPr>
        <w:t xml:space="preserve"> Nitekim 6. Panzer Tümeni çoğunluğu 35(t)’lerden oluşan ve hafif zırhlı tümenden panzer tümenine çevrilmiş bir bir</w:t>
      </w:r>
      <w:r w:rsidR="00635E71">
        <w:rPr>
          <w:rFonts w:cs="Arial"/>
        </w:rPr>
        <w:t>likti. 6. Panzer Tümeni’nde ve v</w:t>
      </w:r>
      <w:r w:rsidRPr="00DA7834">
        <w:rPr>
          <w:rFonts w:cs="Arial"/>
        </w:rPr>
        <w:t>on Kleist’ın emrindeki birliklerde bulunan 35(t)’ler Arden ormanlarında girişilen yarma harekâtında önemli rol oynayacaklardı. 12 Mayıs’ta sınırı geçen 6. Panzer Tümeni, 9 günde düşman hatlarından içeri 350 kilometre ilerlemeyi başarmıştı. 26 Mayıs’ta Dunkirk’e oldukça yakın olan ve müttefik ordularının çekilmesi için önemli bir nokta olan Cassel’de durdurulan 6. Panzer Tümeni, arazinin dağlık yapısı ve müttefik anti-tank toplarının başarısı nedeniyle büyük kayıplar verdi. Ancak 29 Mayıs’ta kuşatılan Cassel’deki İngiliz askerleri, bir yarma harekâtına girişince tamamı 6. Panzer Tümeni tarafından etkisiz hale getirildi. Hemen ardından Fransa’nın güneyinde görevlendirilen tümen, savaş boyunca başarılı bir şekilde görev yapmıştır.</w:t>
      </w:r>
      <w:r w:rsidRPr="00DA7834">
        <w:rPr>
          <w:rStyle w:val="DipnotBavurusu"/>
          <w:rFonts w:cs="Arial"/>
        </w:rPr>
        <w:footnoteReference w:id="323"/>
      </w:r>
      <w:r w:rsidRPr="00DA7834">
        <w:rPr>
          <w:rFonts w:cs="Arial"/>
        </w:rPr>
        <w:t xml:space="preserve"> Güney Fransa’ya gönderilmeden önce toplamda 44 35(t) kaybedilmiş ve Mayıs sonunda ihtiyatta tutulan 35 adet 35(t) cepheye sevk edilmiştir.</w:t>
      </w:r>
      <w:r w:rsidRPr="00DA7834">
        <w:rPr>
          <w:rStyle w:val="DipnotBavurusu"/>
          <w:rFonts w:cs="Arial"/>
        </w:rPr>
        <w:footnoteReference w:id="324"/>
      </w:r>
      <w:r w:rsidRPr="00DA7834">
        <w:rPr>
          <w:rFonts w:cs="Arial"/>
        </w:rPr>
        <w:t xml:space="preserve"> Fransa’daki ikinci harekât esnasında Maginot Hattı’nı arkadan çeviren birliklerden biri olan 6. Panzer Tümeni, 21 Haziran’a dek Fransa içlerinde ilerleyerek Alsas-Loren bölgesindeki Epinal kalesini ele geçirmiştir.</w:t>
      </w:r>
      <w:r w:rsidRPr="00DA7834">
        <w:rPr>
          <w:rStyle w:val="DipnotBavurusu"/>
          <w:rFonts w:cs="Arial"/>
        </w:rPr>
        <w:footnoteReference w:id="325"/>
      </w:r>
      <w:r w:rsidRPr="00DA7834">
        <w:rPr>
          <w:rFonts w:cs="Arial"/>
        </w:rPr>
        <w:t xml:space="preserve"> İkinci harekâtta toplam 17 adet 35(t) </w:t>
      </w:r>
      <w:r w:rsidRPr="00DA7834">
        <w:rPr>
          <w:rFonts w:cs="Arial"/>
        </w:rPr>
        <w:lastRenderedPageBreak/>
        <w:t>kaybedilmiştir.</w:t>
      </w:r>
      <w:r w:rsidRPr="00DA7834">
        <w:rPr>
          <w:rStyle w:val="DipnotBavurusu"/>
          <w:rFonts w:cs="Arial"/>
        </w:rPr>
        <w:footnoteReference w:id="326"/>
      </w:r>
      <w:r w:rsidRPr="00DA7834">
        <w:rPr>
          <w:rFonts w:cs="Arial"/>
        </w:rPr>
        <w:t xml:space="preserve"> Fransa’nın teslim olmasının ardından 35(t)’lerin yeni durağı Doğu Prusya olacaktır. </w:t>
      </w:r>
    </w:p>
    <w:p w:rsidR="00717755" w:rsidRPr="00DA7834" w:rsidRDefault="00717755" w:rsidP="00717755">
      <w:pPr>
        <w:spacing w:line="360" w:lineRule="auto"/>
        <w:ind w:firstLine="360"/>
        <w:jc w:val="both"/>
        <w:rPr>
          <w:rFonts w:cs="Arial"/>
        </w:rPr>
      </w:pPr>
    </w:p>
    <w:p w:rsidR="00717755" w:rsidRDefault="0097096B" w:rsidP="00C5132B">
      <w:pPr>
        <w:pStyle w:val="Balk4"/>
        <w:numPr>
          <w:ilvl w:val="3"/>
          <w:numId w:val="11"/>
        </w:numPr>
        <w:rPr>
          <w:rFonts w:cs="Arial"/>
        </w:rPr>
      </w:pPr>
      <w:bookmarkStart w:id="126" w:name="_Toc487571810"/>
      <w:r w:rsidRPr="00DA7834">
        <w:rPr>
          <w:rFonts w:cs="Arial"/>
        </w:rPr>
        <w:t>Doğu Cephesi</w:t>
      </w:r>
      <w:bookmarkEnd w:id="126"/>
      <w:r w:rsidRPr="00DA7834">
        <w:rPr>
          <w:rFonts w:cs="Arial"/>
        </w:rPr>
        <w:t xml:space="preserve"> </w:t>
      </w:r>
    </w:p>
    <w:p w:rsidR="000A2A54" w:rsidRDefault="000A2A54" w:rsidP="000A2A54">
      <w:pPr>
        <w:spacing w:line="360" w:lineRule="auto"/>
        <w:jc w:val="both"/>
      </w:pPr>
    </w:p>
    <w:p w:rsidR="00717755" w:rsidRDefault="00717755" w:rsidP="000A2A54">
      <w:pPr>
        <w:spacing w:line="360" w:lineRule="auto"/>
        <w:jc w:val="both"/>
        <w:rPr>
          <w:rFonts w:cs="Arial"/>
        </w:rPr>
      </w:pPr>
      <w:r w:rsidRPr="00DA7834">
        <w:rPr>
          <w:rFonts w:cs="Arial"/>
        </w:rPr>
        <w:t>Barbarossa harekâtına toplam 155 adet 35(t) katılacaktı. Yine yalnızca 6. Panzer Tümeni’ne tahsis edilen 35(t)’ler, ilk etapta cephede bulunan Rus tanklarına üstünlük sağlasa da Rusya’nın KV-1 ve T-34’lerini devreye sokmasıyla birlikte yetersiz kalmaya başlayacaktı. 37 mm’lik topu bulunan 35(t) hiçbir mesafeden KV-1 ve T-34’lerin zırhını delmeyi başaramıyordu. 88 mm’lik anti-tank silahları dışında Rus tanklarını savaş dışı bırakamayan Alman ilerleyişi yer yer yavaşlasa da durdurulamamıştı. Leningrad’a kadar ilerlemeyi başaran Kuzey Ordular Grubu, şehri kuşattıktan sonra Hitler 35(t)’lerin bulunduğu 6. Panzer Tümeni’ni Moskova’ya yapılacak harekât için Merkez Ordular Grubu’nun emrine verdi.  Bu esnada 10 Eylül’e dek toplam 47 adet 35(t) kaybedilmişti.</w:t>
      </w:r>
      <w:r w:rsidRPr="00DA7834">
        <w:rPr>
          <w:rStyle w:val="DipnotBavurusu"/>
          <w:rFonts w:cs="Arial"/>
        </w:rPr>
        <w:footnoteReference w:id="327"/>
      </w:r>
      <w:r w:rsidRPr="00DA7834">
        <w:rPr>
          <w:rFonts w:cs="Arial"/>
        </w:rPr>
        <w:t xml:space="preserve"> Moskova’ya yapılan taarruz ve kış şartları 35(t)’lerin sonunu getirecekti. Mekanik arızalar soğuk hava koşullarında 35(t)’lerin savaş dışı kalmasının temel nedenlerinden biri olarak ortaya çıkmaktaydı. Pnömatik sistemler -45</w:t>
      </w:r>
      <w:r w:rsidR="001D3082">
        <w:rPr>
          <w:rFonts w:cs="Arial"/>
        </w:rPr>
        <w:t xml:space="preserve"> derece</w:t>
      </w:r>
      <w:r w:rsidRPr="00DA7834">
        <w:rPr>
          <w:rFonts w:cs="Arial"/>
        </w:rPr>
        <w:t>lere varan hava sıcaklıklarında çalışmamaktaydı. Moskova önünde bir kısmı düşman ateşiyle bir kısmı da mekanik arızalar nedeniyle muharip 35(t)’lerin tamamı savaş dışı kalmıştı.</w:t>
      </w:r>
      <w:r w:rsidRPr="00DA7834">
        <w:rPr>
          <w:rStyle w:val="DipnotBavurusu"/>
          <w:rFonts w:cs="Arial"/>
        </w:rPr>
        <w:footnoteReference w:id="328"/>
      </w:r>
      <w:r w:rsidRPr="00DA7834">
        <w:rPr>
          <w:rFonts w:cs="Arial"/>
        </w:rPr>
        <w:t xml:space="preserve"> Bunun üzerine Almanya, ihtiyatta tuttuğu 35(t)’leri müttefiklerine satmaya karar verdi. </w:t>
      </w:r>
    </w:p>
    <w:p w:rsidR="000A2A54" w:rsidRDefault="000A2A54" w:rsidP="000A2A54">
      <w:pPr>
        <w:spacing w:line="360" w:lineRule="auto"/>
        <w:jc w:val="both"/>
        <w:rPr>
          <w:rFonts w:cs="Arial"/>
        </w:rPr>
      </w:pPr>
    </w:p>
    <w:p w:rsidR="00D34E2C" w:rsidRDefault="00D34E2C" w:rsidP="000A2A54">
      <w:pPr>
        <w:spacing w:line="360" w:lineRule="auto"/>
        <w:jc w:val="both"/>
        <w:rPr>
          <w:rFonts w:cs="Arial"/>
        </w:rPr>
      </w:pPr>
    </w:p>
    <w:p w:rsidR="000A2A54" w:rsidRPr="00DA7834" w:rsidRDefault="000A2A54" w:rsidP="000A2A54">
      <w:pPr>
        <w:spacing w:line="360" w:lineRule="auto"/>
        <w:jc w:val="both"/>
        <w:rPr>
          <w:rFonts w:cs="Arial"/>
        </w:rPr>
      </w:pPr>
    </w:p>
    <w:p w:rsidR="00717755" w:rsidRDefault="0097096B" w:rsidP="00A11C10">
      <w:pPr>
        <w:pStyle w:val="Balk3"/>
        <w:numPr>
          <w:ilvl w:val="2"/>
          <w:numId w:val="11"/>
        </w:numPr>
        <w:rPr>
          <w:rFonts w:cs="Arial"/>
        </w:rPr>
      </w:pPr>
      <w:bookmarkStart w:id="127" w:name="_Toc487571811"/>
      <w:r w:rsidRPr="00DA7834">
        <w:rPr>
          <w:rFonts w:cs="Arial"/>
        </w:rPr>
        <w:lastRenderedPageBreak/>
        <w:t>Almanya Haricindeki Ülkelerin Envanterinde Bulunan 35(t)’ler</w:t>
      </w:r>
      <w:bookmarkEnd w:id="127"/>
    </w:p>
    <w:p w:rsidR="000A2A54" w:rsidRPr="000A2A54" w:rsidRDefault="000A2A54" w:rsidP="000A2A54"/>
    <w:p w:rsidR="00717755" w:rsidRDefault="00717755" w:rsidP="00A11C10">
      <w:pPr>
        <w:pStyle w:val="Balk4"/>
        <w:numPr>
          <w:ilvl w:val="3"/>
          <w:numId w:val="11"/>
        </w:numPr>
        <w:rPr>
          <w:rFonts w:cs="Arial"/>
        </w:rPr>
      </w:pPr>
      <w:bookmarkStart w:id="128" w:name="_Toc487571812"/>
      <w:r w:rsidRPr="00DA7834">
        <w:rPr>
          <w:rFonts w:cs="Arial"/>
        </w:rPr>
        <w:t>Mihver Devletleri</w:t>
      </w:r>
      <w:bookmarkEnd w:id="128"/>
    </w:p>
    <w:p w:rsidR="000A2A54" w:rsidRDefault="000A2A54" w:rsidP="000A2A54">
      <w:pPr>
        <w:spacing w:line="360" w:lineRule="auto"/>
        <w:jc w:val="both"/>
      </w:pPr>
    </w:p>
    <w:p w:rsidR="000A2A54" w:rsidRPr="00DA7834" w:rsidRDefault="00717755" w:rsidP="000A2A54">
      <w:pPr>
        <w:spacing w:line="360" w:lineRule="auto"/>
        <w:jc w:val="both"/>
        <w:rPr>
          <w:rFonts w:cs="Arial"/>
        </w:rPr>
      </w:pPr>
      <w:r w:rsidRPr="00DA7834">
        <w:rPr>
          <w:rFonts w:cs="Arial"/>
        </w:rPr>
        <w:t xml:space="preserve">35(t)’lerin Almanya’dan sonraki en önemli kullanıcısı Romanya’dır. Savaş öncesinde de 35(t)’lerden satın almış olan Rumen ordusu, tanklarını Odessa </w:t>
      </w:r>
      <w:r w:rsidR="001D3082">
        <w:rPr>
          <w:rFonts w:cs="Arial"/>
        </w:rPr>
        <w:t>M</w:t>
      </w:r>
      <w:r w:rsidRPr="00DA7834">
        <w:rPr>
          <w:rFonts w:cs="Arial"/>
        </w:rPr>
        <w:t>uharebesinde</w:t>
      </w:r>
      <w:r w:rsidR="001D3082">
        <w:rPr>
          <w:rStyle w:val="DipnotBavurusu"/>
          <w:rFonts w:cs="Arial"/>
        </w:rPr>
        <w:footnoteReference w:id="329"/>
      </w:r>
      <w:r w:rsidRPr="00DA7834">
        <w:rPr>
          <w:rFonts w:cs="Arial"/>
        </w:rPr>
        <w:t xml:space="preserve"> kullanmıştır. Moskova’da yaşanılan yenilginin ardından elindeki 35(t)’leri müttefiklerine pazarlama kararı alan Almanya’nın en çok 35(t) gönderdiği ülke Romanya’dır. Toplamda 84 adet 35(t)’ye sahip olan Rumen ordusu</w:t>
      </w:r>
      <w:r w:rsidRPr="00DA7834">
        <w:rPr>
          <w:rStyle w:val="DipnotBavurusu"/>
          <w:rFonts w:cs="Arial"/>
        </w:rPr>
        <w:footnoteReference w:id="330"/>
      </w:r>
      <w:r w:rsidRPr="00DA7834">
        <w:rPr>
          <w:rFonts w:cs="Arial"/>
        </w:rPr>
        <w:t>, bu tankların tümünü Stalingrad’da kaybetmiştir. Bunun ardından Almanya elinde bulunan son 35(t)’leri de Romanya’ya göndermiştir. Sovyet ilerlemesi karşısında anavatan savunmasında kullanılan 44 adet 35(t) çatışmalarda kaybedilmiştir.</w:t>
      </w:r>
      <w:r w:rsidRPr="00DA7834">
        <w:rPr>
          <w:rStyle w:val="DipnotBavurusu"/>
          <w:rFonts w:cs="Arial"/>
        </w:rPr>
        <w:footnoteReference w:id="331"/>
      </w:r>
      <w:r w:rsidRPr="00DA7834">
        <w:rPr>
          <w:rFonts w:cs="Arial"/>
        </w:rPr>
        <w:t xml:space="preserve"> 100’e yakın 35(t) Bulgar, Slovak ve Macar ordusunda da görev yapmıştır. Ancak bu tankların çok azı muharip görev almış, çoğunluğu eğitim amaçlı kullanılmıştır.</w:t>
      </w:r>
      <w:r w:rsidRPr="00DA7834">
        <w:rPr>
          <w:rStyle w:val="DipnotBavurusu"/>
          <w:rFonts w:cs="Arial"/>
        </w:rPr>
        <w:footnoteReference w:id="332"/>
      </w:r>
      <w:r w:rsidRPr="00DA7834">
        <w:rPr>
          <w:rFonts w:cs="Arial"/>
        </w:rPr>
        <w:t xml:space="preserve"> </w:t>
      </w:r>
    </w:p>
    <w:p w:rsidR="00A534C2" w:rsidRPr="00DA7834" w:rsidRDefault="00A534C2" w:rsidP="00717755">
      <w:pPr>
        <w:spacing w:line="360" w:lineRule="auto"/>
        <w:ind w:firstLine="360"/>
        <w:jc w:val="both"/>
        <w:rPr>
          <w:rFonts w:cs="Arial"/>
        </w:rPr>
      </w:pPr>
    </w:p>
    <w:p w:rsidR="00A534C2" w:rsidRPr="00D34E2C" w:rsidRDefault="00A534C2" w:rsidP="00A11C10">
      <w:pPr>
        <w:pStyle w:val="Balk2"/>
        <w:numPr>
          <w:ilvl w:val="1"/>
          <w:numId w:val="11"/>
        </w:numPr>
        <w:rPr>
          <w:rFonts w:cs="Arial"/>
          <w:caps/>
        </w:rPr>
      </w:pPr>
      <w:bookmarkStart w:id="129" w:name="_Toc487571813"/>
      <w:r w:rsidRPr="00D34E2C">
        <w:rPr>
          <w:rFonts w:cs="Arial"/>
          <w:caps/>
        </w:rPr>
        <w:t>38 (t)</w:t>
      </w:r>
      <w:r w:rsidR="0097096B" w:rsidRPr="00D34E2C">
        <w:rPr>
          <w:rFonts w:cs="Arial"/>
          <w:caps/>
        </w:rPr>
        <w:t>: Karlı Bir Ganimet</w:t>
      </w:r>
      <w:bookmarkEnd w:id="129"/>
    </w:p>
    <w:p w:rsidR="000A2A54" w:rsidRPr="000A2A54" w:rsidRDefault="000A2A54" w:rsidP="000A2A54"/>
    <w:p w:rsidR="00A534C2" w:rsidRPr="00DA7834" w:rsidRDefault="00A534C2" w:rsidP="00A534C2">
      <w:pPr>
        <w:spacing w:line="360" w:lineRule="auto"/>
        <w:jc w:val="both"/>
        <w:rPr>
          <w:rFonts w:cs="Arial"/>
        </w:rPr>
      </w:pPr>
      <w:r w:rsidRPr="00DA7834">
        <w:rPr>
          <w:rFonts w:cs="Arial"/>
        </w:rPr>
        <w:t xml:space="preserve">Avusturya-Macaristan İmparatorluğu’nun dağılmasıyla birlikte, imparatorluk içerisindeki Çek ve Slovaklar bağımsızlık ilan ederek Çekoslovakya’yı kurmuşlardır. İmparatorluk döneminde de orduya önemli silahlar üreten ÇKD ve Skoda firmaları da Çekoslovakya adına silah üretimine devam etmiştir. Silahlanmaya başlayan yeni devlet İngiltere’den tank satın alarak ilk zırhlı tugayını oluşturmuştu. Ardından 1935 yılında Çekoslovakya ordu </w:t>
      </w:r>
      <w:proofErr w:type="gramStart"/>
      <w:r w:rsidRPr="00DA7834">
        <w:rPr>
          <w:rFonts w:cs="Arial"/>
        </w:rPr>
        <w:t>envanterine</w:t>
      </w:r>
      <w:proofErr w:type="gramEnd"/>
      <w:r w:rsidRPr="00DA7834">
        <w:rPr>
          <w:rFonts w:cs="Arial"/>
        </w:rPr>
        <w:t xml:space="preserve"> yeni tanklar eklemek istedi. Çekoslovak ordusu Skoda’nın tasarımını beğenerek LT-35 adıyla Skoda firmasından tank satın aldı. Ancak LT-35’te bir takım sorunlar bulunuyordu. Ayrıca artan Alman tehdidi karşısında Çekoslovak ordusu zırhlı birliklerine takviye yapmak amacıyla yeni bir tank ihalesine çıkacaktı. Bu </w:t>
      </w:r>
      <w:r w:rsidRPr="00DA7834">
        <w:rPr>
          <w:rFonts w:cs="Arial"/>
        </w:rPr>
        <w:lastRenderedPageBreak/>
        <w:t>esnada ilk tasarımı beğenilmeyen ÇKD firması tasarladığı tank modelinde geliştirmeler yaparak başarılı bir silah tasarımı elde etmeyi başarmıştı. Çekoslovak hükümetinden önce Yugoslavya, İran, İsviçre, Letonya, İsveç, Peru ve Afganistan bu modelden toplamda 196 adet satın almışlardı.</w:t>
      </w:r>
      <w:r w:rsidRPr="00DA7834">
        <w:rPr>
          <w:rStyle w:val="DipnotBavurusu"/>
          <w:rFonts w:cs="Arial"/>
        </w:rPr>
        <w:footnoteReference w:id="333"/>
      </w:r>
      <w:r w:rsidRPr="00DA7834">
        <w:rPr>
          <w:rFonts w:cs="Arial"/>
        </w:rPr>
        <w:t xml:space="preserve"> 1938 sonu ve 1939 başında yapılan testlerde Çekoslovak ordusuna da kendini kanıtlayan firma, 150 adetlik bir LTL-H siparişi alarak Çekoslovak ordusununa hizmet vermeye başlayacaktı</w:t>
      </w:r>
      <w:r w:rsidRPr="00DA7834">
        <w:rPr>
          <w:rStyle w:val="DipnotBavurusu"/>
          <w:rFonts w:cs="Arial"/>
        </w:rPr>
        <w:footnoteReference w:id="334"/>
      </w:r>
      <w:r w:rsidRPr="00DA7834">
        <w:rPr>
          <w:rFonts w:cs="Arial"/>
        </w:rPr>
        <w:t xml:space="preserve"> Ancak teslimat tamamlanamadan Almanya’nın Çekoslovakya’yı ilhak etmesiyle birlikte bu tanklar Wehrmacht tarafından satın alınarak hizmete girdi. Wehrmacht tarafından beğenilen bu tanklar Almanya için üretilmeye devam edilecek ve savaş sonuna kadar Marder (Sansar) ve Hetzer(arabozan) gibi anti-tank silahlarına dönüştürülerek çeşitli şekillerde cephede bulunacaktır. </w:t>
      </w:r>
    </w:p>
    <w:p w:rsidR="00A11C10" w:rsidRPr="00DA7834" w:rsidRDefault="00A11C10" w:rsidP="00A534C2">
      <w:pPr>
        <w:spacing w:line="360" w:lineRule="auto"/>
        <w:jc w:val="both"/>
        <w:rPr>
          <w:rFonts w:cs="Arial"/>
        </w:rPr>
      </w:pPr>
    </w:p>
    <w:p w:rsidR="00A11C10" w:rsidRDefault="0097096B" w:rsidP="00A11C10">
      <w:pPr>
        <w:pStyle w:val="Balk3"/>
        <w:numPr>
          <w:ilvl w:val="2"/>
          <w:numId w:val="11"/>
        </w:numPr>
        <w:rPr>
          <w:rFonts w:cs="Arial"/>
        </w:rPr>
      </w:pPr>
      <w:bookmarkStart w:id="130" w:name="_Toc487571814"/>
      <w:r w:rsidRPr="00DA7834">
        <w:rPr>
          <w:rFonts w:cs="Arial"/>
        </w:rPr>
        <w:t xml:space="preserve">38(t) </w:t>
      </w:r>
      <w:r w:rsidR="00A11C10" w:rsidRPr="00DA7834">
        <w:rPr>
          <w:rFonts w:cs="Arial"/>
        </w:rPr>
        <w:t>Seriler</w:t>
      </w:r>
      <w:r w:rsidRPr="00DA7834">
        <w:rPr>
          <w:rFonts w:cs="Arial"/>
        </w:rPr>
        <w:t>i</w:t>
      </w:r>
      <w:bookmarkEnd w:id="130"/>
      <w:r w:rsidR="00A11C10" w:rsidRPr="00DA7834">
        <w:rPr>
          <w:rFonts w:cs="Arial"/>
        </w:rPr>
        <w:t xml:space="preserve"> </w:t>
      </w:r>
    </w:p>
    <w:p w:rsidR="000A2A54" w:rsidRPr="000A2A54" w:rsidRDefault="000A2A54" w:rsidP="000A2A54"/>
    <w:p w:rsidR="00A534C2" w:rsidRDefault="00A534C2" w:rsidP="00A11C10">
      <w:pPr>
        <w:pStyle w:val="Balk4"/>
        <w:numPr>
          <w:ilvl w:val="3"/>
          <w:numId w:val="11"/>
        </w:numPr>
        <w:rPr>
          <w:rFonts w:cs="Arial"/>
        </w:rPr>
      </w:pPr>
      <w:bookmarkStart w:id="131" w:name="_Toc487571815"/>
      <w:r w:rsidRPr="00DA7834">
        <w:rPr>
          <w:rFonts w:cs="Arial"/>
        </w:rPr>
        <w:t>38 (t) A</w:t>
      </w:r>
      <w:bookmarkEnd w:id="131"/>
    </w:p>
    <w:p w:rsidR="000A2A54" w:rsidRPr="000A2A54" w:rsidRDefault="000A2A54" w:rsidP="000A2A54"/>
    <w:p w:rsidR="00A534C2" w:rsidRPr="00DA7834" w:rsidRDefault="00A534C2" w:rsidP="00A534C2">
      <w:pPr>
        <w:spacing w:line="360" w:lineRule="auto"/>
        <w:jc w:val="both"/>
        <w:rPr>
          <w:rFonts w:cs="Arial"/>
        </w:rPr>
      </w:pPr>
      <w:r w:rsidRPr="00DA7834">
        <w:rPr>
          <w:rFonts w:cs="Arial"/>
        </w:rPr>
        <w:t>38 (t)’lerin ilk serisi ÇKD’nin Çekoslovak ordusu için üretmekte olduğu tanklarla neredeyse aynıydı. Top için bir yükleyici eklenerek mürettebat sayısı 4’e çıkarılan A serisinde diğer panzerlerde de standart olan FuG37 telsizin eklenmesiyle son halini almıştı.</w:t>
      </w:r>
      <w:r w:rsidRPr="00DA7834">
        <w:rPr>
          <w:rStyle w:val="DipnotBavurusu"/>
          <w:rFonts w:cs="Arial"/>
        </w:rPr>
        <w:footnoteReference w:id="335"/>
      </w:r>
      <w:r w:rsidRPr="00DA7834">
        <w:rPr>
          <w:rFonts w:cs="Arial"/>
        </w:rPr>
        <w:t xml:space="preserve"> Traversi elle sağlanan 38(t), 4,6 metre uzunluğa, 2,1 metre genişliğe ve </w:t>
      </w:r>
      <w:proofErr w:type="gramStart"/>
      <w:r w:rsidRPr="00DA7834">
        <w:rPr>
          <w:rFonts w:cs="Arial"/>
        </w:rPr>
        <w:t>2.4</w:t>
      </w:r>
      <w:proofErr w:type="gramEnd"/>
      <w:r w:rsidRPr="00DA7834">
        <w:rPr>
          <w:rFonts w:cs="Arial"/>
        </w:rPr>
        <w:t xml:space="preserve"> metre yüksekliğe</w:t>
      </w:r>
      <w:r w:rsidRPr="00DA7834">
        <w:rPr>
          <w:rStyle w:val="DipnotBavurusu"/>
          <w:rFonts w:cs="Arial"/>
        </w:rPr>
        <w:footnoteReference w:id="336"/>
      </w:r>
      <w:r w:rsidRPr="00DA7834">
        <w:rPr>
          <w:rFonts w:cs="Arial"/>
        </w:rPr>
        <w:t xml:space="preserve"> sahip olan A serisi 37 mm’lik topa be iki MG37 makineli tüfeğe sahipti.</w:t>
      </w:r>
      <w:r w:rsidRPr="00DA7834">
        <w:rPr>
          <w:rStyle w:val="DipnotBavurusu"/>
          <w:rFonts w:cs="Arial"/>
        </w:rPr>
        <w:footnoteReference w:id="337"/>
      </w:r>
      <w:r w:rsidRPr="00DA7834">
        <w:rPr>
          <w:rFonts w:cs="Arial"/>
        </w:rPr>
        <w:t xml:space="preserve"> 38(t) tasarım olarak Panzer II ve III arasında kabul edilebilir. Hacim olarak Panzer II ebatlarında olmasına rağmen topu Panzer III’e yakın olan 38(t)’nin başarılı bir süspansiyon sistemi bulunmaktaydı. 9.4 ton ağırlığı başarılı bir şekilde taşıyabilen 4 tekerlek ve yaprak yay süspansiyon 38(t)’lerin mekaniğinde büyük kolaylık sağlamaktaydı. </w:t>
      </w:r>
      <w:r w:rsidRPr="00DA7834">
        <w:rPr>
          <w:rFonts w:cs="Arial"/>
        </w:rPr>
        <w:lastRenderedPageBreak/>
        <w:t>5 ileri 1 geri şeklinde tasarlanmış vites kutusu da oldukça başarılıydı.</w:t>
      </w:r>
      <w:r w:rsidRPr="00DA7834">
        <w:rPr>
          <w:rStyle w:val="DipnotBavurusu"/>
          <w:rFonts w:cs="Arial"/>
        </w:rPr>
        <w:footnoteReference w:id="338"/>
      </w:r>
      <w:r w:rsidRPr="00DA7834">
        <w:rPr>
          <w:rFonts w:cs="Arial"/>
        </w:rPr>
        <w:t xml:space="preserve"> Tamir edilmesi kolay ancak bozulması zor olan bir mekaniğe sahip tanklar ön tarafta 25 mm, yanlarda ve arka kısımda 15 mm’lik zırha sahipti. Yalnızca karoserin arka kısmında 10 mm’lik zırh bulunuyordu. Praga firmasının ürettiği </w:t>
      </w:r>
      <w:r w:rsidR="00D006D0">
        <w:rPr>
          <w:rFonts w:cs="Arial"/>
        </w:rPr>
        <w:t xml:space="preserve">120 beygirlik </w:t>
      </w:r>
      <w:r w:rsidRPr="00DA7834">
        <w:rPr>
          <w:rFonts w:cs="Arial"/>
        </w:rPr>
        <w:t>Praga EPA motoru 38(t)’lere 42 kilometrelik bir hız ve 250 kilometrelik bir menzil sağlamaktaydı.</w:t>
      </w:r>
      <w:r w:rsidRPr="00DA7834">
        <w:rPr>
          <w:rStyle w:val="DipnotBavurusu"/>
          <w:rFonts w:cs="Arial"/>
        </w:rPr>
        <w:footnoteReference w:id="339"/>
      </w:r>
      <w:r w:rsidRPr="00DA7834">
        <w:rPr>
          <w:rFonts w:cs="Arial"/>
        </w:rPr>
        <w:t xml:space="preserve"> </w:t>
      </w:r>
    </w:p>
    <w:p w:rsidR="00A534C2" w:rsidRPr="00DA7834" w:rsidRDefault="00A534C2" w:rsidP="00A534C2">
      <w:pPr>
        <w:spacing w:line="360" w:lineRule="auto"/>
        <w:jc w:val="both"/>
        <w:rPr>
          <w:rFonts w:cs="Arial"/>
        </w:rPr>
      </w:pPr>
    </w:p>
    <w:p w:rsidR="00A534C2" w:rsidRDefault="00A534C2" w:rsidP="00A11C10">
      <w:pPr>
        <w:pStyle w:val="Balk4"/>
        <w:numPr>
          <w:ilvl w:val="3"/>
          <w:numId w:val="11"/>
        </w:numPr>
        <w:rPr>
          <w:rFonts w:cs="Arial"/>
        </w:rPr>
      </w:pPr>
      <w:bookmarkStart w:id="132" w:name="_Toc487571816"/>
      <w:r w:rsidRPr="00DA7834">
        <w:rPr>
          <w:rFonts w:cs="Arial"/>
        </w:rPr>
        <w:t>38(t) B</w:t>
      </w:r>
      <w:bookmarkEnd w:id="132"/>
    </w:p>
    <w:p w:rsidR="000A2A54" w:rsidRPr="000A2A54" w:rsidRDefault="000A2A54" w:rsidP="000A2A54"/>
    <w:p w:rsidR="00A534C2" w:rsidRDefault="00A534C2" w:rsidP="00A534C2">
      <w:pPr>
        <w:spacing w:line="360" w:lineRule="auto"/>
        <w:jc w:val="both"/>
        <w:rPr>
          <w:rFonts w:cs="Arial"/>
        </w:rPr>
      </w:pPr>
      <w:r w:rsidRPr="00DA7834">
        <w:rPr>
          <w:rFonts w:cs="Arial"/>
        </w:rPr>
        <w:t>Ocak – Mayıs 1940 arası üretilen B serisinde 38(t)’lerde bir önceki modele nazaran sadece ufak değişiklikler yapılmıştı. Panzerin arka kısmına gaz havanları yerleştirilmişti. Ön ve arka farlar yenilerek Notek model farlar monte edilmişti.</w:t>
      </w:r>
      <w:r w:rsidRPr="00DA7834">
        <w:rPr>
          <w:rStyle w:val="DipnotBavurusu"/>
          <w:rFonts w:cs="Arial"/>
        </w:rPr>
        <w:footnoteReference w:id="340"/>
      </w:r>
    </w:p>
    <w:p w:rsidR="000A2A54" w:rsidRPr="00DA7834" w:rsidRDefault="000A2A54" w:rsidP="00A534C2">
      <w:pPr>
        <w:spacing w:line="360" w:lineRule="auto"/>
        <w:jc w:val="both"/>
        <w:rPr>
          <w:rFonts w:cs="Arial"/>
        </w:rPr>
      </w:pPr>
    </w:p>
    <w:p w:rsidR="00A534C2" w:rsidRDefault="00A534C2" w:rsidP="00A11C10">
      <w:pPr>
        <w:pStyle w:val="Balk4"/>
        <w:numPr>
          <w:ilvl w:val="3"/>
          <w:numId w:val="11"/>
        </w:numPr>
        <w:rPr>
          <w:rFonts w:cs="Arial"/>
        </w:rPr>
      </w:pPr>
      <w:bookmarkStart w:id="133" w:name="_Toc487571817"/>
      <w:r w:rsidRPr="00DA7834">
        <w:rPr>
          <w:rFonts w:cs="Arial"/>
        </w:rPr>
        <w:t>38 (t) C Serisi</w:t>
      </w:r>
      <w:bookmarkEnd w:id="133"/>
    </w:p>
    <w:p w:rsidR="000A2A54" w:rsidRPr="000A2A54" w:rsidRDefault="000A2A54" w:rsidP="000A2A54"/>
    <w:p w:rsidR="00A534C2" w:rsidRDefault="00A534C2" w:rsidP="00A534C2">
      <w:pPr>
        <w:spacing w:line="360" w:lineRule="auto"/>
        <w:jc w:val="both"/>
        <w:rPr>
          <w:rFonts w:cs="Arial"/>
        </w:rPr>
      </w:pPr>
      <w:r w:rsidRPr="00DA7834">
        <w:rPr>
          <w:rFonts w:cs="Arial"/>
        </w:rPr>
        <w:t>Savaş süresince cepheden gelen bilgiler neticesinde 38(t)’lerde küçük değişikliklere gidilerek Mayıs-Ağustos 1940’da C serisi üretildi. Bu yeni modelde gelen muharebe raporları ışığında nehir geçişlerinde kolaylık sağlaması açısından mevcut egzoz biraz daha yukarı alındı. Ayrıca sıçrayan şarapnellerin kuleyle karoser arasına sıkışmasını engellemek için ince bir plaka eklendi.</w:t>
      </w:r>
      <w:r w:rsidRPr="00DA7834">
        <w:rPr>
          <w:rStyle w:val="DipnotBavurusu"/>
          <w:rFonts w:cs="Arial"/>
        </w:rPr>
        <w:footnoteReference w:id="341"/>
      </w:r>
      <w:r w:rsidRPr="00DA7834">
        <w:rPr>
          <w:rFonts w:cs="Arial"/>
        </w:rPr>
        <w:t xml:space="preserve"> </w:t>
      </w:r>
    </w:p>
    <w:p w:rsidR="000A2A54" w:rsidRPr="00DA7834" w:rsidRDefault="000A2A54" w:rsidP="00A534C2">
      <w:pPr>
        <w:spacing w:line="360" w:lineRule="auto"/>
        <w:jc w:val="both"/>
        <w:rPr>
          <w:rFonts w:cs="Arial"/>
        </w:rPr>
      </w:pPr>
    </w:p>
    <w:p w:rsidR="00A534C2" w:rsidRDefault="00A534C2" w:rsidP="00A11C10">
      <w:pPr>
        <w:pStyle w:val="Balk4"/>
        <w:numPr>
          <w:ilvl w:val="3"/>
          <w:numId w:val="11"/>
        </w:numPr>
        <w:rPr>
          <w:rFonts w:cs="Arial"/>
        </w:rPr>
      </w:pPr>
      <w:bookmarkStart w:id="134" w:name="_Toc487571818"/>
      <w:r w:rsidRPr="00DA7834">
        <w:rPr>
          <w:rFonts w:cs="Arial"/>
        </w:rPr>
        <w:t>38 (t) D Serisi</w:t>
      </w:r>
      <w:bookmarkEnd w:id="134"/>
    </w:p>
    <w:p w:rsidR="000A2A54" w:rsidRPr="000A2A54" w:rsidRDefault="000A2A54" w:rsidP="000A2A54"/>
    <w:p w:rsidR="00A534C2" w:rsidRDefault="00A534C2" w:rsidP="00A534C2">
      <w:pPr>
        <w:spacing w:line="360" w:lineRule="auto"/>
        <w:jc w:val="both"/>
        <w:rPr>
          <w:rFonts w:cs="Arial"/>
        </w:rPr>
      </w:pPr>
      <w:r w:rsidRPr="00DA7834">
        <w:rPr>
          <w:rFonts w:cs="Arial"/>
        </w:rPr>
        <w:t>Eylül – Kasım 1940 arası üretilen D serisi sürücü vizöründe yapılan değişiklik ve daha köşeli bir ön zırh dışında neredeyse C serisi ile aynı tasarıma sahipti.</w:t>
      </w:r>
      <w:r w:rsidRPr="00DA7834">
        <w:rPr>
          <w:rStyle w:val="DipnotBavurusu"/>
          <w:rFonts w:cs="Arial"/>
        </w:rPr>
        <w:footnoteReference w:id="342"/>
      </w:r>
      <w:r w:rsidRPr="00DA7834">
        <w:rPr>
          <w:rFonts w:cs="Arial"/>
        </w:rPr>
        <w:t xml:space="preserve"> C </w:t>
      </w:r>
      <w:r w:rsidRPr="00DA7834">
        <w:rPr>
          <w:rFonts w:cs="Arial"/>
        </w:rPr>
        <w:lastRenderedPageBreak/>
        <w:t xml:space="preserve">ve D serileri savaş alanlarından gelen raporlar neticesinde mevcut serilere yeni eklemeler yapılarak üretiminlerine devam edilen serilerdir. </w:t>
      </w:r>
    </w:p>
    <w:p w:rsidR="000A2A54" w:rsidRPr="00DA7834" w:rsidRDefault="000A2A54" w:rsidP="00A534C2">
      <w:pPr>
        <w:spacing w:line="360" w:lineRule="auto"/>
        <w:jc w:val="both"/>
        <w:rPr>
          <w:rFonts w:cs="Arial"/>
        </w:rPr>
      </w:pPr>
    </w:p>
    <w:p w:rsidR="00A534C2" w:rsidRDefault="00A534C2" w:rsidP="00A11C10">
      <w:pPr>
        <w:pStyle w:val="Balk4"/>
        <w:numPr>
          <w:ilvl w:val="3"/>
          <w:numId w:val="11"/>
        </w:numPr>
        <w:rPr>
          <w:rFonts w:cs="Arial"/>
        </w:rPr>
      </w:pPr>
      <w:bookmarkStart w:id="135" w:name="_Toc487571819"/>
      <w:r w:rsidRPr="00DA7834">
        <w:rPr>
          <w:rFonts w:cs="Arial"/>
        </w:rPr>
        <w:t>38 (t) E ve F Serisi</w:t>
      </w:r>
      <w:bookmarkEnd w:id="135"/>
    </w:p>
    <w:p w:rsidR="000A2A54" w:rsidRPr="000A2A54" w:rsidRDefault="000A2A54" w:rsidP="000A2A54">
      <w:pPr>
        <w:jc w:val="both"/>
      </w:pPr>
    </w:p>
    <w:p w:rsidR="00A534C2" w:rsidRPr="00DA7834" w:rsidRDefault="00A534C2" w:rsidP="00A534C2">
      <w:pPr>
        <w:spacing w:line="360" w:lineRule="auto"/>
        <w:jc w:val="both"/>
        <w:rPr>
          <w:rFonts w:cs="Arial"/>
        </w:rPr>
      </w:pPr>
      <w:r w:rsidRPr="00DA7834">
        <w:rPr>
          <w:rFonts w:cs="Arial"/>
        </w:rPr>
        <w:t>1940 Kasım ayından Mayıs 1941’e kadar üretilen E serisinde yapılan en önemli değişiklik tankın zırhındaydı. Polonya harekâtından alınan en önemli ders Alman panzerlerinin genelinin ince zırha sahip olmasıydı. Panzerin ön kısmına perçinlenen 25 mm’lik zırhla 38(t)’lerin zırh kalınlığı 50 mm’ye ulaşmıştı.</w:t>
      </w:r>
      <w:r w:rsidRPr="00DA7834">
        <w:rPr>
          <w:rStyle w:val="DipnotBavurusu"/>
          <w:rFonts w:cs="Arial"/>
        </w:rPr>
        <w:footnoteReference w:id="343"/>
      </w:r>
      <w:r w:rsidRPr="00DA7834">
        <w:rPr>
          <w:rFonts w:cs="Arial"/>
        </w:rPr>
        <w:t xml:space="preserve"> Ağırlığı 9,9 tona çıkan E serisi Mayıs 1941’den itibaren yapılan ufak değişikliklerin ardından F serisi adıyla Ekim 1941’e kadar üretildi.</w:t>
      </w:r>
      <w:r w:rsidRPr="00DA7834">
        <w:rPr>
          <w:rStyle w:val="DipnotBavurusu"/>
          <w:rFonts w:cs="Arial"/>
        </w:rPr>
        <w:footnoteReference w:id="344"/>
      </w:r>
      <w:r w:rsidRPr="00DA7834">
        <w:rPr>
          <w:rFonts w:cs="Arial"/>
        </w:rPr>
        <w:t xml:space="preserve"> </w:t>
      </w:r>
    </w:p>
    <w:p w:rsidR="00A534C2" w:rsidRPr="00DA7834" w:rsidRDefault="00A534C2" w:rsidP="00A534C2">
      <w:pPr>
        <w:spacing w:line="360" w:lineRule="auto"/>
        <w:jc w:val="both"/>
        <w:rPr>
          <w:rFonts w:cs="Arial"/>
        </w:rPr>
      </w:pPr>
    </w:p>
    <w:p w:rsidR="00A534C2" w:rsidRDefault="00A534C2" w:rsidP="00A11C10">
      <w:pPr>
        <w:pStyle w:val="Balk4"/>
        <w:numPr>
          <w:ilvl w:val="3"/>
          <w:numId w:val="11"/>
        </w:numPr>
        <w:rPr>
          <w:rFonts w:cs="Arial"/>
        </w:rPr>
      </w:pPr>
      <w:bookmarkStart w:id="136" w:name="_Toc487571820"/>
      <w:r w:rsidRPr="00DA7834">
        <w:rPr>
          <w:rFonts w:cs="Arial"/>
        </w:rPr>
        <w:t>38 (t) G Serisi</w:t>
      </w:r>
      <w:bookmarkEnd w:id="136"/>
      <w:r w:rsidRPr="00DA7834">
        <w:rPr>
          <w:rFonts w:cs="Arial"/>
        </w:rPr>
        <w:t xml:space="preserve"> </w:t>
      </w:r>
    </w:p>
    <w:p w:rsidR="000A2A54" w:rsidRPr="000A2A54" w:rsidRDefault="000A2A54" w:rsidP="000A2A54"/>
    <w:p w:rsidR="000A2A54" w:rsidRDefault="00A534C2" w:rsidP="00A534C2">
      <w:pPr>
        <w:spacing w:line="360" w:lineRule="auto"/>
        <w:jc w:val="both"/>
        <w:rPr>
          <w:rFonts w:cs="Arial"/>
        </w:rPr>
      </w:pPr>
      <w:r w:rsidRPr="00DA7834">
        <w:rPr>
          <w:rFonts w:cs="Arial"/>
        </w:rPr>
        <w:t>Ekim 1941’den Temmuz 1942’ye kadar üretilen G serisi 38(t)’ler muharebe tankı olarak üretilmiş olan son 38(t) serisidir.</w:t>
      </w:r>
      <w:r w:rsidRPr="00DA7834">
        <w:rPr>
          <w:rStyle w:val="DipnotBavurusu"/>
          <w:rFonts w:cs="Arial"/>
        </w:rPr>
        <w:footnoteReference w:id="345"/>
      </w:r>
      <w:r w:rsidRPr="00DA7834">
        <w:rPr>
          <w:rFonts w:cs="Arial"/>
        </w:rPr>
        <w:t xml:space="preserve"> G serisinde perçinlenerek 50 mm’ye çıkarılan ön zırh yerine tek parça olarak 50 mm’lik zırh kullanılmaya başlandı.</w:t>
      </w:r>
      <w:r w:rsidRPr="00DA7834">
        <w:rPr>
          <w:rStyle w:val="DipnotBavurusu"/>
          <w:rFonts w:cs="Arial"/>
        </w:rPr>
        <w:footnoteReference w:id="346"/>
      </w:r>
      <w:r w:rsidRPr="00DA7834">
        <w:rPr>
          <w:rFonts w:cs="Arial"/>
        </w:rPr>
        <w:t xml:space="preserve"> </w:t>
      </w:r>
    </w:p>
    <w:p w:rsidR="000A2A54" w:rsidRPr="00DA7834" w:rsidRDefault="000A2A54" w:rsidP="00A534C2">
      <w:pPr>
        <w:spacing w:line="360" w:lineRule="auto"/>
        <w:jc w:val="both"/>
        <w:rPr>
          <w:rFonts w:cs="Arial"/>
        </w:rPr>
      </w:pPr>
    </w:p>
    <w:p w:rsidR="001000BB" w:rsidRDefault="001000BB" w:rsidP="001000BB">
      <w:pPr>
        <w:pStyle w:val="Balk4"/>
        <w:numPr>
          <w:ilvl w:val="3"/>
          <w:numId w:val="11"/>
        </w:numPr>
        <w:rPr>
          <w:rFonts w:cs="Arial"/>
        </w:rPr>
      </w:pPr>
      <w:bookmarkStart w:id="137" w:name="_Toc487571821"/>
      <w:r w:rsidRPr="00DA7834">
        <w:rPr>
          <w:rFonts w:cs="Arial"/>
        </w:rPr>
        <w:t>Panzer 38(t) Drehturm</w:t>
      </w:r>
      <w:bookmarkEnd w:id="137"/>
    </w:p>
    <w:p w:rsidR="000A2A54" w:rsidRPr="000A2A54" w:rsidRDefault="000A2A54" w:rsidP="000A2A54"/>
    <w:p w:rsidR="001000BB" w:rsidRDefault="001000BB" w:rsidP="00A534C2">
      <w:pPr>
        <w:spacing w:line="360" w:lineRule="auto"/>
        <w:jc w:val="both"/>
        <w:rPr>
          <w:rFonts w:cs="Arial"/>
        </w:rPr>
      </w:pPr>
      <w:r w:rsidRPr="00DA7834">
        <w:rPr>
          <w:rFonts w:cs="Arial"/>
        </w:rPr>
        <w:t xml:space="preserve">Wehrmacht </w:t>
      </w:r>
      <w:proofErr w:type="gramStart"/>
      <w:r w:rsidRPr="00DA7834">
        <w:rPr>
          <w:rFonts w:cs="Arial"/>
        </w:rPr>
        <w:t>envanterindeki</w:t>
      </w:r>
      <w:proofErr w:type="gramEnd"/>
      <w:r w:rsidRPr="00DA7834">
        <w:rPr>
          <w:rFonts w:cs="Arial"/>
        </w:rPr>
        <w:t xml:space="preserve"> birçok 38(t) savaşın son yıllarında geri hizmete alındıktan sonra Almanya’nın gerilemesiyle birlikte statik top olarak </w:t>
      </w:r>
      <w:r w:rsidR="00323E75">
        <w:rPr>
          <w:rFonts w:cs="Arial"/>
        </w:rPr>
        <w:t>kull</w:t>
      </w:r>
      <w:r w:rsidRPr="00DA7834">
        <w:rPr>
          <w:rFonts w:cs="Arial"/>
        </w:rPr>
        <w:t xml:space="preserve">anılmıştır. 38(t)’lerin kuleleri Norveç’ten başlayıp Fransa-İspanya sınırına kadar uzanan ve Atlantik Duvarı adı verilen Alman tahkimatlarında Drehturm(dönen kule) adıyla sahillere monte edilmiştir. 104 adet Drehturm bulunan Atlantik Duvarı’nın yanı sıra, Fransa’nın güney sahillerinden başlayıp </w:t>
      </w:r>
      <w:r w:rsidRPr="00DA7834">
        <w:rPr>
          <w:rFonts w:cs="Arial"/>
        </w:rPr>
        <w:lastRenderedPageBreak/>
        <w:t>Ege adalarına kadar uzanan ve Güney Duvarı adı verilen tahkimatlarda ise 150 adet Drehturm kullanılmıştır. Özellikle Yunanistan’ın elinde bulunan Ege adalarında Soğuk Savaş döneminde de Drehturm’lar aktif olarak kullanılmıştır.</w:t>
      </w:r>
      <w:r w:rsidRPr="00DA7834">
        <w:rPr>
          <w:rStyle w:val="DipnotBavurusu"/>
          <w:rFonts w:cs="Arial"/>
        </w:rPr>
        <w:footnoteReference w:id="347"/>
      </w:r>
      <w:r w:rsidRPr="00DA7834">
        <w:rPr>
          <w:rFonts w:cs="Arial"/>
        </w:rPr>
        <w:t xml:space="preserve"> </w:t>
      </w:r>
    </w:p>
    <w:p w:rsidR="000A2A54" w:rsidRPr="00DA7834" w:rsidRDefault="000A2A54" w:rsidP="00A534C2">
      <w:pPr>
        <w:spacing w:line="360" w:lineRule="auto"/>
        <w:jc w:val="both"/>
        <w:rPr>
          <w:rFonts w:cs="Arial"/>
        </w:rPr>
      </w:pPr>
    </w:p>
    <w:p w:rsidR="0097096B" w:rsidRDefault="00ED1702" w:rsidP="0097096B">
      <w:pPr>
        <w:pStyle w:val="Balk3"/>
        <w:numPr>
          <w:ilvl w:val="2"/>
          <w:numId w:val="11"/>
        </w:numPr>
        <w:rPr>
          <w:rFonts w:cs="Arial"/>
        </w:rPr>
      </w:pPr>
      <w:bookmarkStart w:id="138" w:name="_Toc487571822"/>
      <w:r w:rsidRPr="00DA7834">
        <w:rPr>
          <w:rFonts w:cs="Arial"/>
        </w:rPr>
        <w:t>38(t)</w:t>
      </w:r>
      <w:r w:rsidR="0097096B" w:rsidRPr="00DA7834">
        <w:rPr>
          <w:rFonts w:cs="Arial"/>
        </w:rPr>
        <w:t>’n</w:t>
      </w:r>
      <w:r w:rsidRPr="00DA7834">
        <w:rPr>
          <w:rFonts w:cs="Arial"/>
        </w:rPr>
        <w:t>i</w:t>
      </w:r>
      <w:r w:rsidR="0097096B" w:rsidRPr="00DA7834">
        <w:rPr>
          <w:rFonts w:cs="Arial"/>
        </w:rPr>
        <w:t>n Alman Ordusu Adına Katıldığı Savaşlar</w:t>
      </w:r>
      <w:bookmarkEnd w:id="138"/>
    </w:p>
    <w:p w:rsidR="000A2A54" w:rsidRPr="000A2A54" w:rsidRDefault="000A2A54" w:rsidP="000A2A54"/>
    <w:p w:rsidR="00A534C2" w:rsidRDefault="00ED1702" w:rsidP="008A2B46">
      <w:pPr>
        <w:pStyle w:val="Balk4"/>
        <w:numPr>
          <w:ilvl w:val="3"/>
          <w:numId w:val="11"/>
        </w:numPr>
        <w:rPr>
          <w:rFonts w:cs="Arial"/>
        </w:rPr>
      </w:pPr>
      <w:bookmarkStart w:id="139" w:name="_Toc487571823"/>
      <w:r w:rsidRPr="00DA7834">
        <w:rPr>
          <w:rFonts w:cs="Arial"/>
        </w:rPr>
        <w:t>Polonya</w:t>
      </w:r>
      <w:r w:rsidR="00A534C2" w:rsidRPr="00DA7834">
        <w:rPr>
          <w:rFonts w:cs="Arial"/>
        </w:rPr>
        <w:t xml:space="preserve"> (Fall Weiss)</w:t>
      </w:r>
      <w:bookmarkEnd w:id="139"/>
    </w:p>
    <w:p w:rsidR="000A2A54" w:rsidRPr="000A2A54" w:rsidRDefault="000A2A54" w:rsidP="000A2A54"/>
    <w:p w:rsidR="00A534C2" w:rsidRDefault="00A534C2" w:rsidP="00A534C2">
      <w:pPr>
        <w:spacing w:line="360" w:lineRule="auto"/>
        <w:jc w:val="both"/>
        <w:rPr>
          <w:rFonts w:cs="Arial"/>
        </w:rPr>
      </w:pPr>
      <w:r w:rsidRPr="00DA7834">
        <w:rPr>
          <w:rFonts w:cs="Arial"/>
        </w:rPr>
        <w:t>1 Eylül 1939’da Polonya sınırını geçen Wehrmacht’ta görevlendirilmiş 78 adet 38(t) bulunmaktaydı. Tüm 38(t)’ler 3. Hafif Tümen’in emrine verilmişti. Hafif tümen Wehrmacht’ta mekanize süvari birliklerine verilen isimdi. Güney bölgesinde görevlendirilen 38(t)’lerden 7 tanesi savaş sırasında Polonya’nın 37 mm’lik anti-tank silahlarıyla vuruldu.</w:t>
      </w:r>
      <w:r w:rsidRPr="00DA7834">
        <w:rPr>
          <w:rStyle w:val="DipnotBavurusu"/>
          <w:rFonts w:cs="Arial"/>
        </w:rPr>
        <w:footnoteReference w:id="348"/>
      </w:r>
      <w:r w:rsidRPr="00DA7834">
        <w:rPr>
          <w:rFonts w:cs="Arial"/>
        </w:rPr>
        <w:t xml:space="preserve"> Manevra kabiliyeti ve ateş gücü etkileyici olsa da ince zırhı ile çatışmalarda kolay savaş dışı kalabilen 38(t) bu bakımdan diğer Alman panzerleriyle benzer performans göstermekteydi. Ancak basit tasarımı sayesinde kolay tamir edilebilen 38(t)’ler, Polonya savaşı boyunca isabet alanlar ve mekanik arıza yaşayanlar </w:t>
      </w:r>
      <w:r w:rsidR="0082353C" w:rsidRPr="00DA7834">
        <w:rPr>
          <w:rFonts w:cs="Arial"/>
        </w:rPr>
        <w:t>dâhil</w:t>
      </w:r>
      <w:r w:rsidRPr="00DA7834">
        <w:rPr>
          <w:rFonts w:cs="Arial"/>
        </w:rPr>
        <w:t xml:space="preserve"> olmak üzere savaş dışı kalmadılar. Savaşta gösterdikleri performansla dikkat çeken 38(t)’ler Polonya harekâtından sonra hafif tümenlerden ayrılarak panzer tümenleri arasına dâhil edildiler.</w:t>
      </w:r>
      <w:r w:rsidRPr="00DA7834">
        <w:rPr>
          <w:rStyle w:val="DipnotBavurusu"/>
          <w:rFonts w:cs="Arial"/>
        </w:rPr>
        <w:footnoteReference w:id="349"/>
      </w:r>
      <w:r w:rsidRPr="00DA7834">
        <w:rPr>
          <w:rFonts w:cs="Arial"/>
        </w:rPr>
        <w:t xml:space="preserve"> </w:t>
      </w:r>
    </w:p>
    <w:p w:rsidR="000A2A54" w:rsidRPr="00DA7834" w:rsidRDefault="000A2A54" w:rsidP="00A534C2">
      <w:pPr>
        <w:spacing w:line="360" w:lineRule="auto"/>
        <w:jc w:val="both"/>
        <w:rPr>
          <w:rFonts w:cs="Arial"/>
        </w:rPr>
      </w:pPr>
    </w:p>
    <w:p w:rsidR="00A534C2" w:rsidRDefault="00ED1702" w:rsidP="008A2B46">
      <w:pPr>
        <w:pStyle w:val="Balk4"/>
        <w:numPr>
          <w:ilvl w:val="3"/>
          <w:numId w:val="11"/>
        </w:numPr>
        <w:rPr>
          <w:rFonts w:cs="Arial"/>
        </w:rPr>
      </w:pPr>
      <w:bookmarkStart w:id="140" w:name="_Toc487571824"/>
      <w:r w:rsidRPr="00DA7834">
        <w:rPr>
          <w:rFonts w:cs="Arial"/>
        </w:rPr>
        <w:t>Batı Cephesi (Fall Gelb ve Fall Rot)</w:t>
      </w:r>
      <w:bookmarkEnd w:id="140"/>
    </w:p>
    <w:p w:rsidR="000A2A54" w:rsidRPr="000A2A54" w:rsidRDefault="000A2A54" w:rsidP="000A2A54"/>
    <w:p w:rsidR="00A534C2" w:rsidRDefault="00A534C2" w:rsidP="00A534C2">
      <w:pPr>
        <w:spacing w:line="360" w:lineRule="auto"/>
        <w:jc w:val="both"/>
        <w:rPr>
          <w:rFonts w:cs="Arial"/>
        </w:rPr>
      </w:pPr>
      <w:r w:rsidRPr="00DA7834">
        <w:rPr>
          <w:rFonts w:cs="Arial"/>
        </w:rPr>
        <w:t>Fransa ve Benelüks ülkelerine karşı düzenlenen harekâtta komutan panzerleri dâhil olmak üzere Alman ordusunda 230 adet 38(t) bulunmaktaydı.</w:t>
      </w:r>
      <w:r w:rsidRPr="00DA7834">
        <w:rPr>
          <w:rStyle w:val="DipnotBavurusu"/>
          <w:rFonts w:cs="Arial"/>
        </w:rPr>
        <w:footnoteReference w:id="350"/>
      </w:r>
      <w:r w:rsidRPr="00DA7834">
        <w:rPr>
          <w:rFonts w:cs="Arial"/>
        </w:rPr>
        <w:t xml:space="preserve"> 2. ve 3. Hafif Tümenlere dağıtılmış olan 38(t)’ler 7. ve 8. Panzer Tümeni olarak yeniden </w:t>
      </w:r>
      <w:r w:rsidRPr="00DA7834">
        <w:rPr>
          <w:rFonts w:cs="Arial"/>
        </w:rPr>
        <w:lastRenderedPageBreak/>
        <w:t>düzenlendi ve bu iki tümenin ana muharebe tankı 38(t) haline geldi.</w:t>
      </w:r>
      <w:r w:rsidRPr="00DA7834">
        <w:rPr>
          <w:rStyle w:val="DipnotBavurusu"/>
          <w:rFonts w:cs="Arial"/>
        </w:rPr>
        <w:footnoteReference w:id="351"/>
      </w:r>
      <w:r w:rsidRPr="00DA7834">
        <w:rPr>
          <w:rFonts w:cs="Arial"/>
        </w:rPr>
        <w:t xml:space="preserve"> Daha sonradan hayalet tümen olarak adlandırılacak olan 7. Panzer Tümeni, A Ordular Grubu’nun 4. ordusuna bağlıydı. 7. Panzer Tümeninin komutanı ise Erwin Rommel’di. Fransa içlerine düzenlenen harekât esnasında hızıyla düşmanlarıyla birlikte Wehrmacht’ı da şaşırtan Rommel’in tümeni hızından ve manevra kabiliyetinden dolayı hayalet lakabını kazanmıştı. Harekât boyunca Fransız Char B1 ve Hotchkiss H39’lara karşı tank savaşlarında zırhı nedeniyle etkisiz kalan 38(t)’ler, Rommel ve Yıldırım Savaşı taktikleriyle sürekli olarak düşmana karşı kanat manevralarıyla üstün gelmeyi başarmıştı. 38(t)’lerin bulunduğu 7. ve 8. Panzer Tümenleri tank savaşlarında zafiyet gösterse de hızları ve manevra kabiliyetleriyle birlikte Fransız ordusuna karşı büyük zaferler kazanmışlardır. Britanya Seferi Kuvvetleri ile de Belçika içlerinde karşı karşıya gelen 38(t)’ler Matilda II’lere karşı da benzer zafiyetler göstermekle birlikte Fransız tanklarına benzer şekilde İngiliz tanklarını da savaş dışı bırakmayı başarmışlardır. Batıda düzenlenen harekâtta toplamda 54 adet 38(t) savaş dışı kalmıştı.</w:t>
      </w:r>
      <w:r w:rsidRPr="00DA7834">
        <w:rPr>
          <w:rStyle w:val="DipnotBavurusu"/>
          <w:rFonts w:cs="Arial"/>
        </w:rPr>
        <w:footnoteReference w:id="352"/>
      </w:r>
      <w:r w:rsidRPr="00DA7834">
        <w:rPr>
          <w:rFonts w:cs="Arial"/>
        </w:rPr>
        <w:t xml:space="preserve"> Bunlardan 6 tanesi Alman işgalinin ardından BMM</w:t>
      </w:r>
      <w:r w:rsidR="0082353C">
        <w:rPr>
          <w:rStyle w:val="DipnotBavurusu"/>
          <w:rFonts w:cs="Arial"/>
        </w:rPr>
        <w:footnoteReference w:id="353"/>
      </w:r>
      <w:r w:rsidRPr="00DA7834">
        <w:rPr>
          <w:rFonts w:cs="Arial"/>
        </w:rPr>
        <w:t xml:space="preserve"> tarafından tamir edilecekti.       </w:t>
      </w:r>
    </w:p>
    <w:p w:rsidR="000A2A54" w:rsidRPr="00DA7834" w:rsidRDefault="000A2A54" w:rsidP="00A534C2">
      <w:pPr>
        <w:spacing w:line="360" w:lineRule="auto"/>
        <w:jc w:val="both"/>
        <w:rPr>
          <w:rFonts w:cs="Arial"/>
        </w:rPr>
      </w:pPr>
    </w:p>
    <w:p w:rsidR="00A534C2" w:rsidRDefault="00A534C2" w:rsidP="008A2B46">
      <w:pPr>
        <w:pStyle w:val="Balk4"/>
        <w:numPr>
          <w:ilvl w:val="3"/>
          <w:numId w:val="11"/>
        </w:numPr>
        <w:rPr>
          <w:rFonts w:cs="Arial"/>
        </w:rPr>
      </w:pPr>
      <w:bookmarkStart w:id="141" w:name="_Toc487571825"/>
      <w:r w:rsidRPr="00DA7834">
        <w:rPr>
          <w:rFonts w:cs="Arial"/>
        </w:rPr>
        <w:t>Balkanlar</w:t>
      </w:r>
      <w:r w:rsidR="00ED1702" w:rsidRPr="00DA7834">
        <w:rPr>
          <w:rFonts w:cs="Arial"/>
        </w:rPr>
        <w:t xml:space="preserve"> (Marita Operasyonu)</w:t>
      </w:r>
      <w:bookmarkEnd w:id="141"/>
    </w:p>
    <w:p w:rsidR="000A2A54" w:rsidRPr="000A2A54" w:rsidRDefault="000A2A54" w:rsidP="000A2A54"/>
    <w:p w:rsidR="00A534C2" w:rsidRDefault="00A534C2" w:rsidP="00A534C2">
      <w:pPr>
        <w:spacing w:line="360" w:lineRule="auto"/>
        <w:jc w:val="both"/>
        <w:rPr>
          <w:rFonts w:cs="Arial"/>
        </w:rPr>
      </w:pPr>
      <w:r w:rsidRPr="00DA7834">
        <w:rPr>
          <w:rFonts w:cs="Arial"/>
        </w:rPr>
        <w:t>Daha önce de belirtildiği üzere 6 Nisan 1940’ta başlayan Balkan harekâtında Wehrmacht çok kısa bir sürede Yugoslavya ve Yunanistan’ı işgal etmişti. Ancak bölgeye adını veren Balkan Dağları ve arazinin nehirler tarafından bölünmüşlüğü panzerler önünde büyük sorun teşkil edecekti. Özellikle paletleri kolayca yıpranan panzerler, normalden çok daha yavaş hareket etmeye başlayacaktı. Ancak 8. Panzer Tümeninde görevlendirilen 125 adet 38(t)’nin tasarım üstünlüğü Balkanlarda da kendini gösterdi.</w:t>
      </w:r>
      <w:r w:rsidRPr="00DA7834">
        <w:rPr>
          <w:rStyle w:val="DipnotBavurusu"/>
          <w:rFonts w:cs="Arial"/>
        </w:rPr>
        <w:footnoteReference w:id="354"/>
      </w:r>
      <w:r w:rsidRPr="00DA7834">
        <w:rPr>
          <w:rFonts w:cs="Arial"/>
        </w:rPr>
        <w:t xml:space="preserve"> Manevra kabiliyeti ve </w:t>
      </w:r>
      <w:r w:rsidRPr="00DA7834">
        <w:rPr>
          <w:rFonts w:cs="Arial"/>
        </w:rPr>
        <w:lastRenderedPageBreak/>
        <w:t>başarılı tasarımı nedeniyle 38(t)’ler Alman saldırılarının başını çekecektir. İnce zırhları yine kolay av olmalarına neden olsa da Batı’ya düzenlenen harekât sırasında geliştirilen taktiklerle birlikte kayıp sayısı en aza indirilmiş ve Yugoslav ve Yunan orduları kısa sürede kesin bir şekilde yenilgiye uğratılmıştı. Yalnızca yedi adet 38(t) anti-tank silahları tarafından imha edilebilmişti.</w:t>
      </w:r>
      <w:r w:rsidRPr="00DA7834">
        <w:rPr>
          <w:rStyle w:val="DipnotBavurusu"/>
          <w:rFonts w:cs="Arial"/>
        </w:rPr>
        <w:footnoteReference w:id="355"/>
      </w:r>
      <w:r w:rsidRPr="00DA7834">
        <w:rPr>
          <w:rFonts w:cs="Arial"/>
        </w:rPr>
        <w:t xml:space="preserve"> Barbarossa harekâtı öncesinde 38(t)’ler Alman ilerleyişinde büyük pay sahibi olmuşlardı.  </w:t>
      </w:r>
    </w:p>
    <w:p w:rsidR="000A2A54" w:rsidRPr="00DA7834" w:rsidRDefault="000A2A54" w:rsidP="00A534C2">
      <w:pPr>
        <w:spacing w:line="360" w:lineRule="auto"/>
        <w:jc w:val="both"/>
        <w:rPr>
          <w:rFonts w:cs="Arial"/>
        </w:rPr>
      </w:pPr>
    </w:p>
    <w:p w:rsidR="00A534C2" w:rsidRDefault="00ED1702" w:rsidP="008A2B46">
      <w:pPr>
        <w:pStyle w:val="Balk4"/>
        <w:numPr>
          <w:ilvl w:val="3"/>
          <w:numId w:val="11"/>
        </w:numPr>
        <w:rPr>
          <w:rFonts w:cs="Arial"/>
        </w:rPr>
      </w:pPr>
      <w:bookmarkStart w:id="142" w:name="_Toc487571826"/>
      <w:r w:rsidRPr="00DA7834">
        <w:rPr>
          <w:rFonts w:cs="Arial"/>
        </w:rPr>
        <w:t>Doğu Cephesi</w:t>
      </w:r>
      <w:bookmarkEnd w:id="142"/>
    </w:p>
    <w:p w:rsidR="000A2A54" w:rsidRPr="000A2A54" w:rsidRDefault="000A2A54" w:rsidP="000A2A54"/>
    <w:p w:rsidR="00A534C2" w:rsidRPr="00DA7834" w:rsidRDefault="00A534C2" w:rsidP="00A534C2">
      <w:pPr>
        <w:spacing w:line="360" w:lineRule="auto"/>
        <w:jc w:val="both"/>
        <w:rPr>
          <w:rFonts w:cs="Arial"/>
        </w:rPr>
      </w:pPr>
      <w:r w:rsidRPr="00DA7834">
        <w:rPr>
          <w:rFonts w:cs="Arial"/>
        </w:rPr>
        <w:t xml:space="preserve">22 </w:t>
      </w:r>
      <w:r w:rsidR="00986B37">
        <w:rPr>
          <w:rFonts w:cs="Arial"/>
        </w:rPr>
        <w:t>Haziran</w:t>
      </w:r>
      <w:r w:rsidRPr="00DA7834">
        <w:rPr>
          <w:rFonts w:cs="Arial"/>
        </w:rPr>
        <w:t xml:space="preserve"> 1941’de Barbarossa Harekâtı ile birlikte Wehrmacht en çetin düşmanıyla savaşa girişecekti. Sovyetler Birliği’nin gerek coğrafi gerekse askeri büyüklüğü Hitler’i korkutmaya yetmemişti. Hitler’e göre mesafelerin artık bir önemi kalmamıştı. Yıldırım Savaşı ile birlikte tanklar mesafe kavramını ortadan kaldırmıştı. Hitler 1941 sonuna kadar Sovyetler Birliği’ni ortadan kaldırmayı düşünüyordu. </w:t>
      </w:r>
      <w:r w:rsidR="0082353C">
        <w:rPr>
          <w:rFonts w:cs="Arial"/>
        </w:rPr>
        <w:t>Kuzey, Merkez ve Güney olarak teşkilatlanan üç</w:t>
      </w:r>
      <w:r w:rsidRPr="00DA7834">
        <w:rPr>
          <w:rFonts w:cs="Arial"/>
        </w:rPr>
        <w:t xml:space="preserve"> ordular grubu ile Leningrad Moskova ve Stalingrad’a yürüyecek olan Wehrmacht, olabildiğinde hızlı bir biçimde Sovyet ordularını imha ederek ilerleyecekti. Alman istihbaratına göre Sovyetler Birliği’nin 12.000 tankı bulunmaktaydı. Almanya’nın ise müttefikleriyle birlikte yalnızca 4000 tankı bulunuyordu. Alman istihbaratı tank sayısı bakımından doğru bir tahminde bulunmuştu ancak Sovyetlerin savaş alanına sürmediği ve sınırlarının gerisinde ihtiyatta beklettiği neredeyse 12.000 tankı daha bulunuyordu. Bu tanklar arasında bulunan KV-1 ve T-34’ler ise Almanlar tarafından bilinmemekteydi. Bu iki Sovyet tankı da Almanya ve müttefiklerinin tüm tanklarından daha kalın bir zırha ve daha üstün bir topa sahipti. Ancak bütün bu şartlara rağmen Wehrmacht savaşın ilk iki yılında büyük bir başarıyla Sovyetlere karşı taarruz etmişti. Wehrmacht’ın Barbarossa harekâtı için görevlendirdiği 660 adet 38(t) bulunuyordu.</w:t>
      </w:r>
      <w:r w:rsidRPr="00DA7834">
        <w:rPr>
          <w:rStyle w:val="DipnotBavurusu"/>
          <w:rFonts w:cs="Arial"/>
        </w:rPr>
        <w:footnoteReference w:id="356"/>
      </w:r>
      <w:r w:rsidRPr="00DA7834">
        <w:rPr>
          <w:rFonts w:cs="Arial"/>
        </w:rPr>
        <w:t xml:space="preserve"> 38(t)’ler de diğer tüm Alman tankları gibi Sovyet KV-1 ve T-34’e karşı ancak yakın mesafelerden isabet sağlayabiliyorlardı. Ayrıca 47 mm’lik topa sahip Sovyet anti-tank silahları </w:t>
      </w:r>
      <w:r w:rsidRPr="00DA7834">
        <w:rPr>
          <w:rFonts w:cs="Arial"/>
        </w:rPr>
        <w:lastRenderedPageBreak/>
        <w:t>da Almanlara zor anlar yaşatacaktı. Sovyetlerin anti-tank silahları neredeyse her mesafeden 38(t)’lerin zırhını delebilmekteydi. Ayrıca tasarımında cıvata kullanılan zırh, özel alaşımlarla oldukça sert yapıdaydı. Sertleştirilmiş çelik olarak bilinen bu alaşım, top mermilerine karşı daha iyi bir koruma sağlasa da hasım silahlarının neredeyse tümü zırhı delebildiği için dezavantaja dönüşmüştü. Zira kırılgan zırh mermi tarafından vurulduğunda zırhın cıvataları adeta parça tesirli bir bomba gibi tankın içine yayılmaktaydı. 38(t)’lerin Barbarossa Harekâtında karşılaştığı en önemli sorunlardan biri de buydu.</w:t>
      </w:r>
      <w:r w:rsidRPr="00DA7834">
        <w:rPr>
          <w:rStyle w:val="DipnotBavurusu"/>
          <w:rFonts w:cs="Arial"/>
        </w:rPr>
        <w:footnoteReference w:id="357"/>
      </w:r>
      <w:r w:rsidRPr="00DA7834">
        <w:rPr>
          <w:rFonts w:cs="Arial"/>
        </w:rPr>
        <w:t xml:space="preserve">  Ancak Alman tanklarında kullanılan çelik farklı alaşımıyla birlikte Çek tanklarıyla neredeyse aynı sertlikte olmamakla birlikte nispeten elastik özellik göstermekteydi.</w:t>
      </w:r>
      <w:r w:rsidRPr="00DA7834">
        <w:rPr>
          <w:rStyle w:val="DipnotBavurusu"/>
          <w:rFonts w:cs="Arial"/>
        </w:rPr>
        <w:footnoteReference w:id="358"/>
      </w:r>
      <w:r w:rsidRPr="00DA7834">
        <w:rPr>
          <w:rFonts w:cs="Arial"/>
        </w:rPr>
        <w:t xml:space="preserve"> Bu nedenle aynı kalınlıktaki Çek ve Alman zırhı arasında performans farkları oluşabiliyordu.  </w:t>
      </w:r>
    </w:p>
    <w:p w:rsidR="00A534C2" w:rsidRPr="00DA7834" w:rsidRDefault="00A534C2" w:rsidP="00A534C2">
      <w:pPr>
        <w:spacing w:line="360" w:lineRule="auto"/>
        <w:jc w:val="both"/>
        <w:rPr>
          <w:rFonts w:cs="Arial"/>
        </w:rPr>
      </w:pPr>
      <w:r w:rsidRPr="00DA7834">
        <w:rPr>
          <w:rFonts w:cs="Arial"/>
        </w:rPr>
        <w:t>Alman komutanlar daha önce de karşılaştıkları üzere kendinden daha güçlü olan zırhlı birliklere saldırmaktansa düşman piyadesine saldırarak cepheyi yarmayı deniyorlardı. Bu taktiğin başarısı Sovyet komutanların ve genelkurmayının tankları piyade tümenlerine dağıtmalarından kaynaklanmaktaydı. Sovyetler Birliği’nin zırhlı tümen sayısı çok azdı. Dolayısıyla bu zırhlı tümenler yerine daha az sayıda tank bulunan piyade tümenlerine yapılan saldırılar panzerleri başarılı kılmaktaydı. Sovyet zırhlı birliklerine karşı ancak 88 mm’lik topu ulan Flak 8,8 adıyla bilinen uçaksavar ve anti-tank silahıyla mücadele edilebilmekteydi. Eylül ayına dek Wehrmacht büyük ilerleme kaydetmiş ancak büyük kayıplar vermişti. Toplam 184 adet 38(t) tamir edilemez durumdaydı. Cepheye ancak 42 adet yeni 38(t) gönderilebilirken</w:t>
      </w:r>
      <w:r w:rsidRPr="00DA7834">
        <w:rPr>
          <w:rStyle w:val="DipnotBavurusu"/>
          <w:rFonts w:cs="Arial"/>
        </w:rPr>
        <w:footnoteReference w:id="359"/>
      </w:r>
      <w:r w:rsidRPr="00DA7834">
        <w:rPr>
          <w:rFonts w:cs="Arial"/>
        </w:rPr>
        <w:t xml:space="preserve"> lojistik hatlarının uzaması başka bir sorun daha yaratmaktaydı. Düşman hatlarının içlerinde ilerledikçe Wehrmacht’ın anavatanla arası gittikçe açılmaktaydı. Lojistik hatlarının uzaması bir tarafa, dar ve Batı Avrupa standartlarına göre oldukça kötü olan Rus yollarında ikmal kamyonları ve trenlerinin ilerlemesi oldukça zordu. Ayrıca cephe gerisindeki partizanlar da sık sık ikmal hatlarına </w:t>
      </w:r>
      <w:r w:rsidRPr="00DA7834">
        <w:rPr>
          <w:rFonts w:cs="Arial"/>
        </w:rPr>
        <w:lastRenderedPageBreak/>
        <w:t>saldırmaktaydı. Çek üretimi olması dolayısıyla da üzerine pek düşülmeyen 38(t)’ler ikmalde yaşanan sıkıntılar nedeniyle gittikçe yedek parça bulma konusunda sıkıntı yaratmaktaydı. Eylül ayından sonra ise savaş alanlarında General Kış hâkim olacaktı. Barbarossa harekâtında görevli hiçbir Alman panzeri Rus kışında çalışmaya uygun değildi. 38(t)’ler için de aynı şartlar geçerliydi. Askerlerin sürekli olarak panzerlerini çalışır tutabilmek için önlem alması gerekliydi. Travers esnasında rulmanların donmaması için 38(t)’lerin birkaç saatte bir çalıştırılarak kulesinin hareket ettirilmesi gerekmekteydi. Ayrıca panzerin yağı ve yakıtının da donmasını önlemek için panzerin çalıştırılması gerekiyordu. Yağ sıkıntısı inceltilmiş özel yağlarla çözülebilirdi ancak bu yağların cepheye ikmali az önce belirtilen sebeplerle oldukça sıkıntılıydı. Panzerlerin çalıştırılması da Alman askerlerinin uyku düzenini bozmakta ve morallerini düşürmekteydi. Panzerlerin sık çalıştırılmasının doğal bir sonucu olarak da Wehrmacht’ın benzin tüketimi tehlikeli boyutlara gelmekteydi.</w:t>
      </w:r>
      <w:r w:rsidRPr="00DA7834">
        <w:rPr>
          <w:rStyle w:val="DipnotBavurusu"/>
          <w:rFonts w:cs="Arial"/>
        </w:rPr>
        <w:footnoteReference w:id="360"/>
      </w:r>
      <w:r w:rsidRPr="00DA7834">
        <w:rPr>
          <w:rFonts w:cs="Arial"/>
        </w:rPr>
        <w:t xml:space="preserve">  38(t)’lerin şimdiye dek oldukça başarılı olan süspansiyonları da Rus kışında arıza çıkartmaya başlamıştı. Sürekli olarak donan yaylar panzerin performansını etkilerken hava şartları da yedek parça olsa dahi tamiri zorlaştırmaktaydı. </w:t>
      </w:r>
    </w:p>
    <w:p w:rsidR="00A534C2" w:rsidRPr="00DA7834" w:rsidRDefault="00A534C2" w:rsidP="00A534C2">
      <w:pPr>
        <w:spacing w:line="360" w:lineRule="auto"/>
        <w:jc w:val="both"/>
        <w:rPr>
          <w:rFonts w:cs="Arial"/>
        </w:rPr>
      </w:pPr>
      <w:r w:rsidRPr="00DA7834">
        <w:rPr>
          <w:rFonts w:cs="Arial"/>
        </w:rPr>
        <w:t>1941 kışında Wehrmacht ilk kez gerilemiş ve yenilmezlik efsanesi sona ermiştir. Ekim 1941- Şubat 1942 arasında toplam 364 adet 38(t) kaybedilmiştir. Bu panzerlerden ancak 20 tanesi tamir edilebilecektir. Ayrıca bir kısım 38(t)’de geri çekilme esnasında terk edilmiş ve Sovyetler tarafından ele geçirilmiştir. Yine aynı süre zarfında 273 adet 38(t) üretilerek cepheye gönderilmiştir.</w:t>
      </w:r>
      <w:r w:rsidRPr="00DA7834">
        <w:rPr>
          <w:rStyle w:val="DipnotBavurusu"/>
          <w:rFonts w:cs="Arial"/>
        </w:rPr>
        <w:footnoteReference w:id="361"/>
      </w:r>
      <w:r w:rsidRPr="00DA7834">
        <w:rPr>
          <w:rFonts w:cs="Arial"/>
        </w:rPr>
        <w:t xml:space="preserve"> 1942 ile birlikte Almanya’nın üretim kapasitesi ancak kayıpların yerini doldurabilmektedir. Diğer yandan Sovyetler Birliği Ural Dağlarının arkasına taşıdığı fabrikalarıyla birlikte sürekli olarak takviye edilmektedir. Ayrıca kutup konvoyları adı verilen konvoylarla Amerika ve İngiltere’den sürekli olarak malzeme temin etmektedir. U-Bot’ların saldırıları sonrasında 1941 Ağustos Eylül ayları arasında İngiltere ve Sovyetler Birliği, İran’ı işgal ederek yardımların daha güvenli bir şekilde iletilmesini sağlayacaklardır. </w:t>
      </w:r>
    </w:p>
    <w:p w:rsidR="000A2A54" w:rsidRDefault="00A534C2" w:rsidP="00A534C2">
      <w:pPr>
        <w:spacing w:line="360" w:lineRule="auto"/>
        <w:jc w:val="both"/>
        <w:rPr>
          <w:rFonts w:cs="Arial"/>
        </w:rPr>
      </w:pPr>
      <w:r w:rsidRPr="00DA7834">
        <w:rPr>
          <w:rFonts w:cs="Arial"/>
        </w:rPr>
        <w:lastRenderedPageBreak/>
        <w:t xml:space="preserve">1942 yılı Wehrmacht zaferlerinin son yılıdır. Hitler gözünü bu kez Ukrayna’ya dikmiş ve güney cephesinden taarruza geçmiştir. Ancak 38(t)’ler çok sayıda olmalarına rağmen artık gözden düşmüştür. Cephe gerisi görevlere ve Almanya’daki Tank Okullarına (Panzerschüle) gönderilmeye başlanan 38(t)’lerin cephedeki sayısı gittikçe azalmaktadır. Ancak Wehrmacht </w:t>
      </w:r>
      <w:proofErr w:type="gramStart"/>
      <w:r w:rsidRPr="00DA7834">
        <w:rPr>
          <w:rFonts w:cs="Arial"/>
        </w:rPr>
        <w:t>envanterinde</w:t>
      </w:r>
      <w:proofErr w:type="gramEnd"/>
      <w:r w:rsidRPr="00DA7834">
        <w:rPr>
          <w:rFonts w:cs="Arial"/>
        </w:rPr>
        <w:t xml:space="preserve"> hala çok sayıda bulunan panzerlerin bir kısmı Kafkasya’ya yapılan taarruzda ve Stalingrad’da sıkışan 6. Orduya yardım etme girişiminde kullanılmıştır. Bu </w:t>
      </w:r>
      <w:r w:rsidR="0082353C" w:rsidRPr="00DA7834">
        <w:rPr>
          <w:rFonts w:cs="Arial"/>
        </w:rPr>
        <w:t>harekâtlar</w:t>
      </w:r>
      <w:r w:rsidRPr="00DA7834">
        <w:rPr>
          <w:rFonts w:cs="Arial"/>
        </w:rPr>
        <w:t xml:space="preserve"> esnasında 390 Panzer 38(t) 1942 yılında savaş dışı kalmıştır.</w:t>
      </w:r>
      <w:r w:rsidRPr="00DA7834">
        <w:rPr>
          <w:rStyle w:val="DipnotBavurusu"/>
          <w:rFonts w:cs="Arial"/>
        </w:rPr>
        <w:footnoteReference w:id="362"/>
      </w:r>
      <w:r w:rsidRPr="00DA7834">
        <w:rPr>
          <w:rFonts w:cs="Arial"/>
        </w:rPr>
        <w:t xml:space="preserve"> 1943 yılında cephe gerisindekiler hariç olmak üzere muharip 13 adet kalan 38(t) Kursk savaşına katılmıştır.</w:t>
      </w:r>
      <w:r w:rsidRPr="00DA7834">
        <w:rPr>
          <w:rStyle w:val="DipnotBavurusu"/>
          <w:rFonts w:cs="Arial"/>
        </w:rPr>
        <w:footnoteReference w:id="363"/>
      </w:r>
      <w:r w:rsidRPr="00DA7834">
        <w:rPr>
          <w:rFonts w:cs="Arial"/>
        </w:rPr>
        <w:t xml:space="preserve"> Kursk muharebesinin ardından 38(t)’ler tamamen doğu cephesindeki savaş </w:t>
      </w:r>
      <w:r w:rsidR="001D3082">
        <w:rPr>
          <w:rFonts w:cs="Arial"/>
        </w:rPr>
        <w:t xml:space="preserve">alanlarını terk edeceklerdir. </w:t>
      </w:r>
      <w:r w:rsidRPr="00DA7834">
        <w:rPr>
          <w:rFonts w:cs="Arial"/>
        </w:rPr>
        <w:t>Ancak 38(t)’lerin Rusya macerası sona ermemiştir. Geri hizmete alınan panzerlerden bir kısmının kulesi sökülerek doğu cephesine lojistik destek veren zırhlı trenlere monte edilecektir. Cephe gerisine sızan Sovyet birlikleri ve partizanlara karşı bir önlem olarak 38(t)’lerin kuleleri zırhlı trenlerde hizmet verirken</w:t>
      </w:r>
      <w:r w:rsidRPr="00DA7834">
        <w:rPr>
          <w:rStyle w:val="DipnotBavurusu"/>
          <w:rFonts w:cs="Arial"/>
        </w:rPr>
        <w:footnoteReference w:id="364"/>
      </w:r>
      <w:r w:rsidRPr="00DA7834">
        <w:rPr>
          <w:rFonts w:cs="Arial"/>
        </w:rPr>
        <w:t xml:space="preserve"> karoserleri de zırhlı personel taşıyıcı ve tamir aracı olarak kullanılacaktır.</w:t>
      </w:r>
    </w:p>
    <w:p w:rsidR="000A2A54" w:rsidRPr="00DA7834" w:rsidRDefault="000A2A54" w:rsidP="00A534C2">
      <w:pPr>
        <w:spacing w:line="360" w:lineRule="auto"/>
        <w:jc w:val="both"/>
        <w:rPr>
          <w:rFonts w:cs="Arial"/>
        </w:rPr>
      </w:pPr>
    </w:p>
    <w:p w:rsidR="00A534C2" w:rsidRPr="009B380F" w:rsidRDefault="00ED1702" w:rsidP="00A534C2">
      <w:pPr>
        <w:pStyle w:val="ListeParagraf"/>
        <w:numPr>
          <w:ilvl w:val="2"/>
          <w:numId w:val="11"/>
        </w:numPr>
        <w:spacing w:line="360" w:lineRule="auto"/>
        <w:jc w:val="both"/>
        <w:rPr>
          <w:rFonts w:cs="Arial"/>
          <w:b/>
        </w:rPr>
      </w:pPr>
      <w:r w:rsidRPr="009B380F">
        <w:rPr>
          <w:rFonts w:cs="Arial"/>
          <w:b/>
        </w:rPr>
        <w:t>Almanya Haricindeki Ülkelerin Envanterinde Bulunan 38(t)’ler</w:t>
      </w:r>
    </w:p>
    <w:p w:rsidR="00A534C2" w:rsidRDefault="00A534C2" w:rsidP="001000BB">
      <w:pPr>
        <w:pStyle w:val="Balk4"/>
        <w:numPr>
          <w:ilvl w:val="3"/>
          <w:numId w:val="11"/>
        </w:numPr>
        <w:rPr>
          <w:rFonts w:cs="Arial"/>
        </w:rPr>
      </w:pPr>
      <w:bookmarkStart w:id="143" w:name="_Toc487571827"/>
      <w:r w:rsidRPr="00DA7834">
        <w:rPr>
          <w:rFonts w:cs="Arial"/>
        </w:rPr>
        <w:t>Mihver Devletleri</w:t>
      </w:r>
      <w:bookmarkEnd w:id="143"/>
    </w:p>
    <w:p w:rsidR="000A2A54" w:rsidRPr="000A2A54" w:rsidRDefault="000A2A54" w:rsidP="000A2A54"/>
    <w:p w:rsidR="00A534C2" w:rsidRDefault="00A534C2" w:rsidP="00A534C2">
      <w:pPr>
        <w:spacing w:line="360" w:lineRule="auto"/>
        <w:jc w:val="both"/>
        <w:rPr>
          <w:rFonts w:cs="Arial"/>
        </w:rPr>
      </w:pPr>
      <w:r w:rsidRPr="00DA7834">
        <w:rPr>
          <w:rFonts w:cs="Arial"/>
        </w:rPr>
        <w:t>Çekoslovakya’nın dağılmasının ardından kurulan ve bir Alman uydusu haline gelen Slovakya, yeni bir ordu kurmak zorundaydı. Ancak ilk etapta Almanlar Slovak ordusunun ağır silahlara sahip olmasını istememekteydi. Ancak savaşın başlangıcı ve Barbarossa harekâtı ile birlikte Slovak ordusuna toplam 32 adet 38(t) gönderildi. Güney cephesinde Almanya’ya destek veren Slovak ordusunda görev yapacak olan bu panzerlerin çoğu 1941-1942 kışında kaybedildi.</w:t>
      </w:r>
      <w:r w:rsidRPr="00DA7834">
        <w:rPr>
          <w:rStyle w:val="DipnotBavurusu"/>
          <w:rFonts w:cs="Arial"/>
        </w:rPr>
        <w:footnoteReference w:id="365"/>
      </w:r>
      <w:r w:rsidRPr="00DA7834">
        <w:rPr>
          <w:rFonts w:cs="Arial"/>
        </w:rPr>
        <w:t xml:space="preserve"> Ardından Almanya’nın gerilemesi ve Slovak hükümetindeki Almanya’ya duyulan </w:t>
      </w:r>
      <w:r w:rsidRPr="00DA7834">
        <w:rPr>
          <w:rFonts w:cs="Arial"/>
        </w:rPr>
        <w:lastRenderedPageBreak/>
        <w:t>sempatinin azalmasıyla birlikte Hitler, Slovak ordusunun güçlendirilmesi talimatını verdi ve toplam 37 tane 38(t) Slovak ordusunun hizmetine verildi.</w:t>
      </w:r>
      <w:r w:rsidRPr="00DA7834">
        <w:rPr>
          <w:rStyle w:val="DipnotBavurusu"/>
          <w:rFonts w:cs="Arial"/>
        </w:rPr>
        <w:footnoteReference w:id="366"/>
      </w:r>
      <w:r w:rsidRPr="00DA7834">
        <w:rPr>
          <w:rFonts w:cs="Arial"/>
        </w:rPr>
        <w:t xml:space="preserve"> Macar ordusu da Kasım 1941’den Mart 1942’ye dek toplamda 105 adet 38(t) satın aldı. Hepsi doğu cephesinde görevlendirilen panzerlerin tümü 1943 Ocak’ına dek Don bölgesindeki Rus taarruzunda kaybedildi.</w:t>
      </w:r>
      <w:r w:rsidRPr="00DA7834">
        <w:rPr>
          <w:rStyle w:val="DipnotBavurusu"/>
          <w:rFonts w:cs="Arial"/>
        </w:rPr>
        <w:footnoteReference w:id="367"/>
      </w:r>
      <w:r w:rsidRPr="00DA7834">
        <w:rPr>
          <w:rFonts w:cs="Arial"/>
        </w:rPr>
        <w:t xml:space="preserve"> Romanya ordusunun da katıldığı Stalingrad muharebesinin ardından Mihver Devletleri arasında ortaya çıkan huzursuzluğu giderebilmek için Hitler, tüm müttefiklerine askeri yardım yapma kararı aldı. Bu kapsamda 50 38(t) 1943’te Romanya ordusunun hizmetine verildi. Kuban bölgesinde görev alan bu panzerler geri çekilen mihver ordularıyla birlikte Kırım’a gönderildiler. Ancak Kırım’da yaşanan mağlubiyetin ardından Romanya ordusu elindeki bütün 38(t)’leri kaybedecekti.</w:t>
      </w:r>
      <w:r w:rsidRPr="00DA7834">
        <w:rPr>
          <w:rStyle w:val="DipnotBavurusu"/>
          <w:rFonts w:cs="Arial"/>
        </w:rPr>
        <w:footnoteReference w:id="368"/>
      </w:r>
      <w:r w:rsidRPr="00DA7834">
        <w:rPr>
          <w:rFonts w:cs="Arial"/>
        </w:rPr>
        <w:t xml:space="preserve"> Bulgar ordusu ise Hitler’in Barbarossa harekâtına katılmayan Avrupa’daki tek müttefikidir. Bu nedenle de Almanya uzun süre Bulgar ordusuna yardımda bulunmamıştır. Ancak Almanya bir iyi niyet göstergesi olarak diğer Mihver Devletlerini de silahlandırırken Bulgaristan’a da 10 adet 38(t) göndermiştir. Bulgaristan Eylül 1944’te taraf değiştirip Almanya’ya savaş ilan edince, Sovyet ordusu ile birlikte çarpışan Bulgar ordusu bu panzerleri Almanlara karşı kullanmıştır.</w:t>
      </w:r>
      <w:r w:rsidRPr="00DA7834">
        <w:rPr>
          <w:rStyle w:val="DipnotBavurusu"/>
          <w:rFonts w:cs="Arial"/>
        </w:rPr>
        <w:footnoteReference w:id="369"/>
      </w:r>
      <w:r w:rsidRPr="00DA7834">
        <w:rPr>
          <w:rFonts w:cs="Arial"/>
        </w:rPr>
        <w:t xml:space="preserve"> </w:t>
      </w:r>
    </w:p>
    <w:p w:rsidR="000A2A54" w:rsidRPr="00DA7834" w:rsidRDefault="000A2A54" w:rsidP="00A534C2">
      <w:pPr>
        <w:spacing w:line="360" w:lineRule="auto"/>
        <w:jc w:val="both"/>
        <w:rPr>
          <w:rFonts w:cs="Arial"/>
        </w:rPr>
      </w:pPr>
    </w:p>
    <w:p w:rsidR="009A1831" w:rsidRDefault="009A1831" w:rsidP="001000BB">
      <w:pPr>
        <w:pStyle w:val="Balk4"/>
        <w:numPr>
          <w:ilvl w:val="3"/>
          <w:numId w:val="11"/>
        </w:numPr>
        <w:rPr>
          <w:rFonts w:cs="Arial"/>
        </w:rPr>
      </w:pPr>
      <w:bookmarkStart w:id="144" w:name="_Toc487571828"/>
      <w:r w:rsidRPr="00DA7834">
        <w:rPr>
          <w:rFonts w:cs="Arial"/>
        </w:rPr>
        <w:t>İran</w:t>
      </w:r>
      <w:bookmarkEnd w:id="144"/>
    </w:p>
    <w:p w:rsidR="000A2A54" w:rsidRPr="000A2A54" w:rsidRDefault="000A2A54" w:rsidP="000A2A54">
      <w:pPr>
        <w:jc w:val="both"/>
      </w:pPr>
    </w:p>
    <w:p w:rsidR="000A2A54" w:rsidRPr="00DA7834" w:rsidRDefault="009A1831" w:rsidP="009A1831">
      <w:pPr>
        <w:spacing w:line="360" w:lineRule="auto"/>
        <w:jc w:val="both"/>
        <w:rPr>
          <w:rFonts w:cs="Arial"/>
        </w:rPr>
      </w:pPr>
      <w:r w:rsidRPr="00DA7834">
        <w:rPr>
          <w:rFonts w:cs="Arial"/>
        </w:rPr>
        <w:t>ÇKD üretimi 38(t)’ler ilk kez Şah Pehlevi tarafından İran ordusu için satın alınmıştır. Mayıs 1937’de 50 adet 38(t) İran ordusuna dâhil olmuştur. Ancak İran ordusunun tank eğitimi konusunda ciddi eksikleri bulunmaktaydı. 1940’ta İngiliz ordusunun bir istihbarat raporuna göre İran ordusunda tanklar sürekli olarak engellere takılmakta ve toprağa gömülmekteydi. Bu tanklar Şah Pehlevi’nin özel koruma birliklerinde görev almışlardır.</w:t>
      </w:r>
      <w:r w:rsidRPr="00DA7834">
        <w:rPr>
          <w:rStyle w:val="DipnotBavurusu"/>
          <w:rFonts w:cs="Arial"/>
        </w:rPr>
        <w:footnoteReference w:id="370"/>
      </w:r>
      <w:r w:rsidRPr="00DA7834">
        <w:rPr>
          <w:rFonts w:cs="Arial"/>
        </w:rPr>
        <w:t xml:space="preserve"> </w:t>
      </w:r>
    </w:p>
    <w:p w:rsidR="009A1831" w:rsidRDefault="009A1831" w:rsidP="001000BB">
      <w:pPr>
        <w:pStyle w:val="Balk4"/>
        <w:numPr>
          <w:ilvl w:val="3"/>
          <w:numId w:val="11"/>
        </w:numPr>
        <w:rPr>
          <w:rFonts w:cs="Arial"/>
        </w:rPr>
      </w:pPr>
      <w:bookmarkStart w:id="145" w:name="_Toc487571829"/>
      <w:r w:rsidRPr="00DA7834">
        <w:rPr>
          <w:rFonts w:cs="Arial"/>
        </w:rPr>
        <w:lastRenderedPageBreak/>
        <w:t>Peru</w:t>
      </w:r>
      <w:bookmarkEnd w:id="145"/>
    </w:p>
    <w:p w:rsidR="000A2A54" w:rsidRPr="000A2A54" w:rsidRDefault="000A2A54" w:rsidP="000A2A54"/>
    <w:p w:rsidR="000A2A54" w:rsidRDefault="009A1831" w:rsidP="009A1831">
      <w:pPr>
        <w:spacing w:line="360" w:lineRule="auto"/>
        <w:jc w:val="both"/>
        <w:rPr>
          <w:rFonts w:cs="Arial"/>
        </w:rPr>
      </w:pPr>
      <w:r w:rsidRPr="00DA7834">
        <w:rPr>
          <w:rFonts w:cs="Arial"/>
        </w:rPr>
        <w:t>1933’teki Paraguay-Bolivya savaşında tank ilk kez Güney Amerika’nın savaş alanlarında boy göstermiştir. Ekvador’la sınır anlaşmazlıkları bulunan Peru da ordusunu güçlendirmek için Çekoslovakya’dan 24 38(t) satın almıştır. 1941’de Peru-Ekvador savaşında görev alan bu tanklar Peru ordusu tarafından oldukça beğenilmiştir. Zira Peru hükümeti İkinci Dünya Savaşı’nın ardından ÇKD’den yeni model 38(t) almak istemiş ancak Sovyet vetosu nedeniyle bu satış gerçekleştirilememiştir.</w:t>
      </w:r>
      <w:r w:rsidRPr="00DA7834">
        <w:rPr>
          <w:rStyle w:val="DipnotBavurusu"/>
          <w:rFonts w:cs="Arial"/>
        </w:rPr>
        <w:footnoteReference w:id="371"/>
      </w:r>
      <w:r w:rsidRPr="00DA7834">
        <w:rPr>
          <w:rFonts w:cs="Arial"/>
        </w:rPr>
        <w:t xml:space="preserve"> Peru’nun elinde kalan ve müzeye kaldırılan bir adet 38(t) 2010 yılında Çek Cumhuriyeti tarafından satın alınarak bugün Prag Savaş Müzesi’nde sergilenmektedir.</w:t>
      </w:r>
      <w:r w:rsidRPr="00DA7834">
        <w:rPr>
          <w:rStyle w:val="DipnotBavurusu"/>
          <w:rFonts w:cs="Arial"/>
        </w:rPr>
        <w:footnoteReference w:id="372"/>
      </w:r>
    </w:p>
    <w:p w:rsidR="000A2A54" w:rsidRPr="00DA7834" w:rsidRDefault="000A2A54" w:rsidP="009A1831">
      <w:pPr>
        <w:spacing w:line="360" w:lineRule="auto"/>
        <w:jc w:val="both"/>
        <w:rPr>
          <w:rFonts w:cs="Arial"/>
        </w:rPr>
      </w:pPr>
    </w:p>
    <w:p w:rsidR="009A1831" w:rsidRDefault="009A1831" w:rsidP="001000BB">
      <w:pPr>
        <w:pStyle w:val="Balk4"/>
        <w:numPr>
          <w:ilvl w:val="3"/>
          <w:numId w:val="11"/>
        </w:numPr>
        <w:rPr>
          <w:rFonts w:cs="Arial"/>
        </w:rPr>
      </w:pPr>
      <w:bookmarkStart w:id="146" w:name="_Toc487571830"/>
      <w:r w:rsidRPr="00DA7834">
        <w:rPr>
          <w:rFonts w:cs="Arial"/>
        </w:rPr>
        <w:t>İsviçre</w:t>
      </w:r>
      <w:bookmarkEnd w:id="146"/>
    </w:p>
    <w:p w:rsidR="000A2A54" w:rsidRPr="000A2A54" w:rsidRDefault="000A2A54" w:rsidP="000A2A54"/>
    <w:p w:rsidR="009A1831" w:rsidRDefault="009A1831" w:rsidP="009A1831">
      <w:pPr>
        <w:spacing w:line="360" w:lineRule="auto"/>
        <w:jc w:val="both"/>
        <w:rPr>
          <w:rFonts w:cs="Arial"/>
        </w:rPr>
      </w:pPr>
      <w:r w:rsidRPr="00DA7834">
        <w:rPr>
          <w:rFonts w:cs="Arial"/>
        </w:rPr>
        <w:t xml:space="preserve">İsviçre hükümeti orduyu modernize etmek adına 1938 yılından itibaren </w:t>
      </w:r>
      <w:proofErr w:type="gramStart"/>
      <w:r w:rsidRPr="00DA7834">
        <w:rPr>
          <w:rFonts w:cs="Arial"/>
        </w:rPr>
        <w:t>envanterine</w:t>
      </w:r>
      <w:proofErr w:type="gramEnd"/>
      <w:r w:rsidRPr="00DA7834">
        <w:rPr>
          <w:rFonts w:cs="Arial"/>
        </w:rPr>
        <w:t xml:space="preserve"> yeni tanklar katmak istemiştir. Bu doğrultuda ÇKD’den 12 adet 38(t) satın almıştır. Almanya’nın Çekoslovakya’yı ilhakı ile birlikte yalnızca 12 adet 38(t) alabilen İsviçre ordusu Panzer 39 adıyla 1940’ların ortasına dek bu panzerleri kullanmışlardır. İkinci Dünya Savaşı’nın ardından İsviçre, ÇKD’den aynı şasinin kullanıldığı 100 adet anti-tank silahı (Hetzer) satın alacaktır.</w:t>
      </w:r>
      <w:r w:rsidRPr="00DA7834">
        <w:rPr>
          <w:rStyle w:val="DipnotBavurusu"/>
          <w:rFonts w:cs="Arial"/>
        </w:rPr>
        <w:footnoteReference w:id="373"/>
      </w:r>
      <w:r w:rsidRPr="00DA7834">
        <w:rPr>
          <w:rFonts w:cs="Arial"/>
        </w:rPr>
        <w:t xml:space="preserve"> </w:t>
      </w:r>
    </w:p>
    <w:p w:rsidR="000A2A54" w:rsidRPr="00DA7834" w:rsidRDefault="000A2A54" w:rsidP="009A1831">
      <w:pPr>
        <w:spacing w:line="360" w:lineRule="auto"/>
        <w:jc w:val="both"/>
        <w:rPr>
          <w:rFonts w:cs="Arial"/>
        </w:rPr>
      </w:pPr>
    </w:p>
    <w:p w:rsidR="009A1831" w:rsidRDefault="009A1831" w:rsidP="001000BB">
      <w:pPr>
        <w:pStyle w:val="Balk4"/>
        <w:numPr>
          <w:ilvl w:val="3"/>
          <w:numId w:val="11"/>
        </w:numPr>
        <w:rPr>
          <w:rFonts w:cs="Arial"/>
        </w:rPr>
      </w:pPr>
      <w:bookmarkStart w:id="147" w:name="_Toc487571831"/>
      <w:r w:rsidRPr="00DA7834">
        <w:rPr>
          <w:rFonts w:cs="Arial"/>
        </w:rPr>
        <w:t>İsveç</w:t>
      </w:r>
      <w:bookmarkEnd w:id="147"/>
      <w:r w:rsidRPr="00DA7834">
        <w:rPr>
          <w:rFonts w:cs="Arial"/>
        </w:rPr>
        <w:t xml:space="preserve"> </w:t>
      </w:r>
    </w:p>
    <w:p w:rsidR="000A2A54" w:rsidRPr="000A2A54" w:rsidRDefault="000A2A54" w:rsidP="000A2A54"/>
    <w:p w:rsidR="00A534C2" w:rsidRPr="00DA7834" w:rsidRDefault="009A1831" w:rsidP="00A534C2">
      <w:pPr>
        <w:spacing w:line="360" w:lineRule="auto"/>
        <w:jc w:val="both"/>
        <w:rPr>
          <w:rFonts w:cs="Arial"/>
        </w:rPr>
      </w:pPr>
      <w:r w:rsidRPr="00DA7834">
        <w:rPr>
          <w:rFonts w:cs="Arial"/>
        </w:rPr>
        <w:t xml:space="preserve">İsveç hükümeti 1939 yılının başlarında ÇKD’den 38(t) satın almak için görüşmelere başlamıştı. Ancak Çekoslovakya’nın ilhak edilmesinin ardından Wehrmacht üretilecek bu araçlara el koydu. İkinci Dünya Savaşı süresinde Almanya, İsveç’ten çelik satın almaktaydı. Bu nedenle İsveç hükümetiyle iyi </w:t>
      </w:r>
      <w:r w:rsidRPr="00DA7834">
        <w:rPr>
          <w:rFonts w:cs="Arial"/>
        </w:rPr>
        <w:lastRenderedPageBreak/>
        <w:t>ilişkiler kurmak isteyen Naziler 1940 yılında İsveç’le 38(t)’lerin satışı için bir anlaşma yaptı.</w:t>
      </w:r>
      <w:r w:rsidRPr="00DA7834">
        <w:rPr>
          <w:rStyle w:val="DipnotBavurusu"/>
          <w:rFonts w:cs="Arial"/>
        </w:rPr>
        <w:footnoteReference w:id="374"/>
      </w:r>
      <w:r w:rsidRPr="00DA7834">
        <w:rPr>
          <w:rFonts w:cs="Arial"/>
        </w:rPr>
        <w:t xml:space="preserve"> 38(t) S serisi olarak adlandırılan panzerlerden toplamda 90 adet İsveç’e gönderilmek için üretilmişti. Ancak yaklaşan Barbarossa harekâtı için bu sipariş iptal edildi ve S serisi Wehrmacht </w:t>
      </w:r>
      <w:proofErr w:type="gramStart"/>
      <w:r w:rsidRPr="00DA7834">
        <w:rPr>
          <w:rFonts w:cs="Arial"/>
        </w:rPr>
        <w:t>envanterine</w:t>
      </w:r>
      <w:proofErr w:type="gramEnd"/>
      <w:r w:rsidRPr="00DA7834">
        <w:rPr>
          <w:rFonts w:cs="Arial"/>
        </w:rPr>
        <w:t xml:space="preserve"> dâhil edildi.</w:t>
      </w:r>
      <w:r w:rsidRPr="00DA7834">
        <w:rPr>
          <w:rStyle w:val="DipnotBavurusu"/>
          <w:rFonts w:cs="Arial"/>
        </w:rPr>
        <w:footnoteReference w:id="375"/>
      </w:r>
      <w:r w:rsidRPr="00DA7834">
        <w:rPr>
          <w:rFonts w:cs="Arial"/>
        </w:rPr>
        <w:t xml:space="preserve"> Naziler bunun üzerine İsveç hükümeti ile başka bir anlaşma yaparak Scania-Vabis ortaklığı ile lisans anlaşması imzaladılar. Almanya’dan Scania-Vabis’e iletilen planlar doğrultusunda İsveç kendi 38(t)’lerini Mayıs 1941 yılından itibariyle üretmeye başladı. İsveç toplamda 220 adet TNH-Sv (38(t)’lerin İsveç ordusundaki resmi ismi) üretti. Ancak hafif tankların savaş alanındaki etkisizliğinin ortaya çıkmasıyla birlikte İsveç ordusu bu tankların kulelerini ve karoserlerini ayırarak farklı amaçlarla kullanmaya başladı. Karoserler zırhlı personel taşıyıcı olarak kullanıldı ve 1950’lerin ortasına kadar ordunun hizmetinde kaldı. Kuleler ise özellikle havaalanlarının etrafına statik savunma topu olarak yerleştirildiler ve çoğu 1970’lerin ortasına kadar aktif olarak hizmet verdi.</w:t>
      </w:r>
      <w:r w:rsidRPr="00DA7834">
        <w:rPr>
          <w:rStyle w:val="DipnotBavurusu"/>
          <w:rFonts w:cs="Arial"/>
        </w:rPr>
        <w:footnoteReference w:id="376"/>
      </w:r>
      <w:r w:rsidRPr="00DA7834">
        <w:rPr>
          <w:rFonts w:cs="Arial"/>
        </w:rPr>
        <w:t xml:space="preserve"> </w:t>
      </w:r>
    </w:p>
    <w:p w:rsidR="00A534C2" w:rsidRPr="00DA7834" w:rsidRDefault="00A534C2" w:rsidP="00A534C2">
      <w:pPr>
        <w:spacing w:line="360" w:lineRule="auto"/>
        <w:jc w:val="both"/>
        <w:rPr>
          <w:rFonts w:cs="Arial"/>
        </w:rPr>
      </w:pPr>
    </w:p>
    <w:p w:rsidR="00A534C2" w:rsidRDefault="00A534C2" w:rsidP="00D73DB8">
      <w:pPr>
        <w:pStyle w:val="Balk4"/>
        <w:numPr>
          <w:ilvl w:val="3"/>
          <w:numId w:val="11"/>
        </w:numPr>
        <w:rPr>
          <w:rFonts w:cs="Arial"/>
        </w:rPr>
      </w:pPr>
      <w:bookmarkStart w:id="148" w:name="_Toc487571832"/>
      <w:r w:rsidRPr="00DA7834">
        <w:rPr>
          <w:rFonts w:cs="Arial"/>
        </w:rPr>
        <w:t>Çekoslovakya</w:t>
      </w:r>
      <w:bookmarkEnd w:id="148"/>
    </w:p>
    <w:p w:rsidR="000A2A54" w:rsidRPr="000A2A54" w:rsidRDefault="000A2A54" w:rsidP="000A2A54"/>
    <w:p w:rsidR="00717755" w:rsidRPr="00DA7834" w:rsidRDefault="00A534C2" w:rsidP="005860E1">
      <w:pPr>
        <w:spacing w:line="360" w:lineRule="auto"/>
        <w:jc w:val="both"/>
        <w:rPr>
          <w:rFonts w:cs="Arial"/>
        </w:rPr>
      </w:pPr>
      <w:r w:rsidRPr="00DA7834">
        <w:rPr>
          <w:rFonts w:cs="Arial"/>
        </w:rPr>
        <w:t>İkinci Dünya Savaşı sona erdiğinde Slovak ordusunun elinde kalan ve tamir bekleyen 50 kadar 38(t) yeniden kurulan Çekoslovakya’nın eline geçti. Silah sektöründe yeniden adını duyurmak isteyen ve eski adını alan ÇKD, Almanlar tarafından dönüştürülmüş olan Hetzer’leri yeniden üretmeye başladı. İlk etapta İsviçre ordusu 100 Hetzel satın alacaktı. 1950’de Etiyopya ordusunun siparişi üzerine 20 adet 38(t) satılmıştı. Ardından Bolivya’ya gerçekleştirilecek olan 20 adetlik satış Sovyetler Birliği’nin isteği üzerine iptal e</w:t>
      </w:r>
      <w:r w:rsidR="0082353C">
        <w:rPr>
          <w:rFonts w:cs="Arial"/>
        </w:rPr>
        <w:t>dildi. Sovyetler, Varşova Paktı</w:t>
      </w:r>
      <w:r w:rsidRPr="00DA7834">
        <w:rPr>
          <w:rFonts w:cs="Arial"/>
        </w:rPr>
        <w:t>na üye olan ülkelerin</w:t>
      </w:r>
      <w:r w:rsidR="001D3082">
        <w:rPr>
          <w:rFonts w:cs="Arial"/>
        </w:rPr>
        <w:t>,</w:t>
      </w:r>
      <w:r w:rsidRPr="00DA7834">
        <w:rPr>
          <w:rFonts w:cs="Arial"/>
        </w:rPr>
        <w:t xml:space="preserve"> paktın standartları dışında kalan özgün</w:t>
      </w:r>
      <w:r w:rsidR="0082353C">
        <w:rPr>
          <w:rFonts w:cs="Arial"/>
        </w:rPr>
        <w:t xml:space="preserve"> silahlar</w:t>
      </w:r>
      <w:r w:rsidRPr="00DA7834">
        <w:rPr>
          <w:rFonts w:cs="Arial"/>
        </w:rPr>
        <w:t xml:space="preserve"> kullanmasını istememekteydi. 1953 yılında ÇKD Sovyet lisansıyla T-34/85 üretimine başladı.</w:t>
      </w:r>
      <w:r w:rsidRPr="00DA7834">
        <w:rPr>
          <w:rStyle w:val="DipnotBavurusu"/>
          <w:rFonts w:cs="Arial"/>
        </w:rPr>
        <w:footnoteReference w:id="377"/>
      </w:r>
    </w:p>
    <w:p w:rsidR="00B0781D" w:rsidRPr="00A61FEE" w:rsidRDefault="00B0781D" w:rsidP="00D73DB8">
      <w:pPr>
        <w:pStyle w:val="Balk1"/>
        <w:numPr>
          <w:ilvl w:val="0"/>
          <w:numId w:val="11"/>
        </w:numPr>
        <w:rPr>
          <w:rFonts w:cs="Arial"/>
          <w:caps/>
        </w:rPr>
      </w:pPr>
      <w:bookmarkStart w:id="149" w:name="_Toc487571833"/>
      <w:r w:rsidRPr="00A61FEE">
        <w:rPr>
          <w:rFonts w:cs="Arial"/>
          <w:caps/>
        </w:rPr>
        <w:lastRenderedPageBreak/>
        <w:t xml:space="preserve">Gerçekleştirilemeyen </w:t>
      </w:r>
      <w:r w:rsidR="0082353C" w:rsidRPr="00A61FEE">
        <w:rPr>
          <w:rFonts w:cs="Arial"/>
          <w:caps/>
        </w:rPr>
        <w:t>HAYALLER: İPTAL</w:t>
      </w:r>
      <w:r w:rsidRPr="00A61FEE">
        <w:rPr>
          <w:rFonts w:cs="Arial"/>
          <w:caps/>
        </w:rPr>
        <w:t xml:space="preserve"> Edilmiş Nazi Tank Projeleri</w:t>
      </w:r>
      <w:bookmarkEnd w:id="149"/>
    </w:p>
    <w:p w:rsidR="000A2A54" w:rsidRPr="00DA7834" w:rsidRDefault="000A2A54" w:rsidP="000A2A54">
      <w:pPr>
        <w:pStyle w:val="Balk1"/>
        <w:rPr>
          <w:rFonts w:cs="Arial"/>
        </w:rPr>
      </w:pPr>
    </w:p>
    <w:p w:rsidR="00B948C4" w:rsidRPr="00A61FEE" w:rsidRDefault="00B948C4" w:rsidP="00D73DB8">
      <w:pPr>
        <w:pStyle w:val="Balk2"/>
        <w:numPr>
          <w:ilvl w:val="1"/>
          <w:numId w:val="11"/>
        </w:numPr>
        <w:rPr>
          <w:rFonts w:cs="Arial"/>
          <w:caps/>
        </w:rPr>
      </w:pPr>
      <w:bookmarkStart w:id="150" w:name="_Toc487571834"/>
      <w:r w:rsidRPr="00A61FEE">
        <w:rPr>
          <w:rFonts w:cs="Arial"/>
          <w:caps/>
        </w:rPr>
        <w:t>Neubaufahrzeug</w:t>
      </w:r>
      <w:bookmarkEnd w:id="150"/>
    </w:p>
    <w:p w:rsidR="000A2A54" w:rsidRPr="000A2A54" w:rsidRDefault="000A2A54" w:rsidP="000A2A54"/>
    <w:p w:rsidR="00B948C4" w:rsidRDefault="00B948C4" w:rsidP="00B948C4">
      <w:pPr>
        <w:spacing w:line="360" w:lineRule="auto"/>
        <w:jc w:val="both"/>
        <w:rPr>
          <w:rFonts w:cs="Arial"/>
        </w:rPr>
      </w:pPr>
      <w:r w:rsidRPr="00DA7834">
        <w:rPr>
          <w:rFonts w:cs="Arial"/>
        </w:rPr>
        <w:t>Nazilerin 1933 yılında iktidara gelişin ardından silahlanma konusunda yaşanan gelişmelerden biri de zırhlı araçlardı. Alman ordusu Versay kısıtlamalarından dolayı gizli de olsa panzer konusunda çalışmalar yapmaktaydı. Leichttraktor ve Grosstraktor yani Küçük ve Büyük Traktör adlarıyla gizli bir şekilde tank üreten Almanya, Nazi iktidarıyla birlikte bu konuda daha cesur davranmaya başladı. 1930’larda Sovyetler Birliği ve İngiltere birden fazla kuleli tank tasarımları yapmaktaydı. Almanya adına casuslu</w:t>
      </w:r>
      <w:r w:rsidR="009A4EFD">
        <w:rPr>
          <w:rFonts w:cs="Arial"/>
        </w:rPr>
        <w:t>k yapan Norman Baillie Stewart</w:t>
      </w:r>
      <w:r w:rsidR="009A4EFD">
        <w:rPr>
          <w:rStyle w:val="DipnotBavurusu"/>
          <w:rFonts w:cs="Arial"/>
        </w:rPr>
        <w:footnoteReference w:id="378"/>
      </w:r>
      <w:r w:rsidRPr="00DA7834">
        <w:rPr>
          <w:rFonts w:cs="Arial"/>
        </w:rPr>
        <w:t xml:space="preserve"> da İngiliz çok kuleli tankı Vickers A1E1 Independent</w:t>
      </w:r>
      <w:r w:rsidR="002C4060" w:rsidRPr="00DA7834">
        <w:rPr>
          <w:rFonts w:cs="Arial"/>
        </w:rPr>
        <w:t>’ın</w:t>
      </w:r>
      <w:r w:rsidRPr="00DA7834">
        <w:rPr>
          <w:rFonts w:cs="Arial"/>
        </w:rPr>
        <w:t xml:space="preserve"> planlarını Almanya’ya sızdırmayı başarmıştı. Bu planlar doğrultusunda Almanya da kendi çok kuleli panzerini hazırlamaya başladı. Ancak Hitler 1933 yılında henüz Versay Anlaşmasını</w:t>
      </w:r>
      <w:r w:rsidR="0082353C">
        <w:rPr>
          <w:rFonts w:cs="Arial"/>
        </w:rPr>
        <w:t>n</w:t>
      </w:r>
      <w:r w:rsidRPr="00DA7834">
        <w:rPr>
          <w:rFonts w:cs="Arial"/>
        </w:rPr>
        <w:t xml:space="preserve"> geçersiz </w:t>
      </w:r>
      <w:r w:rsidR="002C4060" w:rsidRPr="00DA7834">
        <w:rPr>
          <w:rFonts w:cs="Arial"/>
        </w:rPr>
        <w:t>olduğunu ilan etmemişti</w:t>
      </w:r>
      <w:r w:rsidRPr="00DA7834">
        <w:rPr>
          <w:rFonts w:cs="Arial"/>
        </w:rPr>
        <w:t xml:space="preserve">. Dolayısıyla panzerin gizli bir şekilde üretilmesi gerekiyordu. Neubaufahrzeug, yani Yeni İnşaat Aracı adıyla Rheinmetall firması Almanya’nın ilk ağır panzeri için tasarımlar yapmaya başladı. 1934 yılında hazırlanan 2 </w:t>
      </w:r>
      <w:proofErr w:type="gramStart"/>
      <w:r w:rsidRPr="00DA7834">
        <w:rPr>
          <w:rFonts w:cs="Arial"/>
        </w:rPr>
        <w:t>prototip</w:t>
      </w:r>
      <w:proofErr w:type="gramEnd"/>
      <w:r w:rsidRPr="00DA7834">
        <w:rPr>
          <w:rFonts w:cs="Arial"/>
        </w:rPr>
        <w:t xml:space="preserve"> ve 3 araç Alman ordusunun hizmetine hazırdı. 23.4 ton ağırlığında olan Neubaufahrzeug ağırlığına göre oldukça ince bir zırha sahipti. Ön kısımda kulede 15 ve gövdede 20 mm’lik zırha sahip bu yeni panzerin yan ve arka zırhları 13 mm’ydi. Biri 75 mm’lik diğeri ise 37 mm’lik iki topu bulunan Neubaufahrzeug’un iki kulede de MG13 makineli </w:t>
      </w:r>
      <w:r w:rsidRPr="00DA7834">
        <w:rPr>
          <w:rFonts w:cs="Arial"/>
        </w:rPr>
        <w:lastRenderedPageBreak/>
        <w:t>tüfeği bulunuyordu.</w:t>
      </w:r>
      <w:r w:rsidRPr="00DA7834">
        <w:rPr>
          <w:rStyle w:val="DipnotBavurusu"/>
          <w:rFonts w:cs="Arial"/>
        </w:rPr>
        <w:footnoteReference w:id="379"/>
      </w:r>
      <w:r w:rsidRPr="00DA7834">
        <w:rPr>
          <w:rFonts w:cs="Arial"/>
        </w:rPr>
        <w:t xml:space="preserve"> Traversi elle yapılan panzerin FuG t</w:t>
      </w:r>
      <w:r w:rsidR="002C4060" w:rsidRPr="00DA7834">
        <w:rPr>
          <w:rFonts w:cs="Arial"/>
        </w:rPr>
        <w:t>elsizi bulunmaktaydı. Motoru</w:t>
      </w:r>
      <w:r w:rsidRPr="00DA7834">
        <w:rPr>
          <w:rFonts w:cs="Arial"/>
        </w:rPr>
        <w:t xml:space="preserve"> BMW tarafından üretilen panzer, saatte 30 kilometre hıza ulaşabiliyordu ve 120 kilometrelik bir menzile sahipti.</w:t>
      </w:r>
      <w:r w:rsidRPr="00DA7834">
        <w:rPr>
          <w:rStyle w:val="DipnotBavurusu"/>
          <w:rFonts w:cs="Arial"/>
        </w:rPr>
        <w:footnoteReference w:id="380"/>
      </w:r>
      <w:r w:rsidRPr="00DA7834">
        <w:rPr>
          <w:rFonts w:cs="Arial"/>
        </w:rPr>
        <w:t xml:space="preserve"> İkinci Dünya Savaşı öncesinde Almanya’nın ürettiği panzerlerle fazla paralellik göstermeyen Neubaufahrzeug, sık sık mekanik sorunlar çıkarabiliyordu. O sırada Wehrmacht daha hızlı ve manevra kabiliyeti yüksek panzerlere ilgi göstermekteydi. Bu nedenle ilk serinin üretilmesinin ardından proje rafa kaldırıldı. </w:t>
      </w:r>
    </w:p>
    <w:p w:rsidR="00D34E2C" w:rsidRPr="00DA7834" w:rsidRDefault="00D34E2C" w:rsidP="00B948C4">
      <w:pPr>
        <w:spacing w:line="360" w:lineRule="auto"/>
        <w:jc w:val="both"/>
        <w:rPr>
          <w:rFonts w:cs="Arial"/>
        </w:rPr>
      </w:pPr>
    </w:p>
    <w:p w:rsidR="002E53C7" w:rsidRDefault="00ED1702" w:rsidP="00D73DB8">
      <w:pPr>
        <w:pStyle w:val="Balk3"/>
        <w:numPr>
          <w:ilvl w:val="2"/>
          <w:numId w:val="11"/>
        </w:numPr>
        <w:rPr>
          <w:rFonts w:cs="Arial"/>
        </w:rPr>
      </w:pPr>
      <w:bookmarkStart w:id="151" w:name="_Toc487571835"/>
      <w:r w:rsidRPr="00DA7834">
        <w:rPr>
          <w:rFonts w:cs="Arial"/>
        </w:rPr>
        <w:t>İskandinavya</w:t>
      </w:r>
      <w:r w:rsidR="002E53C7" w:rsidRPr="00DA7834">
        <w:rPr>
          <w:rFonts w:cs="Arial"/>
        </w:rPr>
        <w:t xml:space="preserve"> (Weserübung)</w:t>
      </w:r>
      <w:bookmarkEnd w:id="151"/>
    </w:p>
    <w:p w:rsidR="000A2A54" w:rsidRPr="000A2A54" w:rsidRDefault="000A2A54" w:rsidP="000A2A54"/>
    <w:p w:rsidR="00B948C4" w:rsidRDefault="00B948C4" w:rsidP="00B948C4">
      <w:pPr>
        <w:spacing w:line="360" w:lineRule="auto"/>
        <w:jc w:val="both"/>
        <w:rPr>
          <w:rFonts w:cs="Arial"/>
        </w:rPr>
      </w:pPr>
      <w:r w:rsidRPr="00DA7834">
        <w:rPr>
          <w:rFonts w:cs="Arial"/>
        </w:rPr>
        <w:t xml:space="preserve">Almanların yüzünü kuzeye dönerek Danimarka ve Norveç’i işgal ettiği Weserübung </w:t>
      </w:r>
      <w:r w:rsidR="00B3285C" w:rsidRPr="00DA7834">
        <w:rPr>
          <w:rFonts w:cs="Arial"/>
        </w:rPr>
        <w:t>harekâtı</w:t>
      </w:r>
      <w:r w:rsidRPr="00DA7834">
        <w:rPr>
          <w:rFonts w:cs="Arial"/>
        </w:rPr>
        <w:t xml:space="preserve"> oldukça zor şartlarda gerçekleştirilmişti. İngiltere’nin hâkimiyetinde</w:t>
      </w:r>
      <w:r w:rsidR="002C4060" w:rsidRPr="00DA7834">
        <w:rPr>
          <w:rFonts w:cs="Arial"/>
        </w:rPr>
        <w:t>ki denizlerden gizlice</w:t>
      </w:r>
      <w:r w:rsidRPr="00DA7834">
        <w:rPr>
          <w:rFonts w:cs="Arial"/>
        </w:rPr>
        <w:t xml:space="preserve"> Norveç’in kritik limanlarına</w:t>
      </w:r>
      <w:r w:rsidR="002C4060" w:rsidRPr="00DA7834">
        <w:rPr>
          <w:rFonts w:cs="Arial"/>
        </w:rPr>
        <w:t xml:space="preserve"> doğru</w:t>
      </w:r>
      <w:r w:rsidRPr="00DA7834">
        <w:rPr>
          <w:rFonts w:cs="Arial"/>
        </w:rPr>
        <w:t xml:space="preserve"> </w:t>
      </w:r>
      <w:r w:rsidR="002C4060" w:rsidRPr="00DA7834">
        <w:rPr>
          <w:rFonts w:cs="Arial"/>
        </w:rPr>
        <w:t>seyreden</w:t>
      </w:r>
      <w:r w:rsidRPr="00DA7834">
        <w:rPr>
          <w:rFonts w:cs="Arial"/>
        </w:rPr>
        <w:t xml:space="preserve"> ticari gemiler içinde Alman askerlerini ve mühimmatlarını taşımaktaydı. Nisan 1940’ta Norveç’e</w:t>
      </w:r>
      <w:r w:rsidR="002C4060" w:rsidRPr="00DA7834">
        <w:rPr>
          <w:rFonts w:cs="Arial"/>
        </w:rPr>
        <w:t xml:space="preserve"> çıkan Almanların yanında üç</w:t>
      </w:r>
      <w:r w:rsidRPr="00DA7834">
        <w:rPr>
          <w:rFonts w:cs="Arial"/>
        </w:rPr>
        <w:t xml:space="preserve"> Neubaufahrzeug da bulunma</w:t>
      </w:r>
      <w:r w:rsidR="002C4060" w:rsidRPr="00DA7834">
        <w:rPr>
          <w:rFonts w:cs="Arial"/>
        </w:rPr>
        <w:t>ktaydı. Arazi yapısı ve nakliyede</w:t>
      </w:r>
      <w:r w:rsidRPr="00DA7834">
        <w:rPr>
          <w:rFonts w:cs="Arial"/>
        </w:rPr>
        <w:t xml:space="preserve"> çıkabilecek sıkıntılar nedeniyle Wehrmacht Norveç’e f</w:t>
      </w:r>
      <w:r w:rsidR="002C4060" w:rsidRPr="00DA7834">
        <w:rPr>
          <w:rFonts w:cs="Arial"/>
        </w:rPr>
        <w:t>azla panzer göndermemişti. Cepheye gönderilen üç</w:t>
      </w:r>
      <w:r w:rsidRPr="00DA7834">
        <w:rPr>
          <w:rFonts w:cs="Arial"/>
        </w:rPr>
        <w:t xml:space="preserve"> Neubaufahrzeug</w:t>
      </w:r>
      <w:r w:rsidR="002C4060" w:rsidRPr="00DA7834">
        <w:rPr>
          <w:rFonts w:cs="Arial"/>
        </w:rPr>
        <w:t xml:space="preserve"> da</w:t>
      </w:r>
      <w:r w:rsidRPr="00DA7834">
        <w:rPr>
          <w:rFonts w:cs="Arial"/>
        </w:rPr>
        <w:t xml:space="preserve"> askeri amaçlardan çok propaganda amacıyla Norveç’in başkenti Oslo’y</w:t>
      </w:r>
      <w:r w:rsidR="002C4060" w:rsidRPr="00DA7834">
        <w:rPr>
          <w:rFonts w:cs="Arial"/>
        </w:rPr>
        <w:t>a sevk edildi</w:t>
      </w:r>
      <w:r w:rsidRPr="00DA7834">
        <w:rPr>
          <w:rFonts w:cs="Arial"/>
        </w:rPr>
        <w:t>.</w:t>
      </w:r>
      <w:r w:rsidR="002C4060" w:rsidRPr="00DA7834">
        <w:rPr>
          <w:rFonts w:cs="Arial"/>
        </w:rPr>
        <w:t xml:space="preserve"> Zira Hitler tüm dünyaya Alman panzerlerinin gücünü göstermek adına Oslo’da yapılan zafer töreninde Neubaufahrzeugların da orada bulunmasını emretmişti. Bu üç</w:t>
      </w:r>
      <w:r w:rsidRPr="00DA7834">
        <w:rPr>
          <w:rFonts w:cs="Arial"/>
        </w:rPr>
        <w:t xml:space="preserve"> panzerden biri savaş sırasında Norveç ordusu tarafından imha edilirken diğer ikisi savaş sonunda Almanya’ya gönderilmişti.</w:t>
      </w:r>
      <w:r w:rsidRPr="00DA7834">
        <w:rPr>
          <w:rStyle w:val="DipnotBavurusu"/>
          <w:rFonts w:cs="Arial"/>
        </w:rPr>
        <w:footnoteReference w:id="381"/>
      </w:r>
      <w:r w:rsidRPr="00DA7834">
        <w:rPr>
          <w:rFonts w:cs="Arial"/>
        </w:rPr>
        <w:t xml:space="preserve"> Savaştan sonra Almanya’ya geri gönderilen panzerler, eğitim okullarında bir süre daha kullanılmıştır.</w:t>
      </w:r>
      <w:r w:rsidRPr="00DA7834">
        <w:rPr>
          <w:rStyle w:val="DipnotBavurusu"/>
          <w:rFonts w:cs="Arial"/>
        </w:rPr>
        <w:footnoteReference w:id="382"/>
      </w:r>
      <w:r w:rsidRPr="00DA7834">
        <w:rPr>
          <w:rFonts w:cs="Arial"/>
        </w:rPr>
        <w:t xml:space="preserve"> </w:t>
      </w:r>
    </w:p>
    <w:p w:rsidR="000A2A54" w:rsidRDefault="000A2A54" w:rsidP="00B948C4">
      <w:pPr>
        <w:spacing w:line="360" w:lineRule="auto"/>
        <w:jc w:val="both"/>
        <w:rPr>
          <w:rFonts w:cs="Arial"/>
        </w:rPr>
      </w:pPr>
    </w:p>
    <w:p w:rsidR="000A2A54" w:rsidRPr="00DA7834" w:rsidRDefault="000A2A54" w:rsidP="00B948C4">
      <w:pPr>
        <w:spacing w:line="360" w:lineRule="auto"/>
        <w:jc w:val="both"/>
        <w:rPr>
          <w:rFonts w:cs="Arial"/>
        </w:rPr>
      </w:pPr>
    </w:p>
    <w:p w:rsidR="00B948C4" w:rsidRPr="00A61FEE" w:rsidRDefault="00B948C4" w:rsidP="00C74209">
      <w:pPr>
        <w:pStyle w:val="Balk2"/>
        <w:numPr>
          <w:ilvl w:val="1"/>
          <w:numId w:val="11"/>
        </w:numPr>
        <w:rPr>
          <w:rFonts w:cs="Arial"/>
          <w:caps/>
        </w:rPr>
      </w:pPr>
      <w:bookmarkStart w:id="152" w:name="_Toc487571836"/>
      <w:r w:rsidRPr="00A61FEE">
        <w:rPr>
          <w:rFonts w:cs="Arial"/>
          <w:caps/>
        </w:rPr>
        <w:lastRenderedPageBreak/>
        <w:t>Panzer III/IV</w:t>
      </w:r>
      <w:bookmarkEnd w:id="152"/>
    </w:p>
    <w:p w:rsidR="000A2A54" w:rsidRPr="000A2A54" w:rsidRDefault="000A2A54" w:rsidP="000A2A54"/>
    <w:p w:rsidR="00B948C4" w:rsidRDefault="00B948C4" w:rsidP="00B948C4">
      <w:pPr>
        <w:spacing w:line="360" w:lineRule="auto"/>
        <w:jc w:val="both"/>
        <w:rPr>
          <w:rFonts w:cs="Arial"/>
        </w:rPr>
      </w:pPr>
      <w:r w:rsidRPr="00DA7834">
        <w:rPr>
          <w:rFonts w:cs="Arial"/>
        </w:rPr>
        <w:t>Nazi tank programı savaşın ilerleyen safhalarında gittikçe karmaşıklaşmaya başlamıştı. Almanya ve işgalindeki topraklarda üretilen birçok zırhlı savaş aracı bulunmaktaydı. Naziler 1944 yılıyla birlikte bu araçların üretiminde ciddi zorluk yaşamaya başladılar. Wehrmacht’ın tüm cephelerde gerilemesi ve neredeyse dünya üzerindeki tüm ülkelerin Almanya ile ticareti kesmesi nedeniyle birçok aracın üretiminde aksaklıklar yaşanmaktaydı. Ayrıca fabrikalara yapılan müttefik bombardımanı sürekli olarak üretim kapasitesini azaltıyordu. Bombardımanların</w:t>
      </w:r>
      <w:r w:rsidR="002C4060" w:rsidRPr="00DA7834">
        <w:rPr>
          <w:rFonts w:cs="Arial"/>
        </w:rPr>
        <w:t xml:space="preserve"> yarattığı</w:t>
      </w:r>
      <w:r w:rsidRPr="00DA7834">
        <w:rPr>
          <w:rFonts w:cs="Arial"/>
        </w:rPr>
        <w:t xml:space="preserve"> bir</w:t>
      </w:r>
      <w:r w:rsidR="002C4060" w:rsidRPr="00DA7834">
        <w:rPr>
          <w:rFonts w:cs="Arial"/>
        </w:rPr>
        <w:t xml:space="preserve"> diğer problem de</w:t>
      </w:r>
      <w:r w:rsidRPr="00DA7834">
        <w:rPr>
          <w:rFonts w:cs="Arial"/>
        </w:rPr>
        <w:t xml:space="preserve"> çok değerli olan personelin zarar görmesiydi. Belirli bir aracın üretiminde uzmanlaşmış olan personelin kaybı, çok değerli bilgilerin de onlarla birlikte yok olması anlamına geliyordu. Yedek parça sıkıntısının çok ileri boyut</w:t>
      </w:r>
      <w:r w:rsidR="002C4060" w:rsidRPr="00DA7834">
        <w:rPr>
          <w:rFonts w:cs="Arial"/>
        </w:rPr>
        <w:t>lara ulaşması nedeniyle Alman ordusu</w:t>
      </w:r>
      <w:r w:rsidRPr="00DA7834">
        <w:rPr>
          <w:rFonts w:cs="Arial"/>
        </w:rPr>
        <w:t>, şasisi anti-tank taarruz topu ve muharebe tankında kullanılan Panzer III ve IV’ün birleştirilerek iki panzerin de başarıl</w:t>
      </w:r>
      <w:r w:rsidR="002C4060" w:rsidRPr="00DA7834">
        <w:rPr>
          <w:rFonts w:cs="Arial"/>
        </w:rPr>
        <w:t>ı kısımlarının bir araya getirildiği daha ucuz ve kolay üretilebilecek bir panzer yaratmayı amaçladı</w:t>
      </w:r>
      <w:r w:rsidRPr="00DA7834">
        <w:rPr>
          <w:rFonts w:cs="Arial"/>
        </w:rPr>
        <w:t>. Bunun üzerine bizzat Hitler tarafından verilen emirle Panzer III/IV’ün tasarımına başlandı. Panzer III şasisi tüm cephelerde başarısını kanıtlamış bir panzerdi. Ancak ince zırhı ve ince topu nedeniyle cephe hizmetinden alınmıştı. Krupp, Panzer III şasisinde yapacağı ufak değişikliklerle birlikte Panzer IV zırhı ve kulesi</w:t>
      </w:r>
      <w:r w:rsidR="002C4060" w:rsidRPr="00DA7834">
        <w:rPr>
          <w:rFonts w:cs="Arial"/>
        </w:rPr>
        <w:t>ni söz konusu şasiye</w:t>
      </w:r>
      <w:r w:rsidRPr="00DA7834">
        <w:rPr>
          <w:rFonts w:cs="Arial"/>
        </w:rPr>
        <w:t xml:space="preserve"> monte ederek yeni bir panzer üretmeyi planlamıştı. Yeni panzer bilinen parçaların kullanılmasıyla birlikte daha kolay üretilecek ve yedek parça sıkıntısı daha az yaşanacaktı. Ayrıca testler için yeni modeller kadar vakit harcanmayarak daha hızlı bir şekilde orduya teslim edilebilecekti. Ancak Panzer III şasisi en fazla 23,5 ton ağırlığa dayanıklıydı. Ayrıca karoserin genişliği</w:t>
      </w:r>
      <w:r w:rsidR="002C4060" w:rsidRPr="00DA7834">
        <w:rPr>
          <w:rFonts w:cs="Arial"/>
        </w:rPr>
        <w:t>nin</w:t>
      </w:r>
      <w:r w:rsidRPr="00DA7834">
        <w:rPr>
          <w:rFonts w:cs="Arial"/>
        </w:rPr>
        <w:t xml:space="preserve"> şasiye uyumlu olabilmesi için en fazla 1,6 metre olmalıydı.</w:t>
      </w:r>
      <w:r w:rsidR="002C4060" w:rsidRPr="00DA7834">
        <w:rPr>
          <w:rFonts w:cs="Arial"/>
        </w:rPr>
        <w:t xml:space="preserve"> Dolayısıyla</w:t>
      </w:r>
      <w:r w:rsidR="00C373E1" w:rsidRPr="00DA7834">
        <w:rPr>
          <w:rFonts w:cs="Arial"/>
        </w:rPr>
        <w:t xml:space="preserve"> </w:t>
      </w:r>
      <w:proofErr w:type="gramStart"/>
      <w:r w:rsidRPr="00DA7834">
        <w:rPr>
          <w:rFonts w:cs="Arial"/>
        </w:rPr>
        <w:t>1.8</w:t>
      </w:r>
      <w:proofErr w:type="gramEnd"/>
      <w:r w:rsidRPr="00DA7834">
        <w:rPr>
          <w:rFonts w:cs="Arial"/>
        </w:rPr>
        <w:t xml:space="preserve"> metre olan Panzer IV karoserinde çeşitli değişiklikler yapılmalıydı. Alman mühendisler yeni panzer için en fazla 50 mm’lik zırh kullanılabileceğini hesapladılar.</w:t>
      </w:r>
      <w:r w:rsidRPr="00DA7834">
        <w:rPr>
          <w:rStyle w:val="DipnotBavurusu"/>
          <w:rFonts w:cs="Arial"/>
        </w:rPr>
        <w:footnoteReference w:id="383"/>
      </w:r>
      <w:r w:rsidRPr="00DA7834">
        <w:rPr>
          <w:rFonts w:cs="Arial"/>
        </w:rPr>
        <w:t xml:space="preserve"> Top olarak da 50 mm’lik KwK L/60 kullanılması planlanan Panzer III/IV Hitler tarafından beğenilmeyecekti. Üretim konusunda kolaylıklar sağlayacak olsa da </w:t>
      </w:r>
      <w:r w:rsidR="00C373E1" w:rsidRPr="00DA7834">
        <w:rPr>
          <w:rFonts w:cs="Arial"/>
        </w:rPr>
        <w:t xml:space="preserve">Hitler </w:t>
      </w:r>
      <w:r w:rsidR="00C373E1" w:rsidRPr="00DA7834">
        <w:rPr>
          <w:rFonts w:cs="Arial"/>
        </w:rPr>
        <w:lastRenderedPageBreak/>
        <w:t xml:space="preserve">projeyi </w:t>
      </w:r>
      <w:r w:rsidRPr="00DA7834">
        <w:rPr>
          <w:rFonts w:cs="Arial"/>
        </w:rPr>
        <w:t xml:space="preserve">zırh ve top konusunda Rus tankları karşısında </w:t>
      </w:r>
      <w:r w:rsidR="00C373E1" w:rsidRPr="00DA7834">
        <w:rPr>
          <w:rFonts w:cs="Arial"/>
        </w:rPr>
        <w:t>etkisiz kalacağını düşündüğünden Temmuz 1944’te</w:t>
      </w:r>
      <w:r w:rsidRPr="00DA7834">
        <w:rPr>
          <w:rFonts w:cs="Arial"/>
        </w:rPr>
        <w:t xml:space="preserve"> iptal etti.</w:t>
      </w:r>
      <w:r w:rsidRPr="00DA7834">
        <w:rPr>
          <w:rStyle w:val="DipnotBavurusu"/>
          <w:rFonts w:cs="Arial"/>
        </w:rPr>
        <w:footnoteReference w:id="384"/>
      </w:r>
      <w:r w:rsidRPr="00DA7834">
        <w:rPr>
          <w:rFonts w:cs="Arial"/>
        </w:rPr>
        <w:t xml:space="preserve"> </w:t>
      </w:r>
    </w:p>
    <w:p w:rsidR="000A2A54" w:rsidRPr="00DA7834" w:rsidRDefault="000A2A54" w:rsidP="00B948C4">
      <w:pPr>
        <w:spacing w:line="360" w:lineRule="auto"/>
        <w:jc w:val="both"/>
        <w:rPr>
          <w:rFonts w:cs="Arial"/>
        </w:rPr>
      </w:pPr>
    </w:p>
    <w:p w:rsidR="00907C97" w:rsidRPr="00A61FEE" w:rsidRDefault="00907C97" w:rsidP="00C74209">
      <w:pPr>
        <w:pStyle w:val="Balk2"/>
        <w:numPr>
          <w:ilvl w:val="1"/>
          <w:numId w:val="11"/>
        </w:numPr>
        <w:rPr>
          <w:rFonts w:cs="Arial"/>
          <w:caps/>
        </w:rPr>
      </w:pPr>
      <w:bookmarkStart w:id="153" w:name="_Toc487571837"/>
      <w:r w:rsidRPr="00A61FEE">
        <w:rPr>
          <w:rFonts w:cs="Arial"/>
          <w:caps/>
        </w:rPr>
        <w:t>Panzer VIII Löwe</w:t>
      </w:r>
      <w:bookmarkEnd w:id="153"/>
    </w:p>
    <w:p w:rsidR="000A2A54" w:rsidRPr="000A2A54" w:rsidRDefault="000A2A54" w:rsidP="000A2A54"/>
    <w:p w:rsidR="00907C97" w:rsidRPr="00DA7834" w:rsidRDefault="00907C97" w:rsidP="00907C97">
      <w:pPr>
        <w:spacing w:line="360" w:lineRule="auto"/>
        <w:jc w:val="both"/>
        <w:rPr>
          <w:rFonts w:cs="Arial"/>
        </w:rPr>
      </w:pPr>
      <w:r w:rsidRPr="00DA7834">
        <w:rPr>
          <w:rFonts w:cs="Arial"/>
        </w:rPr>
        <w:t xml:space="preserve">Löwe (aslan) adıyla anılacak olan Panzer VIII’in tasarımına 1941 sonlarında başlanmıştır. Tasarımını Krupp’un üstlendiği Löwe, VK75.01 resmi adıyla Waffenamt’ın beğenisine sunulmuştur. Leichter Löwe ve Schwerer Löwe, hafif ve ağır aslan, olarak iki farklı tasarım yapılmıştır. Hafif Löwelerde 100 mm’lik ön zırh ve 100 mm’lik L/70’lik top bulunması tasarlanmıştı. Topa eş merkezli bir makineli tüfek de </w:t>
      </w:r>
      <w:r w:rsidR="00C373E1" w:rsidRPr="00DA7834">
        <w:rPr>
          <w:rFonts w:cs="Arial"/>
        </w:rPr>
        <w:t>tanka monte edilecek silahlar arasındaydı</w:t>
      </w:r>
      <w:r w:rsidRPr="00DA7834">
        <w:rPr>
          <w:rFonts w:cs="Arial"/>
        </w:rPr>
        <w:t xml:space="preserve">. Mevcut Maybach motorlarında </w:t>
      </w:r>
      <w:proofErr w:type="gramStart"/>
      <w:r w:rsidRPr="00DA7834">
        <w:rPr>
          <w:rFonts w:cs="Arial"/>
        </w:rPr>
        <w:t>revizyona</w:t>
      </w:r>
      <w:proofErr w:type="gramEnd"/>
      <w:r w:rsidRPr="00DA7834">
        <w:rPr>
          <w:rFonts w:cs="Arial"/>
        </w:rPr>
        <w:t xml:space="preserve"> gidilerek saatte 27 kilometre hıza ulaşılabilmesi düşünülen Hafif Löwe, 76 ton ağırlığında olacaktı. VK90.01 resmi adıyla üretilecek olan Ağır Löwe ilk etapta 120 mm’lik zırha ve 105 mm’lik bir topa sahip olacaktı. Ancak Krupp 88 mm’lik topun savaş alanı için yeterli olacağını ve 88 mm’lik topla birlikte hafifleyecek olan panzerin daha kalın bir zırhla donatılabileceğini düşünerek, ikinci tasarımda 140 mm’lik zırh ve 88 mm’lik bir top kullanacaktı. Yine topa eş merkezli olarak bir makineli tüfekle donatılacak olan VK90.01’ler 90 ton ağırlığında olacaktı. Ancak Krupp’un bu tasarımları Ferdinand Porsche’nin tasarladığı Panzer Maus lehine iptal edildi.</w:t>
      </w:r>
      <w:r w:rsidRPr="00DA7834">
        <w:rPr>
          <w:rStyle w:val="DipnotBavurusu"/>
          <w:rFonts w:cs="Arial"/>
        </w:rPr>
        <w:footnoteReference w:id="385"/>
      </w:r>
      <w:r w:rsidRPr="00DA7834">
        <w:rPr>
          <w:rFonts w:cs="Arial"/>
        </w:rPr>
        <w:t xml:space="preserve"> </w:t>
      </w:r>
    </w:p>
    <w:p w:rsidR="00907C97" w:rsidRPr="00DA7834" w:rsidRDefault="00907C97" w:rsidP="00907C97">
      <w:pPr>
        <w:spacing w:line="360" w:lineRule="auto"/>
        <w:jc w:val="both"/>
        <w:rPr>
          <w:rFonts w:cs="Arial"/>
        </w:rPr>
      </w:pPr>
    </w:p>
    <w:p w:rsidR="00907C97" w:rsidRPr="00A61FEE" w:rsidRDefault="00907C97" w:rsidP="00C74209">
      <w:pPr>
        <w:pStyle w:val="Balk2"/>
        <w:numPr>
          <w:ilvl w:val="1"/>
          <w:numId w:val="11"/>
        </w:numPr>
        <w:rPr>
          <w:rFonts w:cs="Arial"/>
          <w:caps/>
        </w:rPr>
      </w:pPr>
      <w:bookmarkStart w:id="154" w:name="_Toc487571838"/>
      <w:r w:rsidRPr="00A61FEE">
        <w:rPr>
          <w:rFonts w:cs="Arial"/>
          <w:caps/>
        </w:rPr>
        <w:t>Panzer VIII Maus</w:t>
      </w:r>
      <w:bookmarkEnd w:id="154"/>
    </w:p>
    <w:p w:rsidR="00D34E2C" w:rsidRPr="00D34E2C" w:rsidRDefault="00D34E2C" w:rsidP="00D34E2C"/>
    <w:p w:rsidR="00C373E1" w:rsidRPr="00DA7834" w:rsidRDefault="00907C97" w:rsidP="00A45A77">
      <w:pPr>
        <w:spacing w:line="360" w:lineRule="auto"/>
        <w:jc w:val="both"/>
        <w:rPr>
          <w:rFonts w:cs="Arial"/>
        </w:rPr>
      </w:pPr>
      <w:r w:rsidRPr="00DA7834">
        <w:rPr>
          <w:rFonts w:cs="Arial"/>
        </w:rPr>
        <w:t>Hitler’in yakın dostu ve başarılı bir mühendis olan Ferdinand Porsche, VK45.01 tasarımını Wehrmacht’a kabul ettirmeyi başaramamıştı. VK45.01 yerine Henschel’in yaptığı tasarım kabul edilerek Tiger panzerin üretimine başlanmıştı.</w:t>
      </w:r>
      <w:r w:rsidR="00C373E1" w:rsidRPr="00DA7834">
        <w:rPr>
          <w:rFonts w:cs="Arial"/>
        </w:rPr>
        <w:t xml:space="preserve"> Buna karşın tanklarla ilgili çalışmalarına son vermeyen</w:t>
      </w:r>
      <w:r w:rsidRPr="00DA7834">
        <w:rPr>
          <w:rFonts w:cs="Arial"/>
        </w:rPr>
        <w:t xml:space="preserve"> Porsche, VK45.01’in tasarımını geliştirerek VK45.02’yi üretmişti. VK45.01’den daha ağır ancak daha </w:t>
      </w:r>
      <w:r w:rsidRPr="00DA7834">
        <w:rPr>
          <w:rFonts w:cs="Arial"/>
        </w:rPr>
        <w:lastRenderedPageBreak/>
        <w:t>fazla manevra kabiliyetine sahip olması planlanan bu aracın testlerinde istenilen sonuç alınamayınca Porsche bu tasarımını Wehrmacht’a sunmadan başka bir proje üzerinde çalışmaya başlamıştı. 1942 yılında Hitler’e ulaşan istihbarat raporlarında Sovyetlerin yeni bir ağır tank üzerinde çalıştığı bildirilmişti. Bu nedenle Hitler, Krupp ve Porsche’ye yeni ağır panzer tasarımla</w:t>
      </w:r>
      <w:r w:rsidR="00C373E1" w:rsidRPr="00DA7834">
        <w:rPr>
          <w:rFonts w:cs="Arial"/>
        </w:rPr>
        <w:t>rı üzerinde çalışmalar</w:t>
      </w:r>
      <w:r w:rsidRPr="00DA7834">
        <w:rPr>
          <w:rFonts w:cs="Arial"/>
        </w:rPr>
        <w:t>ı</w:t>
      </w:r>
      <w:r w:rsidR="00C373E1" w:rsidRPr="00DA7834">
        <w:rPr>
          <w:rFonts w:cs="Arial"/>
        </w:rPr>
        <w:t>nı</w:t>
      </w:r>
      <w:r w:rsidRPr="00DA7834">
        <w:rPr>
          <w:rFonts w:cs="Arial"/>
        </w:rPr>
        <w:t xml:space="preserve"> emretmişti. Mammut(mamut) adı verilen yeni panzerlerle ilgili tasarımlar 1942 yılının sonuna doğru Hitler’e sunuldu. Hitler, Porsche’nin tasarımını beğenerek Maus adı verilen bu panzerin derhal üretilmesini emretti. Ancak yeni panzeri müttefik ve Sovyet ajanlarından saklamak amacıyla projenin adı Mammut’tan Maus’a(fare) çevrildi.</w:t>
      </w:r>
      <w:r w:rsidRPr="00DA7834">
        <w:rPr>
          <w:rStyle w:val="DipnotBavurusu"/>
          <w:rFonts w:cs="Arial"/>
        </w:rPr>
        <w:footnoteReference w:id="386"/>
      </w:r>
      <w:r w:rsidRPr="00DA7834">
        <w:rPr>
          <w:rFonts w:cs="Arial"/>
        </w:rPr>
        <w:t xml:space="preserve"> 1 Mayıs 1943’te Maus’un birebir ölçekli tahtadan modeli Hitler ve kurmaylarına sunuldu. </w:t>
      </w:r>
      <w:r w:rsidR="00C373E1" w:rsidRPr="00DA7834">
        <w:rPr>
          <w:rFonts w:cs="Arial"/>
        </w:rPr>
        <w:t xml:space="preserve">General </w:t>
      </w:r>
      <w:r w:rsidRPr="00DA7834">
        <w:rPr>
          <w:rFonts w:cs="Arial"/>
        </w:rPr>
        <w:t>Guderian makineli tüfeği olmadığı ve piyadeye karşı savunmasız olduğu için projeyi reddettiğini söyledi ancak Hitler ve diğer kurmaylar projeyi beğenerek üretime geçilmesini istedi.</w:t>
      </w:r>
      <w:r w:rsidRPr="00DA7834">
        <w:rPr>
          <w:rStyle w:val="DipnotBavurusu"/>
          <w:rFonts w:cs="Arial"/>
        </w:rPr>
        <w:footnoteReference w:id="387"/>
      </w:r>
      <w:r w:rsidRPr="00DA7834">
        <w:rPr>
          <w:rFonts w:cs="Arial"/>
        </w:rPr>
        <w:t xml:space="preserve"> Üretilecek ilk </w:t>
      </w:r>
      <w:proofErr w:type="gramStart"/>
      <w:r w:rsidRPr="00DA7834">
        <w:rPr>
          <w:rFonts w:cs="Arial"/>
        </w:rPr>
        <w:t>prototipte</w:t>
      </w:r>
      <w:proofErr w:type="gramEnd"/>
      <w:r w:rsidRPr="00DA7834">
        <w:rPr>
          <w:rFonts w:cs="Arial"/>
        </w:rPr>
        <w:t xml:space="preserve"> Hitler mümkün olan en büyük topun ve en kalın zırhın kullanılmasını istemişti. Yapılan hesaplamalarda mevcut Maybach motorlarının yen</w:t>
      </w:r>
      <w:r w:rsidR="00C373E1" w:rsidRPr="00DA7834">
        <w:rPr>
          <w:rFonts w:cs="Arial"/>
        </w:rPr>
        <w:t>i panzer için yeterli olmadığı</w:t>
      </w:r>
      <w:r w:rsidRPr="00DA7834">
        <w:rPr>
          <w:rFonts w:cs="Arial"/>
        </w:rPr>
        <w:t xml:space="preserve"> ortaya çıkmıştı. MAN’ın Kriegsmarine için ürettiği motorlar Maus’ta kullanılabilirdi ancak bu motorların Maus’a sığması mümkün değildi. Bu noktada yardıma Luftwaffe koşacaktı. Daimler-Benz’in Luftwaffe için ürettiği DB603 motorunda yapılacak değişikliklerle MB-509 motorunun Maus için üretilmesi kararlaştırıldı.</w:t>
      </w:r>
      <w:r w:rsidRPr="00DA7834">
        <w:rPr>
          <w:rStyle w:val="DipnotBavurusu"/>
          <w:rFonts w:cs="Arial"/>
        </w:rPr>
        <w:footnoteReference w:id="388"/>
      </w:r>
    </w:p>
    <w:p w:rsidR="00907C97" w:rsidRPr="00DA7834" w:rsidRDefault="00907C97" w:rsidP="00A45A77">
      <w:pPr>
        <w:spacing w:line="360" w:lineRule="auto"/>
        <w:jc w:val="both"/>
        <w:rPr>
          <w:rFonts w:cs="Arial"/>
        </w:rPr>
      </w:pPr>
      <w:r w:rsidRPr="00DA7834">
        <w:rPr>
          <w:rFonts w:cs="Arial"/>
        </w:rPr>
        <w:t xml:space="preserve">Maus 10 metre uzunluğunda, </w:t>
      </w:r>
      <w:proofErr w:type="gramStart"/>
      <w:r w:rsidRPr="00DA7834">
        <w:rPr>
          <w:rFonts w:cs="Arial"/>
        </w:rPr>
        <w:t>3.7</w:t>
      </w:r>
      <w:proofErr w:type="gramEnd"/>
      <w:r w:rsidRPr="00DA7834">
        <w:rPr>
          <w:rFonts w:cs="Arial"/>
        </w:rPr>
        <w:t xml:space="preserve"> metre genişliğinde ve yüksekliğindeydi. Kulenin ön zırhı 240 mm, yan ve arka zırhı ise 200 mm’ydi. Gövdenin önü 200 mm, yan ve arka kısmı ise 180 mm’lik zırhla kaplanmıştı</w:t>
      </w:r>
      <w:r w:rsidR="00C373E1" w:rsidRPr="00DA7834">
        <w:rPr>
          <w:rFonts w:cs="Arial"/>
        </w:rPr>
        <w:t>. 128 mm’lik bir top kullanılan</w:t>
      </w:r>
      <w:r w:rsidRPr="00DA7834">
        <w:rPr>
          <w:rFonts w:cs="Arial"/>
        </w:rPr>
        <w:t xml:space="preserve"> Panzer VIII’de 128 mm’lik topa eş merkezli 75 mm’lik bir top daha bulunuyordu. </w:t>
      </w:r>
      <w:r w:rsidR="00C373E1" w:rsidRPr="00DA7834">
        <w:rPr>
          <w:rFonts w:cs="Arial"/>
        </w:rPr>
        <w:t xml:space="preserve">General </w:t>
      </w:r>
      <w:r w:rsidRPr="00DA7834">
        <w:rPr>
          <w:rFonts w:cs="Arial"/>
        </w:rPr>
        <w:t>Guderian’ın talebi üzerine gövdeye bir adet MG34 makineli tüfek yerleştirilmişti. Saatte 20 kilometrelik hıza ulaşması tasarlanan panzer 2 ileri 2 geri olmak üzere 4 vitese sahipti.</w:t>
      </w:r>
      <w:r w:rsidRPr="00DA7834">
        <w:rPr>
          <w:rStyle w:val="DipnotBavurusu"/>
          <w:rFonts w:cs="Arial"/>
        </w:rPr>
        <w:footnoteReference w:id="389"/>
      </w:r>
      <w:r w:rsidRPr="00DA7834">
        <w:rPr>
          <w:rFonts w:cs="Arial"/>
        </w:rPr>
        <w:t xml:space="preserve"> 1.1 metre genişliğinde bir palete sahip olan Maus’un tek paletinde 12 teker ve 12 dönüş tekeri bulunuyordu. Maus’ta süspansiyon olarak iki adet burulma çubuğu </w:t>
      </w:r>
      <w:r w:rsidRPr="00DA7834">
        <w:rPr>
          <w:rFonts w:cs="Arial"/>
        </w:rPr>
        <w:lastRenderedPageBreak/>
        <w:t>kullanılmıştı.</w:t>
      </w:r>
      <w:r w:rsidRPr="00DA7834">
        <w:rPr>
          <w:rStyle w:val="DipnotBavurusu"/>
          <w:rFonts w:cs="Arial"/>
        </w:rPr>
        <w:footnoteReference w:id="390"/>
      </w:r>
      <w:r w:rsidRPr="00DA7834">
        <w:rPr>
          <w:rFonts w:cs="Arial"/>
        </w:rPr>
        <w:t xml:space="preserve"> Porsche Maus’un prototiplerini üretme</w:t>
      </w:r>
      <w:r w:rsidR="00C373E1" w:rsidRPr="00DA7834">
        <w:rPr>
          <w:rFonts w:cs="Arial"/>
        </w:rPr>
        <w:t xml:space="preserve"> aşamasına geldiği sırada</w:t>
      </w:r>
      <w:r w:rsidRPr="00DA7834">
        <w:rPr>
          <w:rFonts w:cs="Arial"/>
        </w:rPr>
        <w:t xml:space="preserve"> Ekim 1943’te Hitler, Maus </w:t>
      </w:r>
      <w:proofErr w:type="gramStart"/>
      <w:r w:rsidRPr="00DA7834">
        <w:rPr>
          <w:rFonts w:cs="Arial"/>
        </w:rPr>
        <w:t>dahil</w:t>
      </w:r>
      <w:proofErr w:type="gramEnd"/>
      <w:r w:rsidRPr="00DA7834">
        <w:rPr>
          <w:rFonts w:cs="Arial"/>
        </w:rPr>
        <w:t xml:space="preserve"> olmak üzere tüm “süper-ağır panzer projelerini iptal etti.</w:t>
      </w:r>
      <w:r w:rsidRPr="00DA7834">
        <w:rPr>
          <w:rStyle w:val="DipnotBavurusu"/>
          <w:rFonts w:cs="Arial"/>
        </w:rPr>
        <w:footnoteReference w:id="391"/>
      </w:r>
      <w:r w:rsidRPr="00DA7834">
        <w:rPr>
          <w:rFonts w:cs="Arial"/>
        </w:rPr>
        <w:t xml:space="preserve"> Müttefik bombardımanı Alman fabrikalarının üretimini oldukça kısıtlamaktaydı. Ayrıca birbirinden oldukça f</w:t>
      </w:r>
      <w:r w:rsidR="00C373E1" w:rsidRPr="00DA7834">
        <w:rPr>
          <w:rFonts w:cs="Arial"/>
        </w:rPr>
        <w:t>arklı olan projeler için gereken</w:t>
      </w:r>
      <w:r w:rsidRPr="00DA7834">
        <w:rPr>
          <w:rFonts w:cs="Arial"/>
        </w:rPr>
        <w:t xml:space="preserve"> hammadde ve işgücü</w:t>
      </w:r>
      <w:r w:rsidR="00C373E1" w:rsidRPr="00DA7834">
        <w:rPr>
          <w:rFonts w:cs="Arial"/>
        </w:rPr>
        <w:t xml:space="preserve"> de yoktu</w:t>
      </w:r>
      <w:r w:rsidRPr="00DA7834">
        <w:rPr>
          <w:rFonts w:cs="Arial"/>
        </w:rPr>
        <w:t xml:space="preserve">. Ancak Hitler, Porsche’ye üretimi tamamlanma aşamasında olan 2 adet </w:t>
      </w:r>
      <w:proofErr w:type="gramStart"/>
      <w:r w:rsidRPr="00DA7834">
        <w:rPr>
          <w:rFonts w:cs="Arial"/>
        </w:rPr>
        <w:t>prototipin</w:t>
      </w:r>
      <w:proofErr w:type="gramEnd"/>
      <w:r w:rsidRPr="00DA7834">
        <w:rPr>
          <w:rFonts w:cs="Arial"/>
        </w:rPr>
        <w:t xml:space="preserve"> bitirilmesi talimatını verdi. Savaşın sonunda Sovyetler Birliği’nin ele geçirdiği bu </w:t>
      </w:r>
      <w:proofErr w:type="gramStart"/>
      <w:r w:rsidRPr="00DA7834">
        <w:rPr>
          <w:rFonts w:cs="Arial"/>
        </w:rPr>
        <w:t>prototiplerin</w:t>
      </w:r>
      <w:proofErr w:type="gramEnd"/>
      <w:r w:rsidRPr="00DA7834">
        <w:rPr>
          <w:rFonts w:cs="Arial"/>
        </w:rPr>
        <w:t xml:space="preserve"> biri demonte haldeydi ancak bir Maus çalışır durumdaydı. Sovyetler panzeri Moskova’ya götürerek çeşitli testler yaptılar. Bugün tam olarak üretilmiş ve montajı tamamlanmış olan, tarih boyunca üretilmiş en ağır zırhlı araç olan Panzer VIII Maus, Kubinka Tank Müzesi’nde sergilenmektedir.  </w:t>
      </w:r>
    </w:p>
    <w:p w:rsidR="00907C97" w:rsidRPr="00DA7834" w:rsidRDefault="00907C97" w:rsidP="00907C97">
      <w:pPr>
        <w:jc w:val="both"/>
        <w:rPr>
          <w:rFonts w:cs="Arial"/>
        </w:rPr>
      </w:pPr>
    </w:p>
    <w:p w:rsidR="00907C97" w:rsidRPr="00A61FEE" w:rsidRDefault="00907C97" w:rsidP="00C74209">
      <w:pPr>
        <w:pStyle w:val="Balk2"/>
        <w:numPr>
          <w:ilvl w:val="1"/>
          <w:numId w:val="11"/>
        </w:numPr>
        <w:rPr>
          <w:rFonts w:cs="Arial"/>
          <w:caps/>
        </w:rPr>
      </w:pPr>
      <w:bookmarkStart w:id="155" w:name="_Toc487571839"/>
      <w:r w:rsidRPr="00A61FEE">
        <w:rPr>
          <w:rFonts w:cs="Arial"/>
          <w:caps/>
        </w:rPr>
        <w:t>Panzer IX ve Panzer X</w:t>
      </w:r>
      <w:bookmarkEnd w:id="155"/>
    </w:p>
    <w:p w:rsidR="000A2A54" w:rsidRPr="000A2A54" w:rsidRDefault="000A2A54" w:rsidP="000A2A54"/>
    <w:p w:rsidR="00907C97" w:rsidRDefault="009A4EFD" w:rsidP="00907C97">
      <w:pPr>
        <w:spacing w:line="360" w:lineRule="auto"/>
        <w:jc w:val="both"/>
        <w:rPr>
          <w:rFonts w:cs="Arial"/>
        </w:rPr>
      </w:pPr>
      <w:r>
        <w:rPr>
          <w:rFonts w:cs="Arial"/>
        </w:rPr>
        <w:t>Savaşın sonlarına doğru Signal</w:t>
      </w:r>
      <w:r>
        <w:rPr>
          <w:rStyle w:val="DipnotBavurusu"/>
          <w:rFonts w:cs="Arial"/>
        </w:rPr>
        <w:footnoteReference w:id="392"/>
      </w:r>
      <w:r w:rsidR="00907C97" w:rsidRPr="00DA7834">
        <w:rPr>
          <w:rFonts w:cs="Arial"/>
        </w:rPr>
        <w:t xml:space="preserve"> dergisinde bahs</w:t>
      </w:r>
      <w:r w:rsidR="004F076F" w:rsidRPr="00DA7834">
        <w:rPr>
          <w:rFonts w:cs="Arial"/>
        </w:rPr>
        <w:t>i geçen Panzer IX ve Panzer X’la</w:t>
      </w:r>
      <w:r w:rsidR="00907C97" w:rsidRPr="00DA7834">
        <w:rPr>
          <w:rFonts w:cs="Arial"/>
        </w:rPr>
        <w:t>r hakkında herhangi bir kayıt bulunmamaktadır. Muhtemelen Alman askerlerinin moralini yükseltmek ve düşman istihbarat organizasyonlarını uğraştırmak için birkaç çizim basılmıştır. Signal dergisindeki çizimlerden yola çıkılarak yaklaşık olarak Panzer Maus büyüklüğünde olduğu tahmin edilebilecek olan panzerler savaş sonuna dek üretilmemiştir.</w:t>
      </w:r>
      <w:r w:rsidR="00907C97" w:rsidRPr="00DA7834">
        <w:rPr>
          <w:rStyle w:val="DipnotBavurusu"/>
          <w:rFonts w:cs="Arial"/>
        </w:rPr>
        <w:footnoteReference w:id="393"/>
      </w:r>
      <w:r w:rsidR="00907C97" w:rsidRPr="00DA7834">
        <w:rPr>
          <w:rFonts w:cs="Arial"/>
        </w:rPr>
        <w:t xml:space="preserve">  </w:t>
      </w:r>
    </w:p>
    <w:p w:rsidR="000A2A54" w:rsidRDefault="000A2A54" w:rsidP="00907C97">
      <w:pPr>
        <w:spacing w:line="360" w:lineRule="auto"/>
        <w:jc w:val="both"/>
        <w:rPr>
          <w:rFonts w:cs="Arial"/>
        </w:rPr>
      </w:pPr>
    </w:p>
    <w:p w:rsidR="000A2A54" w:rsidRDefault="000A2A54" w:rsidP="00907C97">
      <w:pPr>
        <w:spacing w:line="360" w:lineRule="auto"/>
        <w:jc w:val="both"/>
        <w:rPr>
          <w:rFonts w:cs="Arial"/>
        </w:rPr>
      </w:pPr>
    </w:p>
    <w:p w:rsidR="000A2A54" w:rsidRDefault="000A2A54" w:rsidP="00907C97">
      <w:pPr>
        <w:spacing w:line="360" w:lineRule="auto"/>
        <w:jc w:val="both"/>
        <w:rPr>
          <w:rFonts w:cs="Arial"/>
        </w:rPr>
      </w:pPr>
    </w:p>
    <w:p w:rsidR="000A2A54" w:rsidRPr="00DA7834" w:rsidRDefault="000A2A54" w:rsidP="00907C97">
      <w:pPr>
        <w:spacing w:line="360" w:lineRule="auto"/>
        <w:jc w:val="both"/>
        <w:rPr>
          <w:rFonts w:cs="Arial"/>
        </w:rPr>
      </w:pPr>
    </w:p>
    <w:p w:rsidR="00907C97" w:rsidRPr="00A61FEE" w:rsidRDefault="00907C97" w:rsidP="00C74209">
      <w:pPr>
        <w:pStyle w:val="Balk2"/>
        <w:numPr>
          <w:ilvl w:val="1"/>
          <w:numId w:val="11"/>
        </w:numPr>
        <w:rPr>
          <w:rFonts w:cs="Arial"/>
          <w:caps/>
        </w:rPr>
      </w:pPr>
      <w:bookmarkStart w:id="156" w:name="_Toc487571840"/>
      <w:r w:rsidRPr="00A61FEE">
        <w:rPr>
          <w:rFonts w:cs="Arial"/>
          <w:caps/>
        </w:rPr>
        <w:lastRenderedPageBreak/>
        <w:t>Panter II</w:t>
      </w:r>
      <w:bookmarkEnd w:id="156"/>
    </w:p>
    <w:p w:rsidR="000A2A54" w:rsidRPr="000A2A54" w:rsidRDefault="000A2A54" w:rsidP="000A2A54"/>
    <w:p w:rsidR="00C373E1" w:rsidRPr="00DA7834" w:rsidRDefault="00907C97" w:rsidP="00907C97">
      <w:pPr>
        <w:spacing w:line="360" w:lineRule="auto"/>
        <w:jc w:val="both"/>
        <w:rPr>
          <w:rFonts w:cs="Arial"/>
        </w:rPr>
      </w:pPr>
      <w:r w:rsidRPr="00DA7834">
        <w:rPr>
          <w:rFonts w:cs="Arial"/>
        </w:rPr>
        <w:t xml:space="preserve">1942 yılında henüz Panter tasarımları yapılırken </w:t>
      </w:r>
      <w:r w:rsidR="00C373E1" w:rsidRPr="00DA7834">
        <w:rPr>
          <w:rFonts w:cs="Arial"/>
        </w:rPr>
        <w:t>Doğu C</w:t>
      </w:r>
      <w:r w:rsidRPr="00DA7834">
        <w:rPr>
          <w:rFonts w:cs="Arial"/>
        </w:rPr>
        <w:t>ephesi</w:t>
      </w:r>
      <w:r w:rsidR="00C373E1" w:rsidRPr="00DA7834">
        <w:rPr>
          <w:rFonts w:cs="Arial"/>
        </w:rPr>
        <w:t>’</w:t>
      </w:r>
      <w:r w:rsidRPr="00DA7834">
        <w:rPr>
          <w:rFonts w:cs="Arial"/>
        </w:rPr>
        <w:t>nden gelen savaş raporları Wehrmacht’ı kaygılandırmıştı. Panter’in zırhının Sovyet silahları tarafından deli</w:t>
      </w:r>
      <w:r w:rsidR="00572583" w:rsidRPr="00DA7834">
        <w:rPr>
          <w:rFonts w:cs="Arial"/>
        </w:rPr>
        <w:t>nebileceği endişesi Waffenamt’a</w:t>
      </w:r>
      <w:r w:rsidRPr="00DA7834">
        <w:rPr>
          <w:rFonts w:cs="Arial"/>
        </w:rPr>
        <w:t xml:space="preserve"> iletilmişti. Bunun üzerine henüz Panter’in üzerinde yapılan çalışmalar bitmeden yeni bir Panter üzerinde çalışmalara başlandı. Zırh kalınlığını önde 80 mm’den 100 mm’ye, yanlarda ise 40 mm’den 60 mm’ye çıkararak sorunların giderilebileceğini düşünen Waffenamt, elindeki verileri Panter’in üreticisi olan MAN’a iletti. Ancak MAN’ın başmühendisi Dr. Wiebecke yaptığı incelemeler sonucunda Panter şasisi ile Waffenamt’ın istediği değişikliklerin yapılamayacağına ve yepyeni bir şasinin tasarlanması </w:t>
      </w:r>
      <w:r w:rsidR="00C373E1" w:rsidRPr="00DA7834">
        <w:rPr>
          <w:rFonts w:cs="Arial"/>
        </w:rPr>
        <w:t>gerektiğine karar verdi</w:t>
      </w:r>
      <w:r w:rsidRPr="00DA7834">
        <w:rPr>
          <w:rFonts w:cs="Arial"/>
        </w:rPr>
        <w:t>.</w:t>
      </w:r>
      <w:r w:rsidRPr="00DA7834">
        <w:rPr>
          <w:rStyle w:val="DipnotBavurusu"/>
          <w:rFonts w:cs="Arial"/>
        </w:rPr>
        <w:footnoteReference w:id="394"/>
      </w:r>
      <w:r w:rsidRPr="00DA7834">
        <w:rPr>
          <w:rFonts w:cs="Arial"/>
        </w:rPr>
        <w:t xml:space="preserve"> </w:t>
      </w:r>
      <w:r w:rsidR="00C373E1" w:rsidRPr="00DA7834">
        <w:rPr>
          <w:rFonts w:cs="Arial"/>
        </w:rPr>
        <w:t>Yeni panzere acil olarak ihtiyaç duyuluyorsa</w:t>
      </w:r>
      <w:r w:rsidRPr="00DA7834">
        <w:rPr>
          <w:rFonts w:cs="Arial"/>
        </w:rPr>
        <w:t xml:space="preserve"> kullanımda olan Tiger II’nin şasisi ile Waffenamt’ın isteklerinin yerine getirilebileceğini </w:t>
      </w:r>
      <w:r w:rsidR="00C373E1" w:rsidRPr="00DA7834">
        <w:rPr>
          <w:rFonts w:cs="Arial"/>
        </w:rPr>
        <w:t>değerlendiren</w:t>
      </w:r>
      <w:r w:rsidRPr="00DA7834">
        <w:rPr>
          <w:rFonts w:cs="Arial"/>
        </w:rPr>
        <w:t xml:space="preserve"> Wiebecke’nin bu teklifi Albert Speer tarafından da onaylandı. Böylece Panter II olarak adlandırılacak panzerin çalışmalarına başlandı. Speer Tiger II’yi üreten Henschel’le MAN arasında yeni tankın benzer kapsamda üretilmesine aracılık yapacaktı.</w:t>
      </w:r>
      <w:r w:rsidRPr="00DA7834">
        <w:rPr>
          <w:rStyle w:val="DipnotBavurusu"/>
          <w:rFonts w:cs="Arial"/>
        </w:rPr>
        <w:footnoteReference w:id="395"/>
      </w:r>
      <w:r w:rsidRPr="00DA7834">
        <w:rPr>
          <w:rFonts w:cs="Arial"/>
        </w:rPr>
        <w:t xml:space="preserve"> Yedek parça ve mühimmat farklılıkları Alman lojistik sistemini gittikçe zorlamaktaydı. Bu nedenle Panterler ve Tigerlerin yakın parçalar kullanması Almanların elini rahatlatacaktı. Krupp ve Rheinmetall firması yeni panzerin kuleleri için bir çalışma başlatmıştı. Wehrmac</w:t>
      </w:r>
      <w:r w:rsidR="00C373E1" w:rsidRPr="00DA7834">
        <w:rPr>
          <w:rFonts w:cs="Arial"/>
        </w:rPr>
        <w:t>ht 1943 başında üretimine karar verilmiş</w:t>
      </w:r>
      <w:r w:rsidRPr="00DA7834">
        <w:rPr>
          <w:rFonts w:cs="Arial"/>
        </w:rPr>
        <w:t xml:space="preserve"> olan Panter II’nin Eylül 1943’te seri üretim</w:t>
      </w:r>
      <w:r w:rsidR="00C373E1" w:rsidRPr="00DA7834">
        <w:rPr>
          <w:rFonts w:cs="Arial"/>
        </w:rPr>
        <w:t>in</w:t>
      </w:r>
      <w:r w:rsidRPr="00DA7834">
        <w:rPr>
          <w:rFonts w:cs="Arial"/>
        </w:rPr>
        <w:t>e geçilmesini istemişti. Ancak yeni panzerleri üretmeye çalışan ve üretim kapasitelerin</w:t>
      </w:r>
      <w:r w:rsidR="00C373E1" w:rsidRPr="00DA7834">
        <w:rPr>
          <w:rFonts w:cs="Arial"/>
        </w:rPr>
        <w:t>in</w:t>
      </w:r>
      <w:r w:rsidRPr="00DA7834">
        <w:rPr>
          <w:rFonts w:cs="Arial"/>
        </w:rPr>
        <w:t xml:space="preserve"> limitlerinde olan panzer üreticisi firmalar bu teslimatın 1944 ortalarından önc</w:t>
      </w:r>
      <w:r w:rsidR="00C373E1" w:rsidRPr="00DA7834">
        <w:rPr>
          <w:rFonts w:cs="Arial"/>
        </w:rPr>
        <w:t>e yapılamayacağını belirtmektelerdi</w:t>
      </w:r>
      <w:r w:rsidRPr="00DA7834">
        <w:rPr>
          <w:rFonts w:cs="Arial"/>
        </w:rPr>
        <w:t>.</w:t>
      </w:r>
      <w:r w:rsidRPr="00DA7834">
        <w:rPr>
          <w:rStyle w:val="DipnotBavurusu"/>
          <w:rFonts w:cs="Arial"/>
        </w:rPr>
        <w:footnoteReference w:id="396"/>
      </w:r>
      <w:r w:rsidRPr="00DA7834">
        <w:rPr>
          <w:rFonts w:cs="Arial"/>
        </w:rPr>
        <w:t xml:space="preserve"> </w:t>
      </w:r>
    </w:p>
    <w:p w:rsidR="00907C97" w:rsidRDefault="00907C97" w:rsidP="00907C97">
      <w:pPr>
        <w:spacing w:line="360" w:lineRule="auto"/>
        <w:jc w:val="both"/>
        <w:rPr>
          <w:rFonts w:cs="Arial"/>
        </w:rPr>
      </w:pPr>
      <w:r w:rsidRPr="00DA7834">
        <w:rPr>
          <w:rFonts w:cs="Arial"/>
        </w:rPr>
        <w:t>Panter II’nin planlama aşa</w:t>
      </w:r>
      <w:r w:rsidR="00C373E1" w:rsidRPr="00DA7834">
        <w:rPr>
          <w:rFonts w:cs="Arial"/>
        </w:rPr>
        <w:t>ması sürerken Doğu C</w:t>
      </w:r>
      <w:r w:rsidRPr="00DA7834">
        <w:rPr>
          <w:rFonts w:cs="Arial"/>
        </w:rPr>
        <w:t>ephesi</w:t>
      </w:r>
      <w:r w:rsidR="00C373E1" w:rsidRPr="00DA7834">
        <w:rPr>
          <w:rFonts w:cs="Arial"/>
        </w:rPr>
        <w:t>’</w:t>
      </w:r>
      <w:r w:rsidRPr="00DA7834">
        <w:rPr>
          <w:rFonts w:cs="Arial"/>
        </w:rPr>
        <w:t xml:space="preserve">nden gelen </w:t>
      </w:r>
      <w:r w:rsidR="00C373E1" w:rsidRPr="00DA7834">
        <w:rPr>
          <w:rFonts w:cs="Arial"/>
        </w:rPr>
        <w:t>muharebe</w:t>
      </w:r>
      <w:r w:rsidRPr="00DA7834">
        <w:rPr>
          <w:rFonts w:cs="Arial"/>
        </w:rPr>
        <w:t xml:space="preserve"> raporlarında</w:t>
      </w:r>
      <w:r w:rsidR="00C373E1" w:rsidRPr="00DA7834">
        <w:rPr>
          <w:rFonts w:cs="Arial"/>
        </w:rPr>
        <w:t xml:space="preserve"> Panterlerin</w:t>
      </w:r>
      <w:r w:rsidRPr="00DA7834">
        <w:rPr>
          <w:rFonts w:cs="Arial"/>
        </w:rPr>
        <w:t xml:space="preserve"> oldukça başarılı işler çıkardığı anlaşılıyordu. Dayanıklılık sorunu çözülmeye başlamıştı. Ayrıca panzere eklenen Schürzenler </w:t>
      </w:r>
      <w:r w:rsidRPr="00DA7834">
        <w:rPr>
          <w:rFonts w:cs="Arial"/>
        </w:rPr>
        <w:lastRenderedPageBreak/>
        <w:t>Pantere büyük koruma sağlıyordu.</w:t>
      </w:r>
      <w:r w:rsidRPr="00DA7834">
        <w:rPr>
          <w:rStyle w:val="DipnotBavurusu"/>
          <w:rFonts w:cs="Arial"/>
        </w:rPr>
        <w:footnoteReference w:id="397"/>
      </w:r>
      <w:r w:rsidRPr="00DA7834">
        <w:rPr>
          <w:rFonts w:cs="Arial"/>
        </w:rPr>
        <w:t xml:space="preserve"> Waffenamt Panterin savaş raporlarından yola çıkarak Panter II’ye gerek olmadığına karar verdi. Ayrıca Tiger II’lerin parçalarının kullanılacağı Panter II’ler Tiger II üretimini </w:t>
      </w:r>
      <w:r w:rsidR="00C373E1" w:rsidRPr="00DA7834">
        <w:rPr>
          <w:rFonts w:cs="Arial"/>
        </w:rPr>
        <w:t>kısıtlayacaktı</w:t>
      </w:r>
      <w:r w:rsidRPr="00DA7834">
        <w:rPr>
          <w:rFonts w:cs="Arial"/>
        </w:rPr>
        <w:t>. Mayıs ayında MAN yetkilileriyle görüşen Albert Speer Panter II’nin üretiminin süresiz ertelenmesine karar verdi.</w:t>
      </w:r>
      <w:r w:rsidRPr="00DA7834">
        <w:rPr>
          <w:rStyle w:val="DipnotBavurusu"/>
          <w:rFonts w:cs="Arial"/>
        </w:rPr>
        <w:footnoteReference w:id="398"/>
      </w:r>
      <w:r w:rsidRPr="00DA7834">
        <w:rPr>
          <w:rFonts w:cs="Arial"/>
        </w:rPr>
        <w:t xml:space="preserve"> Savaşın sonuna doğru performansından memnun kalınmayan Panterlerde bir değişiklik yapılmasına karar veren Waffenamt, Panter II projesini, Şubat 1945’te yeniden değerlendirme kararı aldı. Panter II’nin ilk aşamalarında da tartışılan 75 mm’lik ya da 88 mm’lik topun monte edilmesi konusu yeniden gündeme gelecekti. Ancak Şubat 1945’te Almanya artık yenilmişti. Hiçbir firmanın yeni bir tank üretecek kapasitesi kalmamıştı.</w:t>
      </w:r>
      <w:r w:rsidR="00C373E1" w:rsidRPr="00DA7834">
        <w:rPr>
          <w:rFonts w:cs="Arial"/>
        </w:rPr>
        <w:t xml:space="preserve"> Bu bağlamda</w:t>
      </w:r>
      <w:r w:rsidRPr="00DA7834">
        <w:rPr>
          <w:rFonts w:cs="Arial"/>
        </w:rPr>
        <w:t xml:space="preserve"> Panter II MAN fabrikasında üretilen tek bir şasi</w:t>
      </w:r>
      <w:r w:rsidR="00C373E1" w:rsidRPr="00DA7834">
        <w:rPr>
          <w:rFonts w:cs="Arial"/>
        </w:rPr>
        <w:t>den ibaret bir proje olarak kalacaktı.</w:t>
      </w:r>
      <w:r w:rsidRPr="00DA7834">
        <w:rPr>
          <w:rStyle w:val="DipnotBavurusu"/>
          <w:rFonts w:cs="Arial"/>
        </w:rPr>
        <w:footnoteReference w:id="399"/>
      </w:r>
      <w:r w:rsidRPr="00DA7834">
        <w:rPr>
          <w:rFonts w:cs="Arial"/>
        </w:rPr>
        <w:t xml:space="preserve"> Savaşın ardından MAN fabrikasındaki mühendisler sorgulandığında Waffenamt’ın iki adet Panter II şasisi istediği, MAN’ın da bu şasilerden ancak bir tanesini ürettiği ortaya çıkmıştır. Ele geçirilen Panter II şasisi Amerika’ya götürülerek bir takım testlere tabii</w:t>
      </w:r>
      <w:r w:rsidR="00C373E1" w:rsidRPr="00DA7834">
        <w:rPr>
          <w:rFonts w:cs="Arial"/>
        </w:rPr>
        <w:t xml:space="preserve"> tutulmuş, ardından da Fort Knox’d</w:t>
      </w:r>
      <w:r w:rsidRPr="00DA7834">
        <w:rPr>
          <w:rFonts w:cs="Arial"/>
        </w:rPr>
        <w:t>aki Patton müzesinde sergilenmeye başlanmıştır.</w:t>
      </w:r>
      <w:r w:rsidRPr="00DA7834">
        <w:rPr>
          <w:rStyle w:val="DipnotBavurusu"/>
          <w:rFonts w:cs="Arial"/>
        </w:rPr>
        <w:footnoteReference w:id="400"/>
      </w:r>
      <w:r w:rsidRPr="00DA7834">
        <w:rPr>
          <w:rFonts w:cs="Arial"/>
        </w:rPr>
        <w:t xml:space="preserve"> </w:t>
      </w:r>
    </w:p>
    <w:p w:rsidR="000A2A54" w:rsidRPr="00DA7834" w:rsidRDefault="000A2A54" w:rsidP="00907C97">
      <w:pPr>
        <w:spacing w:line="360" w:lineRule="auto"/>
        <w:jc w:val="both"/>
        <w:rPr>
          <w:rFonts w:cs="Arial"/>
        </w:rPr>
      </w:pPr>
    </w:p>
    <w:p w:rsidR="00F41EF8" w:rsidRPr="00A61FEE" w:rsidRDefault="00F41EF8" w:rsidP="00C74209">
      <w:pPr>
        <w:pStyle w:val="Balk2"/>
        <w:numPr>
          <w:ilvl w:val="1"/>
          <w:numId w:val="11"/>
        </w:numPr>
        <w:rPr>
          <w:rFonts w:cs="Arial"/>
          <w:caps/>
        </w:rPr>
      </w:pPr>
      <w:bookmarkStart w:id="157" w:name="_Toc487571841"/>
      <w:r w:rsidRPr="00A61FEE">
        <w:rPr>
          <w:rFonts w:cs="Arial"/>
          <w:caps/>
        </w:rPr>
        <w:t>Panzer Ratte</w:t>
      </w:r>
      <w:bookmarkEnd w:id="157"/>
    </w:p>
    <w:p w:rsidR="000A2A54" w:rsidRPr="000A2A54" w:rsidRDefault="000A2A54" w:rsidP="000A2A54"/>
    <w:p w:rsidR="00C373E1" w:rsidRPr="00DA7834" w:rsidRDefault="00F41EF8" w:rsidP="00F41EF8">
      <w:pPr>
        <w:spacing w:line="360" w:lineRule="auto"/>
        <w:jc w:val="both"/>
        <w:rPr>
          <w:rFonts w:cs="Arial"/>
        </w:rPr>
      </w:pPr>
      <w:r w:rsidRPr="00DA7834">
        <w:rPr>
          <w:rFonts w:cs="Arial"/>
        </w:rPr>
        <w:t xml:space="preserve">1942 yılında Krupp firmasından Hitler’e yaklaşık 1000 ton ağırlığında yeni bir panzer önerisi geldi. 35 metre uzunluğunda 14 metre eninde ve 11 metre yüksekliğinde olacak Ratte, 360 mm’lik zırhlıyla düşmanların her türlü silahına dayanabilecekti. Hitler bu </w:t>
      </w:r>
      <w:proofErr w:type="gramStart"/>
      <w:r w:rsidRPr="00DA7834">
        <w:rPr>
          <w:rFonts w:cs="Arial"/>
        </w:rPr>
        <w:t>konsepti</w:t>
      </w:r>
      <w:proofErr w:type="gramEnd"/>
      <w:r w:rsidRPr="00DA7834">
        <w:rPr>
          <w:rFonts w:cs="Arial"/>
        </w:rPr>
        <w:t xml:space="preserve"> beğendi ve Krupp’a çalışmanın devam ettirilmesi talimatını verdi. Ancak Krupp’un tasarladığı bu panzer, taşıdığı toplar ve mühimmatlarıyla birlikte düşünüldüğünde 1000 ton’u oldukça aşmaktaydı. Scharnhorst sınıfı savaş gemilerinde bulunan topların kullanılacağı Ratte’nin arka kısmında da 128 mm’lik </w:t>
      </w:r>
      <w:r w:rsidR="00C373E1" w:rsidRPr="00DA7834">
        <w:rPr>
          <w:rFonts w:cs="Arial"/>
        </w:rPr>
        <w:t xml:space="preserve">bir top daha bulunacaktı. Krupp mihendisleri, bu ağırlığı taşıması için </w:t>
      </w:r>
      <w:r w:rsidRPr="00DA7834">
        <w:rPr>
          <w:rFonts w:cs="Arial"/>
        </w:rPr>
        <w:t>sağ ve sol kısımda toplamda 6</w:t>
      </w:r>
      <w:r w:rsidR="00C373E1" w:rsidRPr="00DA7834">
        <w:rPr>
          <w:rFonts w:cs="Arial"/>
        </w:rPr>
        <w:t xml:space="preserve"> adet olmak üzere </w:t>
      </w:r>
      <w:proofErr w:type="gramStart"/>
      <w:r w:rsidR="00C373E1" w:rsidRPr="00DA7834">
        <w:rPr>
          <w:rFonts w:cs="Arial"/>
        </w:rPr>
        <w:t>1.2</w:t>
      </w:r>
      <w:proofErr w:type="gramEnd"/>
      <w:r w:rsidR="00C373E1" w:rsidRPr="00DA7834">
        <w:rPr>
          <w:rFonts w:cs="Arial"/>
        </w:rPr>
        <w:t xml:space="preserve"> </w:t>
      </w:r>
      <w:r w:rsidR="00C373E1" w:rsidRPr="00DA7834">
        <w:rPr>
          <w:rFonts w:cs="Arial"/>
        </w:rPr>
        <w:lastRenderedPageBreak/>
        <w:t>metrelik</w:t>
      </w:r>
      <w:r w:rsidRPr="00DA7834">
        <w:rPr>
          <w:rFonts w:cs="Arial"/>
        </w:rPr>
        <w:t xml:space="preserve"> palet bulunması gerektiğini hesaplamıştı. Ayrıca MAN’ın U-Botlar ‘da kullanılan 8500 beygirlik motor</w:t>
      </w:r>
      <w:r w:rsidR="00C373E1" w:rsidRPr="00DA7834">
        <w:rPr>
          <w:rFonts w:cs="Arial"/>
        </w:rPr>
        <w:t>larından iki tanesiyle donatılması</w:t>
      </w:r>
      <w:r w:rsidRPr="00DA7834">
        <w:rPr>
          <w:rFonts w:cs="Arial"/>
        </w:rPr>
        <w:t xml:space="preserve"> planlanan Ratt</w:t>
      </w:r>
      <w:r w:rsidR="00C373E1" w:rsidRPr="00DA7834">
        <w:rPr>
          <w:rFonts w:cs="Arial"/>
        </w:rPr>
        <w:t>e’nin 40 kilometre hıza ulaşabileceği</w:t>
      </w:r>
      <w:r w:rsidRPr="00DA7834">
        <w:rPr>
          <w:rFonts w:cs="Arial"/>
        </w:rPr>
        <w:t xml:space="preserve"> hesaplanmaktaydı. Hitler’in büyük silahlara olan tutkusunu paylaşmayan Albert Speer, 1943 başında üretim aşamasına geçilmeden projeyi iptal etti.</w:t>
      </w:r>
      <w:r w:rsidRPr="00DA7834">
        <w:rPr>
          <w:rStyle w:val="DipnotBavurusu"/>
          <w:rFonts w:cs="Arial"/>
        </w:rPr>
        <w:footnoteReference w:id="401"/>
      </w:r>
      <w:r w:rsidRPr="00DA7834">
        <w:rPr>
          <w:rFonts w:cs="Arial"/>
        </w:rPr>
        <w:t xml:space="preserve"> </w:t>
      </w:r>
    </w:p>
    <w:p w:rsidR="003D2E45" w:rsidRDefault="00C373E1" w:rsidP="00F41EF8">
      <w:pPr>
        <w:spacing w:line="360" w:lineRule="auto"/>
        <w:jc w:val="both"/>
        <w:rPr>
          <w:rFonts w:cs="Arial"/>
        </w:rPr>
      </w:pPr>
      <w:r w:rsidRPr="00DA7834">
        <w:rPr>
          <w:rFonts w:cs="Arial"/>
        </w:rPr>
        <w:t>Ratte üretilmesi mümkün olsa</w:t>
      </w:r>
      <w:r w:rsidR="00F41EF8" w:rsidRPr="00DA7834">
        <w:rPr>
          <w:rFonts w:cs="Arial"/>
        </w:rPr>
        <w:t xml:space="preserve"> bile kullanılması oldukça zor bir panzer olacaktı. Bu büyüklükte bir panzeri idare edebilmek için 25-30 kişiden oluşan bir mürettebata ihtiyaç vardı. Ayrıca</w:t>
      </w:r>
      <w:r w:rsidRPr="00DA7834">
        <w:rPr>
          <w:rFonts w:cs="Arial"/>
        </w:rPr>
        <w:t xml:space="preserve"> Ratte’nin arazi performansı</w:t>
      </w:r>
      <w:r w:rsidR="00F41EF8" w:rsidRPr="00DA7834">
        <w:rPr>
          <w:rFonts w:cs="Arial"/>
        </w:rPr>
        <w:t xml:space="preserve"> bambaşka sorunlar yaratabilirdi. Çamurlu arazide gömülmesi oldukça muhtemelen olan Ratte, düşman topçusu ve hava kuvvetlerine kolay bir hedef haline gelecekti. Ratte’nin geçebileceği ebatta bir köprü bulmak da özellikle </w:t>
      </w:r>
      <w:r w:rsidRPr="00DA7834">
        <w:rPr>
          <w:rFonts w:cs="Arial"/>
        </w:rPr>
        <w:t>D</w:t>
      </w:r>
      <w:r w:rsidR="00F41EF8" w:rsidRPr="00DA7834">
        <w:rPr>
          <w:rFonts w:cs="Arial"/>
        </w:rPr>
        <w:t xml:space="preserve">oğu </w:t>
      </w:r>
      <w:r w:rsidRPr="00DA7834">
        <w:rPr>
          <w:rFonts w:cs="Arial"/>
        </w:rPr>
        <w:t>C</w:t>
      </w:r>
      <w:r w:rsidR="00F41EF8" w:rsidRPr="00DA7834">
        <w:rPr>
          <w:rFonts w:cs="Arial"/>
        </w:rPr>
        <w:t>ephesi</w:t>
      </w:r>
      <w:r w:rsidRPr="00DA7834">
        <w:rPr>
          <w:rFonts w:cs="Arial"/>
        </w:rPr>
        <w:t>’</w:t>
      </w:r>
      <w:r w:rsidR="00F41EF8" w:rsidRPr="00DA7834">
        <w:rPr>
          <w:rFonts w:cs="Arial"/>
        </w:rPr>
        <w:t xml:space="preserve">nde pek mümkün değildi. Nehir geçişleri için ayrı </w:t>
      </w:r>
      <w:proofErr w:type="gramStart"/>
      <w:r w:rsidR="00F41EF8" w:rsidRPr="00DA7834">
        <w:rPr>
          <w:rFonts w:cs="Arial"/>
        </w:rPr>
        <w:t>ekipmanlar</w:t>
      </w:r>
      <w:proofErr w:type="gramEnd"/>
      <w:r w:rsidR="00F41EF8" w:rsidRPr="00DA7834">
        <w:rPr>
          <w:rFonts w:cs="Arial"/>
        </w:rPr>
        <w:t xml:space="preserve"> kullanılması gerekmekteydi ki bu da lojistik açıdan büyük sorun yaratabilirdi. Bu büyüklükte bir panzeri </w:t>
      </w:r>
      <w:proofErr w:type="gramStart"/>
      <w:r w:rsidR="00F41EF8" w:rsidRPr="00DA7834">
        <w:rPr>
          <w:rFonts w:cs="Arial"/>
        </w:rPr>
        <w:t>kamufle etmek</w:t>
      </w:r>
      <w:proofErr w:type="gramEnd"/>
      <w:r w:rsidR="00F41EF8" w:rsidRPr="00DA7834">
        <w:rPr>
          <w:rFonts w:cs="Arial"/>
        </w:rPr>
        <w:t xml:space="preserve"> de büyük bir sorundu. Ayrıca Ratte’nin düşman piyadesine karşı da etkin bir savunma sistemi bulunmamaktaydı. Diğer bir sorun ise Ratte’nin montajında yaşanacaktı. Panzerin parçaları üretilse bile montajı mevcut panzer fabrikalarında gerçekleştirilemezdi. Bu büyüklükte bir panzer için yeni bir montaj atölyesi gerekmekteydi. </w:t>
      </w:r>
      <w:r w:rsidR="003D2E45" w:rsidRPr="00DA7834">
        <w:rPr>
          <w:rFonts w:cs="Arial"/>
        </w:rPr>
        <w:t>Nitekim</w:t>
      </w:r>
      <w:r w:rsidR="00F41EF8" w:rsidRPr="00DA7834">
        <w:rPr>
          <w:rFonts w:cs="Arial"/>
        </w:rPr>
        <w:t xml:space="preserve"> silahları ve motorları Kriegsmarine’in donanımları olduğu düşünülürse, Ratte ancak Alman tersanelerinde birleştirilebilirdi. Bu d</w:t>
      </w:r>
      <w:r w:rsidR="003D2E45" w:rsidRPr="00DA7834">
        <w:rPr>
          <w:rFonts w:cs="Arial"/>
        </w:rPr>
        <w:t>a tersaneyi aylarca meşgul edecek bir iş yükü anlamına geliyordu</w:t>
      </w:r>
      <w:r w:rsidR="00F41EF8" w:rsidRPr="00DA7834">
        <w:rPr>
          <w:rFonts w:cs="Arial"/>
        </w:rPr>
        <w:t xml:space="preserve">. </w:t>
      </w:r>
    </w:p>
    <w:p w:rsidR="000A2A54" w:rsidRDefault="000A2A54" w:rsidP="00F41EF8">
      <w:pPr>
        <w:spacing w:line="360" w:lineRule="auto"/>
        <w:jc w:val="both"/>
        <w:rPr>
          <w:rFonts w:cs="Arial"/>
        </w:rPr>
      </w:pPr>
    </w:p>
    <w:p w:rsidR="000A2A54" w:rsidRPr="00DA7834" w:rsidRDefault="000A2A54" w:rsidP="00F41EF8">
      <w:pPr>
        <w:spacing w:line="360" w:lineRule="auto"/>
        <w:jc w:val="both"/>
        <w:rPr>
          <w:rFonts w:cs="Arial"/>
        </w:rPr>
      </w:pPr>
    </w:p>
    <w:p w:rsidR="00F41EF8" w:rsidRPr="00A61FEE" w:rsidRDefault="00F41EF8" w:rsidP="00577FA3">
      <w:pPr>
        <w:pStyle w:val="Balk2"/>
        <w:numPr>
          <w:ilvl w:val="1"/>
          <w:numId w:val="11"/>
        </w:numPr>
        <w:rPr>
          <w:rFonts w:cs="Arial"/>
          <w:caps/>
        </w:rPr>
      </w:pPr>
      <w:bookmarkStart w:id="158" w:name="_Toc487571842"/>
      <w:r w:rsidRPr="00A61FEE">
        <w:rPr>
          <w:rFonts w:cs="Arial"/>
          <w:caps/>
        </w:rPr>
        <w:t>Entwicklung Serisi</w:t>
      </w:r>
      <w:bookmarkEnd w:id="158"/>
    </w:p>
    <w:p w:rsidR="000A2A54" w:rsidRPr="000A2A54" w:rsidRDefault="000A2A54" w:rsidP="000A2A54"/>
    <w:p w:rsidR="00F41EF8" w:rsidRDefault="00F41EF8" w:rsidP="00F41EF8">
      <w:pPr>
        <w:spacing w:line="360" w:lineRule="auto"/>
        <w:jc w:val="both"/>
        <w:rPr>
          <w:rFonts w:cs="Arial"/>
        </w:rPr>
      </w:pPr>
      <w:r w:rsidRPr="00DA7834">
        <w:rPr>
          <w:rFonts w:cs="Arial"/>
        </w:rPr>
        <w:t xml:space="preserve">Gittikçe karmaşıklaşan Alman tank programı, müttefik bombardımanı ve azalan hammadde stoğu Alman zırhlı araç üretim kapasitesini gittikçe düşürmekteydi. Bu duruma bir çözüm arayan Waffenamt ve Ferdinand Porsche’nin başkanlığını yaptığı Panzer Komisyonu 1943 yılında Entwicklung (gelişim) serisi adı altında </w:t>
      </w:r>
      <w:r w:rsidRPr="00DA7834">
        <w:rPr>
          <w:rFonts w:cs="Arial"/>
        </w:rPr>
        <w:lastRenderedPageBreak/>
        <w:t xml:space="preserve">tüm panzer üretimlerinin birleştirilmesi kararını aldı. Kısaca E serisi olarak adlandırılacak Entwicklung serisi ile birlikte E-10, E-25, E-50, E-75 ve E-100 adları altında tüm panzer üretimleri standart hale getirilecekti. E harfinin yanındaki sayılar da panzerlerin yaklaşık ağırlıklarını göstermekteydi. Aslında bu panzer tasarımlarının E-100 dışında hiçbiri yeni değildi. Mevcut ve başarılı panzer tasarımlarının standart hale getirilmiş </w:t>
      </w:r>
      <w:proofErr w:type="gramStart"/>
      <w:r w:rsidRPr="00DA7834">
        <w:rPr>
          <w:rFonts w:cs="Arial"/>
        </w:rPr>
        <w:t>versiyon</w:t>
      </w:r>
      <w:r w:rsidR="003D2E45" w:rsidRPr="00DA7834">
        <w:rPr>
          <w:rFonts w:cs="Arial"/>
        </w:rPr>
        <w:t>larıydı</w:t>
      </w:r>
      <w:proofErr w:type="gramEnd"/>
      <w:r w:rsidRPr="00DA7834">
        <w:rPr>
          <w:rFonts w:cs="Arial"/>
        </w:rPr>
        <w:t xml:space="preserve">. Ancak savaşın kaderinin değişmesi ve Almanya’nın gerilemeye başlaması, bu yeni serilerin sadece kâğıt üzerinde kalmasına neden olacaktı. </w:t>
      </w:r>
      <w:r w:rsidR="003D2E45" w:rsidRPr="00DA7834">
        <w:rPr>
          <w:rFonts w:cs="Arial"/>
        </w:rPr>
        <w:t>Zira p</w:t>
      </w:r>
      <w:r w:rsidRPr="00DA7834">
        <w:rPr>
          <w:rFonts w:cs="Arial"/>
        </w:rPr>
        <w:t>arçaların standart hale getirilmesi için yoğun bir çaba gerekmekteydi. Standart panzer üretimi, maliyetleri ve üretim süresini düşürecekti ancak bu geçiş döneminde doğal olarak yeni zırhlı araç üretimi yavaşlayacaktı. Dolayısıyla Almanlar bu projeden vazgeçtiler. E serisi panzerlerden yalnızca E-100’ün şasisi Paderborn’daki Henschel fabrikası tarafından üretilebildi ve Sovyetler Birliği tarafından ele geçirildi.</w:t>
      </w:r>
      <w:r w:rsidRPr="00DA7834">
        <w:rPr>
          <w:rStyle w:val="DipnotBavurusu"/>
          <w:rFonts w:cs="Arial"/>
        </w:rPr>
        <w:footnoteReference w:id="402"/>
      </w:r>
    </w:p>
    <w:p w:rsidR="000A2A54" w:rsidRPr="00DA7834" w:rsidRDefault="000A2A54" w:rsidP="00F41EF8">
      <w:pPr>
        <w:spacing w:line="360" w:lineRule="auto"/>
        <w:jc w:val="both"/>
        <w:rPr>
          <w:rFonts w:cs="Arial"/>
        </w:rPr>
      </w:pPr>
    </w:p>
    <w:p w:rsidR="00F6469C" w:rsidRPr="009B380F" w:rsidRDefault="00E90A3F" w:rsidP="00E90A3F">
      <w:pPr>
        <w:pStyle w:val="Balk3"/>
        <w:numPr>
          <w:ilvl w:val="2"/>
          <w:numId w:val="11"/>
        </w:numPr>
        <w:rPr>
          <w:rFonts w:cs="Arial"/>
        </w:rPr>
      </w:pPr>
      <w:bookmarkStart w:id="159" w:name="_Toc487571843"/>
      <w:r w:rsidRPr="009B380F">
        <w:rPr>
          <w:rFonts w:cs="Arial"/>
        </w:rPr>
        <w:t>E-10</w:t>
      </w:r>
      <w:bookmarkEnd w:id="159"/>
    </w:p>
    <w:p w:rsidR="00E90A3F" w:rsidRPr="00DA7834" w:rsidRDefault="00E90A3F" w:rsidP="00F41EF8">
      <w:pPr>
        <w:spacing w:line="360" w:lineRule="auto"/>
        <w:jc w:val="both"/>
        <w:rPr>
          <w:rFonts w:cs="Arial"/>
        </w:rPr>
      </w:pPr>
    </w:p>
    <w:p w:rsidR="00F41EF8" w:rsidRDefault="00F41EF8" w:rsidP="00F41EF8">
      <w:pPr>
        <w:spacing w:line="360" w:lineRule="auto"/>
        <w:jc w:val="both"/>
        <w:rPr>
          <w:rFonts w:cs="Arial"/>
        </w:rPr>
      </w:pPr>
      <w:r w:rsidRPr="00DA7834">
        <w:rPr>
          <w:rFonts w:cs="Arial"/>
        </w:rPr>
        <w:t>Süspansiyon sistemi oldukça başarılı olan ve savaş boyu çeşitli amaçlarda üretilen 38(t), E-10 için seçilmiş o</w:t>
      </w:r>
      <w:r w:rsidR="003D2E45" w:rsidRPr="00DA7834">
        <w:rPr>
          <w:rFonts w:cs="Arial"/>
        </w:rPr>
        <w:t>lan standart şasiydi. Bu şasi,</w:t>
      </w:r>
      <w:r w:rsidRPr="00DA7834">
        <w:rPr>
          <w:rFonts w:cs="Arial"/>
        </w:rPr>
        <w:t xml:space="preserve"> hafif tank veya kundağı motorlu anti-tank aracı üretiminde kullanılacaktı. Ancak 38(t)’lerin büyük bir sorunu vardı. Her ne kadar oldukça güvenilir bir şasi olsa da 38(t) Çekoslovakya’da üretilmişti. Çekoslovak sanayisinde kullanılan makine üretim aletleri olmadan Almanya’da çok </w:t>
      </w:r>
      <w:r w:rsidR="003D2E45" w:rsidRPr="00DA7834">
        <w:rPr>
          <w:rFonts w:cs="Arial"/>
        </w:rPr>
        <w:t>sayıda pek de mümkün değildi</w:t>
      </w:r>
      <w:r w:rsidRPr="00DA7834">
        <w:rPr>
          <w:rFonts w:cs="Arial"/>
        </w:rPr>
        <w:t>. 1943’te üretilmesine karar verilen E-10 serisinin tasarımı sürekli olarak ertelendi ve savaşın sonuna dek</w:t>
      </w:r>
      <w:r w:rsidR="003D2E45" w:rsidRPr="00DA7834">
        <w:rPr>
          <w:rFonts w:cs="Arial"/>
        </w:rPr>
        <w:t xml:space="preserve"> üretimine</w:t>
      </w:r>
      <w:r w:rsidRPr="00DA7834">
        <w:rPr>
          <w:rFonts w:cs="Arial"/>
        </w:rPr>
        <w:t xml:space="preserve"> başlanamadı.</w:t>
      </w:r>
      <w:r w:rsidRPr="00DA7834">
        <w:rPr>
          <w:rStyle w:val="DipnotBavurusu"/>
          <w:rFonts w:cs="Arial"/>
        </w:rPr>
        <w:footnoteReference w:id="403"/>
      </w:r>
      <w:r w:rsidRPr="00DA7834">
        <w:rPr>
          <w:rFonts w:cs="Arial"/>
        </w:rPr>
        <w:t xml:space="preserve"> </w:t>
      </w:r>
    </w:p>
    <w:p w:rsidR="000A2A54" w:rsidRDefault="000A2A54" w:rsidP="00F41EF8">
      <w:pPr>
        <w:spacing w:line="360" w:lineRule="auto"/>
        <w:jc w:val="both"/>
        <w:rPr>
          <w:rFonts w:cs="Arial"/>
        </w:rPr>
      </w:pPr>
    </w:p>
    <w:p w:rsidR="000A2A54" w:rsidRPr="00DA7834" w:rsidRDefault="000A2A54" w:rsidP="00F41EF8">
      <w:pPr>
        <w:spacing w:line="360" w:lineRule="auto"/>
        <w:jc w:val="both"/>
        <w:rPr>
          <w:rFonts w:cs="Arial"/>
        </w:rPr>
      </w:pPr>
    </w:p>
    <w:p w:rsidR="00F41EF8" w:rsidRPr="009B380F" w:rsidRDefault="00F41EF8" w:rsidP="00E90A3F">
      <w:pPr>
        <w:pStyle w:val="Balk3"/>
        <w:numPr>
          <w:ilvl w:val="2"/>
          <w:numId w:val="11"/>
        </w:numPr>
        <w:rPr>
          <w:rFonts w:cs="Arial"/>
        </w:rPr>
      </w:pPr>
      <w:bookmarkStart w:id="160" w:name="_Toc487571844"/>
      <w:r w:rsidRPr="009B380F">
        <w:rPr>
          <w:rFonts w:cs="Arial"/>
        </w:rPr>
        <w:lastRenderedPageBreak/>
        <w:t>E-25</w:t>
      </w:r>
      <w:bookmarkEnd w:id="160"/>
    </w:p>
    <w:p w:rsidR="000A2A54" w:rsidRPr="000A2A54" w:rsidRDefault="000A2A54" w:rsidP="000A2A54"/>
    <w:p w:rsidR="00F41EF8" w:rsidRDefault="00F41EF8" w:rsidP="00F41EF8">
      <w:pPr>
        <w:spacing w:line="360" w:lineRule="auto"/>
        <w:jc w:val="both"/>
        <w:rPr>
          <w:rFonts w:cs="Arial"/>
        </w:rPr>
      </w:pPr>
      <w:r w:rsidRPr="00DA7834">
        <w:rPr>
          <w:rFonts w:cs="Arial"/>
        </w:rPr>
        <w:t xml:space="preserve">Entwicklung Serisinin ikinci panzeri olan </w:t>
      </w:r>
      <w:r w:rsidR="003D2E45" w:rsidRPr="00DA7834">
        <w:rPr>
          <w:rFonts w:cs="Arial"/>
        </w:rPr>
        <w:t>E-25’ler, Panzer III ve IV’leri standart hale getir</w:t>
      </w:r>
      <w:r w:rsidRPr="00DA7834">
        <w:rPr>
          <w:rFonts w:cs="Arial"/>
        </w:rPr>
        <w:t xml:space="preserve">ecek olan </w:t>
      </w:r>
      <w:proofErr w:type="gramStart"/>
      <w:r w:rsidRPr="00DA7834">
        <w:rPr>
          <w:rFonts w:cs="Arial"/>
        </w:rPr>
        <w:t>versiyon</w:t>
      </w:r>
      <w:proofErr w:type="gramEnd"/>
      <w:r w:rsidR="003D2E45" w:rsidRPr="00DA7834">
        <w:rPr>
          <w:rFonts w:cs="Arial"/>
        </w:rPr>
        <w:t xml:space="preserve"> olarak dizayn edilmişti</w:t>
      </w:r>
      <w:r w:rsidRPr="00DA7834">
        <w:rPr>
          <w:rFonts w:cs="Arial"/>
        </w:rPr>
        <w:t xml:space="preserve">. 25-50 ton arasında üretilecek olan bu seride 75 mm’lik top kullanılması tasarlanıyordu. Ön zırhının 50 mm ve 60 derece eğiminde olması </w:t>
      </w:r>
      <w:r w:rsidR="003D2E45" w:rsidRPr="00DA7834">
        <w:rPr>
          <w:rFonts w:cs="Arial"/>
        </w:rPr>
        <w:t>planlanan</w:t>
      </w:r>
      <w:r w:rsidRPr="00DA7834">
        <w:rPr>
          <w:rFonts w:cs="Arial"/>
        </w:rPr>
        <w:t xml:space="preserve"> E-25’ler Alman ordusunun yeni hafif panzeri olacaktı. Ancak 1945 yılında Alkett çalışanlarının müttefikler tarafından sorgulanması esnasında yalnızca 3 adet E-25 gövdesi üretildiği ortaya çıkmıştır.</w:t>
      </w:r>
      <w:r w:rsidRPr="00DA7834">
        <w:rPr>
          <w:rStyle w:val="DipnotBavurusu"/>
          <w:rFonts w:cs="Arial"/>
        </w:rPr>
        <w:footnoteReference w:id="404"/>
      </w:r>
      <w:r w:rsidRPr="00DA7834">
        <w:rPr>
          <w:rFonts w:cs="Arial"/>
        </w:rPr>
        <w:t xml:space="preserve"> </w:t>
      </w:r>
    </w:p>
    <w:p w:rsidR="000A2A54" w:rsidRPr="00DA7834" w:rsidRDefault="000A2A54" w:rsidP="00F41EF8">
      <w:pPr>
        <w:spacing w:line="360" w:lineRule="auto"/>
        <w:jc w:val="both"/>
        <w:rPr>
          <w:rFonts w:cs="Arial"/>
        </w:rPr>
      </w:pPr>
    </w:p>
    <w:p w:rsidR="00F41EF8" w:rsidRPr="009B380F" w:rsidRDefault="00F41EF8" w:rsidP="00E90A3F">
      <w:pPr>
        <w:pStyle w:val="Balk3"/>
        <w:numPr>
          <w:ilvl w:val="2"/>
          <w:numId w:val="11"/>
        </w:numPr>
        <w:rPr>
          <w:rFonts w:cs="Arial"/>
        </w:rPr>
      </w:pPr>
      <w:bookmarkStart w:id="161" w:name="_Toc487571845"/>
      <w:r w:rsidRPr="009B380F">
        <w:rPr>
          <w:rFonts w:cs="Arial"/>
        </w:rPr>
        <w:t>E-50</w:t>
      </w:r>
      <w:bookmarkEnd w:id="161"/>
    </w:p>
    <w:p w:rsidR="000A2A54" w:rsidRPr="000A2A54" w:rsidRDefault="000A2A54" w:rsidP="000A2A54"/>
    <w:p w:rsidR="00F41EF8" w:rsidRDefault="00F41EF8" w:rsidP="00F41EF8">
      <w:pPr>
        <w:spacing w:line="360" w:lineRule="auto"/>
        <w:jc w:val="both"/>
        <w:rPr>
          <w:rFonts w:cs="Arial"/>
        </w:rPr>
      </w:pPr>
      <w:r w:rsidRPr="00DA7834">
        <w:rPr>
          <w:rFonts w:cs="Arial"/>
        </w:rPr>
        <w:t>E-50 serisi E-75’lerle birlikte Standart Panzer olarak adlandırılacak ve Alman ordusunun en çok üreteceği panzerler olarak tasarlanacaktı. E-50’ler yaklaşık 50 ton ağırlığında olacak ve Panter ve Tiger’in özelliklerinin birleştirilerek tek bir panzer haline dönüştürülmesiyle oluşturulacaktı. E-50 mümkün olduğunca basit ve E-75’e benzer şekilde tasarlanacaktı. Böylece aynı makinelerle daha kısa sürede daha çok parça üretilmesi hedeflenmişti. Ancak savaşın sonuna d</w:t>
      </w:r>
      <w:r w:rsidR="003D2E45" w:rsidRPr="00DA7834">
        <w:rPr>
          <w:rFonts w:cs="Arial"/>
        </w:rPr>
        <w:t>ek E-50 serisi tasarım aşamasından öteye geçemedi</w:t>
      </w:r>
      <w:r w:rsidRPr="00DA7834">
        <w:rPr>
          <w:rFonts w:cs="Arial"/>
        </w:rPr>
        <w:t xml:space="preserve"> ve yalnızca kâğıt üzerinde kaldı. </w:t>
      </w:r>
    </w:p>
    <w:p w:rsidR="000A2A54" w:rsidRPr="00DA7834" w:rsidRDefault="000A2A54" w:rsidP="00F41EF8">
      <w:pPr>
        <w:spacing w:line="360" w:lineRule="auto"/>
        <w:jc w:val="both"/>
        <w:rPr>
          <w:rFonts w:cs="Arial"/>
        </w:rPr>
      </w:pPr>
    </w:p>
    <w:p w:rsidR="00F41EF8" w:rsidRPr="009B380F" w:rsidRDefault="00F41EF8" w:rsidP="00E90A3F">
      <w:pPr>
        <w:pStyle w:val="Balk3"/>
        <w:numPr>
          <w:ilvl w:val="2"/>
          <w:numId w:val="11"/>
        </w:numPr>
        <w:rPr>
          <w:rFonts w:cs="Arial"/>
        </w:rPr>
      </w:pPr>
      <w:bookmarkStart w:id="162" w:name="_Toc487571846"/>
      <w:r w:rsidRPr="009B380F">
        <w:rPr>
          <w:rFonts w:cs="Arial"/>
        </w:rPr>
        <w:t>E-75</w:t>
      </w:r>
      <w:bookmarkEnd w:id="162"/>
    </w:p>
    <w:p w:rsidR="000A2A54" w:rsidRPr="000A2A54" w:rsidRDefault="000A2A54" w:rsidP="000A2A54">
      <w:pPr>
        <w:jc w:val="both"/>
      </w:pPr>
    </w:p>
    <w:p w:rsidR="00F41EF8" w:rsidRDefault="00F41EF8" w:rsidP="000A2A54">
      <w:pPr>
        <w:spacing w:line="360" w:lineRule="auto"/>
        <w:jc w:val="both"/>
        <w:rPr>
          <w:rFonts w:cs="Arial"/>
        </w:rPr>
      </w:pPr>
      <w:r w:rsidRPr="00DA7834">
        <w:rPr>
          <w:rFonts w:cs="Arial"/>
        </w:rPr>
        <w:t>Königstiger’de yapılacak değiş</w:t>
      </w:r>
      <w:r w:rsidR="003D2E45" w:rsidRPr="00DA7834">
        <w:rPr>
          <w:rFonts w:cs="Arial"/>
        </w:rPr>
        <w:t>ikliklerle mevcut tasarımın</w:t>
      </w:r>
      <w:r w:rsidRPr="00DA7834">
        <w:rPr>
          <w:rFonts w:cs="Arial"/>
        </w:rPr>
        <w:t xml:space="preserve"> E-50’ye yaklaştırılmasıyla üretilecek olan E-75’lerin</w:t>
      </w:r>
      <w:r w:rsidR="003D2E45" w:rsidRPr="00DA7834">
        <w:rPr>
          <w:rFonts w:cs="Arial"/>
        </w:rPr>
        <w:t>,</w:t>
      </w:r>
      <w:r w:rsidRPr="00DA7834">
        <w:rPr>
          <w:rFonts w:cs="Arial"/>
        </w:rPr>
        <w:t xml:space="preserve"> E-50’yle birçok standart parçaya sahip olması düşünülmüştü. Daha kalın zırhlı olması nedeniyle daha ağır olacak E-75’lerin palet genişlikleri de E-50’ye göre biraz daha fazla olacaktı. Standart top ve mühimmat kullanacak olan Standart Panzerler ortak bir şanzıman ve süspansiyon kullanacakt</w:t>
      </w:r>
      <w:r w:rsidR="003D2E45" w:rsidRPr="00DA7834">
        <w:rPr>
          <w:rFonts w:cs="Arial"/>
        </w:rPr>
        <w:t>ı. E-75’te E-50’ye göre toplam dört adet</w:t>
      </w:r>
      <w:r w:rsidRPr="00DA7834">
        <w:rPr>
          <w:rFonts w:cs="Arial"/>
        </w:rPr>
        <w:t xml:space="preserve"> fazla</w:t>
      </w:r>
      <w:r w:rsidR="003D2E45" w:rsidRPr="00DA7834">
        <w:rPr>
          <w:rFonts w:cs="Arial"/>
        </w:rPr>
        <w:t xml:space="preserve"> teker</w:t>
      </w:r>
      <w:r w:rsidRPr="00DA7834">
        <w:rPr>
          <w:rFonts w:cs="Arial"/>
        </w:rPr>
        <w:t xml:space="preserve"> </w:t>
      </w:r>
      <w:r w:rsidRPr="00DA7834">
        <w:rPr>
          <w:rFonts w:cs="Arial"/>
        </w:rPr>
        <w:lastRenderedPageBreak/>
        <w:t>kullanılacaktı. Zeiss firmasının ürettiği yeni lensle birlikte standart periskopa göre</w:t>
      </w:r>
      <w:r w:rsidR="003D2E45" w:rsidRPr="00DA7834">
        <w:rPr>
          <w:rFonts w:cs="Arial"/>
        </w:rPr>
        <w:t xml:space="preserve"> görüntüyü</w:t>
      </w:r>
      <w:r w:rsidRPr="00DA7834">
        <w:rPr>
          <w:rFonts w:cs="Arial"/>
        </w:rPr>
        <w:t xml:space="preserve"> çok daha fazla yakınlaştırma kapasitesi olması planlanan E-75, ayrıca kızılötesi görüş </w:t>
      </w:r>
      <w:proofErr w:type="gramStart"/>
      <w:r w:rsidRPr="00DA7834">
        <w:rPr>
          <w:rFonts w:cs="Arial"/>
        </w:rPr>
        <w:t>ekipmanıyla</w:t>
      </w:r>
      <w:proofErr w:type="gramEnd"/>
      <w:r w:rsidRPr="00DA7834">
        <w:rPr>
          <w:rFonts w:cs="Arial"/>
        </w:rPr>
        <w:t xml:space="preserve"> üretilecekti. Ancak E-75 de, diğer E serisi panzerler gibi yalnızca kâğıt üzerinde kalacaktı.</w:t>
      </w:r>
      <w:r w:rsidRPr="00DA7834">
        <w:rPr>
          <w:rStyle w:val="DipnotBavurusu"/>
          <w:rFonts w:cs="Arial"/>
        </w:rPr>
        <w:footnoteReference w:id="405"/>
      </w:r>
      <w:r w:rsidRPr="00DA7834">
        <w:rPr>
          <w:rFonts w:cs="Arial"/>
        </w:rPr>
        <w:t xml:space="preserve"> </w:t>
      </w:r>
    </w:p>
    <w:p w:rsidR="000A2A54" w:rsidRPr="00DA7834" w:rsidRDefault="000A2A54" w:rsidP="000A2A54">
      <w:pPr>
        <w:spacing w:line="360" w:lineRule="auto"/>
        <w:jc w:val="both"/>
        <w:rPr>
          <w:rFonts w:cs="Arial"/>
        </w:rPr>
      </w:pPr>
    </w:p>
    <w:p w:rsidR="00F41EF8" w:rsidRPr="009B380F" w:rsidRDefault="00F41EF8" w:rsidP="00E90A3F">
      <w:pPr>
        <w:pStyle w:val="Balk3"/>
        <w:numPr>
          <w:ilvl w:val="2"/>
          <w:numId w:val="11"/>
        </w:numPr>
        <w:rPr>
          <w:rFonts w:cs="Arial"/>
        </w:rPr>
      </w:pPr>
      <w:bookmarkStart w:id="163" w:name="_Toc487571847"/>
      <w:r w:rsidRPr="009B380F">
        <w:rPr>
          <w:rFonts w:cs="Arial"/>
        </w:rPr>
        <w:t>E-100</w:t>
      </w:r>
      <w:bookmarkEnd w:id="163"/>
    </w:p>
    <w:p w:rsidR="000A2A54" w:rsidRPr="000A2A54" w:rsidRDefault="000A2A54" w:rsidP="000A2A54"/>
    <w:p w:rsidR="00F41EF8" w:rsidRDefault="00F41EF8" w:rsidP="00F41EF8">
      <w:pPr>
        <w:spacing w:line="360" w:lineRule="auto"/>
        <w:jc w:val="both"/>
        <w:rPr>
          <w:rFonts w:cs="Arial"/>
        </w:rPr>
      </w:pPr>
      <w:r w:rsidRPr="00DA7834">
        <w:rPr>
          <w:rFonts w:cs="Arial"/>
        </w:rPr>
        <w:t>Entwicklung serisinin en ağır panzeri olacak E-100, tasarım olarak Maus’un yeni serisi olacaktı. Kule tasarımı doğrudan Maus’tan alınacak E-100’ler, 128 mm’lik bir topa ve 240 mm’lik bir zırha sahip olacaktı.</w:t>
      </w:r>
      <w:r w:rsidRPr="00DA7834">
        <w:rPr>
          <w:rStyle w:val="DipnotBavurusu"/>
          <w:rFonts w:cs="Arial"/>
        </w:rPr>
        <w:footnoteReference w:id="406"/>
      </w:r>
      <w:r w:rsidRPr="00DA7834">
        <w:rPr>
          <w:rFonts w:cs="Arial"/>
        </w:rPr>
        <w:t xml:space="preserve"> Karoser ve şasi ise diğer E serisi panzerlere benzemesi için yeniden tasarlanacak olan E-100’ler, somut olarak üretilmiş olan tek E serisi panzerdir. Kulesi monte edilmemiş olarak tek bir </w:t>
      </w:r>
      <w:proofErr w:type="gramStart"/>
      <w:r w:rsidRPr="00DA7834">
        <w:rPr>
          <w:rFonts w:cs="Arial"/>
        </w:rPr>
        <w:t>prototip</w:t>
      </w:r>
      <w:proofErr w:type="gramEnd"/>
      <w:r w:rsidRPr="00DA7834">
        <w:rPr>
          <w:rFonts w:cs="Arial"/>
        </w:rPr>
        <w:t xml:space="preserve"> Henschel’in Paderborn’daki fabrikası tarafından üretilmiştir. Savaşın sonunda E-100 </w:t>
      </w:r>
      <w:proofErr w:type="gramStart"/>
      <w:r w:rsidRPr="00DA7834">
        <w:rPr>
          <w:rFonts w:cs="Arial"/>
        </w:rPr>
        <w:t>prototipi</w:t>
      </w:r>
      <w:proofErr w:type="gramEnd"/>
      <w:r w:rsidRPr="00DA7834">
        <w:rPr>
          <w:rFonts w:cs="Arial"/>
        </w:rPr>
        <w:t xml:space="preserve"> Britanya ordusu tarafından testler için İngiltere’ye gönderilmiştir.</w:t>
      </w:r>
      <w:r w:rsidRPr="00DA7834">
        <w:rPr>
          <w:rStyle w:val="DipnotBavurusu"/>
          <w:rFonts w:cs="Arial"/>
        </w:rPr>
        <w:footnoteReference w:id="407"/>
      </w:r>
      <w:r w:rsidRPr="00DA7834">
        <w:rPr>
          <w:rFonts w:cs="Arial"/>
        </w:rPr>
        <w:t xml:space="preserve"> </w:t>
      </w:r>
    </w:p>
    <w:p w:rsidR="000A2A54" w:rsidRPr="00DA7834" w:rsidRDefault="000A2A54" w:rsidP="00F41EF8">
      <w:pPr>
        <w:spacing w:line="360" w:lineRule="auto"/>
        <w:jc w:val="both"/>
        <w:rPr>
          <w:rFonts w:cs="Arial"/>
        </w:rPr>
      </w:pPr>
    </w:p>
    <w:p w:rsidR="001918E3" w:rsidRPr="00A61FEE" w:rsidRDefault="001918E3" w:rsidP="00FC241E">
      <w:pPr>
        <w:pStyle w:val="Balk2"/>
        <w:numPr>
          <w:ilvl w:val="1"/>
          <w:numId w:val="11"/>
        </w:numPr>
        <w:rPr>
          <w:rFonts w:cs="Arial"/>
          <w:caps/>
        </w:rPr>
      </w:pPr>
      <w:bookmarkStart w:id="164" w:name="_Toc487571848"/>
      <w:r w:rsidRPr="00A61FEE">
        <w:rPr>
          <w:rFonts w:cs="Arial"/>
          <w:caps/>
        </w:rPr>
        <w:t>Kugelpanzer</w:t>
      </w:r>
      <w:bookmarkEnd w:id="164"/>
    </w:p>
    <w:p w:rsidR="000A2A54" w:rsidRDefault="000A2A54" w:rsidP="000A2A54">
      <w:pPr>
        <w:spacing w:line="360" w:lineRule="auto"/>
        <w:jc w:val="both"/>
        <w:rPr>
          <w:rFonts w:cs="Arial"/>
        </w:rPr>
      </w:pPr>
    </w:p>
    <w:p w:rsidR="001918E3" w:rsidRDefault="001918E3" w:rsidP="000A2A54">
      <w:pPr>
        <w:spacing w:line="360" w:lineRule="auto"/>
        <w:jc w:val="both"/>
        <w:rPr>
          <w:rFonts w:cs="Arial"/>
        </w:rPr>
      </w:pPr>
      <w:r w:rsidRPr="00DA7834">
        <w:rPr>
          <w:rFonts w:cs="Arial"/>
        </w:rPr>
        <w:t xml:space="preserve">İkinci Dünya Savaşı’nda Nazilerin ürettiği Alman panzerlerinin belki de en ilginci olan “Top” veya “Küre Panzer” 1945 yılında Sovyetler Birliği tarafından Mançurya’da </w:t>
      </w:r>
      <w:r w:rsidR="003D2E45" w:rsidRPr="00DA7834">
        <w:rPr>
          <w:rFonts w:cs="Arial"/>
        </w:rPr>
        <w:t xml:space="preserve">yenilgiye uğrattıkları </w:t>
      </w:r>
      <w:r w:rsidRPr="00DA7834">
        <w:rPr>
          <w:rFonts w:cs="Arial"/>
        </w:rPr>
        <w:t>Japon ordusundan ele geçirilmiştir. Ken</w:t>
      </w:r>
      <w:r w:rsidR="003D2E45" w:rsidRPr="00DA7834">
        <w:rPr>
          <w:rFonts w:cs="Arial"/>
        </w:rPr>
        <w:t>disi gibi hikâyesi de enteresan</w:t>
      </w:r>
      <w:r w:rsidRPr="00DA7834">
        <w:rPr>
          <w:rFonts w:cs="Arial"/>
        </w:rPr>
        <w:t xml:space="preserve"> olan Kugelpanzer hakkında kesin bir bilgi bulunmamaktadır. Tek bir örneği ele geçirilen Kugelpanzer, bugün Kubinka, Rusya’daki tank müzesinde sergilenmektedir. Kubinka Tank Müzesi’nin </w:t>
      </w:r>
      <w:proofErr w:type="gramStart"/>
      <w:r w:rsidRPr="00DA7834">
        <w:rPr>
          <w:rFonts w:cs="Arial"/>
        </w:rPr>
        <w:t>envanterinde</w:t>
      </w:r>
      <w:proofErr w:type="gramEnd"/>
      <w:r w:rsidRPr="00DA7834">
        <w:rPr>
          <w:rFonts w:cs="Arial"/>
        </w:rPr>
        <w:t xml:space="preserve"> “Cisim 37” olarak kaydedilen Kugelpanzer hakkında net olarak bilinen şeylerden biri teknoloji transferi neticesinde Japonya’ya teslim edildiğidir. 1.5 metre çapında iki büyük tekeri bulunan “Cisim 37”, 5 mm’lik zırhla kaplanmıştı. Sürücü için ön kısımda ufak bir boşluk bırakılmıştı. “</w:t>
      </w:r>
      <w:r w:rsidR="003D2E45" w:rsidRPr="00DA7834">
        <w:rPr>
          <w:rFonts w:cs="Arial"/>
        </w:rPr>
        <w:t>Küre</w:t>
      </w:r>
      <w:r w:rsidRPr="00DA7834">
        <w:rPr>
          <w:rFonts w:cs="Arial"/>
        </w:rPr>
        <w:t xml:space="preserve"> </w:t>
      </w:r>
      <w:r w:rsidRPr="00DA7834">
        <w:rPr>
          <w:rFonts w:cs="Arial"/>
        </w:rPr>
        <w:lastRenderedPageBreak/>
        <w:t>Panzer’in” amacı konusunda da net bir bilgi yoktur. Görünüş itibariyle bir keşif aracı izlenimi veren Kugelpanzer’in ince zırhı, savaş alanında sadece hafif silahlara karşı koruma sağlayabilirdi. Diğer bir teori ise Japonya’nın yeni bir kamikaze silahı üretmek isteğidir. Almanya’dan sipariş edilen Kugelpanzer, sürücünün etrafına koyacağı patlayıcılar sayesinde düşman hatlarına bir intihar saldırısı gerçekleştirebilirdi. Taarruz esnasında herhangi bir savaş malzemesi</w:t>
      </w:r>
      <w:r w:rsidR="003D2E45" w:rsidRPr="00DA7834">
        <w:rPr>
          <w:rFonts w:cs="Arial"/>
        </w:rPr>
        <w:t xml:space="preserve"> olarak gözükmeyen Kugelpanzer, doğal </w:t>
      </w:r>
      <w:proofErr w:type="gramStart"/>
      <w:r w:rsidR="003D2E45" w:rsidRPr="00DA7834">
        <w:rPr>
          <w:rFonts w:cs="Arial"/>
        </w:rPr>
        <w:t>kamuflajı</w:t>
      </w:r>
      <w:proofErr w:type="gramEnd"/>
      <w:r w:rsidR="003D2E45" w:rsidRPr="00DA7834">
        <w:rPr>
          <w:rFonts w:cs="Arial"/>
        </w:rPr>
        <w:t xml:space="preserve"> sayesinde</w:t>
      </w:r>
      <w:r w:rsidRPr="00DA7834">
        <w:rPr>
          <w:rFonts w:cs="Arial"/>
        </w:rPr>
        <w:t xml:space="preserve"> herhangi bir müdahalede bulun</w:t>
      </w:r>
      <w:r w:rsidR="003D2E45" w:rsidRPr="00DA7834">
        <w:rPr>
          <w:rFonts w:cs="Arial"/>
        </w:rPr>
        <w:t>ulmadan düşman hatlarının içlerinde</w:t>
      </w:r>
      <w:r w:rsidRPr="00DA7834">
        <w:rPr>
          <w:rFonts w:cs="Arial"/>
        </w:rPr>
        <w:t xml:space="preserve"> ilerleyebilirdi. </w:t>
      </w:r>
      <w:r w:rsidR="003D2E45" w:rsidRPr="00DA7834">
        <w:rPr>
          <w:rFonts w:cs="Arial"/>
        </w:rPr>
        <w:t>Hasım tarafından</w:t>
      </w:r>
      <w:r w:rsidRPr="00DA7834">
        <w:rPr>
          <w:rFonts w:cs="Arial"/>
        </w:rPr>
        <w:t xml:space="preserve"> ele geçirilen malzemeler incelenirken dikkat çekecek ve meraklı kişileri etrafında toplayacak olan Kugelpanzer patlatıldığında birçok düşman askerini savaş dışı bırakabilirdi. Telsiz hattı kurmak için kablo çekme amacıyla da kullanılabileceği tahmin edilen Kugelpanzer üzerinde detaylı bir inceleme yapılmamıştır. Modern teknoloji kullanılarak üzerindeki zırhtan alınacak örneklerle yakın gelecekte Kugelpanzerle alakalı daha net bilgiler elde edilebilecektir. </w:t>
      </w:r>
    </w:p>
    <w:p w:rsidR="000A2A54" w:rsidRDefault="000A2A54" w:rsidP="000A2A54">
      <w:pPr>
        <w:spacing w:line="360" w:lineRule="auto"/>
        <w:jc w:val="both"/>
        <w:rPr>
          <w:rFonts w:cs="Arial"/>
        </w:rPr>
      </w:pPr>
    </w:p>
    <w:p w:rsidR="000A2A54" w:rsidRDefault="000A2A54" w:rsidP="000A2A54">
      <w:pPr>
        <w:spacing w:line="360" w:lineRule="auto"/>
        <w:jc w:val="both"/>
        <w:rPr>
          <w:rFonts w:cs="Arial"/>
        </w:rPr>
      </w:pPr>
    </w:p>
    <w:p w:rsidR="000A2A54" w:rsidRDefault="000A2A54" w:rsidP="000A2A54">
      <w:pPr>
        <w:spacing w:line="360" w:lineRule="auto"/>
        <w:jc w:val="both"/>
        <w:rPr>
          <w:rFonts w:cs="Arial"/>
        </w:rPr>
      </w:pPr>
    </w:p>
    <w:p w:rsidR="000A2A54" w:rsidRDefault="000A2A54" w:rsidP="000A2A54">
      <w:pPr>
        <w:spacing w:line="360" w:lineRule="auto"/>
        <w:jc w:val="both"/>
        <w:rPr>
          <w:rFonts w:cs="Arial"/>
        </w:rPr>
      </w:pPr>
    </w:p>
    <w:p w:rsidR="000A2A54" w:rsidRDefault="000A2A54" w:rsidP="000A2A54">
      <w:pPr>
        <w:spacing w:line="360" w:lineRule="auto"/>
        <w:jc w:val="both"/>
        <w:rPr>
          <w:rFonts w:cs="Arial"/>
        </w:rPr>
      </w:pPr>
    </w:p>
    <w:p w:rsidR="000A2A54" w:rsidRDefault="000A2A54" w:rsidP="000A2A54">
      <w:pPr>
        <w:spacing w:line="360" w:lineRule="auto"/>
        <w:jc w:val="both"/>
        <w:rPr>
          <w:rFonts w:cs="Arial"/>
        </w:rPr>
      </w:pPr>
    </w:p>
    <w:p w:rsidR="000A2A54" w:rsidRDefault="000A2A54" w:rsidP="000A2A54">
      <w:pPr>
        <w:spacing w:line="360" w:lineRule="auto"/>
        <w:jc w:val="both"/>
        <w:rPr>
          <w:rFonts w:cs="Arial"/>
        </w:rPr>
      </w:pPr>
    </w:p>
    <w:p w:rsidR="000A2A54" w:rsidRDefault="000A2A54" w:rsidP="000A2A54">
      <w:pPr>
        <w:spacing w:line="360" w:lineRule="auto"/>
        <w:jc w:val="both"/>
        <w:rPr>
          <w:rFonts w:cs="Arial"/>
        </w:rPr>
      </w:pPr>
    </w:p>
    <w:p w:rsidR="000A2A54" w:rsidRDefault="000A2A54" w:rsidP="000A2A54">
      <w:pPr>
        <w:spacing w:line="360" w:lineRule="auto"/>
        <w:jc w:val="both"/>
        <w:rPr>
          <w:rFonts w:cs="Arial"/>
        </w:rPr>
      </w:pPr>
    </w:p>
    <w:p w:rsidR="00DC40B5" w:rsidRDefault="00DC40B5" w:rsidP="000A2A54">
      <w:pPr>
        <w:spacing w:line="360" w:lineRule="auto"/>
        <w:jc w:val="both"/>
        <w:rPr>
          <w:rFonts w:cs="Arial"/>
        </w:rPr>
      </w:pPr>
    </w:p>
    <w:p w:rsidR="003E1657" w:rsidRPr="00DA7834" w:rsidRDefault="003E1657" w:rsidP="00A61FEE">
      <w:pPr>
        <w:jc w:val="both"/>
        <w:rPr>
          <w:rFonts w:cs="Arial"/>
        </w:rPr>
      </w:pPr>
    </w:p>
    <w:p w:rsidR="00F6469C" w:rsidRPr="00D34E2C" w:rsidRDefault="00ED1702" w:rsidP="00FC241E">
      <w:pPr>
        <w:pStyle w:val="Balk1"/>
        <w:numPr>
          <w:ilvl w:val="0"/>
          <w:numId w:val="11"/>
        </w:numPr>
        <w:rPr>
          <w:rFonts w:cs="Arial"/>
          <w:caps/>
        </w:rPr>
      </w:pPr>
      <w:bookmarkStart w:id="165" w:name="_Toc487571849"/>
      <w:r w:rsidRPr="00D34E2C">
        <w:rPr>
          <w:rFonts w:cs="Arial"/>
          <w:caps/>
        </w:rPr>
        <w:lastRenderedPageBreak/>
        <w:t>Panzer Efsanesi</w:t>
      </w:r>
      <w:r w:rsidR="00B0781D" w:rsidRPr="00D34E2C">
        <w:rPr>
          <w:rFonts w:cs="Arial"/>
          <w:caps/>
        </w:rPr>
        <w:t>: İhtişamdan Çöküşe</w:t>
      </w:r>
      <w:bookmarkEnd w:id="165"/>
    </w:p>
    <w:p w:rsidR="000A2A54" w:rsidRPr="00DA7834" w:rsidRDefault="000A2A54" w:rsidP="000A2A54">
      <w:pPr>
        <w:pStyle w:val="Balk1"/>
        <w:rPr>
          <w:rFonts w:cs="Arial"/>
        </w:rPr>
      </w:pPr>
    </w:p>
    <w:p w:rsidR="001918E3" w:rsidRPr="00D34E2C" w:rsidRDefault="001918E3" w:rsidP="00FC241E">
      <w:pPr>
        <w:pStyle w:val="Balk2"/>
        <w:numPr>
          <w:ilvl w:val="1"/>
          <w:numId w:val="11"/>
        </w:numPr>
        <w:rPr>
          <w:rFonts w:cs="Arial"/>
          <w:caps/>
        </w:rPr>
      </w:pPr>
      <w:bookmarkStart w:id="166" w:name="_Toc487571850"/>
      <w:r w:rsidRPr="00D34E2C">
        <w:rPr>
          <w:rFonts w:cs="Arial"/>
          <w:caps/>
        </w:rPr>
        <w:t>Brody Savaşı</w:t>
      </w:r>
      <w:r w:rsidR="00BC7181" w:rsidRPr="00D34E2C">
        <w:rPr>
          <w:rFonts w:cs="Arial"/>
          <w:caps/>
        </w:rPr>
        <w:t xml:space="preserve"> ( 23-30 Haziran 1941)</w:t>
      </w:r>
      <w:bookmarkEnd w:id="166"/>
    </w:p>
    <w:p w:rsidR="000A2A54" w:rsidRPr="000A2A54" w:rsidRDefault="000A2A54" w:rsidP="000A2A54"/>
    <w:p w:rsidR="001918E3" w:rsidRDefault="001918E3" w:rsidP="006977A8">
      <w:pPr>
        <w:spacing w:line="360" w:lineRule="auto"/>
        <w:jc w:val="both"/>
        <w:rPr>
          <w:rFonts w:cs="Arial"/>
        </w:rPr>
      </w:pPr>
      <w:r w:rsidRPr="00DA7834">
        <w:rPr>
          <w:rFonts w:cs="Arial"/>
        </w:rPr>
        <w:t xml:space="preserve">Dünyanın en büyük tank savaşı genelde 1943 yılındaki Kursk Savaşı olarak kabul edilmektedir. Ancak Barbarossa harekâtının başladığı 22 Haziran’dan 31 Aralık’a kadar yaklaşık 20.000 Sovyet tankı imha edilmiştir. </w:t>
      </w:r>
      <w:r w:rsidR="00EC7A6E" w:rsidRPr="00DA7834">
        <w:rPr>
          <w:rFonts w:cs="Arial"/>
        </w:rPr>
        <w:t xml:space="preserve">Nitekim bu sırada </w:t>
      </w:r>
      <w:r w:rsidRPr="00DA7834">
        <w:rPr>
          <w:rFonts w:cs="Arial"/>
        </w:rPr>
        <w:t xml:space="preserve">Alman ve Rumen sınır bölgelerinde Sovyet ordusunun büyük bir yığınağı mevcuttur. Yüz binlerce asker ve binlerce tank, olası bir Alman saldırısını karşılamak için sınırdan birkaç yüz kilometre geride tertiplenmiştir. Sovyet </w:t>
      </w:r>
      <w:r w:rsidR="00E15E34" w:rsidRPr="00DA7834">
        <w:rPr>
          <w:rFonts w:cs="Arial"/>
        </w:rPr>
        <w:t>tarih yazımında</w:t>
      </w:r>
      <w:r w:rsidRPr="00DA7834">
        <w:rPr>
          <w:rFonts w:cs="Arial"/>
        </w:rPr>
        <w:t xml:space="preserve"> “Sınır Savaşları” olarak adlandırılan, Barbarossa’nın ilk çatışmaları sırasında Sovyet güçleri büyük kayıplar verecektir. Sovyetler Birliği 1930’lardan itibaren kendi tanklarını üretmeye başlamış ve birçok model üzerine çalışma yapmıştır. BT-2, BT-5, PT-1, BT-7, BT-7A, BT-8 ve A-20 gibi tanklar </w:t>
      </w:r>
      <w:r w:rsidR="00E15E34" w:rsidRPr="00DA7834">
        <w:rPr>
          <w:rFonts w:cs="Arial"/>
        </w:rPr>
        <w:t>genelde 3 mürettebatlı, ağırlıkları</w:t>
      </w:r>
      <w:r w:rsidRPr="00DA7834">
        <w:rPr>
          <w:rFonts w:cs="Arial"/>
        </w:rPr>
        <w:t xml:space="preserve"> 10 ila 28</w:t>
      </w:r>
      <w:r w:rsidR="00E15E34" w:rsidRPr="00DA7834">
        <w:rPr>
          <w:rFonts w:cs="Arial"/>
        </w:rPr>
        <w:t xml:space="preserve"> ton</w:t>
      </w:r>
      <w:r w:rsidRPr="00DA7834">
        <w:rPr>
          <w:rFonts w:cs="Arial"/>
        </w:rPr>
        <w:t xml:space="preserve"> arasında değişen ve 45 mm’lik topa sahip tanklardı. Hızlı tank sınıfındaki bu tanklar saatte 60 ila 80 kilometre </w:t>
      </w:r>
      <w:r w:rsidR="006977A8" w:rsidRPr="00DA7834">
        <w:rPr>
          <w:rFonts w:cs="Arial"/>
        </w:rPr>
        <w:t>arası değişen hızlara sahipti.</w:t>
      </w:r>
      <w:r w:rsidR="006977A8" w:rsidRPr="00DA7834">
        <w:rPr>
          <w:rStyle w:val="DipnotBavurusu"/>
          <w:rFonts w:cs="Arial"/>
        </w:rPr>
        <w:footnoteReference w:id="408"/>
      </w:r>
      <w:r w:rsidR="006977A8" w:rsidRPr="00DA7834">
        <w:rPr>
          <w:rFonts w:cs="Arial"/>
        </w:rPr>
        <w:t xml:space="preserve"> </w:t>
      </w:r>
      <w:r w:rsidRPr="00DA7834">
        <w:rPr>
          <w:rFonts w:cs="Arial"/>
        </w:rPr>
        <w:t xml:space="preserve">Hızlı ya da hafif olarak adlandırılabilecek bu tanklar birçok bakımdan Almanların Panzer I, Panzer II, Panzer III, 35(t) ve 38(t)’leriyle benzer özellikteydi. Diğer yandan orta ağırlıkta tanklar da üreten Sovyetler, tonajları 20 ila 32 ton arası değişen T-12, T-22, T-42, T-28, T-28E, T-28-4, T-32 ve T-34’leri üretmişlerdir. Bu </w:t>
      </w:r>
      <w:r w:rsidR="00E15E34" w:rsidRPr="00DA7834">
        <w:rPr>
          <w:rFonts w:cs="Arial"/>
        </w:rPr>
        <w:t>tankların, T-12 ve T-24 hariç, tamamı 76 mm’lik topla donatılmışt</w:t>
      </w:r>
      <w:r w:rsidRPr="00DA7834">
        <w:rPr>
          <w:rFonts w:cs="Arial"/>
        </w:rPr>
        <w:t>ır.</w:t>
      </w:r>
      <w:r w:rsidR="006977A8" w:rsidRPr="00DA7834">
        <w:rPr>
          <w:rStyle w:val="DipnotBavurusu"/>
          <w:rFonts w:cs="Arial"/>
        </w:rPr>
        <w:footnoteReference w:id="409"/>
      </w:r>
      <w:r w:rsidRPr="00DA7834">
        <w:rPr>
          <w:rFonts w:cs="Arial"/>
        </w:rPr>
        <w:t xml:space="preserve"> T-34’le</w:t>
      </w:r>
      <w:r w:rsidR="00E15E34" w:rsidRPr="00DA7834">
        <w:rPr>
          <w:rFonts w:cs="Arial"/>
        </w:rPr>
        <w:t>rin eğik zırhı ve topu çağdaşları olan Alman panzerlerinin tüm modellerinden</w:t>
      </w:r>
      <w:r w:rsidRPr="00DA7834">
        <w:rPr>
          <w:rFonts w:cs="Arial"/>
        </w:rPr>
        <w:t xml:space="preserve"> üstün durumdadır. Ağır sınıf tanklar da üreten Sovyetler 1940 yılında ürettiği 43 tonluk KV-1’le Alman panzerlerine büyük bir üstünlük sağlamışlardır. Yine 76 mm’lik topu bulunan KV-1, ön tarafında 75 mm’lik zırha sahiptir.</w:t>
      </w:r>
      <w:r w:rsidR="00113954" w:rsidRPr="00DA7834">
        <w:rPr>
          <w:rStyle w:val="DipnotBavurusu"/>
          <w:rFonts w:cs="Arial"/>
        </w:rPr>
        <w:footnoteReference w:id="410"/>
      </w:r>
      <w:r w:rsidRPr="00DA7834">
        <w:rPr>
          <w:rFonts w:cs="Arial"/>
        </w:rPr>
        <w:t xml:space="preserve"> Barbarossa harekâtının başladığı 22 </w:t>
      </w:r>
      <w:r w:rsidR="00986B37">
        <w:rPr>
          <w:rFonts w:cs="Arial"/>
        </w:rPr>
        <w:t>Haziran</w:t>
      </w:r>
      <w:r w:rsidRPr="00DA7834">
        <w:rPr>
          <w:rFonts w:cs="Arial"/>
        </w:rPr>
        <w:t xml:space="preserve"> 1941’de Sovyetler Birliğinin 1500’ü T-34 ve KV-1 olmak üzere toplamda yaklaşık 23500 tankı bulunmaktadır. Bu tankların 4000 kadarını piyade tümenlerine dağıtan </w:t>
      </w:r>
      <w:r w:rsidRPr="00DA7834">
        <w:rPr>
          <w:rFonts w:cs="Arial"/>
        </w:rPr>
        <w:lastRenderedPageBreak/>
        <w:t>STAVKA</w:t>
      </w:r>
      <w:r w:rsidR="008A4EF3">
        <w:rPr>
          <w:rStyle w:val="DipnotBavurusu"/>
          <w:rFonts w:cs="Arial"/>
        </w:rPr>
        <w:footnoteReference w:id="411"/>
      </w:r>
      <w:r w:rsidR="00E15E34" w:rsidRPr="00DA7834">
        <w:rPr>
          <w:rFonts w:cs="Arial"/>
        </w:rPr>
        <w:t>, 20.000 adedini</w:t>
      </w:r>
      <w:r w:rsidRPr="00DA7834">
        <w:rPr>
          <w:rFonts w:cs="Arial"/>
        </w:rPr>
        <w:t xml:space="preserve"> ise mekanize kolordular şeklinde düzenlemiştir. Bu kolordular 300 ila</w:t>
      </w:r>
      <w:r w:rsidR="00113954" w:rsidRPr="00DA7834">
        <w:rPr>
          <w:rFonts w:cs="Arial"/>
        </w:rPr>
        <w:t xml:space="preserve"> 1000 arasında tanka sahiptir.</w:t>
      </w:r>
      <w:r w:rsidR="00113954" w:rsidRPr="00DA7834">
        <w:rPr>
          <w:rStyle w:val="DipnotBavurusu"/>
          <w:rFonts w:cs="Arial"/>
        </w:rPr>
        <w:footnoteReference w:id="412"/>
      </w:r>
      <w:r w:rsidR="00113954" w:rsidRPr="00DA7834">
        <w:rPr>
          <w:rFonts w:cs="Arial"/>
        </w:rPr>
        <w:t xml:space="preserve"> </w:t>
      </w:r>
      <w:r w:rsidRPr="00DA7834">
        <w:rPr>
          <w:rFonts w:cs="Arial"/>
        </w:rPr>
        <w:t xml:space="preserve">Başlayan Alman saldırısıyla birlikte geri çekilmeye başlayan Kızıl Ordu, Moskova’dan gelen karşı saldırı emirleriyle çok kez Wehrmacht’a karşı saldırıya geçmiş ancak büyük kayıplar vererek geri çekilmiştir. Alman ordusu Kiev’e kadar ilerleyerek çok sayıda Rus </w:t>
      </w:r>
      <w:r w:rsidR="00E15E34" w:rsidRPr="00DA7834">
        <w:rPr>
          <w:rFonts w:cs="Arial"/>
        </w:rPr>
        <w:t>birliğini kuşatmış</w:t>
      </w:r>
      <w:r w:rsidRPr="00DA7834">
        <w:rPr>
          <w:rFonts w:cs="Arial"/>
        </w:rPr>
        <w:t xml:space="preserve"> ve savaş dışı bırakmayı başarmıştır. 1941 yılında Ukrayna, Sovyet birlikleri için büyük bir mezarlık haline gelecektir. </w:t>
      </w:r>
    </w:p>
    <w:p w:rsidR="000A2A54" w:rsidRPr="00DA7834" w:rsidRDefault="000A2A54" w:rsidP="006977A8">
      <w:pPr>
        <w:spacing w:line="360" w:lineRule="auto"/>
        <w:jc w:val="both"/>
        <w:rPr>
          <w:rFonts w:cs="Arial"/>
        </w:rPr>
      </w:pPr>
    </w:p>
    <w:p w:rsidR="001918E3" w:rsidRDefault="001918E3" w:rsidP="00FC241E">
      <w:pPr>
        <w:pStyle w:val="Balk3"/>
        <w:numPr>
          <w:ilvl w:val="2"/>
          <w:numId w:val="11"/>
        </w:numPr>
        <w:rPr>
          <w:rFonts w:cs="Arial"/>
        </w:rPr>
      </w:pPr>
      <w:bookmarkStart w:id="167" w:name="_Toc487571851"/>
      <w:r w:rsidRPr="00DA7834">
        <w:rPr>
          <w:rFonts w:cs="Arial"/>
        </w:rPr>
        <w:t>Savaş Öncesi Durum</w:t>
      </w:r>
      <w:bookmarkEnd w:id="167"/>
    </w:p>
    <w:p w:rsidR="000A2A54" w:rsidRPr="000A2A54" w:rsidRDefault="000A2A54" w:rsidP="000A2A54"/>
    <w:p w:rsidR="002D26E6" w:rsidRPr="00DA7834" w:rsidRDefault="001918E3" w:rsidP="00113954">
      <w:pPr>
        <w:spacing w:line="360" w:lineRule="auto"/>
        <w:jc w:val="both"/>
        <w:rPr>
          <w:rFonts w:cs="Arial"/>
        </w:rPr>
      </w:pPr>
      <w:r w:rsidRPr="00DA7834">
        <w:rPr>
          <w:rFonts w:cs="Arial"/>
        </w:rPr>
        <w:t>22 Haziran’da başlayan Barbarossa harekâtı Rusları hazır</w:t>
      </w:r>
      <w:r w:rsidR="00E15E34" w:rsidRPr="00DA7834">
        <w:rPr>
          <w:rFonts w:cs="Arial"/>
        </w:rPr>
        <w:t>lıksız yakalamıştır. Bölgedeki</w:t>
      </w:r>
      <w:r w:rsidRPr="00DA7834">
        <w:rPr>
          <w:rFonts w:cs="Arial"/>
        </w:rPr>
        <w:t xml:space="preserve"> hareketliliğin farkında olan Stalin, Almanların bu çapt</w:t>
      </w:r>
      <w:r w:rsidR="00E15E34" w:rsidRPr="00DA7834">
        <w:rPr>
          <w:rFonts w:cs="Arial"/>
        </w:rPr>
        <w:t xml:space="preserve">a bir harekâta girişebileceğine inanmamaktaydı. </w:t>
      </w:r>
      <w:r w:rsidRPr="00DA7834">
        <w:rPr>
          <w:rFonts w:cs="Arial"/>
        </w:rPr>
        <w:t>Ancak</w:t>
      </w:r>
      <w:r w:rsidR="00E15E34" w:rsidRPr="00DA7834">
        <w:rPr>
          <w:rFonts w:cs="Arial"/>
        </w:rPr>
        <w:t xml:space="preserve"> tedbiri elden bırakmayan Stalin, bölgeye büyük bir yığınak yapmıştı</w:t>
      </w:r>
      <w:r w:rsidRPr="00DA7834">
        <w:rPr>
          <w:rFonts w:cs="Arial"/>
        </w:rPr>
        <w:t xml:space="preserve">. Böyle bir saldırıya hazır olmasa bile, Sovyet ordusunun karşı koyabilecek gücü </w:t>
      </w:r>
      <w:r w:rsidR="00113954" w:rsidRPr="00DA7834">
        <w:rPr>
          <w:rFonts w:cs="Arial"/>
        </w:rPr>
        <w:t>kâğıt</w:t>
      </w:r>
      <w:r w:rsidRPr="00DA7834">
        <w:rPr>
          <w:rFonts w:cs="Arial"/>
        </w:rPr>
        <w:t xml:space="preserve"> üstünde de olsa vardı. Ancak Almanlar mode</w:t>
      </w:r>
      <w:r w:rsidR="00E15E34" w:rsidRPr="00DA7834">
        <w:rPr>
          <w:rFonts w:cs="Arial"/>
        </w:rPr>
        <w:t>rn savaş taktiklerine uygun biçimde hava kuvvetleri ve panzerleri</w:t>
      </w:r>
      <w:r w:rsidRPr="00DA7834">
        <w:rPr>
          <w:rFonts w:cs="Arial"/>
        </w:rPr>
        <w:t xml:space="preserve"> müşterek </w:t>
      </w:r>
      <w:r w:rsidR="00E15E34" w:rsidRPr="00DA7834">
        <w:rPr>
          <w:rFonts w:cs="Arial"/>
        </w:rPr>
        <w:t xml:space="preserve">harekât prensipleri </w:t>
      </w:r>
      <w:r w:rsidR="00B3285C" w:rsidRPr="00DA7834">
        <w:rPr>
          <w:rFonts w:cs="Arial"/>
        </w:rPr>
        <w:t>dâhilinde</w:t>
      </w:r>
      <w:r w:rsidR="00E15E34" w:rsidRPr="00DA7834">
        <w:rPr>
          <w:rFonts w:cs="Arial"/>
        </w:rPr>
        <w:t xml:space="preserve"> kullanarak</w:t>
      </w:r>
      <w:r w:rsidRPr="00DA7834">
        <w:rPr>
          <w:rFonts w:cs="Arial"/>
        </w:rPr>
        <w:t xml:space="preserve"> Sovyetlere ağır kayıplar verdirmeyi planlamaktaydı. Sovyetlerin çok sayıda birliğini sınır yakınlarında konuşlandırması Almanların işine gelmekteydi.</w:t>
      </w:r>
      <w:r w:rsidR="00E15E34" w:rsidRPr="00DA7834">
        <w:rPr>
          <w:rFonts w:cs="Arial"/>
        </w:rPr>
        <w:t xml:space="preserve"> Zira h</w:t>
      </w:r>
      <w:r w:rsidRPr="00DA7834">
        <w:rPr>
          <w:rFonts w:cs="Arial"/>
        </w:rPr>
        <w:t>ızlı manevralarla çok sayıda Rus askeri kuşatılabilirdi. Sovyet genelkurmayı ordularına, sorumlu olduğu bölgelerin isimlerini vermekteydi. Sovyet Gün</w:t>
      </w:r>
      <w:r w:rsidR="00E15E34" w:rsidRPr="00DA7834">
        <w:rPr>
          <w:rFonts w:cs="Arial"/>
        </w:rPr>
        <w:t>ey-Batı cephesinde beş Sovyet</w:t>
      </w:r>
      <w:r w:rsidRPr="00DA7834">
        <w:rPr>
          <w:rFonts w:cs="Arial"/>
        </w:rPr>
        <w:t xml:space="preserve"> mekanize kolordu</w:t>
      </w:r>
      <w:r w:rsidR="00B3285C">
        <w:rPr>
          <w:rFonts w:cs="Arial"/>
        </w:rPr>
        <w:t>su</w:t>
      </w:r>
      <w:r w:rsidRPr="00DA7834">
        <w:rPr>
          <w:rFonts w:cs="Arial"/>
        </w:rPr>
        <w:t xml:space="preserve"> bulunmaktaydı. Toplamda 4536 tanka sahip olan bu orduda, 265 KV-1, 496 T-34, 486 BT-1, 962 T-26, 44 T-35, 195 T-28, 88 T-40, 74</w:t>
      </w:r>
      <w:r w:rsidR="00E15E34" w:rsidRPr="00DA7834">
        <w:rPr>
          <w:rFonts w:cs="Arial"/>
        </w:rPr>
        <w:t>9 BA-10 ve 365 BA-20 bulunuyordu</w:t>
      </w:r>
      <w:r w:rsidRPr="00DA7834">
        <w:rPr>
          <w:rFonts w:cs="Arial"/>
        </w:rPr>
        <w:t>.</w:t>
      </w:r>
      <w:r w:rsidR="008E2A8C">
        <w:rPr>
          <w:rStyle w:val="DipnotBavurusu"/>
          <w:rFonts w:cs="Arial"/>
        </w:rPr>
        <w:footnoteReference w:id="413"/>
      </w:r>
      <w:r w:rsidRPr="00DA7834">
        <w:rPr>
          <w:rFonts w:cs="Arial"/>
        </w:rPr>
        <w:t xml:space="preserve"> </w:t>
      </w:r>
      <w:r w:rsidR="00E15E34" w:rsidRPr="00DA7834">
        <w:rPr>
          <w:rFonts w:cs="Arial"/>
        </w:rPr>
        <w:t>Söz konusu Sovyet cephesine taarruz etmesi planlanan Alman gücü ise</w:t>
      </w:r>
      <w:r w:rsidRPr="00DA7834">
        <w:rPr>
          <w:rFonts w:cs="Arial"/>
        </w:rPr>
        <w:t xml:space="preserve"> 6 panzer tümeni</w:t>
      </w:r>
      <w:r w:rsidR="00E15E34" w:rsidRPr="00DA7834">
        <w:rPr>
          <w:rFonts w:cs="Arial"/>
        </w:rPr>
        <w:t>nden oluşmaktaydı. Bu tümenlerde</w:t>
      </w:r>
      <w:r w:rsidRPr="00DA7834">
        <w:rPr>
          <w:rFonts w:cs="Arial"/>
        </w:rPr>
        <w:t xml:space="preserve"> 8 Panzer I, 211 Panzer II, 355 Panzer III, 100 Panzer IV ve 54 komuta panzeri olmak üzere toplam 728 panzer bulunmaktaydı.</w:t>
      </w:r>
      <w:r w:rsidR="00DC40B5">
        <w:rPr>
          <w:rStyle w:val="DipnotBavurusu"/>
          <w:rFonts w:cs="Arial"/>
        </w:rPr>
        <w:footnoteReference w:id="414"/>
      </w:r>
      <w:r w:rsidRPr="00DA7834">
        <w:rPr>
          <w:rFonts w:cs="Arial"/>
        </w:rPr>
        <w:t xml:space="preserve"> </w:t>
      </w:r>
    </w:p>
    <w:p w:rsidR="002D26E6" w:rsidRDefault="002D26E6" w:rsidP="00FC241E">
      <w:pPr>
        <w:pStyle w:val="Balk3"/>
        <w:numPr>
          <w:ilvl w:val="2"/>
          <w:numId w:val="11"/>
        </w:numPr>
        <w:rPr>
          <w:rFonts w:cs="Arial"/>
        </w:rPr>
      </w:pPr>
      <w:bookmarkStart w:id="168" w:name="_Toc487571852"/>
      <w:r w:rsidRPr="00DA7834">
        <w:rPr>
          <w:rFonts w:cs="Arial"/>
        </w:rPr>
        <w:lastRenderedPageBreak/>
        <w:t>Alman Savaş Planları</w:t>
      </w:r>
      <w:bookmarkEnd w:id="168"/>
    </w:p>
    <w:p w:rsidR="000A2A54" w:rsidRPr="000A2A54" w:rsidRDefault="000A2A54" w:rsidP="000A2A54"/>
    <w:p w:rsidR="001918E3" w:rsidRDefault="001918E3" w:rsidP="002D26E6">
      <w:pPr>
        <w:spacing w:line="360" w:lineRule="auto"/>
        <w:jc w:val="both"/>
        <w:rPr>
          <w:rFonts w:cs="Arial"/>
        </w:rPr>
      </w:pPr>
      <w:r w:rsidRPr="00DA7834">
        <w:rPr>
          <w:rFonts w:cs="Arial"/>
        </w:rPr>
        <w:t>Wehrmacht</w:t>
      </w:r>
      <w:r w:rsidR="002D26E6" w:rsidRPr="00DA7834">
        <w:rPr>
          <w:rFonts w:cs="Arial"/>
        </w:rPr>
        <w:t>,</w:t>
      </w:r>
      <w:r w:rsidRPr="00DA7834">
        <w:rPr>
          <w:rFonts w:cs="Arial"/>
        </w:rPr>
        <w:t xml:space="preserve"> Kiev yolu üzerinde bulunan Brody, Dubno ve Lutsk gibi kentlerde çevirme </w:t>
      </w:r>
      <w:r w:rsidR="00E15E34" w:rsidRPr="00DA7834">
        <w:rPr>
          <w:rFonts w:cs="Arial"/>
        </w:rPr>
        <w:t>harekâtlarıyla</w:t>
      </w:r>
      <w:r w:rsidRPr="00DA7834">
        <w:rPr>
          <w:rFonts w:cs="Arial"/>
        </w:rPr>
        <w:t xml:space="preserve"> Kiev’e ilerlemeyi planlıyordu. </w:t>
      </w:r>
      <w:r w:rsidR="00E15E34" w:rsidRPr="00DA7834">
        <w:rPr>
          <w:rFonts w:cs="Arial"/>
        </w:rPr>
        <w:t>Dolayısıyla</w:t>
      </w:r>
      <w:r w:rsidRPr="00DA7834">
        <w:rPr>
          <w:rFonts w:cs="Arial"/>
        </w:rPr>
        <w:t xml:space="preserve"> bu kentlerdeki Rus birlikleri Kiev’e çekilm</w:t>
      </w:r>
      <w:r w:rsidR="00B3285C">
        <w:rPr>
          <w:rFonts w:cs="Arial"/>
        </w:rPr>
        <w:t>eden imha edilmeliydi. Sovyet komutanları ise</w:t>
      </w:r>
      <w:r w:rsidRPr="00DA7834">
        <w:rPr>
          <w:rFonts w:cs="Arial"/>
        </w:rPr>
        <w:t xml:space="preserve"> Almanları</w:t>
      </w:r>
      <w:r w:rsidR="00B3285C">
        <w:rPr>
          <w:rFonts w:cs="Arial"/>
        </w:rPr>
        <w:t xml:space="preserve"> durdurarak</w:t>
      </w:r>
      <w:r w:rsidR="00E15E34" w:rsidRPr="00DA7834">
        <w:rPr>
          <w:rFonts w:cs="Arial"/>
        </w:rPr>
        <w:t xml:space="preserve"> </w:t>
      </w:r>
      <w:r w:rsidR="00B3285C">
        <w:rPr>
          <w:rFonts w:cs="Arial"/>
        </w:rPr>
        <w:t>Ukrayna düzlüklerine ulaşmalarını engellemeyi planlamaktaydı</w:t>
      </w:r>
      <w:r w:rsidR="00837E49">
        <w:rPr>
          <w:rFonts w:cs="Arial"/>
        </w:rPr>
        <w:t xml:space="preserve">. </w:t>
      </w:r>
      <w:r w:rsidRPr="00DA7834">
        <w:rPr>
          <w:rFonts w:cs="Arial"/>
        </w:rPr>
        <w:t>Bu nedenle ilerleyen</w:t>
      </w:r>
      <w:r w:rsidR="00E15E34" w:rsidRPr="00DA7834">
        <w:rPr>
          <w:rFonts w:cs="Arial"/>
        </w:rPr>
        <w:t xml:space="preserve"> Alman birliklerinin</w:t>
      </w:r>
      <w:r w:rsidRPr="00DA7834">
        <w:rPr>
          <w:rFonts w:cs="Arial"/>
        </w:rPr>
        <w:t xml:space="preserve"> cephe gerisiyle</w:t>
      </w:r>
      <w:r w:rsidR="00E15E34" w:rsidRPr="00DA7834">
        <w:rPr>
          <w:rFonts w:cs="Arial"/>
        </w:rPr>
        <w:t xml:space="preserve"> bağlantılarını kesebilmek için Sovyet tankları karşı taarruzlara girişecekt</w:t>
      </w:r>
      <w:r w:rsidRPr="00DA7834">
        <w:rPr>
          <w:rFonts w:cs="Arial"/>
        </w:rPr>
        <w:t xml:space="preserve">i. </w:t>
      </w:r>
      <w:r w:rsidR="00A24AD9" w:rsidRPr="00DA7834">
        <w:rPr>
          <w:rFonts w:cs="Arial"/>
        </w:rPr>
        <w:t xml:space="preserve">Hitler, Barbarossa </w:t>
      </w:r>
      <w:r w:rsidR="008E2A8C" w:rsidRPr="00DA7834">
        <w:rPr>
          <w:rFonts w:cs="Arial"/>
        </w:rPr>
        <w:t>Harekâtı’nın</w:t>
      </w:r>
      <w:r w:rsidR="00A24AD9" w:rsidRPr="00DA7834">
        <w:rPr>
          <w:rFonts w:cs="Arial"/>
        </w:rPr>
        <w:t xml:space="preserve"> ilk etabında komutanlara sınırlı da olsa bir özgürlük tanımaktaydı. Zira Führer’in hedefinde Moskova ve Leningrad gibi şehirler vardı. </w:t>
      </w:r>
      <w:r w:rsidR="008E2A8C" w:rsidRPr="00DA7834">
        <w:rPr>
          <w:rFonts w:cs="Arial"/>
        </w:rPr>
        <w:t>Böylece</w:t>
      </w:r>
      <w:r w:rsidR="00A24AD9" w:rsidRPr="00DA7834">
        <w:rPr>
          <w:rFonts w:cs="Arial"/>
        </w:rPr>
        <w:t xml:space="preserve"> Alman komutanlar yıldırım savaşı prensiplerini, üstlerinden aldıkları hareket özgürlüğüyle birlikte rahatça uygulama fırsatı bulmuşlardır. </w:t>
      </w:r>
    </w:p>
    <w:p w:rsidR="00DC40B5" w:rsidRPr="00DA7834" w:rsidRDefault="00DC40B5" w:rsidP="002D26E6">
      <w:pPr>
        <w:spacing w:line="360" w:lineRule="auto"/>
        <w:jc w:val="both"/>
        <w:rPr>
          <w:rFonts w:cs="Arial"/>
        </w:rPr>
      </w:pPr>
    </w:p>
    <w:p w:rsidR="00A24AD9" w:rsidRDefault="00A24AD9" w:rsidP="00FC241E">
      <w:pPr>
        <w:pStyle w:val="Balk3"/>
        <w:numPr>
          <w:ilvl w:val="2"/>
          <w:numId w:val="11"/>
        </w:numPr>
        <w:rPr>
          <w:rFonts w:cs="Arial"/>
        </w:rPr>
      </w:pPr>
      <w:bookmarkStart w:id="169" w:name="_Toc487571853"/>
      <w:r w:rsidRPr="00DA7834">
        <w:rPr>
          <w:rFonts w:cs="Arial"/>
        </w:rPr>
        <w:t>Sovyet Savaş Planı</w:t>
      </w:r>
      <w:bookmarkEnd w:id="169"/>
    </w:p>
    <w:p w:rsidR="00DC40B5" w:rsidRPr="00DC40B5" w:rsidRDefault="00DC40B5" w:rsidP="00DC40B5"/>
    <w:p w:rsidR="00A24AD9" w:rsidRPr="00DA7834" w:rsidRDefault="00A24AD9" w:rsidP="00A24AD9">
      <w:pPr>
        <w:spacing w:line="360" w:lineRule="auto"/>
        <w:jc w:val="both"/>
        <w:rPr>
          <w:rFonts w:cs="Arial"/>
        </w:rPr>
      </w:pPr>
      <w:r w:rsidRPr="00DA7834">
        <w:rPr>
          <w:rFonts w:cs="Arial"/>
        </w:rPr>
        <w:t xml:space="preserve">Alman birliklerinin sınırı geçmesinin ardından Stalin, Sovyet ordularına karşı taarruz emri vermişti. Ancak Alman güçlerinin sayısal üstünlükleri nedeniyle Sovyet birlikleri geri çekilerek cephe gerisindeki ihtiyatlarla birleşti. Böylece sayısal dezavantajlarını gideren Sovyetler, Alman birliklerini </w:t>
      </w:r>
      <w:r w:rsidR="00D2460A">
        <w:rPr>
          <w:rFonts w:cs="Arial"/>
        </w:rPr>
        <w:t xml:space="preserve">sınıra yakın bölgelerde </w:t>
      </w:r>
      <w:r w:rsidRPr="00DA7834">
        <w:rPr>
          <w:rFonts w:cs="Arial"/>
        </w:rPr>
        <w:t xml:space="preserve">durdurmayı ve daha sonra </w:t>
      </w:r>
      <w:r w:rsidR="00871FC9" w:rsidRPr="00DA7834">
        <w:rPr>
          <w:rFonts w:cs="Arial"/>
        </w:rPr>
        <w:t xml:space="preserve">karşı taarruzla birlikte Almanları püskürtmeyi planlamıştı. Ancak </w:t>
      </w:r>
      <w:r w:rsidR="00D2460A">
        <w:rPr>
          <w:rFonts w:cs="Arial"/>
        </w:rPr>
        <w:t>Sovyet planları Alman taarruzu karşısında başarısız olacaktı.</w:t>
      </w:r>
      <w:r w:rsidR="00871FC9" w:rsidRPr="00DA7834">
        <w:rPr>
          <w:rFonts w:cs="Arial"/>
        </w:rPr>
        <w:t xml:space="preserve"> Alman birlikleri cepheyi yarmayı başararak Kiev’e doğru ilerlemekteydi. Bu nedenle Stalin bölgeye takviye güçler sevk ederek Kiev yolunu kapatmayı planlamıştı. Stalin’e göre Almanlar Brody’de durdurulmalıydı. </w:t>
      </w:r>
    </w:p>
    <w:p w:rsidR="00A24AD9" w:rsidRPr="00DA7834" w:rsidRDefault="00A24AD9" w:rsidP="00A24AD9">
      <w:pPr>
        <w:pStyle w:val="ListeParagraf"/>
        <w:spacing w:line="360" w:lineRule="auto"/>
        <w:jc w:val="both"/>
        <w:rPr>
          <w:rFonts w:cs="Arial"/>
        </w:rPr>
      </w:pPr>
    </w:p>
    <w:p w:rsidR="001918E3" w:rsidRDefault="001918E3" w:rsidP="00FC241E">
      <w:pPr>
        <w:pStyle w:val="Balk3"/>
        <w:numPr>
          <w:ilvl w:val="2"/>
          <w:numId w:val="11"/>
        </w:numPr>
        <w:rPr>
          <w:rFonts w:cs="Arial"/>
        </w:rPr>
      </w:pPr>
      <w:bookmarkStart w:id="170" w:name="_Toc487571854"/>
      <w:r w:rsidRPr="00DA7834">
        <w:rPr>
          <w:rFonts w:cs="Arial"/>
        </w:rPr>
        <w:t>Savaş</w:t>
      </w:r>
      <w:r w:rsidR="007B18CC" w:rsidRPr="00DA7834">
        <w:rPr>
          <w:rFonts w:cs="Arial"/>
        </w:rPr>
        <w:t>ın Cereyanı</w:t>
      </w:r>
      <w:bookmarkEnd w:id="170"/>
    </w:p>
    <w:p w:rsidR="00DC40B5" w:rsidRPr="00DC40B5" w:rsidRDefault="00DC40B5" w:rsidP="00DC40B5">
      <w:pPr>
        <w:jc w:val="both"/>
      </w:pPr>
    </w:p>
    <w:p w:rsidR="00E15E34" w:rsidRPr="00DA7834" w:rsidRDefault="00E15E34" w:rsidP="00DC40B5">
      <w:pPr>
        <w:spacing w:line="360" w:lineRule="auto"/>
        <w:jc w:val="both"/>
        <w:rPr>
          <w:rFonts w:cs="Arial"/>
        </w:rPr>
      </w:pPr>
      <w:r w:rsidRPr="00DA7834">
        <w:rPr>
          <w:rFonts w:cs="Arial"/>
        </w:rPr>
        <w:t xml:space="preserve"> Ukrayna’nın kuzey batısında bulunan</w:t>
      </w:r>
      <w:r w:rsidR="001918E3" w:rsidRPr="00DA7834">
        <w:rPr>
          <w:rFonts w:cs="Arial"/>
        </w:rPr>
        <w:t xml:space="preserve"> Brody, Dubno ve Lutsk kentlerinin oluşturduğu üçgende mevzilenen Ruslar, yaklaşan Almanlara karşı bir sa</w:t>
      </w:r>
      <w:r w:rsidRPr="00DA7834">
        <w:rPr>
          <w:rFonts w:cs="Arial"/>
        </w:rPr>
        <w:t>ldırı düzenleme emrini almıştı. Almanların</w:t>
      </w:r>
      <w:r w:rsidR="001918E3" w:rsidRPr="00DA7834">
        <w:rPr>
          <w:rFonts w:cs="Arial"/>
        </w:rPr>
        <w:t xml:space="preserve"> sınırı geçmesinden henüz bir gün sonra </w:t>
      </w:r>
      <w:r w:rsidR="001918E3" w:rsidRPr="00DA7834">
        <w:rPr>
          <w:rFonts w:cs="Arial"/>
        </w:rPr>
        <w:lastRenderedPageBreak/>
        <w:t>Stalin, savaşı Alman topraklarına taşımak için t</w:t>
      </w:r>
      <w:r w:rsidRPr="00DA7834">
        <w:rPr>
          <w:rFonts w:cs="Arial"/>
        </w:rPr>
        <w:t>üm cephelerde taarruz emri verd</w:t>
      </w:r>
      <w:r w:rsidR="001918E3" w:rsidRPr="00DA7834">
        <w:rPr>
          <w:rFonts w:cs="Arial"/>
        </w:rPr>
        <w:t>i.</w:t>
      </w:r>
      <w:r w:rsidR="00CE4429" w:rsidRPr="00DA7834">
        <w:rPr>
          <w:rStyle w:val="DipnotBavurusu"/>
          <w:rFonts w:cs="Arial"/>
        </w:rPr>
        <w:footnoteReference w:id="415"/>
      </w:r>
      <w:r w:rsidR="001918E3" w:rsidRPr="00DA7834">
        <w:rPr>
          <w:rFonts w:cs="Arial"/>
        </w:rPr>
        <w:t xml:space="preserve"> </w:t>
      </w:r>
      <w:r w:rsidRPr="00DA7834">
        <w:rPr>
          <w:rFonts w:cs="Arial"/>
        </w:rPr>
        <w:t>Ancak k</w:t>
      </w:r>
      <w:r w:rsidR="001918E3" w:rsidRPr="00DA7834">
        <w:rPr>
          <w:rFonts w:cs="Arial"/>
        </w:rPr>
        <w:t>uzeyden</w:t>
      </w:r>
      <w:r w:rsidRPr="00DA7834">
        <w:rPr>
          <w:rFonts w:cs="Arial"/>
        </w:rPr>
        <w:t xml:space="preserve"> Polonya üzerinden bölgeye intikal eden</w:t>
      </w:r>
      <w:r w:rsidR="001918E3" w:rsidRPr="00DA7834">
        <w:rPr>
          <w:rFonts w:cs="Arial"/>
        </w:rPr>
        <w:t xml:space="preserve"> Alman birliklerinin önünü kesmek için görevlendirilen 41. Tank Tümeni ile saat 18.00 civarı iletişim kesilmişti.</w:t>
      </w:r>
      <w:r w:rsidRPr="00DA7834">
        <w:rPr>
          <w:rFonts w:cs="Arial"/>
        </w:rPr>
        <w:t xml:space="preserve"> Cephedeki komutanlardan birisi olan</w:t>
      </w:r>
      <w:r w:rsidR="001918E3" w:rsidRPr="00DA7834">
        <w:rPr>
          <w:rFonts w:cs="Arial"/>
        </w:rPr>
        <w:t xml:space="preserve"> General Purkayev Moskova’ya tümenin yok edildiğini bildirmiştir. Luftwaffe’nin bölgedeki etkinliği nedeniyle Sovyet birli</w:t>
      </w:r>
      <w:r w:rsidRPr="00DA7834">
        <w:rPr>
          <w:rFonts w:cs="Arial"/>
        </w:rPr>
        <w:t>kleri düşmanın gücü hakkında bilgi edinemiyordu</w:t>
      </w:r>
      <w:r w:rsidR="001918E3" w:rsidRPr="00DA7834">
        <w:rPr>
          <w:rFonts w:cs="Arial"/>
        </w:rPr>
        <w:t>. Bölgedeki diğer bir komutan olan</w:t>
      </w:r>
      <w:r w:rsidRPr="00DA7834">
        <w:rPr>
          <w:rFonts w:cs="Arial"/>
        </w:rPr>
        <w:t xml:space="preserve"> General</w:t>
      </w:r>
      <w:r w:rsidR="001918E3" w:rsidRPr="00DA7834">
        <w:rPr>
          <w:rFonts w:cs="Arial"/>
        </w:rPr>
        <w:t xml:space="preserve"> Kirpanos düşmanın Brody’e doğru iki koldan birkaç zırhlı tümenle ilerlediğini bildirmiştir.</w:t>
      </w:r>
      <w:r w:rsidR="00CE4429" w:rsidRPr="00DA7834">
        <w:rPr>
          <w:rStyle w:val="DipnotBavurusu"/>
          <w:rFonts w:cs="Arial"/>
        </w:rPr>
        <w:footnoteReference w:id="416"/>
      </w:r>
      <w:r w:rsidR="001918E3" w:rsidRPr="00DA7834">
        <w:rPr>
          <w:rFonts w:cs="Arial"/>
        </w:rPr>
        <w:t xml:space="preserve"> Sovyet Güney-Batı komutanlığının henüz sınırda gedik açıldığından ve Alman zırhlılarının bir kuşatma </w:t>
      </w:r>
      <w:r w:rsidR="00CE4429" w:rsidRPr="00DA7834">
        <w:rPr>
          <w:rFonts w:cs="Arial"/>
        </w:rPr>
        <w:t>harekâtına</w:t>
      </w:r>
      <w:r w:rsidR="001918E3" w:rsidRPr="00DA7834">
        <w:rPr>
          <w:rFonts w:cs="Arial"/>
        </w:rPr>
        <w:t xml:space="preserve"> başladığından haberi yoktur. </w:t>
      </w:r>
    </w:p>
    <w:p w:rsidR="002B44AE" w:rsidRPr="00DA7834" w:rsidRDefault="001918E3" w:rsidP="008D47C9">
      <w:pPr>
        <w:spacing w:line="360" w:lineRule="auto"/>
        <w:jc w:val="both"/>
        <w:rPr>
          <w:rFonts w:cs="Arial"/>
        </w:rPr>
      </w:pPr>
      <w:r w:rsidRPr="00DA7834">
        <w:rPr>
          <w:rFonts w:cs="Arial"/>
        </w:rPr>
        <w:t>General Ryabyshev Mos</w:t>
      </w:r>
      <w:r w:rsidR="00E15E34" w:rsidRPr="00DA7834">
        <w:rPr>
          <w:rFonts w:cs="Arial"/>
        </w:rPr>
        <w:t>kova’dan aldığı taarruz emri</w:t>
      </w:r>
      <w:r w:rsidRPr="00DA7834">
        <w:rPr>
          <w:rFonts w:cs="Arial"/>
        </w:rPr>
        <w:t xml:space="preserve"> gereği tüm birliklerini Brody’de toplar. İhtiyat birliklerini </w:t>
      </w:r>
      <w:r w:rsidR="00E15E34" w:rsidRPr="00DA7834">
        <w:rPr>
          <w:rFonts w:cs="Arial"/>
        </w:rPr>
        <w:t xml:space="preserve">de cepheye yaklaştıran Sovyet cephe </w:t>
      </w:r>
      <w:r w:rsidR="00837E49" w:rsidRPr="00DA7834">
        <w:rPr>
          <w:rFonts w:cs="Arial"/>
        </w:rPr>
        <w:t>karargâhı</w:t>
      </w:r>
      <w:r w:rsidRPr="00DA7834">
        <w:rPr>
          <w:rFonts w:cs="Arial"/>
        </w:rPr>
        <w:t xml:space="preserve"> Brody üzerinden Wehrmacht’a </w:t>
      </w:r>
      <w:r w:rsidR="00CE4429" w:rsidRPr="00DA7834">
        <w:rPr>
          <w:rFonts w:cs="Arial"/>
        </w:rPr>
        <w:t>karşı sal</w:t>
      </w:r>
      <w:r w:rsidR="00E15E34" w:rsidRPr="00DA7834">
        <w:rPr>
          <w:rFonts w:cs="Arial"/>
        </w:rPr>
        <w:t>dırıya geçecekti</w:t>
      </w:r>
      <w:r w:rsidR="00CE4429" w:rsidRPr="00DA7834">
        <w:rPr>
          <w:rFonts w:cs="Arial"/>
        </w:rPr>
        <w:t>.</w:t>
      </w:r>
      <w:r w:rsidR="00CE4429" w:rsidRPr="00DA7834">
        <w:rPr>
          <w:rStyle w:val="DipnotBavurusu"/>
          <w:rFonts w:cs="Arial"/>
        </w:rPr>
        <w:footnoteReference w:id="417"/>
      </w:r>
      <w:r w:rsidR="00CE4429" w:rsidRPr="00DA7834">
        <w:rPr>
          <w:rFonts w:cs="Arial"/>
        </w:rPr>
        <w:t xml:space="preserve"> </w:t>
      </w:r>
      <w:r w:rsidRPr="00DA7834">
        <w:rPr>
          <w:rFonts w:cs="Arial"/>
        </w:rPr>
        <w:t>25 Haziran’da Sovyet komutanları Almanların Brody’e ilerlediklerinden emindir. Ancak beklediklerinden daha çok sayıda zırhlı birliğin karşılarında olduğunu anlayan</w:t>
      </w:r>
      <w:r w:rsidR="00E15E34" w:rsidRPr="00DA7834">
        <w:rPr>
          <w:rFonts w:cs="Arial"/>
        </w:rPr>
        <w:t xml:space="preserve"> dönemin Sovyet Savunma Bakanı General</w:t>
      </w:r>
      <w:r w:rsidR="00563B8E" w:rsidRPr="00DA7834">
        <w:rPr>
          <w:rFonts w:cs="Arial"/>
        </w:rPr>
        <w:t xml:space="preserve"> Jukov</w:t>
      </w:r>
      <w:r w:rsidRPr="00DA7834">
        <w:rPr>
          <w:rFonts w:cs="Arial"/>
        </w:rPr>
        <w:t xml:space="preserve"> Lviv’de bulunan orduların Brody’e doğru çekilmesini emreder. Ancak bu çekilme Moskova tarafından engellenecektir. </w:t>
      </w:r>
      <w:r w:rsidR="00BD6E1D" w:rsidRPr="00DA7834">
        <w:rPr>
          <w:rFonts w:cs="Arial"/>
        </w:rPr>
        <w:t xml:space="preserve">Zira </w:t>
      </w:r>
      <w:r w:rsidRPr="00DA7834">
        <w:rPr>
          <w:rFonts w:cs="Arial"/>
        </w:rPr>
        <w:t>Lviv’e karşı bir düşman s</w:t>
      </w:r>
      <w:r w:rsidR="00BD6E1D" w:rsidRPr="00DA7834">
        <w:rPr>
          <w:rFonts w:cs="Arial"/>
        </w:rPr>
        <w:t>aldırısı gerçekleştirilmemiştir ve</w:t>
      </w:r>
      <w:r w:rsidRPr="00DA7834">
        <w:rPr>
          <w:rFonts w:cs="Arial"/>
        </w:rPr>
        <w:t xml:space="preserve"> Brody üzerinden güneye inecek</w:t>
      </w:r>
      <w:r w:rsidR="00BD6E1D" w:rsidRPr="00DA7834">
        <w:rPr>
          <w:rFonts w:cs="Arial"/>
        </w:rPr>
        <w:t xml:space="preserve"> olan</w:t>
      </w:r>
      <w:r w:rsidRPr="00DA7834">
        <w:rPr>
          <w:rFonts w:cs="Arial"/>
        </w:rPr>
        <w:t xml:space="preserve"> Wehrmacht</w:t>
      </w:r>
      <w:r w:rsidR="00BD6E1D" w:rsidRPr="00DA7834">
        <w:rPr>
          <w:rFonts w:cs="Arial"/>
        </w:rPr>
        <w:t xml:space="preserve"> panzerleri</w:t>
      </w:r>
      <w:r w:rsidRPr="00DA7834">
        <w:rPr>
          <w:rFonts w:cs="Arial"/>
        </w:rPr>
        <w:t xml:space="preserve"> Lviv’deki</w:t>
      </w:r>
      <w:r w:rsidR="00BD6E1D" w:rsidRPr="00DA7834">
        <w:rPr>
          <w:rFonts w:cs="Arial"/>
        </w:rPr>
        <w:t xml:space="preserve"> Sovyet ordus</w:t>
      </w:r>
      <w:r w:rsidRPr="00DA7834">
        <w:rPr>
          <w:rFonts w:cs="Arial"/>
        </w:rPr>
        <w:t>u</w:t>
      </w:r>
      <w:r w:rsidR="00BD6E1D" w:rsidRPr="00DA7834">
        <w:rPr>
          <w:rFonts w:cs="Arial"/>
        </w:rPr>
        <w:t>nu bu şekilde</w:t>
      </w:r>
      <w:r w:rsidRPr="00DA7834">
        <w:rPr>
          <w:rFonts w:cs="Arial"/>
        </w:rPr>
        <w:t xml:space="preserve"> kuşatabilir</w:t>
      </w:r>
      <w:r w:rsidR="00BD6E1D" w:rsidRPr="00DA7834">
        <w:rPr>
          <w:rFonts w:cs="Arial"/>
        </w:rPr>
        <w:t>di</w:t>
      </w:r>
      <w:r w:rsidRPr="00DA7834">
        <w:rPr>
          <w:rFonts w:cs="Arial"/>
        </w:rPr>
        <w:t xml:space="preserve">. </w:t>
      </w:r>
      <w:r w:rsidR="00BD6E1D" w:rsidRPr="00DA7834">
        <w:rPr>
          <w:rFonts w:cs="Arial"/>
        </w:rPr>
        <w:t>Sovyet ordusuna güvenen Stalin,</w:t>
      </w:r>
      <w:r w:rsidRPr="00DA7834">
        <w:rPr>
          <w:rFonts w:cs="Arial"/>
        </w:rPr>
        <w:t xml:space="preserve"> </w:t>
      </w:r>
      <w:r w:rsidR="00BD6E1D" w:rsidRPr="00DA7834">
        <w:rPr>
          <w:rFonts w:cs="Arial"/>
        </w:rPr>
        <w:t>W</w:t>
      </w:r>
      <w:r w:rsidRPr="00DA7834">
        <w:rPr>
          <w:rFonts w:cs="Arial"/>
        </w:rPr>
        <w:t>ehr</w:t>
      </w:r>
      <w:r w:rsidR="00B551A4" w:rsidRPr="00DA7834">
        <w:rPr>
          <w:rFonts w:cs="Arial"/>
        </w:rPr>
        <w:t>macht</w:t>
      </w:r>
      <w:r w:rsidR="00BD6E1D" w:rsidRPr="00DA7834">
        <w:rPr>
          <w:rFonts w:cs="Arial"/>
        </w:rPr>
        <w:t>’ın Brody’de durdurulacağından emindir</w:t>
      </w:r>
      <w:r w:rsidR="00B551A4" w:rsidRPr="00DA7834">
        <w:rPr>
          <w:rFonts w:cs="Arial"/>
        </w:rPr>
        <w:t>.</w:t>
      </w:r>
      <w:r w:rsidR="00B551A4" w:rsidRPr="00DA7834">
        <w:rPr>
          <w:rStyle w:val="DipnotBavurusu"/>
          <w:rFonts w:cs="Arial"/>
        </w:rPr>
        <w:footnoteReference w:id="418"/>
      </w:r>
      <w:r w:rsidRPr="00DA7834">
        <w:rPr>
          <w:rFonts w:cs="Arial"/>
        </w:rPr>
        <w:t xml:space="preserve"> 25 Haziran’da Dubno’yu işgal eden Almanlara karşı Sovyetler saldırıya geçecektir. Saldırıya Brody’de bulunan 2 mekanize kolordu öncülük edecektir. Cepheden gelecek duruma göre Jukov bölgeye takviye göndermeyi planlamaktadır. Kuzeye yapılacak taarruzun yanı sıra batıdan ilerleyen Almanlara karşı da Toporov üzerinden bir saldırı planlanmaktadır. Ancak </w:t>
      </w:r>
      <w:r w:rsidR="00211739" w:rsidRPr="00DA7834">
        <w:rPr>
          <w:rFonts w:cs="Arial"/>
        </w:rPr>
        <w:t>General</w:t>
      </w:r>
      <w:r w:rsidRPr="00DA7834">
        <w:rPr>
          <w:rFonts w:cs="Arial"/>
        </w:rPr>
        <w:t xml:space="preserve"> Ryabyshev komutasındaki ordu Toporov’a ulaşamayacaktır. Sovyet tankları bölgedeki toprak yollarda ilerleyememektedir. Sürekli olarak sorun çıkaran KV-1’lerin </w:t>
      </w:r>
      <w:r w:rsidRPr="00DA7834">
        <w:rPr>
          <w:rFonts w:cs="Arial"/>
        </w:rPr>
        <w:lastRenderedPageBreak/>
        <w:t xml:space="preserve">frenleri aşırı ısınmaktadır. Ayrıca Luftwaffe </w:t>
      </w:r>
      <w:r w:rsidR="00BD6E1D" w:rsidRPr="00DA7834">
        <w:rPr>
          <w:rFonts w:cs="Arial"/>
        </w:rPr>
        <w:t>taarruza</w:t>
      </w:r>
      <w:r w:rsidRPr="00DA7834">
        <w:rPr>
          <w:rFonts w:cs="Arial"/>
        </w:rPr>
        <w:t xml:space="preserve"> destek verecek olan Sovyet hava kuvvetlerine göz açtırmamaktadır. Mekanik arızalar nedeniyle sürekli olarak yolda tamir bekleyen tanklara saldıran Luftwaffe Ryabyshev</w:t>
      </w:r>
      <w:r w:rsidR="00211739" w:rsidRPr="00DA7834">
        <w:rPr>
          <w:rFonts w:cs="Arial"/>
        </w:rPr>
        <w:t>’i geri çekilmeye zorlamıştır.</w:t>
      </w:r>
      <w:r w:rsidR="00211739" w:rsidRPr="00DA7834">
        <w:rPr>
          <w:rStyle w:val="DipnotBavurusu"/>
          <w:rFonts w:cs="Arial"/>
        </w:rPr>
        <w:footnoteReference w:id="419"/>
      </w:r>
      <w:r w:rsidR="00211739" w:rsidRPr="00DA7834">
        <w:rPr>
          <w:rFonts w:cs="Arial"/>
        </w:rPr>
        <w:t xml:space="preserve"> </w:t>
      </w:r>
      <w:r w:rsidRPr="00DA7834">
        <w:rPr>
          <w:rFonts w:cs="Arial"/>
        </w:rPr>
        <w:t xml:space="preserve">26 ve 27 Haziran’da yeniden taarruza geçen Sovyet birlikleri ağır kayıplar vererek Brody’e geri çekilmişlerdir. Hava kuvvetleriyle müşterek olarak bir </w:t>
      </w:r>
      <w:proofErr w:type="gramStart"/>
      <w:r w:rsidR="00BD6E1D" w:rsidRPr="00DA7834">
        <w:rPr>
          <w:rFonts w:cs="Arial"/>
        </w:rPr>
        <w:t>harekat</w:t>
      </w:r>
      <w:proofErr w:type="gramEnd"/>
      <w:r w:rsidR="00BD6E1D" w:rsidRPr="00DA7834">
        <w:rPr>
          <w:rFonts w:cs="Arial"/>
        </w:rPr>
        <w:t xml:space="preserve"> yapamayan</w:t>
      </w:r>
      <w:r w:rsidRPr="00DA7834">
        <w:rPr>
          <w:rFonts w:cs="Arial"/>
        </w:rPr>
        <w:t xml:space="preserve"> Sovyetler, Almanlar karşısında sürekli olarak başarısız karşı saldırılar gerçekleştirmektelerdir. Bu esnada Hitler, Merkez Ordular Grubu’nu ana görevinden uzaklaştırarak güneyde</w:t>
      </w:r>
      <w:r w:rsidR="00BD6E1D" w:rsidRPr="00DA7834">
        <w:rPr>
          <w:rFonts w:cs="Arial"/>
        </w:rPr>
        <w:t xml:space="preserve"> takılıp kalan birliklere </w:t>
      </w:r>
      <w:r w:rsidRPr="00DA7834">
        <w:rPr>
          <w:rFonts w:cs="Arial"/>
        </w:rPr>
        <w:t xml:space="preserve">yardım etmesini ister. 27 Haziran akşamı saldırıya geçen Almanlar Brody’e doğru büyük bir hızla ilerlerler. Sabahın ilk ışıklarıyla birlikte Brody’e büyük bir hava saldırısı düzenleyen Luftwaffe onlarca Sovyet tankını imha etmeyi başarmıştır. Sovyet birlikleri hava saldırısından korunabilmek için farklı yönlere </w:t>
      </w:r>
      <w:r w:rsidR="00BD6E1D" w:rsidRPr="00DA7834">
        <w:rPr>
          <w:rFonts w:cs="Arial"/>
        </w:rPr>
        <w:t>kaçışmış ve savunmanın sıklet merkezi yok olmuştur</w:t>
      </w:r>
      <w:r w:rsidRPr="00DA7834">
        <w:rPr>
          <w:rFonts w:cs="Arial"/>
        </w:rPr>
        <w:t>.</w:t>
      </w:r>
      <w:r w:rsidR="00BD6E1D" w:rsidRPr="00DA7834">
        <w:rPr>
          <w:rFonts w:cs="Arial"/>
        </w:rPr>
        <w:t xml:space="preserve"> Bu noktada General</w:t>
      </w:r>
      <w:r w:rsidRPr="00DA7834">
        <w:rPr>
          <w:rFonts w:cs="Arial"/>
        </w:rPr>
        <w:t xml:space="preserve"> Ryabyshev, birliklerinin nerede olduğunu bilmediğini ve acil destek gönderilmesi gerektiğini Moskova’ya bildirir.</w:t>
      </w:r>
      <w:r w:rsidR="002B44AE" w:rsidRPr="00DA7834">
        <w:rPr>
          <w:rStyle w:val="DipnotBavurusu"/>
          <w:rFonts w:cs="Arial"/>
        </w:rPr>
        <w:footnoteReference w:id="420"/>
      </w:r>
      <w:r w:rsidRPr="00DA7834">
        <w:rPr>
          <w:rFonts w:cs="Arial"/>
        </w:rPr>
        <w:t xml:space="preserve"> Bölgede hala yüzlerce tankı bulunmasına rağmen Sovyet birlikleri arasında iletişim kurulamamaktadır. Şehrin farklı alanlarında, farklı mesafelerde birbirinden habersiz şekilde bekleyen Sovyet tanklarına karşı Almanlar, hava kuvvetleriyle koordineli bir saldırı başlatırlar. 30 Haziran’da Brody ele geçirilmiştir. Kentin etrafına yayılmış çeşitli mesafelerdeki Sovyet birliklerini</w:t>
      </w:r>
      <w:r w:rsidR="00BD6E1D" w:rsidRPr="00DA7834">
        <w:rPr>
          <w:rFonts w:cs="Arial"/>
        </w:rPr>
        <w:t xml:space="preserve"> tek tek</w:t>
      </w:r>
      <w:r w:rsidRPr="00DA7834">
        <w:rPr>
          <w:rFonts w:cs="Arial"/>
        </w:rPr>
        <w:t xml:space="preserve"> kuşatıp imha etmeyi başaran Almanlar, hava kuvvetlerinin desteğiyle çekilmekte olan birliklere de büyük kayıplar verdirmişlerdir. Düzensiz bir şekilde Kiev’e doğru geri çekilmeye çalışan Sovyet tanklarının çoğu yol üzerinde Luftwaffe tarafından imha edilecektir.</w:t>
      </w:r>
      <w:r w:rsidR="002B44AE" w:rsidRPr="00DA7834">
        <w:rPr>
          <w:rStyle w:val="DipnotBavurusu"/>
          <w:rFonts w:cs="Arial"/>
        </w:rPr>
        <w:footnoteReference w:id="421"/>
      </w:r>
      <w:r w:rsidRPr="00DA7834">
        <w:rPr>
          <w:rFonts w:cs="Arial"/>
        </w:rPr>
        <w:t xml:space="preserve"> Artık Brody, Dubno ve Lutsk üçgeni kapanmış, Kiev’e doğru giden yol açılmıştır.</w:t>
      </w:r>
    </w:p>
    <w:p w:rsidR="002B44AE" w:rsidRPr="00DA7834" w:rsidRDefault="002B44AE" w:rsidP="008D47C9">
      <w:pPr>
        <w:spacing w:line="360" w:lineRule="auto"/>
        <w:jc w:val="both"/>
        <w:rPr>
          <w:rFonts w:cs="Arial"/>
        </w:rPr>
      </w:pPr>
    </w:p>
    <w:p w:rsidR="001918E3" w:rsidRDefault="001918E3" w:rsidP="008D47C9">
      <w:pPr>
        <w:spacing w:line="360" w:lineRule="auto"/>
        <w:jc w:val="both"/>
        <w:rPr>
          <w:rFonts w:cs="Arial"/>
        </w:rPr>
      </w:pPr>
      <w:r w:rsidRPr="00DA7834">
        <w:rPr>
          <w:rFonts w:cs="Arial"/>
        </w:rPr>
        <w:t xml:space="preserve"> </w:t>
      </w:r>
    </w:p>
    <w:p w:rsidR="00DC40B5" w:rsidRPr="00DA7834" w:rsidRDefault="00DC40B5" w:rsidP="008D47C9">
      <w:pPr>
        <w:spacing w:line="360" w:lineRule="auto"/>
        <w:jc w:val="both"/>
        <w:rPr>
          <w:rFonts w:cs="Arial"/>
        </w:rPr>
      </w:pPr>
    </w:p>
    <w:p w:rsidR="001918E3" w:rsidRDefault="001918E3" w:rsidP="00FC241E">
      <w:pPr>
        <w:pStyle w:val="Balk3"/>
        <w:numPr>
          <w:ilvl w:val="2"/>
          <w:numId w:val="11"/>
        </w:numPr>
        <w:rPr>
          <w:rFonts w:cs="Arial"/>
        </w:rPr>
      </w:pPr>
      <w:bookmarkStart w:id="171" w:name="_Toc487571855"/>
      <w:r w:rsidRPr="00DA7834">
        <w:rPr>
          <w:rFonts w:cs="Arial"/>
        </w:rPr>
        <w:lastRenderedPageBreak/>
        <w:t>Sonuç</w:t>
      </w:r>
      <w:bookmarkEnd w:id="171"/>
    </w:p>
    <w:p w:rsidR="00DC40B5" w:rsidRPr="00DC40B5" w:rsidRDefault="00DC40B5" w:rsidP="00DC40B5"/>
    <w:p w:rsidR="00BD6E1D" w:rsidRPr="00DA7834" w:rsidRDefault="001918E3" w:rsidP="008D47C9">
      <w:pPr>
        <w:spacing w:line="360" w:lineRule="auto"/>
        <w:jc w:val="both"/>
        <w:rPr>
          <w:rFonts w:cs="Arial"/>
        </w:rPr>
      </w:pPr>
      <w:r w:rsidRPr="00DA7834">
        <w:rPr>
          <w:rFonts w:cs="Arial"/>
        </w:rPr>
        <w:t xml:space="preserve">30 Haziran’da sona eren Brody </w:t>
      </w:r>
      <w:r w:rsidR="00BD6E1D" w:rsidRPr="00DA7834">
        <w:rPr>
          <w:rFonts w:cs="Arial"/>
        </w:rPr>
        <w:t>Muharebesi’nde</w:t>
      </w:r>
      <w:r w:rsidRPr="00DA7834">
        <w:rPr>
          <w:rFonts w:cs="Arial"/>
        </w:rPr>
        <w:t xml:space="preserve"> Sovyetler Birliği 800 civarında tankını kaybedecektir. Geri çekilme esnasında yapılan bombalama ve bir kısım tankın da mekanik sorunlar nedeniyle terk edilmesiyle birlikte STAVKA, 15 Temmuz’da mekanize kolordularının tümünü lağvedecektir.</w:t>
      </w:r>
      <w:r w:rsidR="005B17C9" w:rsidRPr="00DA7834">
        <w:rPr>
          <w:rStyle w:val="DipnotBavurusu"/>
          <w:rFonts w:cs="Arial"/>
        </w:rPr>
        <w:footnoteReference w:id="422"/>
      </w:r>
      <w:r w:rsidRPr="00DA7834">
        <w:rPr>
          <w:rFonts w:cs="Arial"/>
        </w:rPr>
        <w:t xml:space="preserve"> Zira savaşa başlandığı tarihte 4500 civarı tankı bulunan mekanize birliklerin 4000 kadarı muharip durumdaydı. Bu tankların 3500’ü Brody ve çevresinde imha edilmiştir. Buna karşılık Wehrmacht’ın kayıpları yalnızca 300-350 </w:t>
      </w:r>
      <w:r w:rsidR="00BD6E1D" w:rsidRPr="00DA7834">
        <w:rPr>
          <w:rFonts w:cs="Arial"/>
        </w:rPr>
        <w:t>panzerden ibarettir</w:t>
      </w:r>
      <w:r w:rsidRPr="00DA7834">
        <w:rPr>
          <w:rFonts w:cs="Arial"/>
        </w:rPr>
        <w:t>.</w:t>
      </w:r>
      <w:r w:rsidR="00285A12" w:rsidRPr="00DA7834">
        <w:rPr>
          <w:rStyle w:val="DipnotBavurusu"/>
          <w:rFonts w:cs="Arial"/>
        </w:rPr>
        <w:footnoteReference w:id="423"/>
      </w:r>
      <w:r w:rsidRPr="00DA7834">
        <w:rPr>
          <w:rFonts w:cs="Arial"/>
        </w:rPr>
        <w:t xml:space="preserve"> Brody mağlubiyetinin ardından geri çekilen Sovyet güçleri, inatçı bir direniş gösterse de</w:t>
      </w:r>
      <w:r w:rsidR="00BD6E1D" w:rsidRPr="00DA7834">
        <w:rPr>
          <w:rFonts w:cs="Arial"/>
        </w:rPr>
        <w:t xml:space="preserve"> bir adım geride kurdukları</w:t>
      </w:r>
      <w:r w:rsidRPr="00DA7834">
        <w:rPr>
          <w:rFonts w:cs="Arial"/>
        </w:rPr>
        <w:t xml:space="preserve"> savunma mevzilerinden</w:t>
      </w:r>
      <w:r w:rsidR="00BD6E1D" w:rsidRPr="00DA7834">
        <w:rPr>
          <w:rFonts w:cs="Arial"/>
        </w:rPr>
        <w:t xml:space="preserve"> de</w:t>
      </w:r>
      <w:r w:rsidRPr="00DA7834">
        <w:rPr>
          <w:rFonts w:cs="Arial"/>
        </w:rPr>
        <w:t xml:space="preserve"> atılmıştır. İletişimleri çok zayıf olan birlikler, koordineli bir saldırı gerçekleştiremeden Almanlar tarafından püskürtülmüşlerdir. </w:t>
      </w:r>
    </w:p>
    <w:p w:rsidR="00BD6E1D" w:rsidRPr="00DA7834" w:rsidRDefault="001918E3" w:rsidP="008D47C9">
      <w:pPr>
        <w:spacing w:line="360" w:lineRule="auto"/>
        <w:jc w:val="both"/>
        <w:rPr>
          <w:rFonts w:cs="Arial"/>
        </w:rPr>
      </w:pPr>
      <w:r w:rsidRPr="00DA7834">
        <w:rPr>
          <w:rFonts w:cs="Arial"/>
        </w:rPr>
        <w:t>Alman panzerlerindeki telsizler sayesinde komutanlar düzenli olarak savaş raporla</w:t>
      </w:r>
      <w:r w:rsidR="00BD6E1D" w:rsidRPr="00DA7834">
        <w:rPr>
          <w:rFonts w:cs="Arial"/>
        </w:rPr>
        <w:t>rına ulaşma imkânı bulmaktadır</w:t>
      </w:r>
      <w:r w:rsidRPr="00DA7834">
        <w:rPr>
          <w:rFonts w:cs="Arial"/>
        </w:rPr>
        <w:t xml:space="preserve">. Diğer yandan Sovyet komutanları, Moskova’dan düzenli olarak emir alabilseler de bu emirleri birliklerine ulaştıramamaktadırlar. Bu nedenle şehre giden yollarda üstlerinden emir bekleyen birlikler bulundukları yere çakılmışlar ve Almanlar tarafından savaş dışı bırakılmışlardır. Sovyet </w:t>
      </w:r>
      <w:r w:rsidR="00BD6E1D" w:rsidRPr="00DA7834">
        <w:rPr>
          <w:rFonts w:cs="Arial"/>
        </w:rPr>
        <w:t>subaylarında, 1938 yargılamalarının ardından oluşan Stalin korkusu</w:t>
      </w:r>
      <w:r w:rsidRPr="00DA7834">
        <w:rPr>
          <w:rFonts w:cs="Arial"/>
        </w:rPr>
        <w:t xml:space="preserve"> da</w:t>
      </w:r>
      <w:r w:rsidR="00BD6E1D" w:rsidRPr="00DA7834">
        <w:rPr>
          <w:rFonts w:cs="Arial"/>
        </w:rPr>
        <w:t xml:space="preserve"> muhareben</w:t>
      </w:r>
      <w:r w:rsidR="00837E49">
        <w:rPr>
          <w:rFonts w:cs="Arial"/>
        </w:rPr>
        <w:t>i</w:t>
      </w:r>
      <w:r w:rsidR="00BD6E1D" w:rsidRPr="00DA7834">
        <w:rPr>
          <w:rFonts w:cs="Arial"/>
        </w:rPr>
        <w:t xml:space="preserve">n sonucu üzerinde müessirdir. Söz konusu yargılamaların ötesinde 1939 yılında gerçekleşen </w:t>
      </w:r>
      <w:r w:rsidRPr="00DA7834">
        <w:rPr>
          <w:rFonts w:cs="Arial"/>
        </w:rPr>
        <w:t xml:space="preserve">Sovyet-Fin savaşında </w:t>
      </w:r>
      <w:proofErr w:type="gramStart"/>
      <w:r w:rsidRPr="00DA7834">
        <w:rPr>
          <w:rFonts w:cs="Arial"/>
        </w:rPr>
        <w:t>inisiyatif</w:t>
      </w:r>
      <w:proofErr w:type="gramEnd"/>
      <w:r w:rsidRPr="00DA7834">
        <w:rPr>
          <w:rFonts w:cs="Arial"/>
        </w:rPr>
        <w:t xml:space="preserve"> kullanan komutanlar da ya görevlerinden alınmış ya da divan-ı harpte yargılanmıştır. Bu nedenle tüm rütbelerdeki Sovyet askerleri Moskova’nın talimatlarının dışına çıkmaktan çekinmektelerdir. Bu durumun doğal bir sonucu olarak </w:t>
      </w:r>
      <w:r w:rsidR="00285A12" w:rsidRPr="00DA7834">
        <w:rPr>
          <w:rFonts w:cs="Arial"/>
        </w:rPr>
        <w:t>kâğıt</w:t>
      </w:r>
      <w:r w:rsidRPr="00DA7834">
        <w:rPr>
          <w:rFonts w:cs="Arial"/>
        </w:rPr>
        <w:t xml:space="preserve"> üstündeki güçleri üzerinden savaş planlaması yapan STAVKA, askerlerine taarruz emri vermekte ancak sayısal üstünlüğe rağmen cepheye hâkim olamamaktadır. </w:t>
      </w:r>
    </w:p>
    <w:p w:rsidR="001918E3" w:rsidRPr="00DA7834" w:rsidRDefault="00BD6E1D" w:rsidP="008D47C9">
      <w:pPr>
        <w:spacing w:line="360" w:lineRule="auto"/>
        <w:jc w:val="both"/>
        <w:rPr>
          <w:rFonts w:cs="Arial"/>
        </w:rPr>
      </w:pPr>
      <w:r w:rsidRPr="00DA7834">
        <w:rPr>
          <w:rFonts w:cs="Arial"/>
        </w:rPr>
        <w:t>Luftwaffe’nin lojistik hatlarını</w:t>
      </w:r>
      <w:r w:rsidR="001918E3" w:rsidRPr="00DA7834">
        <w:rPr>
          <w:rFonts w:cs="Arial"/>
        </w:rPr>
        <w:t xml:space="preserve"> hedef alan stratejik bombardımanları, Sovyetlerin tanklarını terk etmelerine neden olmuştur. Yakıt ya da mühimmatın cepheye </w:t>
      </w:r>
      <w:r w:rsidR="001918E3" w:rsidRPr="00DA7834">
        <w:rPr>
          <w:rFonts w:cs="Arial"/>
        </w:rPr>
        <w:lastRenderedPageBreak/>
        <w:t>ulaştırılamaması nedeniyle savaş gücü düşen birlikler Al</w:t>
      </w:r>
      <w:r w:rsidRPr="00DA7834">
        <w:rPr>
          <w:rFonts w:cs="Arial"/>
        </w:rPr>
        <w:t>manlar tarafından kuşatılmışt</w:t>
      </w:r>
      <w:r w:rsidR="001918E3" w:rsidRPr="00DA7834">
        <w:rPr>
          <w:rFonts w:cs="Arial"/>
        </w:rPr>
        <w:t>ır.</w:t>
      </w:r>
      <w:r w:rsidRPr="00DA7834">
        <w:rPr>
          <w:rFonts w:cs="Arial"/>
        </w:rPr>
        <w:t xml:space="preserve"> Diğer taraftan h</w:t>
      </w:r>
      <w:r w:rsidR="001918E3" w:rsidRPr="00DA7834">
        <w:rPr>
          <w:rFonts w:cs="Arial"/>
        </w:rPr>
        <w:t>em Almanya’da hem Sovyetler Birliğinde askerlere karşı</w:t>
      </w:r>
      <w:r w:rsidRPr="00DA7834">
        <w:rPr>
          <w:rFonts w:cs="Arial"/>
        </w:rPr>
        <w:t xml:space="preserve"> yapılan yoğun </w:t>
      </w:r>
      <w:r w:rsidR="001918E3" w:rsidRPr="00DA7834">
        <w:rPr>
          <w:rFonts w:cs="Arial"/>
        </w:rPr>
        <w:t>propaganda</w:t>
      </w:r>
      <w:r w:rsidRPr="00DA7834">
        <w:rPr>
          <w:rFonts w:cs="Arial"/>
        </w:rPr>
        <w:t xml:space="preserve"> muharebenin yıkıcı etkisini daha da arttırmıştır</w:t>
      </w:r>
      <w:r w:rsidR="001918E3" w:rsidRPr="00DA7834">
        <w:rPr>
          <w:rFonts w:cs="Arial"/>
        </w:rPr>
        <w:t>.</w:t>
      </w:r>
      <w:r w:rsidRPr="00DA7834">
        <w:rPr>
          <w:rFonts w:cs="Arial"/>
        </w:rPr>
        <w:t xml:space="preserve"> </w:t>
      </w:r>
      <w:r w:rsidR="001918E3" w:rsidRPr="00DA7834">
        <w:rPr>
          <w:rFonts w:cs="Arial"/>
        </w:rPr>
        <w:t>Rus askerlerine</w:t>
      </w:r>
      <w:r w:rsidRPr="00DA7834">
        <w:rPr>
          <w:rFonts w:cs="Arial"/>
        </w:rPr>
        <w:t>,</w:t>
      </w:r>
      <w:r w:rsidR="001918E3" w:rsidRPr="00DA7834">
        <w:rPr>
          <w:rFonts w:cs="Arial"/>
        </w:rPr>
        <w:t xml:space="preserve"> Almanların savaş esirlerine karşı</w:t>
      </w:r>
      <w:r w:rsidRPr="00DA7834">
        <w:rPr>
          <w:rFonts w:cs="Arial"/>
        </w:rPr>
        <w:t xml:space="preserve"> göstereceği muamelenin abartılı anlatımı ve Stalin korkusu Rus askerlerinin savaş dışı kalmış olsa da tankının içerisinde</w:t>
      </w:r>
      <w:r w:rsidR="001918E3" w:rsidRPr="00DA7834">
        <w:rPr>
          <w:rFonts w:cs="Arial"/>
        </w:rPr>
        <w:t xml:space="preserve"> Almanlar</w:t>
      </w:r>
      <w:r w:rsidRPr="00DA7834">
        <w:rPr>
          <w:rFonts w:cs="Arial"/>
        </w:rPr>
        <w:t>a direnç göstermesine sebep olmuştur. Savaş dışı kalan</w:t>
      </w:r>
      <w:r w:rsidR="001918E3" w:rsidRPr="00DA7834">
        <w:rPr>
          <w:rFonts w:cs="Arial"/>
        </w:rPr>
        <w:t xml:space="preserve"> tankları ancak yakarak imha edebilen Almanlar, bu sert direniş karşısı</w:t>
      </w:r>
      <w:r w:rsidRPr="00DA7834">
        <w:rPr>
          <w:rFonts w:cs="Arial"/>
        </w:rPr>
        <w:t>nda duraksamak zorunda kalmışt</w:t>
      </w:r>
      <w:r w:rsidR="001918E3" w:rsidRPr="00DA7834">
        <w:rPr>
          <w:rFonts w:cs="Arial"/>
        </w:rPr>
        <w:t>ır.</w:t>
      </w:r>
      <w:r w:rsidR="00285A12" w:rsidRPr="00DA7834">
        <w:rPr>
          <w:rStyle w:val="DipnotBavurusu"/>
          <w:rFonts w:cs="Arial"/>
        </w:rPr>
        <w:footnoteReference w:id="424"/>
      </w:r>
      <w:r w:rsidR="001918E3" w:rsidRPr="00DA7834">
        <w:rPr>
          <w:rFonts w:cs="Arial"/>
        </w:rPr>
        <w:t xml:space="preserve"> Barbarossa </w:t>
      </w:r>
      <w:r w:rsidRPr="00DA7834">
        <w:rPr>
          <w:rFonts w:cs="Arial"/>
        </w:rPr>
        <w:t>H</w:t>
      </w:r>
      <w:r w:rsidR="001918E3" w:rsidRPr="00DA7834">
        <w:rPr>
          <w:rFonts w:cs="Arial"/>
        </w:rPr>
        <w:t>arekâtı</w:t>
      </w:r>
      <w:r w:rsidRPr="00DA7834">
        <w:rPr>
          <w:rFonts w:cs="Arial"/>
        </w:rPr>
        <w:t>’</w:t>
      </w:r>
      <w:r w:rsidR="001918E3" w:rsidRPr="00DA7834">
        <w:rPr>
          <w:rFonts w:cs="Arial"/>
        </w:rPr>
        <w:t xml:space="preserve">nın az da olsa gecikmesine yol açan bu direnişler kâğıt üzerinde önemsiz gözükse de zamana karşı yarışan Almanlar için büyük sorun teşkil edecektir. </w:t>
      </w:r>
    </w:p>
    <w:p w:rsidR="00F6469C" w:rsidRDefault="00F6469C" w:rsidP="008D47C9">
      <w:pPr>
        <w:spacing w:line="360" w:lineRule="auto"/>
        <w:jc w:val="both"/>
        <w:rPr>
          <w:rFonts w:cs="Arial"/>
        </w:rPr>
      </w:pPr>
    </w:p>
    <w:p w:rsidR="00BC7181" w:rsidRPr="00A61FEE" w:rsidRDefault="00BC7181" w:rsidP="008D47C9">
      <w:pPr>
        <w:spacing w:line="360" w:lineRule="auto"/>
        <w:jc w:val="both"/>
        <w:rPr>
          <w:rFonts w:cs="Arial"/>
          <w:caps/>
        </w:rPr>
      </w:pPr>
    </w:p>
    <w:p w:rsidR="005D6E64" w:rsidRPr="00A61FEE" w:rsidRDefault="005D6E64" w:rsidP="00FC241E">
      <w:pPr>
        <w:pStyle w:val="Balk2"/>
        <w:numPr>
          <w:ilvl w:val="1"/>
          <w:numId w:val="11"/>
        </w:numPr>
        <w:rPr>
          <w:rFonts w:cs="Arial"/>
          <w:caps/>
        </w:rPr>
      </w:pPr>
      <w:bookmarkStart w:id="172" w:name="_Toc487571856"/>
      <w:r w:rsidRPr="00A61FEE">
        <w:rPr>
          <w:rFonts w:cs="Arial"/>
          <w:caps/>
        </w:rPr>
        <w:t>Kursk Muharebesi</w:t>
      </w:r>
      <w:r w:rsidR="00BC7181" w:rsidRPr="00A61FEE">
        <w:rPr>
          <w:rFonts w:cs="Arial"/>
          <w:caps/>
        </w:rPr>
        <w:t xml:space="preserve"> (5-16 Temmuz 1943)</w:t>
      </w:r>
      <w:bookmarkEnd w:id="172"/>
    </w:p>
    <w:p w:rsidR="00DC40B5" w:rsidRPr="00DC40B5" w:rsidRDefault="00DC40B5" w:rsidP="00DC40B5"/>
    <w:p w:rsidR="00BD6E1D" w:rsidRPr="00DA7834" w:rsidRDefault="005D6E64" w:rsidP="008D47C9">
      <w:pPr>
        <w:spacing w:line="360" w:lineRule="auto"/>
        <w:jc w:val="both"/>
        <w:rPr>
          <w:rFonts w:cs="Arial"/>
        </w:rPr>
      </w:pPr>
      <w:r w:rsidRPr="00DA7834">
        <w:rPr>
          <w:rFonts w:cs="Arial"/>
        </w:rPr>
        <w:t xml:space="preserve">Wehrmacht’ın verdiği isimle Zitadelle(hisar) </w:t>
      </w:r>
      <w:r w:rsidR="008C6824" w:rsidRPr="00DA7834">
        <w:rPr>
          <w:rFonts w:cs="Arial"/>
        </w:rPr>
        <w:t>Harekâtı</w:t>
      </w:r>
      <w:r w:rsidRPr="00DA7834">
        <w:rPr>
          <w:rFonts w:cs="Arial"/>
        </w:rPr>
        <w:t xml:space="preserve">, 1943 yılında Almanya’nın doğu cephesinde gerçekleştirdiği son büyük taarruzdur. 1943 yılının başında Alman 6. Ordusunun imhasıyla sonuçlanan Stalingrad Savaşından sonra başlayan Sovyet karşı taarruzu, Üçüncü Harkov Muharebesi ile birlikte durmuştu. Harkov ve Beogrod’u yeniden işgal eden Almanlar, Rus hatlarında sınırlı bir ilerleme sağlamıştı. Böylece bölgenin kuzeyinde Kursk çıkıntısı adı verilen ve merkezinde Kursk şehrinin olduğu bir bölge oluşmuştu. Bu bölge Alman hatlarının arasından içeri girmiş yaklaşık 2 bin kilometre karelik bir alandı. Almanların Temmuz ayında girişecekleri taarruz </w:t>
      </w:r>
      <w:r w:rsidR="00BD6E1D" w:rsidRPr="00DA7834">
        <w:rPr>
          <w:rFonts w:cs="Arial"/>
        </w:rPr>
        <w:t>D</w:t>
      </w:r>
      <w:r w:rsidRPr="00DA7834">
        <w:rPr>
          <w:rFonts w:cs="Arial"/>
        </w:rPr>
        <w:t xml:space="preserve">oğu </w:t>
      </w:r>
      <w:r w:rsidR="00BD6E1D" w:rsidRPr="00DA7834">
        <w:rPr>
          <w:rFonts w:cs="Arial"/>
        </w:rPr>
        <w:t>C</w:t>
      </w:r>
      <w:r w:rsidRPr="00DA7834">
        <w:rPr>
          <w:rFonts w:cs="Arial"/>
        </w:rPr>
        <w:t>ephesi</w:t>
      </w:r>
      <w:r w:rsidR="00BD6E1D" w:rsidRPr="00DA7834">
        <w:rPr>
          <w:rFonts w:cs="Arial"/>
        </w:rPr>
        <w:t>’</w:t>
      </w:r>
      <w:r w:rsidRPr="00DA7834">
        <w:rPr>
          <w:rFonts w:cs="Arial"/>
        </w:rPr>
        <w:t xml:space="preserve">ndeki son büyük Alman taarruzu olacaktı. </w:t>
      </w:r>
    </w:p>
    <w:p w:rsidR="005D6E64" w:rsidRDefault="005D6E64" w:rsidP="008D47C9">
      <w:pPr>
        <w:spacing w:line="360" w:lineRule="auto"/>
        <w:jc w:val="both"/>
        <w:rPr>
          <w:rFonts w:cs="Arial"/>
        </w:rPr>
      </w:pPr>
      <w:r w:rsidRPr="00DA7834">
        <w:rPr>
          <w:rFonts w:cs="Arial"/>
        </w:rPr>
        <w:t>Bir süredir bölgeyi yeniden ele geçirmek isteyen Hitler, yeni silahları olan Tiger ve Panterlerin cepheye yetişmemesi nedeniyle birkaç kez saldırıyı ertelemek zorunda kalmıştı. Ancak Sovyet istihbaratı Nazilerin Kursk</w:t>
      </w:r>
      <w:r w:rsidR="00BD6E1D" w:rsidRPr="00DA7834">
        <w:rPr>
          <w:rFonts w:cs="Arial"/>
        </w:rPr>
        <w:t>’a</w:t>
      </w:r>
      <w:r w:rsidRPr="00DA7834">
        <w:rPr>
          <w:rFonts w:cs="Arial"/>
        </w:rPr>
        <w:t xml:space="preserve"> taarruz planından haberdardı. Taarruzun birkaç kez ertelenmesiyle birlikte bölgeyi tahkim etme fırsatını yakalayan Sovyetler, Alman taarruzu karşısında sert bir direniş </w:t>
      </w:r>
      <w:r w:rsidRPr="00DA7834">
        <w:rPr>
          <w:rFonts w:cs="Arial"/>
        </w:rPr>
        <w:lastRenderedPageBreak/>
        <w:t xml:space="preserve">gösterecekti. Müttefiklerin İtalya’ya çıkmasının ardından taarruzu durduran Hitler, bazı birliklerin İtalya’ya gitmesini emretmişti. Ardından başlayan Sovyet taarruzu karşısında geri çekilen Wehrmacht </w:t>
      </w:r>
      <w:proofErr w:type="gramStart"/>
      <w:r w:rsidRPr="00DA7834">
        <w:rPr>
          <w:rFonts w:cs="Arial"/>
        </w:rPr>
        <w:t>inisiyatifi</w:t>
      </w:r>
      <w:proofErr w:type="gramEnd"/>
      <w:r w:rsidRPr="00DA7834">
        <w:rPr>
          <w:rFonts w:cs="Arial"/>
        </w:rPr>
        <w:t xml:space="preserve"> kaybetmişti</w:t>
      </w:r>
      <w:r w:rsidR="002D7C6E" w:rsidRPr="00DA7834">
        <w:rPr>
          <w:rFonts w:cs="Arial"/>
        </w:rPr>
        <w:t>r</w:t>
      </w:r>
      <w:r w:rsidRPr="00DA7834">
        <w:rPr>
          <w:rFonts w:cs="Arial"/>
        </w:rPr>
        <w:t>. Kursk Muharebesinin ardından başlayan Sovyet taarruzları Mayıs ayında Berlin’in işgaline kadar gidecek kapıyı</w:t>
      </w:r>
      <w:r w:rsidR="002D7C6E" w:rsidRPr="00DA7834">
        <w:rPr>
          <w:rFonts w:cs="Arial"/>
        </w:rPr>
        <w:t xml:space="preserve"> aralayacaktı. Kursk Muharebesi</w:t>
      </w:r>
      <w:r w:rsidRPr="00DA7834">
        <w:rPr>
          <w:rFonts w:cs="Arial"/>
        </w:rPr>
        <w:t xml:space="preserve"> tarihte hiç görülmemiş bir büyüklükte</w:t>
      </w:r>
      <w:r w:rsidR="002D7C6E" w:rsidRPr="00DA7834">
        <w:rPr>
          <w:rFonts w:cs="Arial"/>
        </w:rPr>
        <w:t>ki</w:t>
      </w:r>
      <w:r w:rsidRPr="00DA7834">
        <w:rPr>
          <w:rFonts w:cs="Arial"/>
        </w:rPr>
        <w:t xml:space="preserve"> tank yığınağına sahne olacaktı</w:t>
      </w:r>
      <w:r w:rsidR="002D7C6E" w:rsidRPr="00DA7834">
        <w:rPr>
          <w:rFonts w:cs="Arial"/>
        </w:rPr>
        <w:t>r</w:t>
      </w:r>
      <w:r w:rsidRPr="00DA7834">
        <w:rPr>
          <w:rFonts w:cs="Arial"/>
        </w:rPr>
        <w:t>.</w:t>
      </w:r>
      <w:r w:rsidR="002D7C6E" w:rsidRPr="00DA7834">
        <w:rPr>
          <w:rFonts w:cs="Arial"/>
        </w:rPr>
        <w:t xml:space="preserve"> Zira cephe hattında </w:t>
      </w:r>
      <w:r w:rsidRPr="00DA7834">
        <w:rPr>
          <w:rFonts w:cs="Arial"/>
        </w:rPr>
        <w:t xml:space="preserve">yaklaşık olarak 8500 tank </w:t>
      </w:r>
      <w:r w:rsidR="002D7C6E" w:rsidRPr="00DA7834">
        <w:rPr>
          <w:rFonts w:cs="Arial"/>
        </w:rPr>
        <w:t>karşı karşıya gelmiştir</w:t>
      </w:r>
      <w:r w:rsidRPr="00DA7834">
        <w:rPr>
          <w:rFonts w:cs="Arial"/>
        </w:rPr>
        <w:t>. Bu taarruzun diğer bir dikkat çeken yanı da Alman taarruzun</w:t>
      </w:r>
      <w:r w:rsidR="002D7C6E" w:rsidRPr="00DA7834">
        <w:rPr>
          <w:rFonts w:cs="Arial"/>
        </w:rPr>
        <w:t>un</w:t>
      </w:r>
      <w:r w:rsidRPr="00DA7834">
        <w:rPr>
          <w:rFonts w:cs="Arial"/>
        </w:rPr>
        <w:t xml:space="preserve"> sınırlı bir alanda gerçekleşmesidir. Wehrmacht daha önce cephe boyunca saldırıya geçebilme kapasitesindeyken artık yalnızca sınırlı bir bölgede taarruz</w:t>
      </w:r>
      <w:r w:rsidR="002D7C6E" w:rsidRPr="00DA7834">
        <w:rPr>
          <w:rFonts w:cs="Arial"/>
        </w:rPr>
        <w:t xml:space="preserve"> gerçekleştirebilecek kudrete sahiptir. </w:t>
      </w:r>
      <w:r w:rsidRPr="00DA7834">
        <w:rPr>
          <w:rFonts w:cs="Arial"/>
        </w:rPr>
        <w:t xml:space="preserve">Kursk Muharebesiyle birlikte Naziler için zafer umutları suya düşecektir. </w:t>
      </w:r>
    </w:p>
    <w:p w:rsidR="00DC40B5" w:rsidRPr="00DA7834" w:rsidRDefault="00DC40B5" w:rsidP="008D47C9">
      <w:pPr>
        <w:spacing w:line="360" w:lineRule="auto"/>
        <w:jc w:val="both"/>
        <w:rPr>
          <w:rFonts w:cs="Arial"/>
        </w:rPr>
      </w:pPr>
    </w:p>
    <w:p w:rsidR="005D6E64" w:rsidRDefault="005D6E64" w:rsidP="00FC241E">
      <w:pPr>
        <w:pStyle w:val="Balk3"/>
        <w:numPr>
          <w:ilvl w:val="2"/>
          <w:numId w:val="11"/>
        </w:numPr>
        <w:rPr>
          <w:rFonts w:cs="Arial"/>
        </w:rPr>
      </w:pPr>
      <w:bookmarkStart w:id="173" w:name="_Toc487571857"/>
      <w:r w:rsidRPr="00DA7834">
        <w:rPr>
          <w:rFonts w:cs="Arial"/>
        </w:rPr>
        <w:t>Savaş öncesi durum</w:t>
      </w:r>
      <w:bookmarkEnd w:id="173"/>
    </w:p>
    <w:p w:rsidR="00DC40B5" w:rsidRPr="00DC40B5" w:rsidRDefault="00DC40B5" w:rsidP="00DC40B5"/>
    <w:p w:rsidR="005D6E64" w:rsidRDefault="005D6E64" w:rsidP="008D47C9">
      <w:pPr>
        <w:spacing w:line="360" w:lineRule="auto"/>
        <w:jc w:val="both"/>
        <w:rPr>
          <w:rFonts w:cs="Arial"/>
        </w:rPr>
      </w:pPr>
      <w:r w:rsidRPr="00DA7834">
        <w:rPr>
          <w:rFonts w:cs="Arial"/>
        </w:rPr>
        <w:t xml:space="preserve">Stalingrad’da Almanları kuşatmayı başaran Sovyet ordusu, Ocak ayından itibaren tüm güney cephesinde karşı saldırıya geçmişti. Bu taarruz Wehrmacht’ı hazırlıksız yakalamıştı. Kafkasya’da ilerlemekte olan A Ordu Grubu ve Don Ordu Grubu tamamen kuşatılma </w:t>
      </w:r>
      <w:r w:rsidR="002D7C6E" w:rsidRPr="00DA7834">
        <w:rPr>
          <w:rFonts w:cs="Arial"/>
        </w:rPr>
        <w:t>tehdidi altındaydı</w:t>
      </w:r>
      <w:r w:rsidRPr="00DA7834">
        <w:rPr>
          <w:rFonts w:cs="Arial"/>
        </w:rPr>
        <w:t>. Ayrıca Merkez Ordular Grubu da Sovyet teh</w:t>
      </w:r>
      <w:r w:rsidR="002D7C6E" w:rsidRPr="00DA7834">
        <w:rPr>
          <w:rFonts w:cs="Arial"/>
        </w:rPr>
        <w:t>likesini yakından hissetmekteydi</w:t>
      </w:r>
      <w:r w:rsidRPr="00DA7834">
        <w:rPr>
          <w:rFonts w:cs="Arial"/>
        </w:rPr>
        <w:t>. Sovyetler 8 Şubat 1943’te Kursk’u, 14 Şubat’ta da Rostov’u işgal ettiler.</w:t>
      </w:r>
      <w:r w:rsidR="007E1836" w:rsidRPr="00DA7834">
        <w:rPr>
          <w:rStyle w:val="DipnotBavurusu"/>
          <w:rFonts w:cs="Arial"/>
        </w:rPr>
        <w:footnoteReference w:id="425"/>
      </w:r>
      <w:r w:rsidR="007E1836" w:rsidRPr="00DA7834">
        <w:rPr>
          <w:rFonts w:cs="Arial"/>
        </w:rPr>
        <w:t xml:space="preserve"> </w:t>
      </w:r>
      <w:r w:rsidRPr="00DA7834">
        <w:rPr>
          <w:rFonts w:cs="Arial"/>
        </w:rPr>
        <w:t>Hitler’in geri çekilmeyi yasaklayan emirlerine rağme</w:t>
      </w:r>
      <w:r w:rsidR="002D7C6E" w:rsidRPr="00DA7834">
        <w:rPr>
          <w:rFonts w:cs="Arial"/>
        </w:rPr>
        <w:t>n 15 Şubat’ta Harkov’dan çekilen</w:t>
      </w:r>
      <w:r w:rsidRPr="00DA7834">
        <w:rPr>
          <w:rFonts w:cs="Arial"/>
        </w:rPr>
        <w:t xml:space="preserve"> W</w:t>
      </w:r>
      <w:r w:rsidR="002D7C6E" w:rsidRPr="00DA7834">
        <w:rPr>
          <w:rFonts w:cs="Arial"/>
        </w:rPr>
        <w:t>ehrmacht’ın durumu kritik bir hal almıştı.</w:t>
      </w:r>
      <w:r w:rsidRPr="00DA7834">
        <w:rPr>
          <w:rFonts w:cs="Arial"/>
        </w:rPr>
        <w:t xml:space="preserve"> Bunu üzerine Hitler cephe hattına bizzat gitme kararı alır. 17 Şubat’ta cepheye 50 kilometre uzaklıktaki Zaporozhia şehrine giden Hitler burada</w:t>
      </w:r>
      <w:r w:rsidR="002D7C6E" w:rsidRPr="00DA7834">
        <w:rPr>
          <w:rFonts w:cs="Arial"/>
        </w:rPr>
        <w:t xml:space="preserve"> General</w:t>
      </w:r>
      <w:r w:rsidRPr="00DA7834">
        <w:rPr>
          <w:rFonts w:cs="Arial"/>
        </w:rPr>
        <w:t xml:space="preserve"> Manstein’la bir görüşme yapar. Bu görüşmede Manstein, Hitler’den uzun süredir istediği hareket </w:t>
      </w:r>
      <w:r w:rsidR="002D7C6E" w:rsidRPr="00DA7834">
        <w:rPr>
          <w:rFonts w:cs="Arial"/>
        </w:rPr>
        <w:t>serbesti</w:t>
      </w:r>
      <w:r w:rsidR="00AF24EB" w:rsidRPr="00DA7834">
        <w:rPr>
          <w:rFonts w:cs="Arial"/>
        </w:rPr>
        <w:t>sini</w:t>
      </w:r>
      <w:r w:rsidRPr="00DA7834">
        <w:rPr>
          <w:rFonts w:cs="Arial"/>
        </w:rPr>
        <w:t xml:space="preserve"> elde etmeyi başarır. </w:t>
      </w:r>
      <w:r w:rsidR="002D7C6E" w:rsidRPr="00DA7834">
        <w:rPr>
          <w:rFonts w:cs="Arial"/>
        </w:rPr>
        <w:t xml:space="preserve">Görüşmede General </w:t>
      </w:r>
      <w:r w:rsidRPr="00DA7834">
        <w:rPr>
          <w:rFonts w:cs="Arial"/>
        </w:rPr>
        <w:t>Manstein durumun yalnızca karşı bir saldırıyla düzeltilebileceği fikrini Hitler’e kabul ettirmiştir. Üçüncü Harkov Sa</w:t>
      </w:r>
      <w:r w:rsidR="002D7C6E" w:rsidRPr="00DA7834">
        <w:rPr>
          <w:rFonts w:cs="Arial"/>
        </w:rPr>
        <w:t>vaşı olarak adlandırılacak muharebede</w:t>
      </w:r>
      <w:r w:rsidRPr="00DA7834">
        <w:rPr>
          <w:rFonts w:cs="Arial"/>
        </w:rPr>
        <w:t xml:space="preserve"> Kızıl Ordu, geri çekildiğini düşündüğü Alman</w:t>
      </w:r>
      <w:r w:rsidR="002D7C6E" w:rsidRPr="00DA7834">
        <w:rPr>
          <w:rFonts w:cs="Arial"/>
        </w:rPr>
        <w:t xml:space="preserve"> ordusunun karşı</w:t>
      </w:r>
      <w:r w:rsidRPr="00DA7834">
        <w:rPr>
          <w:rFonts w:cs="Arial"/>
        </w:rPr>
        <w:t xml:space="preserve"> saldırısına hazırlıksız yakalanmıştır. “Backhand” olarak adlandırılacak</w:t>
      </w:r>
      <w:r w:rsidR="002D7C6E" w:rsidRPr="00DA7834">
        <w:rPr>
          <w:rFonts w:cs="Arial"/>
        </w:rPr>
        <w:t xml:space="preserve"> General</w:t>
      </w:r>
      <w:r w:rsidRPr="00DA7834">
        <w:rPr>
          <w:rFonts w:cs="Arial"/>
        </w:rPr>
        <w:t xml:space="preserve"> Manstein’ın bu taarruzu Alman ordusunun zaferiyle </w:t>
      </w:r>
      <w:r w:rsidRPr="00DA7834">
        <w:rPr>
          <w:rFonts w:cs="Arial"/>
        </w:rPr>
        <w:lastRenderedPageBreak/>
        <w:t>sonuçlanacaktır. Harkov ve Beogrod’u yeniden ele geçiren Almanlar, Mart ayının ortasında saldırıyı durdurmak zorunda kalmışlardır.</w:t>
      </w:r>
      <w:r w:rsidR="002D7C6E" w:rsidRPr="00DA7834">
        <w:rPr>
          <w:rFonts w:cs="Arial"/>
        </w:rPr>
        <w:t xml:space="preserve"> Zira h</w:t>
      </w:r>
      <w:r w:rsidRPr="00DA7834">
        <w:rPr>
          <w:rFonts w:cs="Arial"/>
        </w:rPr>
        <w:t>em Kızıl Ordu hem de Weh</w:t>
      </w:r>
      <w:r w:rsidR="002D7C6E" w:rsidRPr="00DA7834">
        <w:rPr>
          <w:rFonts w:cs="Arial"/>
        </w:rPr>
        <w:t>rmacht oldukça yorgundur</w:t>
      </w:r>
      <w:r w:rsidRPr="00DA7834">
        <w:rPr>
          <w:rFonts w:cs="Arial"/>
        </w:rPr>
        <w:t xml:space="preserve">. Ayrıca cepheye yeniden </w:t>
      </w:r>
      <w:r w:rsidR="00AF24EB" w:rsidRPr="00DA7834">
        <w:rPr>
          <w:rFonts w:cs="Arial"/>
        </w:rPr>
        <w:t>hâkim</w:t>
      </w:r>
      <w:r w:rsidRPr="00DA7834">
        <w:rPr>
          <w:rFonts w:cs="Arial"/>
        </w:rPr>
        <w:t xml:space="preserve"> olan rasputitsa adı verilen çamur</w:t>
      </w:r>
      <w:r w:rsidR="002D7C6E" w:rsidRPr="00DA7834">
        <w:rPr>
          <w:rFonts w:cs="Arial"/>
        </w:rPr>
        <w:t>,</w:t>
      </w:r>
      <w:r w:rsidRPr="00DA7834">
        <w:rPr>
          <w:rFonts w:cs="Arial"/>
        </w:rPr>
        <w:t xml:space="preserve"> araçların ilerleyişini engellemektedir.</w:t>
      </w:r>
      <w:r w:rsidRPr="00DA7834">
        <w:rPr>
          <w:rStyle w:val="DipnotBavurusu"/>
          <w:rFonts w:cs="Arial"/>
        </w:rPr>
        <w:footnoteReference w:id="426"/>
      </w:r>
      <w:r w:rsidRPr="00DA7834">
        <w:rPr>
          <w:rFonts w:cs="Arial"/>
        </w:rPr>
        <w:t xml:space="preserve"> Böylece Alman taarruzu Kursk’a ilerleyemeden durmak zoru</w:t>
      </w:r>
      <w:r w:rsidR="002D7C6E" w:rsidRPr="00DA7834">
        <w:rPr>
          <w:rFonts w:cs="Arial"/>
        </w:rPr>
        <w:t>nda kalmıştır.</w:t>
      </w:r>
    </w:p>
    <w:p w:rsidR="00DC40B5" w:rsidRPr="00DA7834" w:rsidRDefault="00DC40B5" w:rsidP="008D47C9">
      <w:pPr>
        <w:spacing w:line="360" w:lineRule="auto"/>
        <w:jc w:val="both"/>
        <w:rPr>
          <w:rFonts w:cs="Arial"/>
        </w:rPr>
      </w:pPr>
    </w:p>
    <w:p w:rsidR="005D6E64" w:rsidRDefault="00871FC9" w:rsidP="00FC241E">
      <w:pPr>
        <w:pStyle w:val="Balk3"/>
        <w:numPr>
          <w:ilvl w:val="2"/>
          <w:numId w:val="11"/>
        </w:numPr>
        <w:rPr>
          <w:rFonts w:cs="Arial"/>
        </w:rPr>
      </w:pPr>
      <w:bookmarkStart w:id="174" w:name="_Toc487571858"/>
      <w:r w:rsidRPr="00DA7834">
        <w:rPr>
          <w:rFonts w:cs="Arial"/>
        </w:rPr>
        <w:t>Al</w:t>
      </w:r>
      <w:r w:rsidR="005D6E64" w:rsidRPr="00DA7834">
        <w:rPr>
          <w:rFonts w:cs="Arial"/>
        </w:rPr>
        <w:t>man</w:t>
      </w:r>
      <w:r w:rsidRPr="00DA7834">
        <w:rPr>
          <w:rFonts w:cs="Arial"/>
        </w:rPr>
        <w:t xml:space="preserve"> Savaş Plan</w:t>
      </w:r>
      <w:r w:rsidR="005D6E64" w:rsidRPr="00DA7834">
        <w:rPr>
          <w:rFonts w:cs="Arial"/>
        </w:rPr>
        <w:t>ı</w:t>
      </w:r>
      <w:bookmarkEnd w:id="174"/>
    </w:p>
    <w:p w:rsidR="00DC40B5" w:rsidRPr="00DC40B5" w:rsidRDefault="00DC40B5" w:rsidP="00DC40B5"/>
    <w:p w:rsidR="002D7C6E" w:rsidRPr="00DA7834" w:rsidRDefault="005D6E64" w:rsidP="008D47C9">
      <w:pPr>
        <w:spacing w:line="360" w:lineRule="auto"/>
        <w:jc w:val="both"/>
        <w:rPr>
          <w:rFonts w:cs="Arial"/>
        </w:rPr>
      </w:pPr>
      <w:r w:rsidRPr="00DA7834">
        <w:rPr>
          <w:rFonts w:cs="Arial"/>
        </w:rPr>
        <w:t xml:space="preserve">1943 yılının ortalarına doğru Wehrmacht iyice yıpranmış durumdadır. Doğu cephesindeki savaş Alman kaynaklarını zorlamaya başlamıştır. Kaybedilen insan gücü ve malzeme Almanya’nın savaş kapasitesinin üzerine çıkmaktaydı. Diğer yandan Sovyetler Birliği Amerika ve İngiltere’den düzenli olarak takviye almaktaydı. Ayrıca Sovyet üretim kapasitesinin arttırılmasıyla birlikte Sovyet birlikleri sürekli olarak güçlenmekteydi. Bu durum mihver devletleri arasında huzursuzluklar yaratmaya başlamıştı. Ayrıca müttefiklerin İtalya’ya çıkarma yapacağı söylentileri İtalya’nın tüm birliklerini anavatan savunması için kullanmasına neden olacaktı. </w:t>
      </w:r>
    </w:p>
    <w:p w:rsidR="005D6E64" w:rsidRPr="00DA7834" w:rsidRDefault="002D7C6E" w:rsidP="008D47C9">
      <w:pPr>
        <w:spacing w:line="360" w:lineRule="auto"/>
        <w:jc w:val="both"/>
        <w:rPr>
          <w:rFonts w:cs="Arial"/>
        </w:rPr>
      </w:pPr>
      <w:r w:rsidRPr="00DA7834">
        <w:rPr>
          <w:rFonts w:cs="Arial"/>
        </w:rPr>
        <w:t>Doğu C</w:t>
      </w:r>
      <w:r w:rsidR="005D6E64" w:rsidRPr="00DA7834">
        <w:rPr>
          <w:rFonts w:cs="Arial"/>
        </w:rPr>
        <w:t>ephesi</w:t>
      </w:r>
      <w:r w:rsidRPr="00DA7834">
        <w:rPr>
          <w:rFonts w:cs="Arial"/>
        </w:rPr>
        <w:t>’</w:t>
      </w:r>
      <w:r w:rsidR="005D6E64" w:rsidRPr="00DA7834">
        <w:rPr>
          <w:rFonts w:cs="Arial"/>
        </w:rPr>
        <w:t xml:space="preserve">ndeki İtalyan desteğinin bitmesinin ardından Hitler durumu yeniden Almanya’nın lehine değiştirebilecek bir taarruz planlamaya başladı. </w:t>
      </w:r>
      <w:r w:rsidRPr="00DA7834">
        <w:rPr>
          <w:rFonts w:cs="Arial"/>
        </w:rPr>
        <w:t xml:space="preserve">Nitekim </w:t>
      </w:r>
      <w:r w:rsidR="005D6E64" w:rsidRPr="00DA7834">
        <w:rPr>
          <w:rFonts w:cs="Arial"/>
        </w:rPr>
        <w:t>Alman genelkurmayının “stratejik savunma” önerisi Hitler tarafından reddedilecekti. Bunun üzerine</w:t>
      </w:r>
      <w:r w:rsidRPr="00DA7834">
        <w:rPr>
          <w:rFonts w:cs="Arial"/>
        </w:rPr>
        <w:t xml:space="preserve"> General</w:t>
      </w:r>
      <w:r w:rsidR="005D6E64" w:rsidRPr="00DA7834">
        <w:rPr>
          <w:rFonts w:cs="Arial"/>
        </w:rPr>
        <w:t xml:space="preserve"> Manstein Kursk çıkıntısına karşı yapılacak bir taarruz önerisini sundu. Bölgede taarruz öneren tek komutan olan Manstein’ın fikri Hitler tarafından kabul edildi.</w:t>
      </w:r>
      <w:r w:rsidR="005D6E64" w:rsidRPr="00DA7834">
        <w:rPr>
          <w:rStyle w:val="DipnotBavurusu"/>
          <w:rFonts w:cs="Arial"/>
        </w:rPr>
        <w:footnoteReference w:id="427"/>
      </w:r>
      <w:r w:rsidR="005D6E64" w:rsidRPr="00DA7834">
        <w:rPr>
          <w:rFonts w:cs="Arial"/>
        </w:rPr>
        <w:t xml:space="preserve"> Sovyet birliklerinin artık geri çekilmeyeceğini düşünen Manstein, Kursk çıkıntısına yapılacak başarılı bir taarruzun, Sovyet birliklerini kuşatacağını ve imha edebileceğini düşünmekteydi. Böylece güney cephesi yeniden rahatlayacak ve Almanlar adına yeni taarruzlar mümkün olacaktı. Hitler bu taarruzun Mayıs başında başlamasını emretti. Zitadelle (hisar) Taarruzu olarak adlandırılacak bu plan ikili bir çevreleme </w:t>
      </w:r>
      <w:r w:rsidR="005D6E64" w:rsidRPr="00DA7834">
        <w:rPr>
          <w:rFonts w:cs="Arial"/>
        </w:rPr>
        <w:lastRenderedPageBreak/>
        <w:t xml:space="preserve">harekâtı içeriyordu. Kursk çıkıntısına doğru hem kuzeyden hem de güneyden yapılacak saldırıyla bölgedeki Sovyet birlikleri kuşatılacak ve merkezden yapılacak bir taarruzla bu birlikler imha edilecekti. Ancak Alman komutanların bu noktada çekinceleri bulunmaktaydı. Gelen istihbarat raporlarında bölgede Sovyetlerin büyük yığınak yaptığını ve güçlü savunma tahkimatları oluşturdukları belirtiliyordu. General Model bu çekincelerini Hitler’e bizzat iletecekti. Model Hisar </w:t>
      </w:r>
      <w:r w:rsidR="00837E49" w:rsidRPr="00DA7834">
        <w:rPr>
          <w:rFonts w:cs="Arial"/>
        </w:rPr>
        <w:t>Harekâtının</w:t>
      </w:r>
      <w:r w:rsidR="005D6E64" w:rsidRPr="00DA7834">
        <w:rPr>
          <w:rFonts w:cs="Arial"/>
        </w:rPr>
        <w:t xml:space="preserve"> iptal edilmesini ve yaklaşan Sovyet taarruzunda Sovyetleri yıpratmak için stratejik savunmaya geçilmesini önermekteydi. Ayrıca </w:t>
      </w:r>
      <w:r w:rsidRPr="00DA7834">
        <w:rPr>
          <w:rFonts w:cs="Arial"/>
        </w:rPr>
        <w:t>General Manstein da her ne kadar aynı çekinceleri paylaşsa da,</w:t>
      </w:r>
      <w:r w:rsidR="005D6E64" w:rsidRPr="00DA7834">
        <w:rPr>
          <w:rFonts w:cs="Arial"/>
        </w:rPr>
        <w:t xml:space="preserve"> birlikte bir taarruzda Sovyet güçlerine ağır kayıplar verdirebileceğini düşünüyordu. Manstein planın revize edilerek güney kanadında kısa süreli bir geri çekilmenin ardından panzer tümenleriyle girişilecek bir taarruzla</w:t>
      </w:r>
      <w:r w:rsidRPr="00DA7834">
        <w:rPr>
          <w:rFonts w:cs="Arial"/>
        </w:rPr>
        <w:t xml:space="preserve"> bölgedeki Sovyet ordusunun</w:t>
      </w:r>
      <w:r w:rsidR="005D6E64" w:rsidRPr="00DA7834">
        <w:rPr>
          <w:rFonts w:cs="Arial"/>
        </w:rPr>
        <w:t xml:space="preserve"> kuşatılabileceğini düşünmekteydi. Ancak Hitler geçici</w:t>
      </w:r>
      <w:r w:rsidRPr="00DA7834">
        <w:rPr>
          <w:rFonts w:cs="Arial"/>
        </w:rPr>
        <w:t xml:space="preserve"> ve kısa</w:t>
      </w:r>
      <w:r w:rsidR="005D6E64" w:rsidRPr="00DA7834">
        <w:rPr>
          <w:rFonts w:cs="Arial"/>
        </w:rPr>
        <w:t xml:space="preserve"> bir süre</w:t>
      </w:r>
      <w:r w:rsidRPr="00DA7834">
        <w:rPr>
          <w:rFonts w:cs="Arial"/>
        </w:rPr>
        <w:t>liğine de</w:t>
      </w:r>
      <w:r w:rsidR="005D6E64" w:rsidRPr="00DA7834">
        <w:rPr>
          <w:rFonts w:cs="Arial"/>
        </w:rPr>
        <w:t xml:space="preserve"> olsa geri çekilmeyi yasaklamıştı.</w:t>
      </w:r>
      <w:r w:rsidR="005D6E64" w:rsidRPr="00DA7834">
        <w:rPr>
          <w:rStyle w:val="DipnotBavurusu"/>
          <w:rFonts w:cs="Arial"/>
        </w:rPr>
        <w:footnoteReference w:id="428"/>
      </w:r>
      <w:r w:rsidR="005D6E64" w:rsidRPr="00DA7834">
        <w:rPr>
          <w:rFonts w:cs="Arial"/>
        </w:rPr>
        <w:t xml:space="preserve"> </w:t>
      </w:r>
    </w:p>
    <w:p w:rsidR="002D7C6E" w:rsidRPr="00DA7834" w:rsidRDefault="005D6E64" w:rsidP="008D47C9">
      <w:pPr>
        <w:spacing w:line="360" w:lineRule="auto"/>
        <w:jc w:val="both"/>
        <w:rPr>
          <w:rFonts w:cs="Arial"/>
        </w:rPr>
      </w:pPr>
      <w:r w:rsidRPr="00DA7834">
        <w:rPr>
          <w:rFonts w:cs="Arial"/>
        </w:rPr>
        <w:t xml:space="preserve">4 Mayıs 1943’te Hitler </w:t>
      </w:r>
      <w:r w:rsidR="002D7C6E" w:rsidRPr="00DA7834">
        <w:rPr>
          <w:rFonts w:cs="Arial"/>
        </w:rPr>
        <w:t>D</w:t>
      </w:r>
      <w:r w:rsidRPr="00DA7834">
        <w:rPr>
          <w:rFonts w:cs="Arial"/>
        </w:rPr>
        <w:t xml:space="preserve">oğu </w:t>
      </w:r>
      <w:r w:rsidR="002D7C6E" w:rsidRPr="00DA7834">
        <w:rPr>
          <w:rFonts w:cs="Arial"/>
        </w:rPr>
        <w:t>C</w:t>
      </w:r>
      <w:r w:rsidRPr="00DA7834">
        <w:rPr>
          <w:rFonts w:cs="Arial"/>
        </w:rPr>
        <w:t>ephesi komutanlar</w:t>
      </w:r>
      <w:r w:rsidR="002D7C6E" w:rsidRPr="00DA7834">
        <w:rPr>
          <w:rFonts w:cs="Arial"/>
        </w:rPr>
        <w:t>ıyla Münih’te bir araya geld</w:t>
      </w:r>
      <w:r w:rsidRPr="00DA7834">
        <w:rPr>
          <w:rFonts w:cs="Arial"/>
        </w:rPr>
        <w:t>i. Burada komutanlarını dinleyen Hitler’in karşısında birkaç seçenek bulunmaktaydı. Yıldırım savaşı prensipleri gereği uzun süreli bir taarruz hazırlığı düşmana bölgeyi tahkim etme süresi vereceği için uygulanamazdı. Diğer yandan Hitler yeni silahları olan Panter ve Tiger panzerlerinin düşmanı ezip geçeceğini düşünmekteydi. Dolayısıyla Hitler’e göre saldırının sürpriz olup olmaması önemli değildi. Ancak</w:t>
      </w:r>
      <w:r w:rsidR="002D7C6E" w:rsidRPr="00DA7834">
        <w:rPr>
          <w:rFonts w:cs="Arial"/>
        </w:rPr>
        <w:t xml:space="preserve"> General</w:t>
      </w:r>
      <w:r w:rsidRPr="00DA7834">
        <w:rPr>
          <w:rFonts w:cs="Arial"/>
        </w:rPr>
        <w:t xml:space="preserve"> Manstein iki piyade tümeni verilebilirse derhal taarruza başlayabileceğini söylemişti. Hitler, M</w:t>
      </w:r>
      <w:r w:rsidR="002D7C6E" w:rsidRPr="00DA7834">
        <w:rPr>
          <w:rFonts w:cs="Arial"/>
        </w:rPr>
        <w:t>anstein’ın bu isteğini</w:t>
      </w:r>
      <w:r w:rsidRPr="00DA7834">
        <w:rPr>
          <w:rFonts w:cs="Arial"/>
        </w:rPr>
        <w:t xml:space="preserve"> ihtiyat</w:t>
      </w:r>
      <w:r w:rsidR="002D7C6E" w:rsidRPr="00DA7834">
        <w:rPr>
          <w:rFonts w:cs="Arial"/>
        </w:rPr>
        <w:t>ta iki tümen oluşturacak sayıda asker</w:t>
      </w:r>
      <w:r w:rsidRPr="00DA7834">
        <w:rPr>
          <w:rFonts w:cs="Arial"/>
        </w:rPr>
        <w:t xml:space="preserve"> bulunmadığı için reddedecekti.</w:t>
      </w:r>
    </w:p>
    <w:p w:rsidR="005D6E64" w:rsidRPr="00DA7834" w:rsidRDefault="002D7C6E" w:rsidP="008D47C9">
      <w:pPr>
        <w:spacing w:line="360" w:lineRule="auto"/>
        <w:jc w:val="both"/>
        <w:rPr>
          <w:rFonts w:cs="Arial"/>
        </w:rPr>
      </w:pPr>
      <w:r w:rsidRPr="00DA7834">
        <w:rPr>
          <w:rFonts w:cs="Arial"/>
        </w:rPr>
        <w:t>General</w:t>
      </w:r>
      <w:r w:rsidR="005D6E64" w:rsidRPr="00DA7834">
        <w:rPr>
          <w:rFonts w:cs="Arial"/>
        </w:rPr>
        <w:t xml:space="preserve"> Guderian da bu taarruzun iptal edilmesini istemekteydi. Yıldırım savaşının teorisyenlerinden olan Guderian’a göre Kursk bölgesinde ne sürpriz bir saldırı gerçekleştirilebilirdi ne de arazi bu tarz bir taarruza uygundu. Guderian Hitler’le yaptığı bir özel görüşmede, Wehrmacht’ın durumunun iyi olmadığını ve Kursk’un ele geçirilmesinin Almanya’ya</w:t>
      </w:r>
      <w:r w:rsidRPr="00DA7834">
        <w:rPr>
          <w:rFonts w:cs="Arial"/>
        </w:rPr>
        <w:t xml:space="preserve"> ne kazandıracağını bilmediğini</w:t>
      </w:r>
      <w:r w:rsidR="005D6E64" w:rsidRPr="00DA7834">
        <w:rPr>
          <w:rFonts w:cs="Arial"/>
        </w:rPr>
        <w:t xml:space="preserve"> söylemişti. Kursk’un ele geçirilmesinin umursanmaya</w:t>
      </w:r>
      <w:r w:rsidRPr="00DA7834">
        <w:rPr>
          <w:rFonts w:cs="Arial"/>
        </w:rPr>
        <w:t xml:space="preserve">cağını ve Doğu </w:t>
      </w:r>
      <w:r w:rsidRPr="00DA7834">
        <w:rPr>
          <w:rFonts w:cs="Arial"/>
        </w:rPr>
        <w:lastRenderedPageBreak/>
        <w:t>Cephesi’nde 1943’te</w:t>
      </w:r>
      <w:r w:rsidR="005D6E64" w:rsidRPr="00DA7834">
        <w:rPr>
          <w:rFonts w:cs="Arial"/>
        </w:rPr>
        <w:t xml:space="preserve"> taa</w:t>
      </w:r>
      <w:r w:rsidRPr="00DA7834">
        <w:rPr>
          <w:rFonts w:cs="Arial"/>
        </w:rPr>
        <w:t xml:space="preserve">rruzi bir </w:t>
      </w:r>
      <w:r w:rsidR="00837E49" w:rsidRPr="00DA7834">
        <w:rPr>
          <w:rFonts w:cs="Arial"/>
        </w:rPr>
        <w:t>harekâta</w:t>
      </w:r>
      <w:r w:rsidRPr="00DA7834">
        <w:rPr>
          <w:rFonts w:cs="Arial"/>
        </w:rPr>
        <w:t xml:space="preserve"> girişmelerinin sebebini</w:t>
      </w:r>
      <w:r w:rsidR="005D6E64" w:rsidRPr="00DA7834">
        <w:rPr>
          <w:rFonts w:cs="Arial"/>
        </w:rPr>
        <w:t xml:space="preserve"> anlayamadığını söyleyen Guderian’a Hitler</w:t>
      </w:r>
      <w:r w:rsidRPr="00DA7834">
        <w:rPr>
          <w:rFonts w:cs="Arial"/>
        </w:rPr>
        <w:t>,</w:t>
      </w:r>
      <w:r w:rsidR="005D6E64" w:rsidRPr="00DA7834">
        <w:rPr>
          <w:rFonts w:cs="Arial"/>
        </w:rPr>
        <w:t xml:space="preserve"> bu durumu her düşündüğünde midesinin bulandığını itiraf etmişti.</w:t>
      </w:r>
      <w:r w:rsidR="005D6E64" w:rsidRPr="00DA7834">
        <w:rPr>
          <w:rStyle w:val="DipnotBavurusu"/>
          <w:rFonts w:cs="Arial"/>
        </w:rPr>
        <w:footnoteReference w:id="429"/>
      </w:r>
      <w:r w:rsidR="005D6E64" w:rsidRPr="00DA7834">
        <w:rPr>
          <w:rFonts w:cs="Arial"/>
        </w:rPr>
        <w:t xml:space="preserve"> </w:t>
      </w:r>
    </w:p>
    <w:p w:rsidR="005D6E64" w:rsidRDefault="005D6E64" w:rsidP="008D47C9">
      <w:pPr>
        <w:spacing w:line="360" w:lineRule="auto"/>
        <w:jc w:val="both"/>
        <w:rPr>
          <w:rFonts w:cs="Arial"/>
        </w:rPr>
      </w:pPr>
      <w:r w:rsidRPr="00DA7834">
        <w:rPr>
          <w:rFonts w:cs="Arial"/>
        </w:rPr>
        <w:t xml:space="preserve"> Toplantıda bulunan Alman Silahlanma Bakanı Albert Speer ise Almanya’nın sanayi gücü hakkında komutanları bilgilendirmişti. Alman üretim kapasitesi ancak kayıpları telafi edebilecek güçteydi. Wehrmacht gücünün sınırına ulaşmıştı. Ancak Hitler’in kararı kesindi. Gerek müttefiklerine gerekse düşmanlarına bir mesaj vermek zorunda olduğunu düşünen Hitler Kursk taarruzunu yeni silahlar cepheye nakledilene kadar ertelemişti. Alman istihbaratının müttefiklerin İtalya’ya çıkacağını bildirmesi işleri iyice karıştıracaktı. Mevcut birliklerden İtalya’ya takviye yapılmasını isteyen Hitler, yeni birliklerin ise Kursk’a yollanmasını emretti. Ancak bu durum taarruzun yeniden ertelenmesine neden oldu. Mayıs başında başlaması planlanan taarruz ancak 5 Temmuz’da başlayacaktı. </w:t>
      </w:r>
    </w:p>
    <w:p w:rsidR="00DC40B5" w:rsidRDefault="00DC40B5" w:rsidP="008D47C9">
      <w:pPr>
        <w:spacing w:line="360" w:lineRule="auto"/>
        <w:jc w:val="both"/>
        <w:rPr>
          <w:rFonts w:cs="Arial"/>
        </w:rPr>
      </w:pPr>
    </w:p>
    <w:p w:rsidR="00BC7181" w:rsidRPr="00DA7834" w:rsidRDefault="00BC7181" w:rsidP="008D47C9">
      <w:pPr>
        <w:spacing w:line="360" w:lineRule="auto"/>
        <w:jc w:val="both"/>
        <w:rPr>
          <w:rFonts w:cs="Arial"/>
        </w:rPr>
      </w:pPr>
    </w:p>
    <w:p w:rsidR="005D6E64" w:rsidRDefault="005D6E64" w:rsidP="00FC241E">
      <w:pPr>
        <w:pStyle w:val="Balk3"/>
        <w:numPr>
          <w:ilvl w:val="2"/>
          <w:numId w:val="11"/>
        </w:numPr>
        <w:rPr>
          <w:rFonts w:cs="Arial"/>
        </w:rPr>
      </w:pPr>
      <w:bookmarkStart w:id="175" w:name="_Toc487571859"/>
      <w:r w:rsidRPr="00DA7834">
        <w:rPr>
          <w:rFonts w:cs="Arial"/>
        </w:rPr>
        <w:t xml:space="preserve">Sovyet </w:t>
      </w:r>
      <w:r w:rsidR="00871FC9" w:rsidRPr="00DA7834">
        <w:rPr>
          <w:rFonts w:cs="Arial"/>
        </w:rPr>
        <w:t>Savaş Planı</w:t>
      </w:r>
      <w:bookmarkEnd w:id="175"/>
    </w:p>
    <w:p w:rsidR="00DC40B5" w:rsidRPr="00DC40B5" w:rsidRDefault="00DC40B5" w:rsidP="00DC40B5"/>
    <w:p w:rsidR="00097ECC" w:rsidRPr="00DA7834" w:rsidRDefault="005D6E64" w:rsidP="008D47C9">
      <w:pPr>
        <w:spacing w:line="360" w:lineRule="auto"/>
        <w:jc w:val="both"/>
        <w:rPr>
          <w:rFonts w:cs="Arial"/>
        </w:rPr>
      </w:pPr>
      <w:r w:rsidRPr="00DA7834">
        <w:rPr>
          <w:rFonts w:cs="Arial"/>
        </w:rPr>
        <w:t xml:space="preserve">Sovyetler Birliği 1943 yılında kazandığı Stalingrad zaferiyle </w:t>
      </w:r>
      <w:r w:rsidR="002D7C6E" w:rsidRPr="00DA7834">
        <w:rPr>
          <w:rFonts w:cs="Arial"/>
        </w:rPr>
        <w:t>büyük bir moral kazanmıştır</w:t>
      </w:r>
      <w:r w:rsidRPr="00DA7834">
        <w:rPr>
          <w:rFonts w:cs="Arial"/>
        </w:rPr>
        <w:t xml:space="preserve">. Almanları anavatanlarından atmak </w:t>
      </w:r>
      <w:r w:rsidR="002D7C6E" w:rsidRPr="00DA7834">
        <w:rPr>
          <w:rFonts w:cs="Arial"/>
        </w:rPr>
        <w:t>amacıyla</w:t>
      </w:r>
      <w:r w:rsidRPr="00DA7834">
        <w:rPr>
          <w:rFonts w:cs="Arial"/>
        </w:rPr>
        <w:t xml:space="preserve"> 1943 </w:t>
      </w:r>
      <w:r w:rsidR="002D7C6E" w:rsidRPr="00DA7834">
        <w:rPr>
          <w:rFonts w:cs="Arial"/>
        </w:rPr>
        <w:t>baharında büyük bir taarruz planı yapmaya başlayan</w:t>
      </w:r>
      <w:r w:rsidRPr="00DA7834">
        <w:rPr>
          <w:rFonts w:cs="Arial"/>
        </w:rPr>
        <w:t xml:space="preserve"> Sovyet</w:t>
      </w:r>
      <w:r w:rsidR="002D7C6E" w:rsidRPr="00DA7834">
        <w:rPr>
          <w:rFonts w:cs="Arial"/>
        </w:rPr>
        <w:t xml:space="preserve"> ordusu, aynı dönemde</w:t>
      </w:r>
      <w:r w:rsidR="00097ECC" w:rsidRPr="00DA7834">
        <w:rPr>
          <w:rFonts w:cs="Arial"/>
        </w:rPr>
        <w:t xml:space="preserve"> Almanların Kursk bölgesinde büyük bir taarruza girişeceği istihbaratını almıştır. </w:t>
      </w:r>
      <w:r w:rsidRPr="00DA7834">
        <w:rPr>
          <w:rFonts w:cs="Arial"/>
        </w:rPr>
        <w:t>Sovyet hava keşif raporları da bölgeye Almanların yığınak yaptığını doğrulamaktadır.</w:t>
      </w:r>
      <w:r w:rsidRPr="00DA7834">
        <w:rPr>
          <w:rStyle w:val="DipnotBavurusu"/>
          <w:rFonts w:cs="Arial"/>
        </w:rPr>
        <w:footnoteReference w:id="430"/>
      </w:r>
      <w:r w:rsidR="00097ECC" w:rsidRPr="00DA7834">
        <w:rPr>
          <w:rFonts w:cs="Arial"/>
        </w:rPr>
        <w:t xml:space="preserve"> Bunun üzerine g</w:t>
      </w:r>
      <w:r w:rsidRPr="00DA7834">
        <w:rPr>
          <w:rFonts w:cs="Arial"/>
        </w:rPr>
        <w:t xml:space="preserve">üney cephesinin komutanı </w:t>
      </w:r>
      <w:r w:rsidR="00097ECC" w:rsidRPr="00DA7834">
        <w:rPr>
          <w:rFonts w:cs="Arial"/>
        </w:rPr>
        <w:t xml:space="preserve">General </w:t>
      </w:r>
      <w:r w:rsidRPr="00DA7834">
        <w:rPr>
          <w:rFonts w:cs="Arial"/>
        </w:rPr>
        <w:t xml:space="preserve">Jukov, bir savunma planı hazırlar ve Stalin’e sunar. Plan Kursk bölgesinde “derin savunma” stratejisine dayanmaktadır. Bölgede </w:t>
      </w:r>
      <w:r w:rsidR="00097ECC" w:rsidRPr="00DA7834">
        <w:rPr>
          <w:rFonts w:cs="Arial"/>
        </w:rPr>
        <w:t>birbiri ardına konumlandırılacak kademeli</w:t>
      </w:r>
      <w:r w:rsidRPr="00DA7834">
        <w:rPr>
          <w:rFonts w:cs="Arial"/>
        </w:rPr>
        <w:t xml:space="preserve"> tahkimat</w:t>
      </w:r>
      <w:r w:rsidR="00097ECC" w:rsidRPr="00DA7834">
        <w:rPr>
          <w:rFonts w:cs="Arial"/>
        </w:rPr>
        <w:t xml:space="preserve"> sistemi inşa edecek</w:t>
      </w:r>
      <w:r w:rsidRPr="00DA7834">
        <w:rPr>
          <w:rFonts w:cs="Arial"/>
        </w:rPr>
        <w:t xml:space="preserve"> Sovyet birlikleri, Alman taarruzları karşısında geri çekildikleri takdirde bir sonraki hatta</w:t>
      </w:r>
      <w:r w:rsidR="00097ECC" w:rsidRPr="00DA7834">
        <w:rPr>
          <w:rFonts w:cs="Arial"/>
        </w:rPr>
        <w:t xml:space="preserve"> direnmeye devam edebilecektir</w:t>
      </w:r>
      <w:r w:rsidRPr="00DA7834">
        <w:rPr>
          <w:rFonts w:cs="Arial"/>
        </w:rPr>
        <w:t xml:space="preserve">. Bu tarz irili ufaklı birçok savunma mevziisine saldırmak zorunda </w:t>
      </w:r>
      <w:r w:rsidRPr="00DA7834">
        <w:rPr>
          <w:rFonts w:cs="Arial"/>
        </w:rPr>
        <w:lastRenderedPageBreak/>
        <w:t>kalacak olan Alman güçleri, yorulacak ve çok fazla kayıp verecektir. Alman taarruzu durma noktasına geldiğinde ise Sovyet karşı taarruzu başlayacaktır. Planın Stalin tarafından kabul edilmesiyle birlikte Sovyetler, sivillerin de yardımıyla büyük bir seferberlik başlatırlar.</w:t>
      </w:r>
      <w:r w:rsidRPr="00DA7834">
        <w:rPr>
          <w:rStyle w:val="DipnotBavurusu"/>
          <w:rFonts w:cs="Arial"/>
        </w:rPr>
        <w:footnoteReference w:id="431"/>
      </w:r>
      <w:r w:rsidRPr="00DA7834">
        <w:rPr>
          <w:rFonts w:cs="Arial"/>
        </w:rPr>
        <w:t xml:space="preserve"> </w:t>
      </w:r>
    </w:p>
    <w:p w:rsidR="005D6E64" w:rsidRDefault="00097ECC" w:rsidP="008D47C9">
      <w:pPr>
        <w:spacing w:line="360" w:lineRule="auto"/>
        <w:jc w:val="both"/>
        <w:rPr>
          <w:rFonts w:cs="Arial"/>
        </w:rPr>
      </w:pPr>
      <w:r w:rsidRPr="00DA7834">
        <w:rPr>
          <w:rFonts w:cs="Arial"/>
        </w:rPr>
        <w:t>C</w:t>
      </w:r>
      <w:r w:rsidR="005D6E64" w:rsidRPr="00DA7834">
        <w:rPr>
          <w:rFonts w:cs="Arial"/>
        </w:rPr>
        <w:t>ephede harekete geçen ilk kuvvet partizanlardır. Cephe gerisinde Alman ikmal birliklerine saldıran partizanlar Alman ikmal hatlarını gittikçe daha çok tehdit etmeye başladılar.</w:t>
      </w:r>
      <w:r w:rsidR="005D6E64" w:rsidRPr="00DA7834">
        <w:rPr>
          <w:rStyle w:val="DipnotBavurusu"/>
          <w:rFonts w:cs="Arial"/>
        </w:rPr>
        <w:footnoteReference w:id="432"/>
      </w:r>
      <w:r w:rsidR="005D6E64" w:rsidRPr="00DA7834">
        <w:rPr>
          <w:rFonts w:cs="Arial"/>
        </w:rPr>
        <w:t xml:space="preserve"> Diğer yandan ordu mühendisleri Kursk bölgesi</w:t>
      </w:r>
      <w:r w:rsidRPr="00DA7834">
        <w:rPr>
          <w:rFonts w:cs="Arial"/>
        </w:rPr>
        <w:t>ne 503.000’i</w:t>
      </w:r>
      <w:r w:rsidR="005D6E64" w:rsidRPr="00DA7834">
        <w:rPr>
          <w:rFonts w:cs="Arial"/>
        </w:rPr>
        <w:t xml:space="preserve"> anti-tank, 440.000’i anti-personel olmak üzere toplamda 943.000 mayın yerleştireceklerdir. Ayrıca bölgede toplam 9 kilometrelik siperler kazılmış ve 2000 kilometreye yakın yeni yol yapılmıştır.</w:t>
      </w:r>
      <w:r w:rsidR="005D6E64" w:rsidRPr="00DA7834">
        <w:rPr>
          <w:rStyle w:val="DipnotBavurusu"/>
          <w:rFonts w:cs="Arial"/>
        </w:rPr>
        <w:footnoteReference w:id="433"/>
      </w:r>
      <w:r w:rsidR="005D6E64" w:rsidRPr="00DA7834">
        <w:rPr>
          <w:rFonts w:cs="Arial"/>
        </w:rPr>
        <w:t xml:space="preserve"> Almanların panzer taarruzlarına karşı yeni önlemler geliştiren Sovyetler, “çelikleşme” adı verilen özel bir eğitim programı hazırlamışlardır. Kazılan siperlerde bekleyecek olan piyadeler, Alman panzerleri üzerlerinden geçtikten sonra geriden gelen piyadeye saldıracaklardır. Ayrıca piyadeden ayrı düşen panzerler</w:t>
      </w:r>
      <w:r w:rsidRPr="00DA7834">
        <w:rPr>
          <w:rFonts w:cs="Arial"/>
        </w:rPr>
        <w:t>e, kundağı motorlu topçuya ve</w:t>
      </w:r>
      <w:r w:rsidR="005D6E64" w:rsidRPr="00DA7834">
        <w:rPr>
          <w:rFonts w:cs="Arial"/>
        </w:rPr>
        <w:t xml:space="preserve"> özellikle Ferdinand gibi makineli tüfekten yoksun olan araçlara</w:t>
      </w:r>
      <w:r w:rsidRPr="00DA7834">
        <w:rPr>
          <w:rFonts w:cs="Arial"/>
        </w:rPr>
        <w:t xml:space="preserve"> karşı</w:t>
      </w:r>
      <w:r w:rsidR="005D6E64" w:rsidRPr="00DA7834">
        <w:rPr>
          <w:rFonts w:cs="Arial"/>
        </w:rPr>
        <w:t xml:space="preserve"> </w:t>
      </w:r>
      <w:r w:rsidR="008A4EF3">
        <w:rPr>
          <w:rFonts w:cs="Arial"/>
        </w:rPr>
        <w:t>molotov kokteyli</w:t>
      </w:r>
      <w:r w:rsidR="008A4EF3">
        <w:rPr>
          <w:rStyle w:val="DipnotBavurusu"/>
          <w:rFonts w:cs="Arial"/>
        </w:rPr>
        <w:footnoteReference w:id="434"/>
      </w:r>
      <w:r w:rsidRPr="00DA7834">
        <w:rPr>
          <w:rFonts w:cs="Arial"/>
        </w:rPr>
        <w:t xml:space="preserve"> saldırıları düzen</w:t>
      </w:r>
      <w:r w:rsidR="005D6E64" w:rsidRPr="00DA7834">
        <w:rPr>
          <w:rFonts w:cs="Arial"/>
        </w:rPr>
        <w:t>lecektir.</w:t>
      </w:r>
      <w:r w:rsidR="005D6E64" w:rsidRPr="00DA7834">
        <w:rPr>
          <w:rStyle w:val="DipnotBavurusu"/>
          <w:rFonts w:cs="Arial"/>
        </w:rPr>
        <w:footnoteReference w:id="435"/>
      </w:r>
      <w:r w:rsidR="005D6E64" w:rsidRPr="00DA7834">
        <w:rPr>
          <w:rFonts w:cs="Arial"/>
        </w:rPr>
        <w:t xml:space="preserve"> STAVKA imha edilen her zırhlı için askerlerine 1000 ruble vereceğini açıklamıştır.</w:t>
      </w:r>
      <w:r w:rsidR="005D6E64" w:rsidRPr="00DA7834">
        <w:rPr>
          <w:rStyle w:val="DipnotBavurusu"/>
          <w:rFonts w:cs="Arial"/>
        </w:rPr>
        <w:footnoteReference w:id="436"/>
      </w:r>
      <w:r w:rsidR="005D6E64" w:rsidRPr="00DA7834">
        <w:rPr>
          <w:rFonts w:cs="Arial"/>
        </w:rPr>
        <w:t xml:space="preserve"> Bölgeye çok sayıda sahte havaalanı ve depo inşa edilmiştir. Birliklerin çoğu cephe gerisinde olmasına rağmen Alman istihbaratını yanıltmak adına inşa edilen bu yapılar Luftwaffe için sahte hedefler oluşturmuştur.</w:t>
      </w:r>
      <w:r w:rsidR="005D6E64" w:rsidRPr="00DA7834">
        <w:rPr>
          <w:rStyle w:val="DipnotBavurusu"/>
          <w:rFonts w:cs="Arial"/>
        </w:rPr>
        <w:footnoteReference w:id="437"/>
      </w:r>
      <w:r w:rsidR="005D6E64" w:rsidRPr="00DA7834">
        <w:rPr>
          <w:rFonts w:cs="Arial"/>
        </w:rPr>
        <w:t xml:space="preserve"> </w:t>
      </w:r>
    </w:p>
    <w:p w:rsidR="00DC40B5" w:rsidRDefault="00DC40B5" w:rsidP="008D47C9">
      <w:pPr>
        <w:spacing w:line="360" w:lineRule="auto"/>
        <w:jc w:val="both"/>
        <w:rPr>
          <w:rFonts w:cs="Arial"/>
        </w:rPr>
      </w:pPr>
    </w:p>
    <w:p w:rsidR="00DC40B5" w:rsidRPr="00DA7834" w:rsidRDefault="00DC40B5" w:rsidP="008D47C9">
      <w:pPr>
        <w:spacing w:line="360" w:lineRule="auto"/>
        <w:jc w:val="both"/>
        <w:rPr>
          <w:rFonts w:cs="Arial"/>
        </w:rPr>
      </w:pPr>
    </w:p>
    <w:p w:rsidR="005D6E64" w:rsidRDefault="005D6E64" w:rsidP="00FC241E">
      <w:pPr>
        <w:pStyle w:val="Balk3"/>
        <w:numPr>
          <w:ilvl w:val="2"/>
          <w:numId w:val="11"/>
        </w:numPr>
        <w:rPr>
          <w:rFonts w:cs="Arial"/>
        </w:rPr>
      </w:pPr>
      <w:bookmarkStart w:id="176" w:name="_Toc487571860"/>
      <w:r w:rsidRPr="00DA7834">
        <w:rPr>
          <w:rFonts w:cs="Arial"/>
        </w:rPr>
        <w:lastRenderedPageBreak/>
        <w:t>Savaş</w:t>
      </w:r>
      <w:r w:rsidR="00871FC9" w:rsidRPr="00DA7834">
        <w:rPr>
          <w:rFonts w:cs="Arial"/>
        </w:rPr>
        <w:t>ın Cereyanı</w:t>
      </w:r>
      <w:bookmarkEnd w:id="176"/>
    </w:p>
    <w:p w:rsidR="00DC40B5" w:rsidRPr="00DC40B5" w:rsidRDefault="00DC40B5" w:rsidP="00DC40B5"/>
    <w:p w:rsidR="00193E87" w:rsidRDefault="005D6E64" w:rsidP="008D47C9">
      <w:pPr>
        <w:spacing w:line="360" w:lineRule="auto"/>
        <w:jc w:val="both"/>
        <w:rPr>
          <w:rFonts w:cs="Arial"/>
        </w:rPr>
      </w:pPr>
      <w:r w:rsidRPr="00DA7834">
        <w:rPr>
          <w:rFonts w:cs="Arial"/>
        </w:rPr>
        <w:t>5 Temmuz günü başlayan Alman saldırısına Wehrmacht adına 2365 panzer katılacaktı. Sovyetler ise ön cephede fazla tank bulundurmamaktaydı. Almanlar, ancak mayın tarlaları, anti-tank engelleri ve Sovyet piyadesinin oluşturduğu savunma hatlarını yardıktan sonra kendilerini bekleyen 4938 Sovyet tankıyla savaşabilecekti.</w:t>
      </w:r>
      <w:r w:rsidRPr="00DA7834">
        <w:rPr>
          <w:rStyle w:val="DipnotBavurusu"/>
          <w:rFonts w:cs="Arial"/>
        </w:rPr>
        <w:footnoteReference w:id="438"/>
      </w:r>
      <w:r w:rsidRPr="00DA7834">
        <w:rPr>
          <w:rFonts w:cs="Arial"/>
        </w:rPr>
        <w:t xml:space="preserve"> Tüm zırhlı araçlar</w:t>
      </w:r>
      <w:r w:rsidR="00D2460A">
        <w:rPr>
          <w:rFonts w:cs="Arial"/>
        </w:rPr>
        <w:t xml:space="preserve"> </w:t>
      </w:r>
      <w:r w:rsidRPr="00DA7834">
        <w:rPr>
          <w:rFonts w:cs="Arial"/>
        </w:rPr>
        <w:t xml:space="preserve">(kundağı motorlu topçu ve anti-tank silahları) değerlendirildiğinde Sovyetlerin </w:t>
      </w:r>
      <w:r w:rsidR="00B93084" w:rsidRPr="00DA7834">
        <w:rPr>
          <w:rFonts w:cs="Arial"/>
        </w:rPr>
        <w:t>üçe bir, uçak sayısı bakımından dörde bir</w:t>
      </w:r>
      <w:r w:rsidRPr="00DA7834">
        <w:rPr>
          <w:rFonts w:cs="Arial"/>
        </w:rPr>
        <w:t xml:space="preserve">, asker sayısı bakımından ise </w:t>
      </w:r>
      <w:r w:rsidR="00097ECC" w:rsidRPr="00DA7834">
        <w:rPr>
          <w:rFonts w:cs="Arial"/>
        </w:rPr>
        <w:t>üçe bir</w:t>
      </w:r>
      <w:r w:rsidRPr="00DA7834">
        <w:rPr>
          <w:rFonts w:cs="Arial"/>
        </w:rPr>
        <w:t xml:space="preserve"> üstünlüğü bulunmaktaydı.</w:t>
      </w:r>
      <w:r w:rsidRPr="00DA7834">
        <w:rPr>
          <w:rStyle w:val="DipnotBavurusu"/>
          <w:rFonts w:cs="Arial"/>
        </w:rPr>
        <w:footnoteReference w:id="439"/>
      </w:r>
      <w:r w:rsidRPr="00DA7834">
        <w:rPr>
          <w:rFonts w:cs="Arial"/>
        </w:rPr>
        <w:t xml:space="preserve"> Kuzey cephesindeki Alman 9. Ordusunun 988 panzeri bulunmaktaydı. Güney cephesinde ise 102 Tiger ve 200 Panterle birlikte toplam 1377 panzer bulunuyordu.</w:t>
      </w:r>
      <w:r w:rsidRPr="00DA7834">
        <w:rPr>
          <w:rStyle w:val="DipnotBavurusu"/>
          <w:rFonts w:cs="Arial"/>
        </w:rPr>
        <w:footnoteReference w:id="440"/>
      </w:r>
      <w:r w:rsidRPr="00DA7834">
        <w:rPr>
          <w:rFonts w:cs="Arial"/>
        </w:rPr>
        <w:t xml:space="preserve"> </w:t>
      </w:r>
    </w:p>
    <w:p w:rsidR="00DC40B5" w:rsidRPr="00DA7834" w:rsidRDefault="00DC40B5" w:rsidP="008D47C9">
      <w:pPr>
        <w:spacing w:line="360" w:lineRule="auto"/>
        <w:jc w:val="both"/>
        <w:rPr>
          <w:rFonts w:cs="Arial"/>
        </w:rPr>
      </w:pPr>
    </w:p>
    <w:p w:rsidR="005D6E64" w:rsidRDefault="005D6E64" w:rsidP="00193E87">
      <w:pPr>
        <w:pStyle w:val="Balk4"/>
        <w:numPr>
          <w:ilvl w:val="3"/>
          <w:numId w:val="11"/>
        </w:numPr>
        <w:rPr>
          <w:rFonts w:cs="Arial"/>
        </w:rPr>
      </w:pPr>
      <w:bookmarkStart w:id="177" w:name="_Toc487571861"/>
      <w:r w:rsidRPr="00DA7834">
        <w:rPr>
          <w:rFonts w:cs="Arial"/>
        </w:rPr>
        <w:t>Kuzey Cephesi</w:t>
      </w:r>
      <w:bookmarkEnd w:id="177"/>
    </w:p>
    <w:p w:rsidR="00DC40B5" w:rsidRPr="00DC40B5" w:rsidRDefault="00DC40B5" w:rsidP="00DC40B5"/>
    <w:p w:rsidR="00DC40B5" w:rsidRDefault="00097ECC" w:rsidP="008D47C9">
      <w:pPr>
        <w:spacing w:line="360" w:lineRule="auto"/>
        <w:jc w:val="both"/>
        <w:rPr>
          <w:rFonts w:cs="Arial"/>
        </w:rPr>
      </w:pPr>
      <w:r w:rsidRPr="00DA7834">
        <w:rPr>
          <w:rFonts w:cs="Arial"/>
        </w:rPr>
        <w:t>Topçunun</w:t>
      </w:r>
      <w:r w:rsidR="00F9324E" w:rsidRPr="00DA7834">
        <w:rPr>
          <w:rFonts w:cs="Arial"/>
        </w:rPr>
        <w:t xml:space="preserve"> baraj ateşiyle</w:t>
      </w:r>
      <w:r w:rsidR="005D6E64" w:rsidRPr="00DA7834">
        <w:rPr>
          <w:rFonts w:cs="Arial"/>
        </w:rPr>
        <w:t xml:space="preserve"> başlayan Alman taarruzu, Luftwaffe bombardımanıyla devam edecekti. Sovyet Hava Kuvvetleri de bölgedeki Alman havaalanlarını vurmak için harekete geçmişti. Ancak Luftwaffe savaşın ilk etabını kazanacaktı. Sovyetler 5 Temmuz’da 176 uçak kaybederken Luftwaffe 26 uçak kaybetmişti.</w:t>
      </w:r>
      <w:r w:rsidR="005D6E64" w:rsidRPr="00DA7834">
        <w:rPr>
          <w:rStyle w:val="DipnotBavurusu"/>
          <w:rFonts w:cs="Arial"/>
        </w:rPr>
        <w:footnoteReference w:id="441"/>
      </w:r>
      <w:r w:rsidR="005D6E64" w:rsidRPr="00DA7834">
        <w:rPr>
          <w:rFonts w:cs="Arial"/>
        </w:rPr>
        <w:t xml:space="preserve"> Kursk’un kuzeyinde </w:t>
      </w:r>
      <w:r w:rsidRPr="00DA7834">
        <w:rPr>
          <w:rFonts w:cs="Arial"/>
        </w:rPr>
        <w:t xml:space="preserve">General </w:t>
      </w:r>
      <w:r w:rsidR="005D6E64" w:rsidRPr="00DA7834">
        <w:rPr>
          <w:rFonts w:cs="Arial"/>
        </w:rPr>
        <w:t xml:space="preserve">Model’in birlikleri Sovyetlere karşı taarruzu başlattıktan sonra bölgede Sovyet tanklarının bulunmadığını rapor etmiştir. Ruslar tarafından merkez cephe olarak adlandırılan çıkıntının kuzey kısmında Rus Merkez Ordusu, tüm tanklarını ihtiyatta tutmaktaydı. Almanlar ilk etapta iyi tahkim edilmiş olan Sovyet mevziilerine karşı saldırıya geçtiler. </w:t>
      </w:r>
      <w:r w:rsidRPr="00DA7834">
        <w:rPr>
          <w:rFonts w:cs="Arial"/>
        </w:rPr>
        <w:t xml:space="preserve">General </w:t>
      </w:r>
      <w:r w:rsidR="005D6E64" w:rsidRPr="00DA7834">
        <w:rPr>
          <w:rFonts w:cs="Arial"/>
        </w:rPr>
        <w:t>Model de kendi panzerlerini ihtiyatta tutarak yalnızca piyadeye destek amacıyla kullanmaya başlamıştı.</w:t>
      </w:r>
      <w:r w:rsidR="005D6E64" w:rsidRPr="00DA7834">
        <w:rPr>
          <w:rStyle w:val="DipnotBavurusu"/>
          <w:rFonts w:cs="Arial"/>
        </w:rPr>
        <w:footnoteReference w:id="442"/>
      </w:r>
      <w:r w:rsidR="005D6E64" w:rsidRPr="00DA7834">
        <w:rPr>
          <w:rFonts w:cs="Arial"/>
        </w:rPr>
        <w:t xml:space="preserve"> Ancak panzerlerini geniş bir alanda ihtiyatta tutan Model, Guderian’ın yıldırım savaşı prensibiyle çelişmekteydi. Panzerleri </w:t>
      </w:r>
      <w:r w:rsidR="005D6E64" w:rsidRPr="00DA7834">
        <w:rPr>
          <w:rFonts w:cs="Arial"/>
        </w:rPr>
        <w:lastRenderedPageBreak/>
        <w:t>kullanmak için cephenin yarılmasını bekleyen Model, Guderian’ın aksine bu yarma harekâtı sırasında panzerlerini kullanmamayı tercih etmekteydi. Yine de Almanlar kuzey bölgesinde ilk gün 8 kilometre ilerlemeyi başaracaklardı. Model’in ordusu 1063 ölü, 5921 yaralı ve 215 kayıp vermişti.</w:t>
      </w:r>
      <w:r w:rsidR="005D6E64" w:rsidRPr="00DA7834">
        <w:rPr>
          <w:rStyle w:val="DipnotBavurusu"/>
          <w:rFonts w:cs="Arial"/>
        </w:rPr>
        <w:footnoteReference w:id="443"/>
      </w:r>
      <w:r w:rsidR="005D6E64" w:rsidRPr="00DA7834">
        <w:rPr>
          <w:rFonts w:cs="Arial"/>
        </w:rPr>
        <w:t xml:space="preserve"> Ertesi gün Sovyetler Almanları ilk günkü mevzilerine </w:t>
      </w:r>
      <w:r w:rsidRPr="00DA7834">
        <w:rPr>
          <w:rFonts w:cs="Arial"/>
        </w:rPr>
        <w:t>çekilmeye zorlamak</w:t>
      </w:r>
      <w:r w:rsidR="005D6E64" w:rsidRPr="00DA7834">
        <w:rPr>
          <w:rFonts w:cs="Arial"/>
        </w:rPr>
        <w:t xml:space="preserve"> için bir karşı taarruz başlattılar. </w:t>
      </w:r>
      <w:r w:rsidRPr="00DA7834">
        <w:rPr>
          <w:rFonts w:cs="Arial"/>
        </w:rPr>
        <w:t xml:space="preserve">General </w:t>
      </w:r>
      <w:r w:rsidR="005D6E64" w:rsidRPr="00DA7834">
        <w:rPr>
          <w:rFonts w:cs="Arial"/>
        </w:rPr>
        <w:t>Model bu karşı taarruz esnasında ilk kez Tigerlerini cepheye sürdü. Sovyet T-34 mürettebatı bu yeni panzerle bir düelloya girince Sovyet karşı taarruzu kısa sürede sona erecekti. Tigerler birkaç saat içinde iki zırhlı tugaydaki toplamda 69 T-34</w:t>
      </w:r>
      <w:r w:rsidRPr="00DA7834">
        <w:rPr>
          <w:rFonts w:cs="Arial"/>
        </w:rPr>
        <w:t>’ü imha etti</w:t>
      </w:r>
      <w:r w:rsidR="005D6E64" w:rsidRPr="00DA7834">
        <w:rPr>
          <w:rFonts w:cs="Arial"/>
        </w:rPr>
        <w:t>.</w:t>
      </w:r>
      <w:r w:rsidR="005D6E64" w:rsidRPr="00DA7834">
        <w:rPr>
          <w:rStyle w:val="DipnotBavurusu"/>
          <w:rFonts w:cs="Arial"/>
        </w:rPr>
        <w:footnoteReference w:id="444"/>
      </w:r>
      <w:r w:rsidR="005D6E64" w:rsidRPr="00DA7834">
        <w:rPr>
          <w:rFonts w:cs="Arial"/>
        </w:rPr>
        <w:t xml:space="preserve"> Ancak Tigerleri Rus tankları durduramamış olsa da Rus mayınları durdurmayı başaracaktı. İki gün içerisinde 18 Tiger tamir için cephe gerisine gönderilmişti.</w:t>
      </w:r>
      <w:r w:rsidR="005D6E64" w:rsidRPr="00DA7834">
        <w:rPr>
          <w:rStyle w:val="DipnotBavurusu"/>
          <w:rFonts w:cs="Arial"/>
        </w:rPr>
        <w:footnoteReference w:id="445"/>
      </w:r>
      <w:r w:rsidR="005D6E64" w:rsidRPr="00DA7834">
        <w:rPr>
          <w:rFonts w:cs="Arial"/>
        </w:rPr>
        <w:t xml:space="preserve"> 7 Temmuz’da</w:t>
      </w:r>
      <w:r w:rsidRPr="00DA7834">
        <w:rPr>
          <w:rFonts w:cs="Arial"/>
        </w:rPr>
        <w:t xml:space="preserve"> General</w:t>
      </w:r>
      <w:r w:rsidR="005D6E64" w:rsidRPr="00DA7834">
        <w:rPr>
          <w:rFonts w:cs="Arial"/>
        </w:rPr>
        <w:t xml:space="preserve"> Model, Ponyri ve Olkhovatka kentlerine karşı taarruza geçti. Cephenin yarılması için bu iki bölgenin ele geçirilmesi gerekliydi. Ancak bu durumun farkında olan Sovyetler bölgede büyük yığınak yapmışlardı. 10 Temmuz’a kadar süren Alman taarruzları iki tarafında büyük kayıplar vermesine neden olmuştu. Almanlar Ponyri’yi ele geçirebilmişler ancak Olkhovatka’da durdurulmuşlardı.</w:t>
      </w:r>
      <w:r w:rsidR="005D6E64" w:rsidRPr="00DA7834">
        <w:rPr>
          <w:rStyle w:val="DipnotBavurusu"/>
          <w:rFonts w:cs="Arial"/>
        </w:rPr>
        <w:footnoteReference w:id="446"/>
      </w:r>
      <w:r w:rsidR="005D6E64" w:rsidRPr="00DA7834">
        <w:rPr>
          <w:rFonts w:cs="Arial"/>
        </w:rPr>
        <w:t xml:space="preserve"> Model ordusunun cepheyi yaramayacağını</w:t>
      </w:r>
      <w:r w:rsidRPr="00DA7834">
        <w:rPr>
          <w:rFonts w:cs="Arial"/>
        </w:rPr>
        <w:t xml:space="preserve"> nihayet</w:t>
      </w:r>
      <w:r w:rsidR="005D6E64" w:rsidRPr="00DA7834">
        <w:rPr>
          <w:rFonts w:cs="Arial"/>
        </w:rPr>
        <w:t xml:space="preserve"> anlamıştı. Ancak güneydeki taarruzun başarısı için birkaç gün daha Sovyetler üzerinde baskı kurmaya devam etti.</w:t>
      </w:r>
      <w:r w:rsidR="005D6E64" w:rsidRPr="00DA7834">
        <w:rPr>
          <w:rStyle w:val="DipnotBavurusu"/>
          <w:rFonts w:cs="Arial"/>
        </w:rPr>
        <w:footnoteReference w:id="447"/>
      </w:r>
      <w:r w:rsidR="005D6E64" w:rsidRPr="00DA7834">
        <w:rPr>
          <w:rFonts w:cs="Arial"/>
        </w:rPr>
        <w:t xml:space="preserve"> Olkhovatka bölgesindeki Rus birliklerine cepheden yapılacak bir saldırı Luftwaffe’nin de desteğine rağmen yetersiz kalmaktaydı. Bölge ancak kanatlardan yapılacak bir saldı</w:t>
      </w:r>
      <w:r w:rsidRPr="00DA7834">
        <w:rPr>
          <w:rFonts w:cs="Arial"/>
        </w:rPr>
        <w:t>rıyla ele geçirilebilirdi.</w:t>
      </w:r>
      <w:r w:rsidR="005D6E64" w:rsidRPr="00DA7834">
        <w:rPr>
          <w:rFonts w:cs="Arial"/>
        </w:rPr>
        <w:t xml:space="preserve"> 12 Temmuz’da Hitler’in Zitadelle Operasyonunu iptal etmesiyle birlikte Model’in bu saldırıları resmi olarak sona erecekti. Yaklaşık bir haftalık bu süreçte yalnızca 77 tank, kundağı motorlu topçu ve anti-tank silahı kaybeden </w:t>
      </w:r>
      <w:r w:rsidRPr="00DA7834">
        <w:rPr>
          <w:rFonts w:cs="Arial"/>
        </w:rPr>
        <w:t xml:space="preserve">General </w:t>
      </w:r>
      <w:r w:rsidR="005D6E64" w:rsidRPr="00DA7834">
        <w:rPr>
          <w:rFonts w:cs="Arial"/>
        </w:rPr>
        <w:t>Model, 526 Sovyet zırhlısını imha etmeyi başarmıştı.</w:t>
      </w:r>
      <w:r w:rsidR="005D6E64" w:rsidRPr="00DA7834">
        <w:rPr>
          <w:rStyle w:val="DipnotBavurusu"/>
          <w:rFonts w:cs="Arial"/>
        </w:rPr>
        <w:footnoteReference w:id="448"/>
      </w:r>
    </w:p>
    <w:p w:rsidR="00DC40B5" w:rsidRDefault="00DC40B5" w:rsidP="008D47C9">
      <w:pPr>
        <w:spacing w:line="360" w:lineRule="auto"/>
        <w:jc w:val="both"/>
        <w:rPr>
          <w:rFonts w:cs="Arial"/>
        </w:rPr>
      </w:pPr>
    </w:p>
    <w:p w:rsidR="00AD0B14" w:rsidRPr="00DA7834" w:rsidRDefault="00AD0B14" w:rsidP="008D47C9">
      <w:pPr>
        <w:spacing w:line="360" w:lineRule="auto"/>
        <w:jc w:val="both"/>
        <w:rPr>
          <w:rFonts w:cs="Arial"/>
        </w:rPr>
      </w:pPr>
    </w:p>
    <w:p w:rsidR="005D6E64" w:rsidRDefault="005D6E64" w:rsidP="00193E87">
      <w:pPr>
        <w:pStyle w:val="Balk4"/>
        <w:numPr>
          <w:ilvl w:val="3"/>
          <w:numId w:val="11"/>
        </w:numPr>
        <w:rPr>
          <w:rFonts w:cs="Arial"/>
        </w:rPr>
      </w:pPr>
      <w:bookmarkStart w:id="178" w:name="_Toc487571862"/>
      <w:r w:rsidRPr="00DA7834">
        <w:rPr>
          <w:rFonts w:cs="Arial"/>
        </w:rPr>
        <w:lastRenderedPageBreak/>
        <w:t>Güney Cephesi</w:t>
      </w:r>
      <w:bookmarkEnd w:id="178"/>
    </w:p>
    <w:p w:rsidR="00DC40B5" w:rsidRPr="00DC40B5" w:rsidRDefault="00DC40B5" w:rsidP="00DC40B5"/>
    <w:p w:rsidR="005777B5" w:rsidRPr="00DA7834" w:rsidRDefault="005D6E64" w:rsidP="008D47C9">
      <w:pPr>
        <w:spacing w:line="360" w:lineRule="auto"/>
        <w:jc w:val="both"/>
        <w:rPr>
          <w:rFonts w:cs="Arial"/>
        </w:rPr>
      </w:pPr>
      <w:r w:rsidRPr="00DA7834">
        <w:rPr>
          <w:rFonts w:cs="Arial"/>
        </w:rPr>
        <w:t xml:space="preserve">Güney’de bulunan Wehrmacht birlikleri kuzeydekilere nazaran daha iyi takviye edilmişlerdi. Sayıca da kuzeye göre fazla olan </w:t>
      </w:r>
      <w:r w:rsidR="00097ECC" w:rsidRPr="00DA7834">
        <w:rPr>
          <w:rFonts w:cs="Arial"/>
        </w:rPr>
        <w:t xml:space="preserve">General </w:t>
      </w:r>
      <w:r w:rsidRPr="00DA7834">
        <w:rPr>
          <w:rFonts w:cs="Arial"/>
        </w:rPr>
        <w:t>Manstein,</w:t>
      </w:r>
      <w:r w:rsidR="00097ECC" w:rsidRPr="00DA7834">
        <w:rPr>
          <w:rFonts w:cs="Arial"/>
        </w:rPr>
        <w:t xml:space="preserve"> General</w:t>
      </w:r>
      <w:r w:rsidRPr="00DA7834">
        <w:rPr>
          <w:rFonts w:cs="Arial"/>
        </w:rPr>
        <w:t xml:space="preserve"> Model’in aksine zırhlı birliklerini de ileri hatlarda kullanacaktı. Güney cephesindeki birlikler iki farklı bölgeden saldırarak düşman ihtiyatlarını bölmeyi amaçlamışlardı. Sağ kanatta Grossdeutschland tümeni ilerleyerek Butovo’yu işgal edecekti. Sol kanatta ise 3. Panzer Tümeni, Gertsovka’yı ele geçirecek ve iki kanat birbirine koordineli şekilde ilerleyecekti. Ancak </w:t>
      </w:r>
      <w:r w:rsidR="00097ECC" w:rsidRPr="00DA7834">
        <w:rPr>
          <w:rFonts w:cs="Arial"/>
        </w:rPr>
        <w:t>iki hasım da savaş süresince birbirlerinden çok şey öğrenmişt</w:t>
      </w:r>
      <w:r w:rsidRPr="00DA7834">
        <w:rPr>
          <w:rFonts w:cs="Arial"/>
        </w:rPr>
        <w:t xml:space="preserve">i. 1942 ve 1943 yıllarında kış aylarında başlayan Sovyet taarruzuna karşı Almanların geliştirdiği “Pakfront” taktiği Almanlar adına büyük başarı kazanmıştı. </w:t>
      </w:r>
      <w:r w:rsidR="00097ECC" w:rsidRPr="00DA7834">
        <w:rPr>
          <w:rFonts w:cs="Arial"/>
        </w:rPr>
        <w:t xml:space="preserve">Nitekim </w:t>
      </w:r>
      <w:r w:rsidRPr="00DA7834">
        <w:rPr>
          <w:rFonts w:cs="Arial"/>
        </w:rPr>
        <w:t>Sovyet taarruzları karşısında etkin bir savunma taktikleri olmadığını fark eden Almanlar, Sovyetlerin sayısal üstünlükleri nedeniyle de etkin bir direniş gösteremiyorlardı. Adını Almancadaki PanzerabwehrKanone, kısaca PaK’tan alan bu taktik, PaK adı verilen anti-t</w:t>
      </w:r>
      <w:r w:rsidR="00097ECC" w:rsidRPr="00DA7834">
        <w:rPr>
          <w:rFonts w:cs="Arial"/>
        </w:rPr>
        <w:t>ank silahlarının bağımsız değil, eşgüdümlü bir şekilde kullanılmasını öngörüyordı</w:t>
      </w:r>
      <w:r w:rsidRPr="00DA7834">
        <w:rPr>
          <w:rFonts w:cs="Arial"/>
        </w:rPr>
        <w:t>. Yaklaşık 10 adet PaK, bir subayın emrine veriliyor ve her PaK için ayrı</w:t>
      </w:r>
      <w:r w:rsidR="00097ECC" w:rsidRPr="00DA7834">
        <w:rPr>
          <w:rFonts w:cs="Arial"/>
        </w:rPr>
        <w:t xml:space="preserve"> bir</w:t>
      </w:r>
      <w:r w:rsidRPr="00DA7834">
        <w:rPr>
          <w:rFonts w:cs="Arial"/>
        </w:rPr>
        <w:t xml:space="preserve"> hedef belirleniyordu. Özellikle sürpriz saldırılar esnasında her anti-tank silahı bir hedefi imha ediyor ve geri çekiliyordu. Böylece düşman karşılık vermeden savaş alanı terk ediliyor ve düşmana ağır kayıp veriliyordu. Sovyet</w:t>
      </w:r>
      <w:r w:rsidR="00097ECC" w:rsidRPr="00DA7834">
        <w:rPr>
          <w:rFonts w:cs="Arial"/>
        </w:rPr>
        <w:t xml:space="preserve"> birlik</w:t>
      </w:r>
      <w:r w:rsidRPr="00DA7834">
        <w:rPr>
          <w:rFonts w:cs="Arial"/>
        </w:rPr>
        <w:t>ler</w:t>
      </w:r>
      <w:r w:rsidR="00097ECC" w:rsidRPr="00DA7834">
        <w:rPr>
          <w:rFonts w:cs="Arial"/>
        </w:rPr>
        <w:t xml:space="preserve">i tarafından uygulanan taktik </w:t>
      </w:r>
      <w:proofErr w:type="gramStart"/>
      <w:r w:rsidR="00097ECC" w:rsidRPr="00DA7834">
        <w:rPr>
          <w:rFonts w:cs="Arial"/>
        </w:rPr>
        <w:t>formasyon</w:t>
      </w:r>
      <w:proofErr w:type="gramEnd"/>
      <w:r w:rsidR="00097ECC" w:rsidRPr="00DA7834">
        <w:rPr>
          <w:rFonts w:cs="Arial"/>
        </w:rPr>
        <w:t xml:space="preserve"> ise Almanlarınkine oldukça benziyordu</w:t>
      </w:r>
      <w:r w:rsidRPr="00DA7834">
        <w:rPr>
          <w:rFonts w:cs="Arial"/>
        </w:rPr>
        <w:t>. Ço</w:t>
      </w:r>
      <w:r w:rsidR="00097ECC" w:rsidRPr="00DA7834">
        <w:rPr>
          <w:rFonts w:cs="Arial"/>
        </w:rPr>
        <w:t>k sayıda mayın ve tank engelinin yardımıyla hasım kuvvetleri</w:t>
      </w:r>
      <w:r w:rsidRPr="00DA7834">
        <w:rPr>
          <w:rFonts w:cs="Arial"/>
        </w:rPr>
        <w:t xml:space="preserve"> kendi ateş hatlarına </w:t>
      </w:r>
      <w:r w:rsidR="00097ECC" w:rsidRPr="00DA7834">
        <w:rPr>
          <w:rFonts w:cs="Arial"/>
        </w:rPr>
        <w:t>yönlendiren Sovyet birlikleri</w:t>
      </w:r>
      <w:r w:rsidRPr="00DA7834">
        <w:rPr>
          <w:rFonts w:cs="Arial"/>
        </w:rPr>
        <w:t>, Almanlar bu alana girer gir</w:t>
      </w:r>
      <w:r w:rsidR="00097ECC" w:rsidRPr="00DA7834">
        <w:rPr>
          <w:rFonts w:cs="Arial"/>
        </w:rPr>
        <w:t>mez yoğun bir ateşe başlayacaktı</w:t>
      </w:r>
      <w:r w:rsidRPr="00DA7834">
        <w:rPr>
          <w:rFonts w:cs="Arial"/>
        </w:rPr>
        <w:t>. Kursk’ta özellikle güney cephesinde Pakfront taktiğiyle savaşan Ruslara M</w:t>
      </w:r>
      <w:r w:rsidR="00097ECC" w:rsidRPr="00DA7834">
        <w:rPr>
          <w:rFonts w:cs="Arial"/>
        </w:rPr>
        <w:t>anstein</w:t>
      </w:r>
      <w:r w:rsidRPr="00DA7834">
        <w:rPr>
          <w:rFonts w:cs="Arial"/>
        </w:rPr>
        <w:t xml:space="preserve"> “Panzerkeil” taktiğiyle cevap verecekti. Panzer Kaması olarak adlandırılabilecek bu taktik, panzerlerin ilerleyişi sırasındaki dizilişlerinden adını almaktadır. Tiger ve Panter gibi zırhlı</w:t>
      </w:r>
      <w:r w:rsidR="005777B5" w:rsidRPr="00DA7834">
        <w:rPr>
          <w:rFonts w:cs="Arial"/>
        </w:rPr>
        <w:t xml:space="preserve"> daha kuvvetli</w:t>
      </w:r>
      <w:r w:rsidRPr="00DA7834">
        <w:rPr>
          <w:rFonts w:cs="Arial"/>
        </w:rPr>
        <w:t xml:space="preserve"> ve düşman ateşine dayanıklı panzerler</w:t>
      </w:r>
      <w:r w:rsidR="005777B5" w:rsidRPr="00DA7834">
        <w:rPr>
          <w:rFonts w:cs="Arial"/>
        </w:rPr>
        <w:t>, cephenin</w:t>
      </w:r>
      <w:r w:rsidRPr="00DA7834">
        <w:rPr>
          <w:rFonts w:cs="Arial"/>
        </w:rPr>
        <w:t xml:space="preserve"> ön ve kanatlar</w:t>
      </w:r>
      <w:r w:rsidR="005777B5" w:rsidRPr="00DA7834">
        <w:rPr>
          <w:rFonts w:cs="Arial"/>
        </w:rPr>
        <w:t>ında</w:t>
      </w:r>
      <w:r w:rsidRPr="00DA7834">
        <w:rPr>
          <w:rFonts w:cs="Arial"/>
        </w:rPr>
        <w:t xml:space="preserve"> konumlandırılacaktı. Kamaya benzeyen bu dizilişte içlere doğru Panzer III ve IV’ler bulunuyordu. Böylece zırhı ince olan panzerler korunurken diğer yandan da Sovyet topçuları ikinci kez ateş etmek istediklerinde</w:t>
      </w:r>
      <w:r w:rsidR="005777B5" w:rsidRPr="00DA7834">
        <w:rPr>
          <w:rFonts w:cs="Arial"/>
        </w:rPr>
        <w:t xml:space="preserve"> hareketli </w:t>
      </w:r>
      <w:r w:rsidR="005777B5" w:rsidRPr="00DA7834">
        <w:rPr>
          <w:rFonts w:cs="Arial"/>
        </w:rPr>
        <w:lastRenderedPageBreak/>
        <w:t>hedefle aralarındaki değişken mesafe dolayısıyla</w:t>
      </w:r>
      <w:r w:rsidRPr="00DA7834">
        <w:rPr>
          <w:rFonts w:cs="Arial"/>
        </w:rPr>
        <w:t xml:space="preserve"> topun yüksekliğini y</w:t>
      </w:r>
      <w:r w:rsidR="005777B5" w:rsidRPr="00DA7834">
        <w:rPr>
          <w:rFonts w:cs="Arial"/>
        </w:rPr>
        <w:t>eniden ayarlamak zorunda kalacak</w:t>
      </w:r>
      <w:r w:rsidRPr="00DA7834">
        <w:rPr>
          <w:rFonts w:cs="Arial"/>
        </w:rPr>
        <w:t>lardı.</w:t>
      </w:r>
    </w:p>
    <w:p w:rsidR="005D6E64" w:rsidRDefault="005D6E64" w:rsidP="008D47C9">
      <w:pPr>
        <w:spacing w:line="360" w:lineRule="auto"/>
        <w:jc w:val="both"/>
        <w:rPr>
          <w:rFonts w:cs="Arial"/>
        </w:rPr>
      </w:pPr>
      <w:r w:rsidRPr="00DA7834">
        <w:rPr>
          <w:rFonts w:cs="Arial"/>
        </w:rPr>
        <w:t>Güney cephesinde</w:t>
      </w:r>
      <w:r w:rsidR="005777B5" w:rsidRPr="00DA7834">
        <w:rPr>
          <w:rFonts w:cs="Arial"/>
        </w:rPr>
        <w:t xml:space="preserve"> General</w:t>
      </w:r>
      <w:r w:rsidRPr="00DA7834">
        <w:rPr>
          <w:rFonts w:cs="Arial"/>
        </w:rPr>
        <w:t xml:space="preserve"> Manstein’ın birlikleri bu taktikle </w:t>
      </w:r>
      <w:r w:rsidR="005777B5" w:rsidRPr="00DA7834">
        <w:rPr>
          <w:rFonts w:cs="Arial"/>
        </w:rPr>
        <w:t>Sovyet hatların</w:t>
      </w:r>
      <w:r w:rsidRPr="00DA7834">
        <w:rPr>
          <w:rFonts w:cs="Arial"/>
        </w:rPr>
        <w:t xml:space="preserve">a </w:t>
      </w:r>
      <w:r w:rsidR="005777B5" w:rsidRPr="00DA7834">
        <w:rPr>
          <w:rFonts w:cs="Arial"/>
        </w:rPr>
        <w:t>taarruz etti</w:t>
      </w:r>
      <w:r w:rsidRPr="00DA7834">
        <w:rPr>
          <w:rFonts w:cs="Arial"/>
        </w:rPr>
        <w:t>. Güney cephesindeki ilk savunma hattının geçilmesinin ardından STAVKA endişelenmeye başlamıştı. Alman ilerleyişini durdurabilmek için Stalin bir karşı taarruz önermekteydi. Ancak bu durum Sovyet birliklerini açık hedef yapacak ve Almanların istediği türden bir savaşa neden olacaktı. İkna edilen Stalin</w:t>
      </w:r>
      <w:r w:rsidR="005777B5" w:rsidRPr="00DA7834">
        <w:rPr>
          <w:rFonts w:cs="Arial"/>
        </w:rPr>
        <w:t>,</w:t>
      </w:r>
      <w:r w:rsidRPr="00DA7834">
        <w:rPr>
          <w:rFonts w:cs="Arial"/>
        </w:rPr>
        <w:t xml:space="preserve"> stratejik savunmaya geçilmesi talimatını verdi. Tank savaşlarından kaçınan Sovyetler T-34’lerini piyadeyle birlikte siperlerde görevlendirmeye başladı. Sadece kulesi karşıdan gözükecek şekilde gömülen tanklar, Almanlar için imha etmesi ol</w:t>
      </w:r>
      <w:r w:rsidR="005777B5" w:rsidRPr="00DA7834">
        <w:rPr>
          <w:rFonts w:cs="Arial"/>
        </w:rPr>
        <w:t>dukça zor bir hedef haline gelm</w:t>
      </w:r>
      <w:r w:rsidRPr="00DA7834">
        <w:rPr>
          <w:rFonts w:cs="Arial"/>
        </w:rPr>
        <w:t>i</w:t>
      </w:r>
      <w:r w:rsidR="005777B5" w:rsidRPr="00DA7834">
        <w:rPr>
          <w:rFonts w:cs="Arial"/>
        </w:rPr>
        <w:t>şti</w:t>
      </w:r>
      <w:r w:rsidRPr="00DA7834">
        <w:rPr>
          <w:rFonts w:cs="Arial"/>
        </w:rPr>
        <w:t>.</w:t>
      </w:r>
      <w:r w:rsidRPr="00DA7834">
        <w:rPr>
          <w:rStyle w:val="DipnotBavurusu"/>
          <w:rFonts w:cs="Arial"/>
        </w:rPr>
        <w:footnoteReference w:id="449"/>
      </w:r>
      <w:r w:rsidRPr="00DA7834">
        <w:rPr>
          <w:rFonts w:cs="Arial"/>
        </w:rPr>
        <w:t xml:space="preserve"> Ayrıca Luftwaffe’de yakıt sıkıntısı baş göstermekteydi.</w:t>
      </w:r>
      <w:r w:rsidRPr="00DA7834">
        <w:rPr>
          <w:rStyle w:val="DipnotBavurusu"/>
          <w:rFonts w:cs="Arial"/>
        </w:rPr>
        <w:footnoteReference w:id="450"/>
      </w:r>
      <w:r w:rsidRPr="00DA7834">
        <w:rPr>
          <w:rFonts w:cs="Arial"/>
        </w:rPr>
        <w:t xml:space="preserve"> </w:t>
      </w:r>
      <w:r w:rsidR="005777B5" w:rsidRPr="00DA7834">
        <w:rPr>
          <w:rFonts w:cs="Arial"/>
        </w:rPr>
        <w:t>Alman Hava Kuvvetleri y</w:t>
      </w:r>
      <w:r w:rsidRPr="00DA7834">
        <w:rPr>
          <w:rFonts w:cs="Arial"/>
        </w:rPr>
        <w:t>eterli desteği veremese de Wehrmacht güneyde ilerlemesini sürdürecekti. 9 Temmuz’da Psel nehrini geçmeyi başaran Alman ordusu Kursk’tan önceki son büyük engeli de geçmeyi başarmıştı. General Vatutin’in tankları gömülü bir şekilde kullanmasına karşın ilerlemesine devam eden Wehrmacht, güney cephesinde 10 Temmuz’a dek toplamda 546 tank imha etmeyi başarmıştı. Verdiği kayıp ise 116’ydı.</w:t>
      </w:r>
      <w:r w:rsidRPr="00DA7834">
        <w:rPr>
          <w:rStyle w:val="DipnotBavurusu"/>
          <w:rFonts w:cs="Arial"/>
        </w:rPr>
        <w:footnoteReference w:id="451"/>
      </w:r>
      <w:r w:rsidRPr="00DA7834">
        <w:rPr>
          <w:rFonts w:cs="Arial"/>
        </w:rPr>
        <w:t xml:space="preserve"> 11 Temmuz günü Donets’i geçen Wehrmacht Prokhorovka’nın banliyölerine ulaşmayı başarmıştı.</w:t>
      </w:r>
      <w:r w:rsidRPr="00DA7834">
        <w:rPr>
          <w:rStyle w:val="DipnotBavurusu"/>
          <w:rFonts w:cs="Arial"/>
        </w:rPr>
        <w:footnoteReference w:id="452"/>
      </w:r>
      <w:r w:rsidRPr="00DA7834">
        <w:rPr>
          <w:rFonts w:cs="Arial"/>
        </w:rPr>
        <w:t xml:space="preserve"> </w:t>
      </w:r>
      <w:r w:rsidR="005777B5" w:rsidRPr="00DA7834">
        <w:rPr>
          <w:rFonts w:cs="Arial"/>
        </w:rPr>
        <w:t xml:space="preserve">Bu durum karşısında General </w:t>
      </w:r>
      <w:r w:rsidRPr="00DA7834">
        <w:rPr>
          <w:rFonts w:cs="Arial"/>
        </w:rPr>
        <w:t>Vatutin, Almanların ilerlemesini bir avantaja dönüştürmek için hazırlık yapmaya başlayacaktı. Prokhorovka’ya ilerleyen Alman birliklerine karşı ihtiyatta tuttuğu birlikleriyle</w:t>
      </w:r>
      <w:r w:rsidR="005777B5" w:rsidRPr="00DA7834">
        <w:rPr>
          <w:rFonts w:cs="Arial"/>
        </w:rPr>
        <w:t xml:space="preserve"> yeni</w:t>
      </w:r>
      <w:r w:rsidRPr="00DA7834">
        <w:rPr>
          <w:rFonts w:cs="Arial"/>
        </w:rPr>
        <w:t xml:space="preserve"> bir taarruz planlayan Vatutin, cepheyi yarmaya çalışan Alman birliklerini kuşatarak imha etmeyi planlamaktaydı. Almanlar da aynı bölgede çok sayıda Rus birliğini çevirerek imha etmeye hazırlanıyordu. Hem Kızıl Ordu, hem de Wehrmacht, Prokhorovka kasabasını kendilerine hedef seçmişlerdi. İki tarafta neredeyse tüm güçleriyle bölgeyi ele geçirmek için 12 Temmuz günü taarruza geçeceklerdi. </w:t>
      </w:r>
    </w:p>
    <w:p w:rsidR="00BC7181" w:rsidRPr="00DA7834" w:rsidRDefault="00BC7181" w:rsidP="008D47C9">
      <w:pPr>
        <w:spacing w:line="360" w:lineRule="auto"/>
        <w:jc w:val="both"/>
        <w:rPr>
          <w:rFonts w:cs="Arial"/>
        </w:rPr>
      </w:pPr>
    </w:p>
    <w:p w:rsidR="005D6E64" w:rsidRDefault="005D6E64" w:rsidP="00193E87">
      <w:pPr>
        <w:pStyle w:val="Balk4"/>
        <w:numPr>
          <w:ilvl w:val="3"/>
          <w:numId w:val="11"/>
        </w:numPr>
        <w:rPr>
          <w:rFonts w:cs="Arial"/>
        </w:rPr>
      </w:pPr>
      <w:bookmarkStart w:id="179" w:name="_Toc487571863"/>
      <w:r w:rsidRPr="00DA7834">
        <w:rPr>
          <w:rFonts w:cs="Arial"/>
        </w:rPr>
        <w:lastRenderedPageBreak/>
        <w:t>Prokhorovka Savaşı</w:t>
      </w:r>
      <w:bookmarkEnd w:id="179"/>
    </w:p>
    <w:p w:rsidR="00DC40B5" w:rsidRPr="00DC40B5" w:rsidRDefault="00DC40B5" w:rsidP="00DC40B5"/>
    <w:p w:rsidR="005D6E64" w:rsidRPr="00DA7834" w:rsidRDefault="005D6E64" w:rsidP="008D47C9">
      <w:pPr>
        <w:spacing w:line="360" w:lineRule="auto"/>
        <w:jc w:val="both"/>
        <w:rPr>
          <w:rFonts w:cs="Arial"/>
        </w:rPr>
      </w:pPr>
      <w:r w:rsidRPr="00DA7834">
        <w:rPr>
          <w:rFonts w:cs="Arial"/>
        </w:rPr>
        <w:t>11 Temmuz 1943’te Luftwaffe’nin hava keşif raporlarında Prokhorovka’ya doğru yoğun bir trafik rapor edilmişti.</w:t>
      </w:r>
      <w:r w:rsidR="00DE4D50">
        <w:rPr>
          <w:rStyle w:val="DipnotBavurusu"/>
          <w:rFonts w:cs="Arial"/>
        </w:rPr>
        <w:footnoteReference w:id="453"/>
      </w:r>
      <w:r w:rsidRPr="00DA7834">
        <w:rPr>
          <w:rFonts w:cs="Arial"/>
        </w:rPr>
        <w:t xml:space="preserve"> </w:t>
      </w:r>
      <w:r w:rsidR="005777B5" w:rsidRPr="00DA7834">
        <w:rPr>
          <w:rFonts w:cs="Arial"/>
        </w:rPr>
        <w:t xml:space="preserve">Ancak Alman </w:t>
      </w:r>
      <w:proofErr w:type="gramStart"/>
      <w:r w:rsidR="005777B5" w:rsidRPr="00DA7834">
        <w:rPr>
          <w:rFonts w:cs="Arial"/>
        </w:rPr>
        <w:t>karargahı</w:t>
      </w:r>
      <w:proofErr w:type="gramEnd"/>
      <w:r w:rsidRPr="00DA7834">
        <w:rPr>
          <w:rFonts w:cs="Arial"/>
        </w:rPr>
        <w:t xml:space="preserve"> </w:t>
      </w:r>
      <w:r w:rsidR="005777B5" w:rsidRPr="00DA7834">
        <w:rPr>
          <w:rFonts w:cs="Arial"/>
        </w:rPr>
        <w:t xml:space="preserve">Sovyet </w:t>
      </w:r>
      <w:r w:rsidRPr="00DA7834">
        <w:rPr>
          <w:rFonts w:cs="Arial"/>
        </w:rPr>
        <w:t>birliklerin</w:t>
      </w:r>
      <w:r w:rsidR="005777B5" w:rsidRPr="00DA7834">
        <w:rPr>
          <w:rFonts w:cs="Arial"/>
        </w:rPr>
        <w:t>in bu hareket tarzını savunma amacıyla mı taarruz amacıyla</w:t>
      </w:r>
      <w:r w:rsidRPr="00DA7834">
        <w:rPr>
          <w:rFonts w:cs="Arial"/>
        </w:rPr>
        <w:t xml:space="preserve"> mı </w:t>
      </w:r>
      <w:r w:rsidR="005777B5" w:rsidRPr="00DA7834">
        <w:rPr>
          <w:rFonts w:cs="Arial"/>
        </w:rPr>
        <w:t xml:space="preserve">benimsemiş </w:t>
      </w:r>
      <w:r w:rsidRPr="00DA7834">
        <w:rPr>
          <w:rFonts w:cs="Arial"/>
        </w:rPr>
        <w:t>olduğu ko</w:t>
      </w:r>
      <w:r w:rsidR="005777B5" w:rsidRPr="00DA7834">
        <w:rPr>
          <w:rFonts w:cs="Arial"/>
        </w:rPr>
        <w:t>nusunda bir fikre sahip değil</w:t>
      </w:r>
      <w:r w:rsidRPr="00DA7834">
        <w:rPr>
          <w:rFonts w:cs="Arial"/>
        </w:rPr>
        <w:t>di. Ancak sabahın ilk ışıklarıyla birlikte başlayan Sovyet saldırısı bu düşünceleri sona erdirecekti. Sovyet 5. Muhafız Tank Ordusu doğudan Alman birliklerine karşı ilerlemeye başlamıştı. Diğer kanatlarda Sovyet topçusunun baraj ateşinin ardından ilerlemeye başlayan Rus birlikleri Alman taarruzuna fırsat vermemişlerdi.</w:t>
      </w:r>
      <w:r w:rsidRPr="00DA7834">
        <w:rPr>
          <w:rStyle w:val="DipnotBavurusu"/>
          <w:rFonts w:cs="Arial"/>
        </w:rPr>
        <w:footnoteReference w:id="454"/>
      </w:r>
      <w:r w:rsidRPr="00DA7834">
        <w:rPr>
          <w:rFonts w:cs="Arial"/>
        </w:rPr>
        <w:t xml:space="preserve"> Luftwaffe’nin de desteğiyle Wehrmacht öğleye doğru Sovyet taarruzunu durdurmayı başarmıştı. T-34’ler Alman hatlarına yaklaştığı için Tigerler karşısında başarılı savaşlar verebilseler de Alman panzerleri düşmanı durdurmayı başarmıştı. Öğleden sonra ihtiyatta bulunan diğer Sovyet birlikleri de Wehrmacht’a karşı taarruza geçtiler. Ancak Luftwaffe’nin etkinliği ve Tigerlerin T-34’lere karşı olan üstünlüğü Sovyet taarruzlarını</w:t>
      </w:r>
      <w:r w:rsidR="005777B5" w:rsidRPr="00DA7834">
        <w:rPr>
          <w:rFonts w:cs="Arial"/>
        </w:rPr>
        <w:t xml:space="preserve"> durdurmayı başarmıştı. Sovyet birlikleri</w:t>
      </w:r>
      <w:r w:rsidRPr="00DA7834">
        <w:rPr>
          <w:rFonts w:cs="Arial"/>
        </w:rPr>
        <w:t xml:space="preserve"> ağır kayıplar vererek geri çekildiler. Ancak Wehrmacht da kayıplar vermişti ve herhangi bir takviye alması mümkün gözükmemekteydi. Her ne kadar Kızıl Ordu yeniden savunma pozisyonuna geçtiyse de Wehrmacht’ın taarruz edebilecek etkinliği kalmamıştı. Kızıl Ordu Prokhorovka’da yaklaşık 600 tank kaybetmişti.</w:t>
      </w:r>
      <w:r w:rsidRPr="00DA7834">
        <w:rPr>
          <w:rStyle w:val="DipnotBavurusu"/>
          <w:rFonts w:cs="Arial"/>
        </w:rPr>
        <w:footnoteReference w:id="455"/>
      </w:r>
      <w:r w:rsidRPr="00DA7834">
        <w:rPr>
          <w:rFonts w:cs="Arial"/>
        </w:rPr>
        <w:t xml:space="preserve"> Wehrmacht ise 60-80 arası panzer kaybetmişti. Savaş, kayıp sayısı bakımından incelendiğinde bir Alman zaferi gibi gözükmekle birlikte iki ordu da hedeflerine ulaşamamıştı. </w:t>
      </w:r>
    </w:p>
    <w:p w:rsidR="00F6469C" w:rsidRPr="00DA7834" w:rsidRDefault="00F6469C" w:rsidP="008D47C9">
      <w:pPr>
        <w:spacing w:line="360" w:lineRule="auto"/>
        <w:jc w:val="both"/>
        <w:rPr>
          <w:rFonts w:cs="Arial"/>
        </w:rPr>
      </w:pPr>
    </w:p>
    <w:p w:rsidR="005D6E64" w:rsidRDefault="005D6E64" w:rsidP="00193E87">
      <w:pPr>
        <w:pStyle w:val="Balk4"/>
        <w:numPr>
          <w:ilvl w:val="3"/>
          <w:numId w:val="11"/>
        </w:numPr>
        <w:rPr>
          <w:rFonts w:cs="Arial"/>
        </w:rPr>
      </w:pPr>
      <w:bookmarkStart w:id="180" w:name="_Toc487571864"/>
      <w:r w:rsidRPr="00DA7834">
        <w:rPr>
          <w:rFonts w:cs="Arial"/>
        </w:rPr>
        <w:t>Operasyonun İptal Edilmesi</w:t>
      </w:r>
      <w:bookmarkEnd w:id="180"/>
    </w:p>
    <w:p w:rsidR="00DC40B5" w:rsidRPr="00DC40B5" w:rsidRDefault="00DC40B5" w:rsidP="00DC40B5"/>
    <w:p w:rsidR="005D6E64" w:rsidRDefault="005D6E64" w:rsidP="008D47C9">
      <w:pPr>
        <w:spacing w:line="360" w:lineRule="auto"/>
        <w:jc w:val="both"/>
        <w:rPr>
          <w:rFonts w:cs="Arial"/>
        </w:rPr>
      </w:pPr>
      <w:r w:rsidRPr="00DA7834">
        <w:rPr>
          <w:rFonts w:cs="Arial"/>
        </w:rPr>
        <w:t>10 Temmuz</w:t>
      </w:r>
      <w:r w:rsidR="00D2460A">
        <w:rPr>
          <w:rFonts w:cs="Arial"/>
        </w:rPr>
        <w:t xml:space="preserve"> 1943 sabahında </w:t>
      </w:r>
      <w:r w:rsidRPr="00DA7834">
        <w:rPr>
          <w:rFonts w:cs="Arial"/>
        </w:rPr>
        <w:t xml:space="preserve">Sicilya </w:t>
      </w:r>
      <w:r w:rsidR="005777B5" w:rsidRPr="00DA7834">
        <w:rPr>
          <w:rFonts w:cs="Arial"/>
        </w:rPr>
        <w:t>A</w:t>
      </w:r>
      <w:r w:rsidRPr="00DA7834">
        <w:rPr>
          <w:rFonts w:cs="Arial"/>
        </w:rPr>
        <w:t>dası</w:t>
      </w:r>
      <w:r w:rsidR="005777B5" w:rsidRPr="00DA7834">
        <w:rPr>
          <w:rFonts w:cs="Arial"/>
        </w:rPr>
        <w:t>’</w:t>
      </w:r>
      <w:r w:rsidRPr="00DA7834">
        <w:rPr>
          <w:rFonts w:cs="Arial"/>
        </w:rPr>
        <w:t>na çıka</w:t>
      </w:r>
      <w:r w:rsidR="005777B5" w:rsidRPr="00DA7834">
        <w:rPr>
          <w:rFonts w:cs="Arial"/>
        </w:rPr>
        <w:t>rma yapan M</w:t>
      </w:r>
      <w:r w:rsidRPr="00DA7834">
        <w:rPr>
          <w:rFonts w:cs="Arial"/>
        </w:rPr>
        <w:t>üttefik güç</w:t>
      </w:r>
      <w:r w:rsidR="005777B5" w:rsidRPr="00DA7834">
        <w:rPr>
          <w:rFonts w:cs="Arial"/>
        </w:rPr>
        <w:t>leri kısa süre içerisinde Sicilya’nın</w:t>
      </w:r>
      <w:r w:rsidRPr="00DA7834">
        <w:rPr>
          <w:rFonts w:cs="Arial"/>
        </w:rPr>
        <w:t xml:space="preserve"> içlerine ilerlemeye başlamıştı. Bölgedeki İtalyan direnişinin zayıflığı Hitler’i İtalya’ya takviye birlik göndermek zorunda </w:t>
      </w:r>
      <w:r w:rsidRPr="00DA7834">
        <w:rPr>
          <w:rFonts w:cs="Arial"/>
        </w:rPr>
        <w:lastRenderedPageBreak/>
        <w:t>bırakacaktı. Çıkarmanın ardından yaklaşık iki gün bekleyen Hitler, Prokhorovka Savaşının ardından operasyonun iptal edilme emrini vermişti. Ancak</w:t>
      </w:r>
      <w:r w:rsidR="005777B5" w:rsidRPr="00DA7834">
        <w:rPr>
          <w:rFonts w:cs="Arial"/>
        </w:rPr>
        <w:t xml:space="preserve"> General</w:t>
      </w:r>
      <w:r w:rsidRPr="00DA7834">
        <w:rPr>
          <w:rFonts w:cs="Arial"/>
        </w:rPr>
        <w:t xml:space="preserve"> Manstein, Hitler’e alternatif bir plan sundu. Roland Operasyonu adı verdiği planda Sovyetlerin ihtiyat birliklerine karşı girişilecek taarruzla birlikte düşmana büyük zayiat verdirdikten sonra geri çekilmek isteyen</w:t>
      </w:r>
      <w:r w:rsidR="005777B5" w:rsidRPr="00DA7834">
        <w:rPr>
          <w:rFonts w:cs="Arial"/>
        </w:rPr>
        <w:t xml:space="preserve"> General</w:t>
      </w:r>
      <w:r w:rsidRPr="00DA7834">
        <w:rPr>
          <w:rFonts w:cs="Arial"/>
        </w:rPr>
        <w:t xml:space="preserve"> Manstein, bu plan için bir zırhlı tümen ve bir piyade tümenini yeterli görmekteydi. Ancak bu plan Hitler tarafından reddedildi.</w:t>
      </w:r>
      <w:r w:rsidRPr="00DA7834">
        <w:rPr>
          <w:rStyle w:val="DipnotBavurusu"/>
          <w:rFonts w:cs="Arial"/>
        </w:rPr>
        <w:footnoteReference w:id="456"/>
      </w:r>
      <w:r w:rsidRPr="00DA7834">
        <w:rPr>
          <w:rFonts w:cs="Arial"/>
        </w:rPr>
        <w:t xml:space="preserve"> Alman birliklerinin ilerleyişi sona ermişti. 16 Temmuz’da Almanlar, taarruza başladıkları hatta geri çekilmeye başladılar.</w:t>
      </w:r>
    </w:p>
    <w:p w:rsidR="00DC40B5" w:rsidRPr="00DA7834" w:rsidRDefault="00DC40B5" w:rsidP="008D47C9">
      <w:pPr>
        <w:spacing w:line="360" w:lineRule="auto"/>
        <w:jc w:val="both"/>
        <w:rPr>
          <w:rFonts w:cs="Arial"/>
        </w:rPr>
      </w:pPr>
    </w:p>
    <w:p w:rsidR="005D6E64" w:rsidRDefault="005D6E64" w:rsidP="00F541AD">
      <w:pPr>
        <w:pStyle w:val="Balk3"/>
        <w:numPr>
          <w:ilvl w:val="2"/>
          <w:numId w:val="11"/>
        </w:numPr>
        <w:rPr>
          <w:rFonts w:cs="Arial"/>
        </w:rPr>
      </w:pPr>
      <w:bookmarkStart w:id="181" w:name="_Toc487571865"/>
      <w:r w:rsidRPr="00DA7834">
        <w:rPr>
          <w:rFonts w:cs="Arial"/>
        </w:rPr>
        <w:t>Sonuç</w:t>
      </w:r>
      <w:bookmarkEnd w:id="181"/>
    </w:p>
    <w:p w:rsidR="00DC40B5" w:rsidRPr="00DC40B5" w:rsidRDefault="00DC40B5" w:rsidP="00DC40B5"/>
    <w:p w:rsidR="005D6E64" w:rsidRDefault="005D6E64" w:rsidP="008D47C9">
      <w:pPr>
        <w:spacing w:line="360" w:lineRule="auto"/>
        <w:jc w:val="both"/>
        <w:rPr>
          <w:rFonts w:cs="Arial"/>
        </w:rPr>
      </w:pPr>
      <w:r w:rsidRPr="00DA7834">
        <w:rPr>
          <w:rFonts w:cs="Arial"/>
        </w:rPr>
        <w:t>Zitadelle Operasyonu, Almanların yeni panzerleri cepheye sürmesine rağmen başarılı olamamıştı. Çok sayıda Sovyet tankı imha edilmiş olsa da planlanan ilerleme sağlanamamış ve Almanlar için yeri doldurulması çok zor olan kayıplar verilmişti. 5 Temmuz’dan geri çekilmenin başladığı 16 Temmuz’a dek kuzey bölgesinde bulunan 9. Ordu, 2 Panzer III, 35 Panzer IV ve 4 Tiger kaybetmişti. Güneyde bulunan ordu ise 3 Flammpanzer, 36 Panzer III, 74 Panzer IV, 42 Panter ve 10 Tiger kaybetmişti. Alman kayıpları toplam 202 panzerdi. Sovyetlerin tank kayıpları ise çok daha ağırdı. 1400-1700 arası tankını kaybeden Kızıl Ordu büyük kayıplar uğruna da olsa Wehrmacht’ı durdurmayı başarmıştı.</w:t>
      </w:r>
      <w:r w:rsidRPr="00DA7834">
        <w:rPr>
          <w:rStyle w:val="DipnotBavurusu"/>
          <w:rFonts w:cs="Arial"/>
        </w:rPr>
        <w:footnoteReference w:id="457"/>
      </w:r>
      <w:r w:rsidRPr="00DA7834">
        <w:rPr>
          <w:rFonts w:cs="Arial"/>
        </w:rPr>
        <w:t xml:space="preserve"> İhtiyatta tutulan birliklerin STAVKA tarafından savaşa sürülmesiyle birlikte Zitadelle Harekâtının bittiği 12 Temmuz’da Rus karşı taarruzu başlayacaktı. Kuzey bölgesinde Kutuzov, güneyde ise Polkovodets Rumyantsev adı verilen ve isimlerini eski Rus generallerden alan iki operasyonla birlikte Wehrmacht Ukrayna’dan çekilmeye zorlanacaktı. Doğu </w:t>
      </w:r>
      <w:r w:rsidR="005777B5" w:rsidRPr="00DA7834">
        <w:rPr>
          <w:rFonts w:cs="Arial"/>
        </w:rPr>
        <w:t>C</w:t>
      </w:r>
      <w:r w:rsidRPr="00DA7834">
        <w:rPr>
          <w:rFonts w:cs="Arial"/>
        </w:rPr>
        <w:t>ephesi</w:t>
      </w:r>
      <w:r w:rsidR="005777B5" w:rsidRPr="00DA7834">
        <w:rPr>
          <w:rFonts w:cs="Arial"/>
        </w:rPr>
        <w:t>’nde esen</w:t>
      </w:r>
      <w:r w:rsidRPr="00DA7834">
        <w:rPr>
          <w:rFonts w:cs="Arial"/>
        </w:rPr>
        <w:t xml:space="preserve"> panzer rüzgârı Kursk’ta sona ererken, Sovyetler Birliği Avrupa’nın içlerine ilerlemeye başlayacaktı. Alman panzerleri neredeyse savaş boyunca düşmanlarından daha az kayıp verse de sınırlı kaynakları nedeniyle daha çok etkilenecektir. Tiger ve Panter gibi kullanımı oldukça zor </w:t>
      </w:r>
      <w:r w:rsidR="005777B5" w:rsidRPr="00DA7834">
        <w:rPr>
          <w:rFonts w:cs="Arial"/>
        </w:rPr>
        <w:t>panzerlerin</w:t>
      </w:r>
      <w:r w:rsidRPr="00DA7834">
        <w:rPr>
          <w:rFonts w:cs="Arial"/>
        </w:rPr>
        <w:t xml:space="preserve"> uzun bir eğitim sürecinden geçen mürettebatın</w:t>
      </w:r>
      <w:r w:rsidR="005777B5" w:rsidRPr="00DA7834">
        <w:rPr>
          <w:rFonts w:cs="Arial"/>
        </w:rPr>
        <w:t>ın</w:t>
      </w:r>
      <w:r w:rsidRPr="00DA7834">
        <w:rPr>
          <w:rFonts w:cs="Arial"/>
        </w:rPr>
        <w:t xml:space="preserve"> kaybı Wehrmacht’a büyük güç </w:t>
      </w:r>
      <w:r w:rsidRPr="00DA7834">
        <w:rPr>
          <w:rFonts w:cs="Arial"/>
        </w:rPr>
        <w:lastRenderedPageBreak/>
        <w:t xml:space="preserve">kaybettirecektir. Deneyimsiz ve en önemlisi eğitimsiz mürettebat, tüm cephede panzerlerin henüz çatışmaya girmeden mekanik arızalar yaşamasına neden olacaktı. Bu nedenle kâğıt üzerindeki sayıların çok daha azıyla çatışmaya girmek zorunda kalacak olan panzerler, Rus ordusu tarafından mağlup edilecekti. Ayrıca yetenekli Rus komutanlar, Alman savaş taktiklerini her geçen gün daha iyi öğrenerek karşı önlemler almaya başlayacaklardı. Böylece Wehrmacht ve Kızıl Ordu arasındaki taktik fark da </w:t>
      </w:r>
      <w:r w:rsidR="005777B5" w:rsidRPr="00DA7834">
        <w:rPr>
          <w:rFonts w:cs="Arial"/>
        </w:rPr>
        <w:t>giredek</w:t>
      </w:r>
      <w:r w:rsidRPr="00DA7834">
        <w:rPr>
          <w:rFonts w:cs="Arial"/>
        </w:rPr>
        <w:t xml:space="preserve"> kapanacaktı. Kursk muharebesi Kızıl Ordu için büyük bir</w:t>
      </w:r>
      <w:r w:rsidR="005777B5" w:rsidRPr="00DA7834">
        <w:rPr>
          <w:rFonts w:cs="Arial"/>
        </w:rPr>
        <w:t xml:space="preserve"> tecrübe olurken Wehrmacht için</w:t>
      </w:r>
      <w:r w:rsidRPr="00DA7834">
        <w:rPr>
          <w:rFonts w:cs="Arial"/>
        </w:rPr>
        <w:t xml:space="preserve"> bir yıkıma dönüşecekti. Kursk’ta başlayan geri çekilme süreci Almanya’nın koşulsuz teslimine dek sürecekti. </w:t>
      </w:r>
    </w:p>
    <w:p w:rsidR="00DC40B5" w:rsidRDefault="00DC40B5" w:rsidP="008D47C9">
      <w:pPr>
        <w:spacing w:line="360" w:lineRule="auto"/>
        <w:jc w:val="both"/>
        <w:rPr>
          <w:rFonts w:cs="Arial"/>
        </w:rPr>
      </w:pPr>
    </w:p>
    <w:p w:rsidR="00A61FEE" w:rsidRPr="00DA7834" w:rsidRDefault="00A61FEE" w:rsidP="008D47C9">
      <w:pPr>
        <w:spacing w:line="360" w:lineRule="auto"/>
        <w:jc w:val="both"/>
        <w:rPr>
          <w:rFonts w:cs="Arial"/>
        </w:rPr>
      </w:pPr>
    </w:p>
    <w:p w:rsidR="00CE42FB" w:rsidRPr="00A61FEE" w:rsidRDefault="00CE42FB" w:rsidP="00F541AD">
      <w:pPr>
        <w:pStyle w:val="Balk2"/>
        <w:numPr>
          <w:ilvl w:val="1"/>
          <w:numId w:val="11"/>
        </w:numPr>
        <w:rPr>
          <w:rFonts w:cs="Arial"/>
          <w:caps/>
        </w:rPr>
      </w:pPr>
      <w:bookmarkStart w:id="182" w:name="_Toc487571866"/>
      <w:r w:rsidRPr="00A61FEE">
        <w:rPr>
          <w:rFonts w:cs="Arial"/>
          <w:caps/>
        </w:rPr>
        <w:t>Arracourt Savaşı</w:t>
      </w:r>
      <w:r w:rsidR="00BC7181" w:rsidRPr="00A61FEE">
        <w:rPr>
          <w:rFonts w:cs="Arial"/>
          <w:caps/>
        </w:rPr>
        <w:t xml:space="preserve"> (18-29 Eylül 1944)</w:t>
      </w:r>
      <w:bookmarkEnd w:id="182"/>
    </w:p>
    <w:p w:rsidR="00DC40B5" w:rsidRPr="00DC40B5" w:rsidRDefault="00DC40B5" w:rsidP="00DC40B5"/>
    <w:p w:rsidR="00871FC9" w:rsidRDefault="00D37822" w:rsidP="00871FC9">
      <w:pPr>
        <w:spacing w:line="360" w:lineRule="auto"/>
        <w:jc w:val="both"/>
        <w:rPr>
          <w:rFonts w:cs="Arial"/>
        </w:rPr>
      </w:pPr>
      <w:r w:rsidRPr="00DA7834">
        <w:rPr>
          <w:rFonts w:cs="Arial"/>
        </w:rPr>
        <w:t xml:space="preserve">Tüm cephelerde kan kaybeden Almanya, kışın yaklaşmasıyla birlikte kayıplarını gidererek rahat bir nefes almak istemekteydi. Kış aylarında hasımlarının büyük bir taarruza girişmeyeceğini düşünen Hitler, </w:t>
      </w:r>
      <w:proofErr w:type="gramStart"/>
      <w:r w:rsidRPr="00DA7834">
        <w:rPr>
          <w:rFonts w:cs="Arial"/>
        </w:rPr>
        <w:t>inisiyatifi</w:t>
      </w:r>
      <w:proofErr w:type="gramEnd"/>
      <w:r w:rsidRPr="00DA7834">
        <w:rPr>
          <w:rFonts w:cs="Arial"/>
        </w:rPr>
        <w:t xml:space="preserve"> yeniden eline geçirebileceği bir taarruz planlamaya başladı. Müttefik ordularına girişeceği bir taarruzla onları Alman sınırından uzaklaştırmak isteyen Hitler, 18 Eylül 1944’te Arracourt bölgesinden bir taarruz emri verdi. Ancak Wehrmacht eski gücünden oldukça uzaktı. Savaşın ilk yıllarına kıyasla çok daha teknolojik silahlarla donanmış olsa da Alman askerlerinin büyük bir kısmı gençlerden oluşmaktaydı. Cephedeki tecrübeli askerler ise moralsizdi. Müttefiklerse Almanya’nın bir taarruza girişeceğini düşünmemekteydi. Loren bölgesinde savunma pozisyonunda olan Müttefik orduları, </w:t>
      </w:r>
      <w:r w:rsidR="0080142E" w:rsidRPr="00DA7834">
        <w:rPr>
          <w:rFonts w:cs="Arial"/>
        </w:rPr>
        <w:t xml:space="preserve">ilk etapta baskına uğrasalar da toparlanarak Alman güçlerini püskürtmeyi başaracaklardı. </w:t>
      </w:r>
    </w:p>
    <w:p w:rsidR="00DC40B5" w:rsidRDefault="00DC40B5" w:rsidP="00871FC9">
      <w:pPr>
        <w:spacing w:line="360" w:lineRule="auto"/>
        <w:jc w:val="both"/>
        <w:rPr>
          <w:rFonts w:cs="Arial"/>
        </w:rPr>
      </w:pPr>
    </w:p>
    <w:p w:rsidR="00A61FEE" w:rsidRDefault="00A61FEE" w:rsidP="00871FC9">
      <w:pPr>
        <w:spacing w:line="360" w:lineRule="auto"/>
        <w:jc w:val="both"/>
        <w:rPr>
          <w:rFonts w:cs="Arial"/>
        </w:rPr>
      </w:pPr>
    </w:p>
    <w:p w:rsidR="00DC40B5" w:rsidRPr="00DA7834" w:rsidRDefault="00DC40B5" w:rsidP="00871FC9">
      <w:pPr>
        <w:spacing w:line="360" w:lineRule="auto"/>
        <w:jc w:val="both"/>
        <w:rPr>
          <w:rFonts w:cs="Arial"/>
        </w:rPr>
      </w:pPr>
    </w:p>
    <w:p w:rsidR="00871FC9" w:rsidRDefault="00871FC9" w:rsidP="00F541AD">
      <w:pPr>
        <w:pStyle w:val="Balk3"/>
        <w:numPr>
          <w:ilvl w:val="2"/>
          <w:numId w:val="11"/>
        </w:numPr>
        <w:rPr>
          <w:rFonts w:cs="Arial"/>
        </w:rPr>
      </w:pPr>
      <w:bookmarkStart w:id="183" w:name="_Toc487571867"/>
      <w:r w:rsidRPr="00DA7834">
        <w:rPr>
          <w:rFonts w:cs="Arial"/>
        </w:rPr>
        <w:lastRenderedPageBreak/>
        <w:t>Savaş Öncesi Durum</w:t>
      </w:r>
      <w:bookmarkEnd w:id="183"/>
    </w:p>
    <w:p w:rsidR="00DC40B5" w:rsidRPr="00DC40B5" w:rsidRDefault="00DC40B5" w:rsidP="00DC40B5"/>
    <w:p w:rsidR="00CE42FB" w:rsidRPr="00DA7834" w:rsidRDefault="00CE42FB" w:rsidP="00871FC9">
      <w:pPr>
        <w:spacing w:line="360" w:lineRule="auto"/>
        <w:jc w:val="both"/>
        <w:rPr>
          <w:rFonts w:cs="Arial"/>
        </w:rPr>
      </w:pPr>
      <w:r w:rsidRPr="00DA7834">
        <w:rPr>
          <w:rFonts w:cs="Arial"/>
        </w:rPr>
        <w:t>Eylül 1944’e gelindiğinde Almanya’nın durumu hiç iyi gözükmemekteydi. 20 Temmuz 1944’te Hitler, ordudaki b</w:t>
      </w:r>
      <w:r w:rsidR="005777B5" w:rsidRPr="00DA7834">
        <w:rPr>
          <w:rFonts w:cs="Arial"/>
        </w:rPr>
        <w:t>ir grup tarafından girişilen</w:t>
      </w:r>
      <w:r w:rsidRPr="00DA7834">
        <w:rPr>
          <w:rFonts w:cs="Arial"/>
        </w:rPr>
        <w:t xml:space="preserve"> suikast</w:t>
      </w:r>
      <w:r w:rsidR="005777B5" w:rsidRPr="00DA7834">
        <w:rPr>
          <w:rFonts w:cs="Arial"/>
        </w:rPr>
        <w:t>i</w:t>
      </w:r>
      <w:r w:rsidRPr="00DA7834">
        <w:rPr>
          <w:rFonts w:cs="Arial"/>
        </w:rPr>
        <w:t xml:space="preserve"> atlatmış</w:t>
      </w:r>
      <w:r w:rsidR="00D2460A">
        <w:rPr>
          <w:rFonts w:cs="Arial"/>
        </w:rPr>
        <w:t>tı. Suikastten sonra Hitler’in psikolojisi</w:t>
      </w:r>
      <w:r w:rsidRPr="00DA7834">
        <w:rPr>
          <w:rFonts w:cs="Arial"/>
        </w:rPr>
        <w:t xml:space="preserve"> gittikçe </w:t>
      </w:r>
      <w:r w:rsidR="00D2460A">
        <w:rPr>
          <w:rFonts w:cs="Arial"/>
        </w:rPr>
        <w:t>bozulmaktaydı</w:t>
      </w:r>
      <w:r w:rsidRPr="00DA7834">
        <w:rPr>
          <w:rFonts w:cs="Arial"/>
        </w:rPr>
        <w:t>. Ordudaki neredeyse her birliğe</w:t>
      </w:r>
      <w:r w:rsidR="00D2460A">
        <w:rPr>
          <w:rFonts w:cs="Arial"/>
        </w:rPr>
        <w:t xml:space="preserve"> doğrudan</w:t>
      </w:r>
      <w:r w:rsidRPr="00DA7834">
        <w:rPr>
          <w:rFonts w:cs="Arial"/>
        </w:rPr>
        <w:t xml:space="preserve"> emirler vermeye başlayan Hitler, savaşın gidişatını değiştirmenin yollarını aramaktay</w:t>
      </w:r>
      <w:r w:rsidR="008A4EF3">
        <w:rPr>
          <w:rFonts w:cs="Arial"/>
        </w:rPr>
        <w:t>dı. Doğuda Sovyetler, Bagration</w:t>
      </w:r>
      <w:r w:rsidR="008A4EF3">
        <w:rPr>
          <w:rStyle w:val="DipnotBavurusu"/>
          <w:rFonts w:cs="Arial"/>
        </w:rPr>
        <w:footnoteReference w:id="458"/>
      </w:r>
      <w:r w:rsidRPr="00DA7834">
        <w:rPr>
          <w:rFonts w:cs="Arial"/>
        </w:rPr>
        <w:t xml:space="preserve"> Operasyonu ile birlikte tüm Beyaz Rusya’yı kurtarmış ve Polonya’nın doğusunu ele geçirmişti. Almanya içlerine yaklaşan Sovyetler Birliği, Merkez Ordular Grubunu savaş dışı bırakmıştı. Batıda da durum farklı değildi. Normandiya’ya çıkan müttefikler hızla Fransa içlerine ilerlemiş ve Falaise Savaşında çok sayıda Alman birliğini savaş dışı bırakmıştı. Belçika ve Loren bölgesine ilerleyen Amerikan orduları Almanya sınırına yaklaşmıştı. Güneyde ise İtalya’nın kuzeyine doğru ilerleyen müttefik birlikleri, Fransa’nın doğu kıyısına da çıkarma yapmış ve İsviçre sınırına ulaşmayı başarmışlardı. Hitler’in zafere ihtiyacı vardı. Bu nedenle Almanya ve Fransa arasında el değiştiren Alsas Loren bölgesine yaklaşan Patton’un 4. Zırhlı Tümenine karşı bir saldırı planlayan Hitler, müttefik hatlarının ilerisinde bulunan bu tümene kanatlardan yapacağı bir saldırıyla kuşatıp imha etmeyi planlamaktaydı. Bu nedenle doğu cephesinden genç ve hırslı bir komutan olan Hasso von Manteuffel’i görevlendiren Hitler, 5. Panzer Ordusunu bu saldırıyı gerçekleştirmekle görevlendirmişti.</w:t>
      </w:r>
      <w:r w:rsidR="00984DA5" w:rsidRPr="00DA7834">
        <w:rPr>
          <w:rStyle w:val="DipnotBavurusu"/>
          <w:rFonts w:cs="Arial"/>
        </w:rPr>
        <w:footnoteReference w:id="459"/>
      </w:r>
      <w:r w:rsidRPr="00DA7834">
        <w:rPr>
          <w:rFonts w:cs="Arial"/>
        </w:rPr>
        <w:t xml:space="preserve"> </w:t>
      </w:r>
    </w:p>
    <w:p w:rsidR="00984DA5" w:rsidRPr="00DA7834" w:rsidRDefault="00984DA5" w:rsidP="008D47C9">
      <w:pPr>
        <w:spacing w:line="360" w:lineRule="auto"/>
        <w:jc w:val="both"/>
        <w:rPr>
          <w:rFonts w:cs="Arial"/>
        </w:rPr>
      </w:pPr>
    </w:p>
    <w:p w:rsidR="00CE42FB" w:rsidRDefault="00CE42FB" w:rsidP="00F541AD">
      <w:pPr>
        <w:pStyle w:val="Balk3"/>
        <w:numPr>
          <w:ilvl w:val="2"/>
          <w:numId w:val="11"/>
        </w:numPr>
        <w:rPr>
          <w:rFonts w:cs="Arial"/>
        </w:rPr>
      </w:pPr>
      <w:bookmarkStart w:id="184" w:name="_Toc487571868"/>
      <w:r w:rsidRPr="00DA7834">
        <w:rPr>
          <w:rFonts w:cs="Arial"/>
        </w:rPr>
        <w:t>Alman</w:t>
      </w:r>
      <w:r w:rsidR="00871FC9" w:rsidRPr="00DA7834">
        <w:rPr>
          <w:rFonts w:cs="Arial"/>
        </w:rPr>
        <w:t xml:space="preserve"> Savaş Plan</w:t>
      </w:r>
      <w:r w:rsidRPr="00DA7834">
        <w:rPr>
          <w:rFonts w:cs="Arial"/>
        </w:rPr>
        <w:t>ı</w:t>
      </w:r>
      <w:bookmarkEnd w:id="184"/>
    </w:p>
    <w:p w:rsidR="00DC40B5" w:rsidRPr="00DC40B5" w:rsidRDefault="00DC40B5" w:rsidP="00DC40B5"/>
    <w:p w:rsidR="00CE42FB" w:rsidRDefault="00CE42FB" w:rsidP="008D47C9">
      <w:pPr>
        <w:spacing w:line="360" w:lineRule="auto"/>
        <w:jc w:val="both"/>
        <w:rPr>
          <w:rFonts w:cs="Arial"/>
        </w:rPr>
      </w:pPr>
      <w:r w:rsidRPr="00DA7834">
        <w:rPr>
          <w:rFonts w:cs="Arial"/>
        </w:rPr>
        <w:t>Müttefikler Alman sınırına yaklaşmakta</w:t>
      </w:r>
      <w:r w:rsidR="005777B5" w:rsidRPr="00DA7834">
        <w:rPr>
          <w:rFonts w:cs="Arial"/>
        </w:rPr>
        <w:t>y</w:t>
      </w:r>
      <w:r w:rsidRPr="00DA7834">
        <w:rPr>
          <w:rFonts w:cs="Arial"/>
        </w:rPr>
        <w:t xml:space="preserve">dı. </w:t>
      </w:r>
      <w:r w:rsidR="005777B5" w:rsidRPr="00DA7834">
        <w:rPr>
          <w:rFonts w:cs="Arial"/>
        </w:rPr>
        <w:t>Bu yaklaşmanın genel istikameti</w:t>
      </w:r>
      <w:r w:rsidRPr="00DA7834">
        <w:rPr>
          <w:rFonts w:cs="Arial"/>
        </w:rPr>
        <w:t>, Almanya’yı işgal et</w:t>
      </w:r>
      <w:r w:rsidR="005777B5" w:rsidRPr="00DA7834">
        <w:rPr>
          <w:rFonts w:cs="Arial"/>
        </w:rPr>
        <w:t>mek için geleneksel bir yol olarak görülen Loren Bölgesi’ydi</w:t>
      </w:r>
      <w:r w:rsidRPr="00DA7834">
        <w:rPr>
          <w:rFonts w:cs="Arial"/>
        </w:rPr>
        <w:t>.</w:t>
      </w:r>
      <w:r w:rsidR="005777B5" w:rsidRPr="00DA7834">
        <w:rPr>
          <w:rFonts w:cs="Arial"/>
        </w:rPr>
        <w:t xml:space="preserve"> Zira d</w:t>
      </w:r>
      <w:r w:rsidRPr="00DA7834">
        <w:rPr>
          <w:rFonts w:cs="Arial"/>
        </w:rPr>
        <w:t>oğrudan Almanya’ya ulaşan tek yol Lore</w:t>
      </w:r>
      <w:r w:rsidR="005777B5" w:rsidRPr="00DA7834">
        <w:rPr>
          <w:rFonts w:cs="Arial"/>
        </w:rPr>
        <w:t xml:space="preserve">n ve Alsas üzerinden </w:t>
      </w:r>
      <w:r w:rsidR="005777B5" w:rsidRPr="00DA7834">
        <w:rPr>
          <w:rFonts w:cs="Arial"/>
        </w:rPr>
        <w:lastRenderedPageBreak/>
        <w:t>geçiyordu</w:t>
      </w:r>
      <w:r w:rsidRPr="00DA7834">
        <w:rPr>
          <w:rFonts w:cs="Arial"/>
        </w:rPr>
        <w:t>.</w:t>
      </w:r>
      <w:r w:rsidR="00990221" w:rsidRPr="00DA7834">
        <w:rPr>
          <w:rStyle w:val="DipnotBavurusu"/>
          <w:rFonts w:cs="Arial"/>
        </w:rPr>
        <w:footnoteReference w:id="460"/>
      </w:r>
      <w:r w:rsidRPr="00DA7834">
        <w:rPr>
          <w:rFonts w:cs="Arial"/>
        </w:rPr>
        <w:t xml:space="preserve"> Almanlar da 1870 ve 1940’da Fransa’yı işgal etmek için bu bölgeyi tercih etmişti. Dolayısıyla Hitler bu bölgedeki müttefikleri geriye püskürtmek istiyordu. </w:t>
      </w:r>
      <w:r w:rsidR="005777B5" w:rsidRPr="00DA7834">
        <w:rPr>
          <w:rFonts w:cs="Arial"/>
        </w:rPr>
        <w:t>General Patton’ın ordusu ise Avrupa’da</w:t>
      </w:r>
      <w:r w:rsidRPr="00DA7834">
        <w:rPr>
          <w:rFonts w:cs="Arial"/>
        </w:rPr>
        <w:t xml:space="preserve"> en doğuda bulunan müttefik ordusuydu. Yaklaşan müttefik saldırısında ileri hatlarda Patton’un ordusunun olacağını düşünen Hitler, ilk olarak 4. Zırhlı Tümene doğru bir saldırı emretti. Amerikalıların lojistik nedeniyle duraklaması gerektiğini düşünen Hitler tahmininin doğru çıktığını görünce</w:t>
      </w:r>
      <w:r w:rsidR="00990221" w:rsidRPr="00DA7834">
        <w:rPr>
          <w:rStyle w:val="DipnotBavurusu"/>
          <w:rFonts w:cs="Arial"/>
        </w:rPr>
        <w:footnoteReference w:id="461"/>
      </w:r>
      <w:r w:rsidRPr="00DA7834">
        <w:rPr>
          <w:rFonts w:cs="Arial"/>
        </w:rPr>
        <w:t xml:space="preserve"> Wehrmacht’ın batıdaki ordularının komutanı olan von Rundstedt</w:t>
      </w:r>
      <w:r w:rsidR="005777B5" w:rsidRPr="00DA7834">
        <w:rPr>
          <w:rFonts w:cs="Arial"/>
        </w:rPr>
        <w:t>’e taarruz planlamasını emr</w:t>
      </w:r>
      <w:r w:rsidR="00D2460A">
        <w:rPr>
          <w:rFonts w:cs="Arial"/>
        </w:rPr>
        <w:t>e</w:t>
      </w:r>
      <w:r w:rsidR="005777B5" w:rsidRPr="00DA7834">
        <w:rPr>
          <w:rFonts w:cs="Arial"/>
        </w:rPr>
        <w:t>tti. Führer</w:t>
      </w:r>
      <w:r w:rsidRPr="00DA7834">
        <w:rPr>
          <w:rFonts w:cs="Arial"/>
        </w:rPr>
        <w:t xml:space="preserve"> saldırıda ağır panzer tugaylarının da kullanılmasını istemekteydi.</w:t>
      </w:r>
      <w:r w:rsidR="00C13752" w:rsidRPr="00DA7834">
        <w:rPr>
          <w:rStyle w:val="DipnotBavurusu"/>
          <w:rFonts w:cs="Arial"/>
        </w:rPr>
        <w:footnoteReference w:id="462"/>
      </w:r>
      <w:r w:rsidRPr="00DA7834">
        <w:rPr>
          <w:rFonts w:cs="Arial"/>
        </w:rPr>
        <w:t xml:space="preserve"> Bölgeye ulaşan </w:t>
      </w:r>
      <w:r w:rsidR="005777B5" w:rsidRPr="00DA7834">
        <w:rPr>
          <w:rFonts w:cs="Arial"/>
        </w:rPr>
        <w:t xml:space="preserve">General </w:t>
      </w:r>
      <w:r w:rsidRPr="00DA7834">
        <w:rPr>
          <w:rFonts w:cs="Arial"/>
        </w:rPr>
        <w:t xml:space="preserve">von Manteuffel, durumun Hitler’in anlattığından oldukça farklı olduğunu fark etmişti. Birçok birlik </w:t>
      </w:r>
      <w:r w:rsidR="00C13752" w:rsidRPr="00DA7834">
        <w:rPr>
          <w:rFonts w:cs="Arial"/>
        </w:rPr>
        <w:t>kâğıt</w:t>
      </w:r>
      <w:r w:rsidRPr="00DA7834">
        <w:rPr>
          <w:rFonts w:cs="Arial"/>
        </w:rPr>
        <w:t xml:space="preserve"> üzerinde varlığını sürdürmekteydi. Ordu moralsiz ve lojistiği sınırlıydı. Bu nedenle von Manteuffel, emredildiği üzere büyük bir taarruza girişemeyeceğini von Rundstedt’e bildirdi. Emredildiği gibi tüm müttefik birliklerini Moselle Nehrinin doğusuna sürmenin mümkün olmadığını söyleyen von Manteuffel, yalnızca A</w:t>
      </w:r>
      <w:r w:rsidR="005777B5" w:rsidRPr="00DA7834">
        <w:rPr>
          <w:rFonts w:cs="Arial"/>
        </w:rPr>
        <w:t>rracourt çevresindeki birliklere karşı mahdut bir</w:t>
      </w:r>
      <w:r w:rsidRPr="00DA7834">
        <w:rPr>
          <w:rFonts w:cs="Arial"/>
        </w:rPr>
        <w:t xml:space="preserve"> saldırı önermişti. Von Rundstedt böyle bir öneri hakkında tek başına karar veremeyeceğini söyleyerek durumu Hitler’e bildirdi. 24 saat sonra Hitler yeni tekli</w:t>
      </w:r>
      <w:r w:rsidR="00C13752" w:rsidRPr="00DA7834">
        <w:rPr>
          <w:rFonts w:cs="Arial"/>
        </w:rPr>
        <w:t>fi kabul ettiğini bildirmişti.</w:t>
      </w:r>
      <w:r w:rsidR="00C13752" w:rsidRPr="00DA7834">
        <w:rPr>
          <w:rStyle w:val="DipnotBavurusu"/>
          <w:rFonts w:cs="Arial"/>
        </w:rPr>
        <w:footnoteReference w:id="463"/>
      </w:r>
      <w:r w:rsidR="00C13752" w:rsidRPr="00DA7834">
        <w:rPr>
          <w:rFonts w:cs="Arial"/>
        </w:rPr>
        <w:t xml:space="preserve"> </w:t>
      </w:r>
    </w:p>
    <w:p w:rsidR="00DC40B5" w:rsidRPr="00DA7834" w:rsidRDefault="00DC40B5" w:rsidP="008D47C9">
      <w:pPr>
        <w:spacing w:line="360" w:lineRule="auto"/>
        <w:jc w:val="both"/>
        <w:rPr>
          <w:rFonts w:cs="Arial"/>
        </w:rPr>
      </w:pPr>
    </w:p>
    <w:p w:rsidR="00CE42FB" w:rsidRDefault="00CE42FB" w:rsidP="00F541AD">
      <w:pPr>
        <w:pStyle w:val="Balk3"/>
        <w:numPr>
          <w:ilvl w:val="2"/>
          <w:numId w:val="11"/>
        </w:numPr>
        <w:rPr>
          <w:rFonts w:cs="Arial"/>
        </w:rPr>
      </w:pPr>
      <w:bookmarkStart w:id="185" w:name="_Toc487571869"/>
      <w:r w:rsidRPr="00DA7834">
        <w:rPr>
          <w:rFonts w:cs="Arial"/>
        </w:rPr>
        <w:t>Müttefik</w:t>
      </w:r>
      <w:r w:rsidR="00871FC9" w:rsidRPr="00DA7834">
        <w:rPr>
          <w:rFonts w:cs="Arial"/>
        </w:rPr>
        <w:t xml:space="preserve"> Savaş Plan</w:t>
      </w:r>
      <w:r w:rsidRPr="00DA7834">
        <w:rPr>
          <w:rFonts w:cs="Arial"/>
        </w:rPr>
        <w:t>ı</w:t>
      </w:r>
      <w:bookmarkEnd w:id="185"/>
    </w:p>
    <w:p w:rsidR="00DC40B5" w:rsidRPr="00DC40B5" w:rsidRDefault="00DC40B5" w:rsidP="00DC40B5"/>
    <w:p w:rsidR="00CE42FB" w:rsidRDefault="00CE42FB" w:rsidP="008D47C9">
      <w:pPr>
        <w:spacing w:line="360" w:lineRule="auto"/>
        <w:jc w:val="both"/>
        <w:rPr>
          <w:rFonts w:cs="Arial"/>
        </w:rPr>
      </w:pPr>
      <w:r w:rsidRPr="00DA7834">
        <w:rPr>
          <w:rFonts w:cs="Arial"/>
        </w:rPr>
        <w:t>Müttefikler Normandiya sahillerine yerleştikten sonra Almanya’ya yönelmişlerdi. Montgomery komutasındaki Britanya orduları Belçika ve Hollanda üzerinden Ruhr havzasına ilerleyerek kuzeyden Almanya içlerine gireceklerdi. Amerikan birlikleri ise Loren’den ilerleyerek Sedan üzerinden Almanya’nın güney-batısından sınırı geçecekle</w:t>
      </w:r>
      <w:r w:rsidR="00065FEF" w:rsidRPr="00DA7834">
        <w:rPr>
          <w:rFonts w:cs="Arial"/>
        </w:rPr>
        <w:t>rdi. Ancak Hitler’in kale-liman</w:t>
      </w:r>
      <w:r w:rsidRPr="00DA7834">
        <w:rPr>
          <w:rFonts w:cs="Arial"/>
        </w:rPr>
        <w:t xml:space="preserve"> programı nedeniyle birçok liman henüz müttefiklerin eline geçmemişti. Normandiya’ya getirilen </w:t>
      </w:r>
      <w:r w:rsidRPr="00DA7834">
        <w:rPr>
          <w:rFonts w:cs="Arial"/>
        </w:rPr>
        <w:lastRenderedPageBreak/>
        <w:t>mühimmat ve akaryakıt, kamyonlarla cepheye taşınmaktaydı. Bu nedenle lojistik ağını genişletmek isteyen müttefikler, Belçika’nın Antwerp limanını ele geçirmeye karar verdiler.</w:t>
      </w:r>
      <w:r w:rsidR="00C13752" w:rsidRPr="00DA7834">
        <w:rPr>
          <w:rStyle w:val="DipnotBavurusu"/>
          <w:rFonts w:cs="Arial"/>
        </w:rPr>
        <w:footnoteReference w:id="464"/>
      </w:r>
      <w:r w:rsidRPr="00DA7834">
        <w:rPr>
          <w:rFonts w:cs="Arial"/>
        </w:rPr>
        <w:t xml:space="preserve"> Antwerp ele geçirildiği ta</w:t>
      </w:r>
      <w:r w:rsidR="005777B5" w:rsidRPr="00DA7834">
        <w:rPr>
          <w:rFonts w:cs="Arial"/>
        </w:rPr>
        <w:t xml:space="preserve">kdirde cepheye oldukça yakın ve </w:t>
      </w:r>
      <w:r w:rsidRPr="00DA7834">
        <w:rPr>
          <w:rFonts w:cs="Arial"/>
        </w:rPr>
        <w:t>büyük bir liman</w:t>
      </w:r>
      <w:r w:rsidR="005777B5" w:rsidRPr="00DA7834">
        <w:rPr>
          <w:rFonts w:cs="Arial"/>
        </w:rPr>
        <w:t>ı kullanabilecek olan Müttefikler</w:t>
      </w:r>
      <w:r w:rsidRPr="00DA7834">
        <w:rPr>
          <w:rFonts w:cs="Arial"/>
        </w:rPr>
        <w:t xml:space="preserve"> lojistik açıdan rahatlayacak</w:t>
      </w:r>
      <w:r w:rsidR="005777B5" w:rsidRPr="00DA7834">
        <w:rPr>
          <w:rFonts w:cs="Arial"/>
        </w:rPr>
        <w:t xml:space="preserve"> ve </w:t>
      </w:r>
      <w:r w:rsidRPr="00DA7834">
        <w:rPr>
          <w:rFonts w:cs="Arial"/>
        </w:rPr>
        <w:t>Almanya içlerine daha rahat ilerleyebileceklerdi. Ayrıca Belçika kıyılarının ele geçirilmesi Londra’yı</w:t>
      </w:r>
      <w:r w:rsidR="00102EB0" w:rsidRPr="00DA7834">
        <w:rPr>
          <w:rFonts w:cs="Arial"/>
        </w:rPr>
        <w:t xml:space="preserve"> Alman füze</w:t>
      </w:r>
      <w:r w:rsidRPr="00DA7834">
        <w:rPr>
          <w:rFonts w:cs="Arial"/>
        </w:rPr>
        <w:t xml:space="preserve"> </w:t>
      </w:r>
      <w:r w:rsidR="00102EB0" w:rsidRPr="00DA7834">
        <w:rPr>
          <w:rFonts w:cs="Arial"/>
        </w:rPr>
        <w:t>(</w:t>
      </w:r>
      <w:r w:rsidRPr="00DA7834">
        <w:rPr>
          <w:rFonts w:cs="Arial"/>
        </w:rPr>
        <w:t>V-1 ve V-2</w:t>
      </w:r>
      <w:r w:rsidR="00102EB0" w:rsidRPr="00DA7834">
        <w:rPr>
          <w:rFonts w:cs="Arial"/>
        </w:rPr>
        <w:t>)</w:t>
      </w:r>
      <w:r w:rsidRPr="00DA7834">
        <w:rPr>
          <w:rFonts w:cs="Arial"/>
        </w:rPr>
        <w:t xml:space="preserve"> saldırılarından</w:t>
      </w:r>
      <w:r w:rsidR="00102EB0" w:rsidRPr="00DA7834">
        <w:rPr>
          <w:rFonts w:cs="Arial"/>
        </w:rPr>
        <w:t xml:space="preserve"> da</w:t>
      </w:r>
      <w:r w:rsidRPr="00DA7834">
        <w:rPr>
          <w:rFonts w:cs="Arial"/>
        </w:rPr>
        <w:t xml:space="preserve"> kurtarmış olacaktı.</w:t>
      </w:r>
      <w:r w:rsidR="00C13752" w:rsidRPr="00DA7834">
        <w:rPr>
          <w:rStyle w:val="DipnotBavurusu"/>
          <w:rFonts w:cs="Arial"/>
        </w:rPr>
        <w:footnoteReference w:id="465"/>
      </w:r>
      <w:r w:rsidRPr="00DA7834">
        <w:rPr>
          <w:rFonts w:cs="Arial"/>
        </w:rPr>
        <w:t xml:space="preserve"> Bu nedenle Patton’un 4. Zırhlı Tümenine sadece stratejik savunma yapacak kadar yakıt gönderilmişti. Müttefikler Almanya’nın bir taarr</w:t>
      </w:r>
      <w:r w:rsidR="00102EB0" w:rsidRPr="00DA7834">
        <w:rPr>
          <w:rFonts w:cs="Arial"/>
        </w:rPr>
        <w:t>uza girişeceğini düşünmemektey</w:t>
      </w:r>
      <w:r w:rsidRPr="00DA7834">
        <w:rPr>
          <w:rFonts w:cs="Arial"/>
        </w:rPr>
        <w:t>di.</w:t>
      </w:r>
      <w:r w:rsidR="00102EB0" w:rsidRPr="00DA7834">
        <w:rPr>
          <w:rFonts w:cs="Arial"/>
        </w:rPr>
        <w:t xml:space="preserve"> Berlin’e giden yolun Hollanda’dan geçtiğini düşünen General Montgomery’nin planladığı ve bölgedeki köprülerin ele geçirilmesine dayanan</w:t>
      </w:r>
      <w:r w:rsidRPr="00DA7834">
        <w:rPr>
          <w:rFonts w:cs="Arial"/>
        </w:rPr>
        <w:t xml:space="preserve"> Ma</w:t>
      </w:r>
      <w:r w:rsidR="00102EB0" w:rsidRPr="00DA7834">
        <w:rPr>
          <w:rFonts w:cs="Arial"/>
        </w:rPr>
        <w:t>rket-Garden Operasyonu’nun 17 Eylül’de başlaması, M</w:t>
      </w:r>
      <w:r w:rsidRPr="00DA7834">
        <w:rPr>
          <w:rFonts w:cs="Arial"/>
        </w:rPr>
        <w:t>üttefikler</w:t>
      </w:r>
      <w:r w:rsidR="00102EB0" w:rsidRPr="00DA7834">
        <w:rPr>
          <w:rFonts w:cs="Arial"/>
        </w:rPr>
        <w:t>in</w:t>
      </w:r>
      <w:r w:rsidRPr="00DA7834">
        <w:rPr>
          <w:rFonts w:cs="Arial"/>
        </w:rPr>
        <w:t xml:space="preserve"> Arracourt’taki Alman taarruz</w:t>
      </w:r>
      <w:r w:rsidR="00102EB0" w:rsidRPr="00DA7834">
        <w:rPr>
          <w:rFonts w:cs="Arial"/>
        </w:rPr>
        <w:t>una hazırlıksız yakalanmasına sebep olacaktı</w:t>
      </w:r>
      <w:r w:rsidRPr="00DA7834">
        <w:rPr>
          <w:rFonts w:cs="Arial"/>
        </w:rPr>
        <w:t xml:space="preserve">. </w:t>
      </w:r>
    </w:p>
    <w:p w:rsidR="00DC40B5" w:rsidRPr="00DA7834" w:rsidRDefault="00DC40B5" w:rsidP="008D47C9">
      <w:pPr>
        <w:spacing w:line="360" w:lineRule="auto"/>
        <w:jc w:val="both"/>
        <w:rPr>
          <w:rFonts w:cs="Arial"/>
        </w:rPr>
      </w:pPr>
    </w:p>
    <w:p w:rsidR="00CE42FB" w:rsidRDefault="00CE42FB" w:rsidP="00F541AD">
      <w:pPr>
        <w:pStyle w:val="Balk3"/>
        <w:numPr>
          <w:ilvl w:val="2"/>
          <w:numId w:val="11"/>
        </w:numPr>
        <w:rPr>
          <w:rFonts w:cs="Arial"/>
        </w:rPr>
      </w:pPr>
      <w:bookmarkStart w:id="186" w:name="_Toc487571870"/>
      <w:r w:rsidRPr="00DA7834">
        <w:rPr>
          <w:rFonts w:cs="Arial"/>
        </w:rPr>
        <w:t>Savaş</w:t>
      </w:r>
      <w:r w:rsidR="00871FC9" w:rsidRPr="00DA7834">
        <w:rPr>
          <w:rFonts w:cs="Arial"/>
        </w:rPr>
        <w:t>ın Cereyanı</w:t>
      </w:r>
      <w:bookmarkEnd w:id="186"/>
    </w:p>
    <w:p w:rsidR="00DC40B5" w:rsidRPr="00DC40B5" w:rsidRDefault="00DC40B5" w:rsidP="00DC40B5"/>
    <w:p w:rsidR="00CE42FB" w:rsidRPr="00DA7834" w:rsidRDefault="00CE42FB" w:rsidP="008D47C9">
      <w:pPr>
        <w:spacing w:line="360" w:lineRule="auto"/>
        <w:jc w:val="both"/>
        <w:rPr>
          <w:rFonts w:cs="Arial"/>
        </w:rPr>
      </w:pPr>
      <w:r w:rsidRPr="00DA7834">
        <w:rPr>
          <w:rFonts w:cs="Arial"/>
        </w:rPr>
        <w:t xml:space="preserve">Almanya’nın gittikçe küçülen hammadde ve insan kaynağı nedeniyle birliklerinin gücü çoğunlukla </w:t>
      </w:r>
      <w:r w:rsidR="00C13752" w:rsidRPr="00DA7834">
        <w:rPr>
          <w:rFonts w:cs="Arial"/>
        </w:rPr>
        <w:t>kâğıt</w:t>
      </w:r>
      <w:r w:rsidRPr="00DA7834">
        <w:rPr>
          <w:rFonts w:cs="Arial"/>
        </w:rPr>
        <w:t xml:space="preserve"> üzerinde kalmaktaydı. Piyade tümenlerine takviye olması amacıyla askerliğe uygun olmayan yaşlardaki Almanlar askere alınmaktaydı. Birinci Dünya Savaşı gazileri ve 18 yaşının altındaki gençler aynı birliklerde görev yapmaktaydı. Luftwaffe ve Kriegsmarine’de görev yapmakta olan askerlerin de bir kısmı piyade tümenlerine sevk edilmişti. Hitler’in eli silah tutan tüm Almanlar dediği “Volksgrenadier” tümenleri cepheye sürülmüştü.</w:t>
      </w:r>
      <w:r w:rsidR="003319E9" w:rsidRPr="00DA7834">
        <w:rPr>
          <w:rStyle w:val="DipnotBavurusu"/>
          <w:rFonts w:cs="Arial"/>
        </w:rPr>
        <w:footnoteReference w:id="466"/>
      </w:r>
      <w:r w:rsidRPr="00DA7834">
        <w:rPr>
          <w:rFonts w:cs="Arial"/>
        </w:rPr>
        <w:t xml:space="preserve"> Bu birlikler genel olarak donanımı sınırlı ve savaşa hazır olmayan birliklerdi. Ancak Almanların kayıplarını telafi edecek kaynakları yoktu. Hitler bu taarruz için elindeki tüm </w:t>
      </w:r>
      <w:r w:rsidR="003319E9" w:rsidRPr="00DA7834">
        <w:rPr>
          <w:rFonts w:cs="Arial"/>
        </w:rPr>
        <w:t>imkânları</w:t>
      </w:r>
      <w:r w:rsidRPr="00DA7834">
        <w:rPr>
          <w:rFonts w:cs="Arial"/>
        </w:rPr>
        <w:t xml:space="preserve"> seferber etmişti. Wehrmacht’ın Loren bölgesinde toplam 262 panzer ve kundağı motorlu topçusu bulunuyordu.</w:t>
      </w:r>
      <w:r w:rsidR="003319E9" w:rsidRPr="00DA7834">
        <w:rPr>
          <w:rStyle w:val="DipnotBavurusu"/>
          <w:rFonts w:cs="Arial"/>
        </w:rPr>
        <w:footnoteReference w:id="467"/>
      </w:r>
      <w:r w:rsidRPr="00DA7834">
        <w:rPr>
          <w:rFonts w:cs="Arial"/>
        </w:rPr>
        <w:t xml:space="preserve"> Ancak müttefiklerin havadaki üstünlüğü bu panzerlerin hareket kabiliyetlerini oldukça </w:t>
      </w:r>
      <w:r w:rsidRPr="00DA7834">
        <w:rPr>
          <w:rFonts w:cs="Arial"/>
        </w:rPr>
        <w:lastRenderedPageBreak/>
        <w:t>sınırlamaktaydı. Takviye birlikler genellikle istenilen bölg</w:t>
      </w:r>
      <w:r w:rsidR="003319E9" w:rsidRPr="00DA7834">
        <w:rPr>
          <w:rFonts w:cs="Arial"/>
        </w:rPr>
        <w:t>eye zamanında ulaşamamaktaydı.</w:t>
      </w:r>
      <w:r w:rsidR="003319E9" w:rsidRPr="00DA7834">
        <w:rPr>
          <w:rStyle w:val="DipnotBavurusu"/>
          <w:rFonts w:cs="Arial"/>
        </w:rPr>
        <w:footnoteReference w:id="468"/>
      </w:r>
      <w:r w:rsidR="003319E9" w:rsidRPr="00DA7834">
        <w:rPr>
          <w:rFonts w:cs="Arial"/>
        </w:rPr>
        <w:t xml:space="preserve"> </w:t>
      </w:r>
      <w:r w:rsidRPr="00DA7834">
        <w:rPr>
          <w:rFonts w:cs="Arial"/>
        </w:rPr>
        <w:t>Müttefiklerin ise bölgede 165 M5A1 Stuart ve 672 Sherman’ı bulunuyordu.</w:t>
      </w:r>
      <w:r w:rsidR="00787F50" w:rsidRPr="00DA7834">
        <w:rPr>
          <w:rStyle w:val="DipnotBavurusu"/>
          <w:rFonts w:cs="Arial"/>
        </w:rPr>
        <w:footnoteReference w:id="469"/>
      </w:r>
      <w:r w:rsidRPr="00DA7834">
        <w:rPr>
          <w:rFonts w:cs="Arial"/>
        </w:rPr>
        <w:t xml:space="preserve"> 18 Eylül’de Almanlar yoğun sise rağmen Luneville’e doğru saldırıya geçtiler.</w:t>
      </w:r>
      <w:r w:rsidR="00787F50" w:rsidRPr="00DA7834">
        <w:rPr>
          <w:rStyle w:val="DipnotBavurusu"/>
          <w:rFonts w:cs="Arial"/>
        </w:rPr>
        <w:footnoteReference w:id="470"/>
      </w:r>
      <w:r w:rsidRPr="00DA7834">
        <w:rPr>
          <w:rFonts w:cs="Arial"/>
        </w:rPr>
        <w:t xml:space="preserve"> Sis Alman panzerlerinin ilerleyişini zorlaştırsa da müttefik hava saldırılarından korunmak için doğal bir perde görevi görmekteydi. Ancak Alman taarruzu oldukça düzensiz bir şekilde gelişmekteydi. Birbirleriyle iletişim kurmakta zorlanan Alman panzerleri Luneville’in bir kısmını ele geçirmelerine rağmen Amerikan anti-tank silahları</w:t>
      </w:r>
      <w:r w:rsidR="00D82916" w:rsidRPr="00DA7834">
        <w:rPr>
          <w:rFonts w:cs="Arial"/>
        </w:rPr>
        <w:t>na dayanamayarak</w:t>
      </w:r>
      <w:r w:rsidRPr="00DA7834">
        <w:rPr>
          <w:rFonts w:cs="Arial"/>
        </w:rPr>
        <w:t xml:space="preserve"> ilerlemelerini durdurmak zorunda kalmıştı. Saldırının gerçekleştir</w:t>
      </w:r>
      <w:r w:rsidR="00D82916" w:rsidRPr="00DA7834">
        <w:rPr>
          <w:rFonts w:cs="Arial"/>
        </w:rPr>
        <w:t>il</w:t>
      </w:r>
      <w:r w:rsidRPr="00DA7834">
        <w:rPr>
          <w:rFonts w:cs="Arial"/>
        </w:rPr>
        <w:t>me şekli</w:t>
      </w:r>
      <w:r w:rsidR="00D82916" w:rsidRPr="00DA7834">
        <w:rPr>
          <w:rFonts w:cs="Arial"/>
        </w:rPr>
        <w:t xml:space="preserve"> General Patton’ı saldırının mahdut hedefli bir taarruz</w:t>
      </w:r>
      <w:r w:rsidRPr="00DA7834">
        <w:rPr>
          <w:rFonts w:cs="Arial"/>
        </w:rPr>
        <w:t xml:space="preserve"> olduğuna ikna etmişti.</w:t>
      </w:r>
      <w:r w:rsidR="00787F50" w:rsidRPr="00DA7834">
        <w:rPr>
          <w:rStyle w:val="DipnotBavurusu"/>
          <w:rFonts w:cs="Arial"/>
        </w:rPr>
        <w:footnoteReference w:id="471"/>
      </w:r>
      <w:r w:rsidRPr="00DA7834">
        <w:rPr>
          <w:rFonts w:cs="Arial"/>
        </w:rPr>
        <w:t xml:space="preserve"> 19 Eylül’de Almanlar bu kez Arracourt’a doğru saldırıya geçtiler. Yoğun sis bu sefer müttefiklerin işine yaracaktı. Eğitimsiz Alman askerleri, nitelik olarak Shermanlardan üstün olan Panterlerle ilerlerken sık sık mekanik arızalarla karşılaşıyorlardı. Birkaç Panterin yaşadığı mekanik sorun nedeniyle birliğin ilerleyişi durmuş ve tamir beklenmeye başlamıştı. Ancak bu birliği fark eden Amerikalılar, Shermanlarla Alman birliğinin arkasından dolaşarak bu birliği pusuya düşürmeyi başarmıştı. Henüz Almanlar düşman ateşinin nereden geldiğini anlayamadan Amerikalılar geri çekilmeyi başarmıştı. Amerikan ordusu 43 panzer imha ederken </w:t>
      </w:r>
      <w:r w:rsidR="00787F50" w:rsidRPr="00DA7834">
        <w:rPr>
          <w:rFonts w:cs="Arial"/>
        </w:rPr>
        <w:t>yalnızca 5 Sherman kaybetmişti.</w:t>
      </w:r>
      <w:r w:rsidR="00787F50" w:rsidRPr="00DA7834">
        <w:rPr>
          <w:rStyle w:val="DipnotBavurusu"/>
          <w:rFonts w:cs="Arial"/>
        </w:rPr>
        <w:footnoteReference w:id="472"/>
      </w:r>
      <w:r w:rsidRPr="00DA7834">
        <w:rPr>
          <w:rFonts w:cs="Arial"/>
        </w:rPr>
        <w:t xml:space="preserve"> </w:t>
      </w:r>
    </w:p>
    <w:p w:rsidR="00CE42FB" w:rsidRDefault="00CE42FB" w:rsidP="008D47C9">
      <w:pPr>
        <w:spacing w:line="360" w:lineRule="auto"/>
        <w:jc w:val="both"/>
        <w:rPr>
          <w:rFonts w:cs="Arial"/>
        </w:rPr>
      </w:pPr>
      <w:r w:rsidRPr="00DA7834">
        <w:rPr>
          <w:rFonts w:cs="Arial"/>
        </w:rPr>
        <w:t>20 – 25 Eylül arası Almanlar bölgede saldırılarına devam ettiler. Ancak bu saldırıların hiçbiri Amerikalıları şaşırtmayı başaramayacaktı. Eksik olarak tertiplenen panzer tümenlerinde keşif birliklerinin sayısı oldukça azdı. Bu nedenle körlemesin</w:t>
      </w:r>
      <w:r w:rsidR="00D82916" w:rsidRPr="00DA7834">
        <w:rPr>
          <w:rFonts w:cs="Arial"/>
        </w:rPr>
        <w:t>e taarruz eden panzerlere karşı</w:t>
      </w:r>
      <w:r w:rsidRPr="00DA7834">
        <w:rPr>
          <w:rFonts w:cs="Arial"/>
        </w:rPr>
        <w:t xml:space="preserve">, Amerikan istihbaratı oldukça başarılıydı. Fransız direnişiyle sürekli irtibatta olan Amerikalılar, Alman panzerlerinin hangi bölgeden geldiğini, sayılarını ve </w:t>
      </w:r>
      <w:r w:rsidR="00D82916" w:rsidRPr="00DA7834">
        <w:rPr>
          <w:rFonts w:cs="Arial"/>
        </w:rPr>
        <w:t>panzerlerin cinsini biliyordu</w:t>
      </w:r>
      <w:r w:rsidRPr="00DA7834">
        <w:rPr>
          <w:rFonts w:cs="Arial"/>
        </w:rPr>
        <w:t>.</w:t>
      </w:r>
      <w:r w:rsidR="00787F50" w:rsidRPr="00DA7834">
        <w:rPr>
          <w:rStyle w:val="DipnotBavurusu"/>
          <w:rFonts w:cs="Arial"/>
        </w:rPr>
        <w:footnoteReference w:id="473"/>
      </w:r>
      <w:r w:rsidRPr="00DA7834">
        <w:rPr>
          <w:rFonts w:cs="Arial"/>
        </w:rPr>
        <w:t xml:space="preserve"> Alman saldırılarının başarısız olması nedeniyle von Manteuffel, Berlin’e taarruzu bırakarak yeniden savunmaya geçmek istediğini bildirdi ancak </w:t>
      </w:r>
      <w:r w:rsidRPr="00DA7834">
        <w:rPr>
          <w:rFonts w:cs="Arial"/>
        </w:rPr>
        <w:lastRenderedPageBreak/>
        <w:t>Hitler bu öneriyi kabul etmeyecekti. Berlin taarruza devam kararı almıştı.</w:t>
      </w:r>
      <w:r w:rsidR="00787F50" w:rsidRPr="00DA7834">
        <w:rPr>
          <w:rStyle w:val="DipnotBavurusu"/>
          <w:rFonts w:cs="Arial"/>
        </w:rPr>
        <w:footnoteReference w:id="474"/>
      </w:r>
      <w:r w:rsidRPr="00DA7834">
        <w:rPr>
          <w:rFonts w:cs="Arial"/>
        </w:rPr>
        <w:t xml:space="preserve"> Havanın düzelmesiyle birlikte Amerikan Hava Kuvvetleri, panzerlere doğru saldırıya geçti. Ancak Almanlar da kayıplara rağmen Arracourt’a doğru saldırmaya devam ettiler. 24 Eylül günü Almanlar bu kez Arracourt’un kuzeyinden saldırıya geçtiler ancak Amerikan Hava Kuvvetleri yine bu bölgedeki panzerlerin ilerleyişini engellemişti.</w:t>
      </w:r>
      <w:r w:rsidR="00787F50" w:rsidRPr="00DA7834">
        <w:rPr>
          <w:rStyle w:val="DipnotBavurusu"/>
          <w:rFonts w:cs="Arial"/>
        </w:rPr>
        <w:footnoteReference w:id="475"/>
      </w:r>
      <w:r w:rsidRPr="00DA7834">
        <w:rPr>
          <w:rFonts w:cs="Arial"/>
        </w:rPr>
        <w:t xml:space="preserve"> 25 Eylül’de müttefik orduları başkomutanı Eisenhower, Fransa içlerindeki tüm birliklerin savunmaya geçmesini emr</w:t>
      </w:r>
      <w:r w:rsidR="00D82916" w:rsidRPr="00DA7834">
        <w:rPr>
          <w:rFonts w:cs="Arial"/>
        </w:rPr>
        <w:t>etti. Alman taarruzunun amacı net olarak anlaşılıncaya kadar</w:t>
      </w:r>
      <w:r w:rsidRPr="00DA7834">
        <w:rPr>
          <w:rFonts w:cs="Arial"/>
        </w:rPr>
        <w:t xml:space="preserve"> savunmada kalması emredilen Amerikan birlikleri Arracourt’un çevresinde</w:t>
      </w:r>
      <w:r w:rsidR="00D82916" w:rsidRPr="00DA7834">
        <w:rPr>
          <w:rFonts w:cs="Arial"/>
        </w:rPr>
        <w:t>ki tepelik alana geri çekildi</w:t>
      </w:r>
      <w:r w:rsidRPr="00DA7834">
        <w:rPr>
          <w:rFonts w:cs="Arial"/>
        </w:rPr>
        <w:t>.</w:t>
      </w:r>
      <w:r w:rsidR="00D82916" w:rsidRPr="00DA7834">
        <w:rPr>
          <w:rFonts w:cs="Arial"/>
        </w:rPr>
        <w:t xml:space="preserve"> Bu çekilişle beraber mevzi</w:t>
      </w:r>
      <w:r w:rsidRPr="00DA7834">
        <w:rPr>
          <w:rFonts w:cs="Arial"/>
        </w:rPr>
        <w:t xml:space="preserve"> bir zafer kazandığını düşünen Almanlar yeniden saldırıya geçtiler.</w:t>
      </w:r>
      <w:r w:rsidR="00787F50" w:rsidRPr="00DA7834">
        <w:rPr>
          <w:rStyle w:val="DipnotBavurusu"/>
          <w:rFonts w:cs="Arial"/>
        </w:rPr>
        <w:footnoteReference w:id="476"/>
      </w:r>
      <w:r w:rsidRPr="00DA7834">
        <w:rPr>
          <w:rFonts w:cs="Arial"/>
        </w:rPr>
        <w:t xml:space="preserve"> 28 Eylül’e dek bazı bölgelerde ilerleme sağlayan Alman birliklerinin karşısına yeniden Amerikan Hava Kuvvetleri çıkacaktı. Panzerlerin hareketini sınırlayan müttefik uçakları Alman taarruzunu durma noktasına getirecekti. Ağır toplardan yoksun olan birlikler, Amerikan hatlarına gereken zararı verememekteydi.</w:t>
      </w:r>
      <w:r w:rsidR="00810C01" w:rsidRPr="00DA7834">
        <w:rPr>
          <w:rStyle w:val="DipnotBavurusu"/>
          <w:rFonts w:cs="Arial"/>
        </w:rPr>
        <w:footnoteReference w:id="477"/>
      </w:r>
      <w:r w:rsidRPr="00DA7834">
        <w:rPr>
          <w:rFonts w:cs="Arial"/>
        </w:rPr>
        <w:t xml:space="preserve"> Von Manteuffel, 29 Eylül’de Luftwaffe’den düşman topçusuna saldırmasını istedi. Ancak Luftwaffe’nin böyle bir</w:t>
      </w:r>
      <w:r w:rsidR="00D2460A">
        <w:rPr>
          <w:rFonts w:cs="Arial"/>
        </w:rPr>
        <w:t xml:space="preserve"> görevi yerine getirecek</w:t>
      </w:r>
      <w:r w:rsidRPr="00DA7834">
        <w:rPr>
          <w:rFonts w:cs="Arial"/>
        </w:rPr>
        <w:t xml:space="preserve"> gücü yoktu.</w:t>
      </w:r>
      <w:r w:rsidR="00810C01" w:rsidRPr="00DA7834">
        <w:rPr>
          <w:rStyle w:val="DipnotBavurusu"/>
          <w:rFonts w:cs="Arial"/>
        </w:rPr>
        <w:footnoteReference w:id="478"/>
      </w:r>
      <w:r w:rsidRPr="00DA7834">
        <w:rPr>
          <w:rFonts w:cs="Arial"/>
        </w:rPr>
        <w:t xml:space="preserve"> 30 Eylül günü </w:t>
      </w:r>
      <w:r w:rsidR="00D2460A">
        <w:rPr>
          <w:rFonts w:cs="Arial"/>
        </w:rPr>
        <w:t>M</w:t>
      </w:r>
      <w:r w:rsidRPr="00DA7834">
        <w:rPr>
          <w:rFonts w:cs="Arial"/>
        </w:rPr>
        <w:t>üttefik hava kuvvetleri sabahın ilk ışıklarıyla Alman hatlarına propaganda bildirileri atmaya başladı. Öğlene doğru ise yeniden bombalamaya başladılar.</w:t>
      </w:r>
      <w:r w:rsidR="00810C01" w:rsidRPr="00DA7834">
        <w:rPr>
          <w:rStyle w:val="DipnotBavurusu"/>
          <w:rFonts w:cs="Arial"/>
        </w:rPr>
        <w:footnoteReference w:id="479"/>
      </w:r>
      <w:r w:rsidRPr="00DA7834">
        <w:rPr>
          <w:rFonts w:cs="Arial"/>
        </w:rPr>
        <w:t xml:space="preserve"> Almanlar artık düşmanın elindeki bölgeyi ele geçiremeyeceklerini anlamıştı. Rundstedt’ın göndereceği bir ihtiyat kuvveti olmadığını öğrenen von Manteuffel gece 23.00’da tüm birliklere saldırı öncesi pozisyonuna çekilme emrini verdi.</w:t>
      </w:r>
      <w:r w:rsidR="00810C01" w:rsidRPr="00DA7834">
        <w:rPr>
          <w:rStyle w:val="DipnotBavurusu"/>
          <w:rFonts w:cs="Arial"/>
        </w:rPr>
        <w:footnoteReference w:id="480"/>
      </w:r>
    </w:p>
    <w:p w:rsidR="00C923E2" w:rsidRPr="00DA7834" w:rsidRDefault="00C923E2" w:rsidP="008D47C9">
      <w:pPr>
        <w:spacing w:line="360" w:lineRule="auto"/>
        <w:jc w:val="both"/>
        <w:rPr>
          <w:rFonts w:cs="Arial"/>
        </w:rPr>
      </w:pPr>
    </w:p>
    <w:p w:rsidR="00CE42FB" w:rsidRDefault="00CE42FB" w:rsidP="00F541AD">
      <w:pPr>
        <w:pStyle w:val="Balk3"/>
        <w:numPr>
          <w:ilvl w:val="2"/>
          <w:numId w:val="11"/>
        </w:numPr>
        <w:rPr>
          <w:rFonts w:cs="Arial"/>
        </w:rPr>
      </w:pPr>
      <w:bookmarkStart w:id="187" w:name="_Toc487571871"/>
      <w:r w:rsidRPr="00DA7834">
        <w:rPr>
          <w:rFonts w:cs="Arial"/>
        </w:rPr>
        <w:t>Sonuç</w:t>
      </w:r>
      <w:bookmarkEnd w:id="187"/>
    </w:p>
    <w:p w:rsidR="00C923E2" w:rsidRPr="00C923E2" w:rsidRDefault="00C923E2" w:rsidP="00C923E2"/>
    <w:p w:rsidR="00D82916" w:rsidRPr="00DA7834" w:rsidRDefault="00CE42FB" w:rsidP="008D47C9">
      <w:pPr>
        <w:spacing w:line="360" w:lineRule="auto"/>
        <w:jc w:val="both"/>
        <w:rPr>
          <w:rFonts w:cs="Arial"/>
        </w:rPr>
      </w:pPr>
      <w:r w:rsidRPr="00DA7834">
        <w:rPr>
          <w:rFonts w:cs="Arial"/>
        </w:rPr>
        <w:t xml:space="preserve">Arracourt savaşı Wehrmacht’a ağır kayıplara mal olmuştu. 114 panzer tamir için Almanya’ya gönderilirken 86 tanesi tamamen imha edilmişti. Buna karşılık </w:t>
      </w:r>
      <w:r w:rsidRPr="00DA7834">
        <w:rPr>
          <w:rFonts w:cs="Arial"/>
        </w:rPr>
        <w:lastRenderedPageBreak/>
        <w:t>Amerikan ordusu 41 Sherman ve 7 M5A1 Stuart tankı kaybetmişti. Alman panzerleri, Amerikan tanklarına göre daha kalın zırha ve daha iyi bir ateş gücüne sahip olmasına rağmen düşmanlarından çok daha fazla kayıp vererek geri çekilmek zorunda kalmışlardı. Arracourt Savaşı göstermişti ki Alman ordusunun en büyük sorunu panzer sayısının azlığı değil, nitelikli mürettebattı. Panzerschülelerden yeterli eğitimi almadan cepheye sürülen askerler savaş alanında istenilen sonucu verememekteydi. Panter ve Tiger gibi kullanımı oldukça zor olan panzerler, yeterli eğitim alınmadığı takdirde sık sık mekanik sorun yaşayabiliyordu. Bu nedenle</w:t>
      </w:r>
      <w:r w:rsidR="00D82916" w:rsidRPr="00DA7834">
        <w:rPr>
          <w:rFonts w:cs="Arial"/>
        </w:rPr>
        <w:t xml:space="preserve"> General</w:t>
      </w:r>
      <w:r w:rsidRPr="00DA7834">
        <w:rPr>
          <w:rFonts w:cs="Arial"/>
        </w:rPr>
        <w:t xml:space="preserve"> Guderian tarafından onaylanan Tigerfibel ve Pantherfibel adı verilen kitapçıklar </w:t>
      </w:r>
      <w:r w:rsidR="00C55953" w:rsidRPr="00DA7834">
        <w:rPr>
          <w:rFonts w:cs="Arial"/>
        </w:rPr>
        <w:t>dağıtılmaya başlandı.</w:t>
      </w:r>
      <w:r w:rsidRPr="00DA7834">
        <w:rPr>
          <w:rFonts w:cs="Arial"/>
        </w:rPr>
        <w:t xml:space="preserve"> Ancak genç ve deneyimsiz askerler gerekli tecrübeyi anc</w:t>
      </w:r>
      <w:r w:rsidR="00D82916" w:rsidRPr="00DA7834">
        <w:rPr>
          <w:rFonts w:cs="Arial"/>
        </w:rPr>
        <w:t>ak savaşarak elde edebilmektey</w:t>
      </w:r>
      <w:r w:rsidRPr="00DA7834">
        <w:rPr>
          <w:rFonts w:cs="Arial"/>
        </w:rPr>
        <w:t xml:space="preserve">di ve bu durum Almanların çok sayıda panzer kaybetmesine neden olacaktı. </w:t>
      </w:r>
    </w:p>
    <w:p w:rsidR="00CE42FB" w:rsidRPr="00DA7834" w:rsidRDefault="00CE42FB" w:rsidP="008D47C9">
      <w:pPr>
        <w:spacing w:line="360" w:lineRule="auto"/>
        <w:jc w:val="both"/>
        <w:rPr>
          <w:rFonts w:cs="Arial"/>
        </w:rPr>
      </w:pPr>
      <w:r w:rsidRPr="00DA7834">
        <w:rPr>
          <w:rFonts w:cs="Arial"/>
        </w:rPr>
        <w:t>Alman mağlubiye</w:t>
      </w:r>
      <w:r w:rsidR="00D82916" w:rsidRPr="00DA7834">
        <w:rPr>
          <w:rFonts w:cs="Arial"/>
        </w:rPr>
        <w:t>tinin sebeplerinden bir diğeri d</w:t>
      </w:r>
      <w:r w:rsidRPr="00DA7834">
        <w:rPr>
          <w:rFonts w:cs="Arial"/>
        </w:rPr>
        <w:t>e yıldırım savaşı prensiplerinden uzaklaşılmasıydı. Hitler her ne sebeple olursa olsun geri çekilmeyi yasaklamıştı. Bu nedenle Wehrmacht’ın manevra kabiliyeti azalmıştı. Diğer yandan yıld</w:t>
      </w:r>
      <w:r w:rsidR="00D82916" w:rsidRPr="00DA7834">
        <w:rPr>
          <w:rFonts w:cs="Arial"/>
        </w:rPr>
        <w:t>ırım savaşı prensipleri arasında düşman hatlarına</w:t>
      </w:r>
      <w:r w:rsidRPr="00DA7834">
        <w:rPr>
          <w:rFonts w:cs="Arial"/>
        </w:rPr>
        <w:t xml:space="preserve"> doğrudan bir </w:t>
      </w:r>
      <w:r w:rsidR="00D82916" w:rsidRPr="00DA7834">
        <w:rPr>
          <w:rFonts w:cs="Arial"/>
        </w:rPr>
        <w:t>cephe taarruzu</w:t>
      </w:r>
      <w:r w:rsidRPr="00DA7834">
        <w:rPr>
          <w:rFonts w:cs="Arial"/>
        </w:rPr>
        <w:t xml:space="preserve"> düzenlemek yoktu. Sürekli hareket halinde olacak birlikler düşmana beklemedikleri yerden saldırarak düzenl</w:t>
      </w:r>
      <w:r w:rsidR="00D82916" w:rsidRPr="00DA7834">
        <w:rPr>
          <w:rFonts w:cs="Arial"/>
        </w:rPr>
        <w:t>i olarak bir kuşatma</w:t>
      </w:r>
      <w:r w:rsidRPr="00DA7834">
        <w:rPr>
          <w:rFonts w:cs="Arial"/>
        </w:rPr>
        <w:t xml:space="preserve"> </w:t>
      </w:r>
      <w:r w:rsidR="00810C01" w:rsidRPr="00DA7834">
        <w:rPr>
          <w:rFonts w:cs="Arial"/>
        </w:rPr>
        <w:t>harekâtı</w:t>
      </w:r>
      <w:r w:rsidRPr="00DA7834">
        <w:rPr>
          <w:rFonts w:cs="Arial"/>
        </w:rPr>
        <w:t xml:space="preserve"> düzenleyecek şekilde saldırmalıydı. Ancak Arracourt’da olduğu gibi düşmanın savunma hatlarına doğrudan yapılacak bir saldırı Alman birlikleri için başarısızlıkla sonuçlanacaktı. Yakın mesafeli tank savaşları Panterlerin ve Tigerlerin kalın zırh avantajını ortadan kaldırmaktaydı.  Arracourt’tun ortaya çıkardığı diğer bir sonuç ise hava hâkimiyeti olmadan girişilecek bir taarruzun felakete dönüşeceğiydi. Wehrmacht kazandığı savaşlarda hava kuvve</w:t>
      </w:r>
      <w:r w:rsidR="00D82916" w:rsidRPr="00DA7834">
        <w:rPr>
          <w:rFonts w:cs="Arial"/>
        </w:rPr>
        <w:t>tleriyle büyük bir uyum içerisinde</w:t>
      </w:r>
      <w:r w:rsidRPr="00DA7834">
        <w:rPr>
          <w:rFonts w:cs="Arial"/>
        </w:rPr>
        <w:t xml:space="preserve"> düşmana taarruz ederken savaşın sonlarına doğru ortadan kaybolan Luftwaffe, Wehrmacht’ın taarruzlarını destekleyememiştir. Düşman saldırıları neticesinde lojistik sıkıntısı da yaşayan Alman ordusu etkili taarruzlar gerçekleştirememiştir. Ancak diğer yandan Amerikan ordusu hava kuvvetleriyle birlikte organize olarak başarılı bir savunma savaşı yapmıştır. </w:t>
      </w:r>
      <w:r w:rsidR="00D82916" w:rsidRPr="00DA7834">
        <w:rPr>
          <w:rFonts w:cs="Arial"/>
        </w:rPr>
        <w:t xml:space="preserve">Buna mukabil Arracourt Muharebelerinde </w:t>
      </w:r>
      <w:r w:rsidRPr="00DA7834">
        <w:rPr>
          <w:rFonts w:cs="Arial"/>
        </w:rPr>
        <w:t>stratejik olarak Almanya’nın baş</w:t>
      </w:r>
      <w:r w:rsidR="00D82916" w:rsidRPr="00DA7834">
        <w:rPr>
          <w:rFonts w:cs="Arial"/>
        </w:rPr>
        <w:t xml:space="preserve">arılı olduğu söylenebilir. Zira muharebenin ardından </w:t>
      </w:r>
      <w:r w:rsidRPr="00DA7834">
        <w:rPr>
          <w:rFonts w:cs="Arial"/>
        </w:rPr>
        <w:t xml:space="preserve">Amerikan ordusu savunma </w:t>
      </w:r>
      <w:r w:rsidRPr="00DA7834">
        <w:rPr>
          <w:rFonts w:cs="Arial"/>
        </w:rPr>
        <w:lastRenderedPageBreak/>
        <w:t xml:space="preserve">pozisyonuna </w:t>
      </w:r>
      <w:r w:rsidR="00D82916" w:rsidRPr="00DA7834">
        <w:rPr>
          <w:rFonts w:cs="Arial"/>
        </w:rPr>
        <w:t>geçerek Market-Garden operasyonuna</w:t>
      </w:r>
      <w:r w:rsidRPr="00DA7834">
        <w:rPr>
          <w:rFonts w:cs="Arial"/>
        </w:rPr>
        <w:t xml:space="preserve"> bel bağlamıştır. Patton’ın karşısında çok zayıf bir şekilde duran Wehrmacht’a darbe indirme fırsatı kaçırılmıştır. </w:t>
      </w:r>
    </w:p>
    <w:p w:rsidR="00D028DA" w:rsidRDefault="00D028DA"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Default="00A61FEE" w:rsidP="008D47C9">
      <w:pPr>
        <w:spacing w:line="360" w:lineRule="auto"/>
        <w:jc w:val="both"/>
        <w:rPr>
          <w:rFonts w:cs="Arial"/>
        </w:rPr>
      </w:pPr>
    </w:p>
    <w:p w:rsidR="00A61FEE" w:rsidRPr="00DA7834" w:rsidRDefault="00A61FEE" w:rsidP="008D47C9">
      <w:pPr>
        <w:spacing w:line="360" w:lineRule="auto"/>
        <w:jc w:val="both"/>
        <w:rPr>
          <w:rFonts w:cs="Arial"/>
        </w:rPr>
      </w:pPr>
    </w:p>
    <w:p w:rsidR="00CE42FB" w:rsidRDefault="00CE42FB" w:rsidP="001A58DE">
      <w:pPr>
        <w:pStyle w:val="Balk1"/>
        <w:rPr>
          <w:rFonts w:cs="Arial"/>
        </w:rPr>
      </w:pPr>
      <w:bookmarkStart w:id="188" w:name="_Toc487571872"/>
      <w:r w:rsidRPr="00DA7834">
        <w:rPr>
          <w:rFonts w:cs="Arial"/>
        </w:rPr>
        <w:lastRenderedPageBreak/>
        <w:t>SONUÇ</w:t>
      </w:r>
      <w:bookmarkEnd w:id="188"/>
    </w:p>
    <w:p w:rsidR="00C923E2" w:rsidRPr="00DA7834" w:rsidRDefault="00C923E2" w:rsidP="001A58DE">
      <w:pPr>
        <w:pStyle w:val="Balk1"/>
        <w:rPr>
          <w:rFonts w:cs="Arial"/>
        </w:rPr>
      </w:pPr>
    </w:p>
    <w:p w:rsidR="00CE42FB" w:rsidRPr="00DA7834" w:rsidRDefault="00CE42FB" w:rsidP="008D47C9">
      <w:pPr>
        <w:spacing w:line="360" w:lineRule="auto"/>
        <w:jc w:val="both"/>
        <w:rPr>
          <w:rFonts w:cs="Arial"/>
        </w:rPr>
      </w:pPr>
      <w:r w:rsidRPr="00DA7834">
        <w:rPr>
          <w:rFonts w:cs="Arial"/>
        </w:rPr>
        <w:t xml:space="preserve">İkinci Dünya Savaşı’nın sona ermesiyle birlikte </w:t>
      </w:r>
      <w:r w:rsidR="00AB65BC" w:rsidRPr="00DA7834">
        <w:rPr>
          <w:rFonts w:cs="Arial"/>
        </w:rPr>
        <w:t>g</w:t>
      </w:r>
      <w:r w:rsidRPr="00DA7834">
        <w:rPr>
          <w:rFonts w:cs="Arial"/>
        </w:rPr>
        <w:t xml:space="preserve">alip devletler, müttefikler ve Sovyetler Birliği, savaştan sorumlu tuttukları Almanya’nın bir daha saldırgan </w:t>
      </w:r>
      <w:r w:rsidR="00C64038">
        <w:rPr>
          <w:rFonts w:cs="Arial"/>
        </w:rPr>
        <w:t>politikalar izlememesi</w:t>
      </w:r>
      <w:r w:rsidRPr="00DA7834">
        <w:rPr>
          <w:rFonts w:cs="Arial"/>
        </w:rPr>
        <w:t xml:space="preserve"> için çeşitli önlemler almıştır. Bu önlemler arasında belki de en çok göze çarpanı Almanya’nın fiilen ikiye bölünerek Alman Federal ve Demokratik Cumhuriyeti olarak ikiye ayrılmasıdır. Batı ve Doğu Almanya olarak adlandırılacak bu devletlerden Batı Almanya kapitalist kampta, Doğu Almanya ise sosyalist kampta yer alacaktır. İlk etapta Almanya, fiili olarak ikiye değil dört farklı parçaya bölünecektir. 12 Mart 1938’de Almanya ile birleşen Avusturya, Birinci Dünya Savaşı’nın sonunda olduğu gibi Almanya’dan ayrılacak ve Avusturya Cumhuriyeti adıyla bağımsız bir devlet olacaktır. Avusturya da tıpkı Almanya gibi bir süre </w:t>
      </w:r>
      <w:r w:rsidR="00F3330B">
        <w:rPr>
          <w:rFonts w:cs="Arial"/>
        </w:rPr>
        <w:t>M</w:t>
      </w:r>
      <w:r w:rsidRPr="00DA7834">
        <w:rPr>
          <w:rFonts w:cs="Arial"/>
        </w:rPr>
        <w:t>üttefik ve Sovyet işgal alanlarına bölünecektir. Ancak Almanya’nın aksine, Avusturya’nın birleşmesi 1955 yılında BM gözetiminde imzalanan anlaşmayla sağlanacaktır. Bu anlaşmayla birlikte Avusturya</w:t>
      </w:r>
      <w:r w:rsidR="00F3330B">
        <w:rPr>
          <w:rFonts w:cs="Arial"/>
        </w:rPr>
        <w:t>,</w:t>
      </w:r>
      <w:r w:rsidRPr="00DA7834">
        <w:rPr>
          <w:rFonts w:cs="Arial"/>
        </w:rPr>
        <w:t xml:space="preserve"> 1938 sınırlarında egemen ve tarafsız bir devlet haline gelecektir. Ancak Saint-Germain Anlaşması’nda olduğu gibi Avusturya’nın Almanya ile ekonomik veya siyasi olarak birleşmesi yasaklanmıştır.</w:t>
      </w:r>
      <w:r w:rsidRPr="00DA7834">
        <w:rPr>
          <w:rStyle w:val="DipnotBavurusu"/>
          <w:rFonts w:cs="Arial"/>
        </w:rPr>
        <w:footnoteReference w:id="481"/>
      </w:r>
      <w:r w:rsidRPr="00DA7834">
        <w:rPr>
          <w:rFonts w:cs="Arial"/>
        </w:rPr>
        <w:t xml:space="preserve"> Doğu, Batı Almanya ve Avusturya’nın haricinde Almanya’nın sınır bölgesinde yer alan Saar eyaleti de bağımsız bir ülke haline gelmiştir. Fransa’nın protektora yönetimi kurduğu Saarland adıyla bağımsız olan ülke, 1955 yılında yapılan referandumda Fransa ile ekonomik </w:t>
      </w:r>
      <w:proofErr w:type="gramStart"/>
      <w:r w:rsidRPr="00DA7834">
        <w:rPr>
          <w:rFonts w:cs="Arial"/>
        </w:rPr>
        <w:t>entegrasyon</w:t>
      </w:r>
      <w:proofErr w:type="gramEnd"/>
      <w:r w:rsidRPr="00DA7834">
        <w:rPr>
          <w:rFonts w:cs="Arial"/>
        </w:rPr>
        <w:t xml:space="preserve"> devam etmek şartıyla tam bağımsızlığı reddetmiştir.</w:t>
      </w:r>
      <w:r w:rsidRPr="00DA7834">
        <w:rPr>
          <w:rStyle w:val="DipnotBavurusu"/>
          <w:rFonts w:cs="Arial"/>
        </w:rPr>
        <w:footnoteReference w:id="482"/>
      </w:r>
      <w:r w:rsidRPr="00DA7834">
        <w:rPr>
          <w:rFonts w:cs="Arial"/>
        </w:rPr>
        <w:t xml:space="preserve"> 1956 yılında Fransa ve Batı Alman hükümeti arasında yapılan anlaşma uyarınca 1 Ocak 1957’de Saarland bir eyalet olarak Almanya’ya katılmıştır. </w:t>
      </w:r>
      <w:r w:rsidR="00DE65ED">
        <w:rPr>
          <w:rFonts w:cs="Arial"/>
        </w:rPr>
        <w:t xml:space="preserve">Doğu eyaletlerinin de Polonya’ya </w:t>
      </w:r>
      <w:r w:rsidR="00C64038">
        <w:rPr>
          <w:rFonts w:cs="Arial"/>
        </w:rPr>
        <w:t>dâhil</w:t>
      </w:r>
      <w:r w:rsidR="00DE65ED">
        <w:rPr>
          <w:rFonts w:cs="Arial"/>
        </w:rPr>
        <w:t xml:space="preserve"> edilmesi ve Alman birliğini kuran Prusya’nın ironik bir şekilde tamamen Almanya’dan ayrılmasıyla</w:t>
      </w:r>
      <w:r w:rsidR="00F3330B">
        <w:rPr>
          <w:rFonts w:cs="Arial"/>
        </w:rPr>
        <w:t>,</w:t>
      </w:r>
      <w:r w:rsidR="00DE65ED">
        <w:rPr>
          <w:rFonts w:cs="Arial"/>
        </w:rPr>
        <w:t xml:space="preserve"> Alman sanayi kapasitesi savaş öncesine göre oldukça azalmıştır. </w:t>
      </w:r>
      <w:r w:rsidR="00F3330B">
        <w:rPr>
          <w:rFonts w:cs="Arial"/>
        </w:rPr>
        <w:t xml:space="preserve">Soğuk Savaş nedeniyle kurulan ve ABD’nin başını çektiği NATO’nun, Batı Almanya’nın da bir orduya sahip </w:t>
      </w:r>
      <w:r w:rsidR="00F3330B">
        <w:rPr>
          <w:rFonts w:cs="Arial"/>
        </w:rPr>
        <w:lastRenderedPageBreak/>
        <w:t xml:space="preserve">olmasına karar vermesi ancak 1955 yılında gerçekleşmiştir. Sıkı bir şekilde NATO komutasında olan ve </w:t>
      </w:r>
      <w:r w:rsidR="00F3330B" w:rsidRPr="00DA7834">
        <w:rPr>
          <w:rFonts w:cs="Arial"/>
        </w:rPr>
        <w:t>19</w:t>
      </w:r>
      <w:r w:rsidR="00F3330B">
        <w:rPr>
          <w:rFonts w:cs="Arial"/>
        </w:rPr>
        <w:t>60’ları</w:t>
      </w:r>
      <w:r w:rsidR="00F3330B" w:rsidRPr="00DA7834">
        <w:rPr>
          <w:rFonts w:cs="Arial"/>
        </w:rPr>
        <w:t xml:space="preserve">n </w:t>
      </w:r>
      <w:r w:rsidR="00F3330B">
        <w:rPr>
          <w:rFonts w:cs="Arial"/>
        </w:rPr>
        <w:t>başın</w:t>
      </w:r>
      <w:r w:rsidR="00F3330B" w:rsidRPr="00DA7834">
        <w:rPr>
          <w:rFonts w:cs="Arial"/>
        </w:rPr>
        <w:t>a kadar Amerikan tanklarını kullanan Alman Federal Ordusu, Fransa ve İtalya ile birlikte Avrupa Tankı adı verilen bir projeye katılarak özgün tank çalışmalarına başlamıştır. Fransa ve İtalya kendi tasarımlarına dönme kararı alınca Alman ordusu projede tek başına ilerlemiş ve 1965 yılında, 20 yıllık bir aranın ardından ilk Alman panzeri olan Leopar 1A1’i üretmiştir. Ancak üretilen yeni panzer geliştirmeye muhtaç bir tank olduğu için 1A1 ismi uygun görülmüştür. Kısa süre sonra Leopar’da yapılan iyileştirmelerle birlikte bu yeni tank, Türkiye dâhil olmak üzere birçok ülkeye ihraç edilen oldukça başarılı bir model haline gelmiştir. 1979 yılında Leopar 2’nin ortaya çıkmasıyla birlikte Almanya çok daha başarılı bir model üretmeyi başarmıştır. Leopar 2A4 modeli günümüzde birçok ülke</w:t>
      </w:r>
      <w:r w:rsidR="00F3330B">
        <w:rPr>
          <w:rFonts w:cs="Arial"/>
        </w:rPr>
        <w:t>de olduğu</w:t>
      </w:r>
      <w:r w:rsidR="00F3330B" w:rsidRPr="00DA7834">
        <w:rPr>
          <w:rFonts w:cs="Arial"/>
        </w:rPr>
        <w:t xml:space="preserve"> gibi Türk Silahlı Kuvvetleri’nin </w:t>
      </w:r>
      <w:proofErr w:type="gramStart"/>
      <w:r w:rsidR="00F3330B" w:rsidRPr="00DA7834">
        <w:rPr>
          <w:rFonts w:cs="Arial"/>
        </w:rPr>
        <w:t>envanterinde</w:t>
      </w:r>
      <w:proofErr w:type="gramEnd"/>
      <w:r w:rsidR="00F3330B" w:rsidRPr="00DA7834">
        <w:rPr>
          <w:rFonts w:cs="Arial"/>
        </w:rPr>
        <w:t xml:space="preserve"> de bulunmaktadır. </w:t>
      </w:r>
    </w:p>
    <w:p w:rsidR="00AB65BC" w:rsidRPr="00DA7834" w:rsidRDefault="00CE42FB" w:rsidP="008D47C9">
      <w:pPr>
        <w:spacing w:line="360" w:lineRule="auto"/>
        <w:jc w:val="both"/>
        <w:rPr>
          <w:rFonts w:cs="Arial"/>
        </w:rPr>
      </w:pPr>
      <w:r w:rsidRPr="00DA7834">
        <w:rPr>
          <w:rFonts w:cs="Arial"/>
        </w:rPr>
        <w:t xml:space="preserve">İdeolojilerden arındırılmış bir şekilde düşünüldüğünde Almanya ve müttefiklerinin savaşı kazanmaları için yapabileceği çok az şey bulunduğu açıktır. Mekanize birliklerin kullanılmasıyla ortaya çıkan büyük petrol ihtiyacı dahi </w:t>
      </w:r>
      <w:r w:rsidR="00AB65BC" w:rsidRPr="00DA7834">
        <w:rPr>
          <w:rFonts w:cs="Arial"/>
        </w:rPr>
        <w:t>Mihver De</w:t>
      </w:r>
      <w:r w:rsidRPr="00DA7834">
        <w:rPr>
          <w:rFonts w:cs="Arial"/>
        </w:rPr>
        <w:t>vletleri</w:t>
      </w:r>
      <w:r w:rsidR="00AB65BC" w:rsidRPr="00DA7834">
        <w:rPr>
          <w:rFonts w:cs="Arial"/>
        </w:rPr>
        <w:t>’</w:t>
      </w:r>
      <w:r w:rsidRPr="00DA7834">
        <w:rPr>
          <w:rFonts w:cs="Arial"/>
        </w:rPr>
        <w:t>ne uzun vadede savaşı kaybettirecekti. Bu nedenle mihver devletlerinin iki seçeneği bulunmaktaydı. Ya kısa bir süre içerisinde zafere ulaşacaklar ya da ham</w:t>
      </w:r>
      <w:r w:rsidR="000B7A42">
        <w:rPr>
          <w:rFonts w:cs="Arial"/>
        </w:rPr>
        <w:t xml:space="preserve"> </w:t>
      </w:r>
      <w:r w:rsidRPr="00DA7834">
        <w:rPr>
          <w:rFonts w:cs="Arial"/>
        </w:rPr>
        <w:t>madde kaynaklarını ele geçireceklerdi. Bu bağlamda Japonya’nın şansı Avrupa’daki müttefiklerine göre nispeten daha yüksekti. Japonlar</w:t>
      </w:r>
      <w:r w:rsidR="00AB65BC" w:rsidRPr="00DA7834">
        <w:rPr>
          <w:rFonts w:cs="Arial"/>
        </w:rPr>
        <w:t>ın</w:t>
      </w:r>
      <w:r w:rsidRPr="00DA7834">
        <w:rPr>
          <w:rFonts w:cs="Arial"/>
        </w:rPr>
        <w:t xml:space="preserve"> Hollanda’nın kontrolünde bulunan En</w:t>
      </w:r>
      <w:r w:rsidR="00AB65BC" w:rsidRPr="00DA7834">
        <w:rPr>
          <w:rFonts w:cs="Arial"/>
        </w:rPr>
        <w:t>donezya’yı işgal etmesi</w:t>
      </w:r>
      <w:r w:rsidRPr="00DA7834">
        <w:rPr>
          <w:rFonts w:cs="Arial"/>
        </w:rPr>
        <w:t xml:space="preserve"> büyük petrol yatakların</w:t>
      </w:r>
      <w:r w:rsidR="00AB65BC" w:rsidRPr="00DA7834">
        <w:rPr>
          <w:rFonts w:cs="Arial"/>
        </w:rPr>
        <w:t>a ulaşmaları anlamına geliyordu</w:t>
      </w:r>
      <w:r w:rsidRPr="00DA7834">
        <w:rPr>
          <w:rFonts w:cs="Arial"/>
        </w:rPr>
        <w:t>. Ancak bu noktada Japonya’yı durduran güç Amerika Birleşik Devletleri olacaktır. ABD donanması Japon donanmasını yenerek, Japonya’nın bu kaynakları kullanmasını engellemiştir. Ardından “salam t</w:t>
      </w:r>
      <w:r w:rsidR="00AB65BC" w:rsidRPr="00DA7834">
        <w:rPr>
          <w:rFonts w:cs="Arial"/>
        </w:rPr>
        <w:t>aktiği” adı verilen bir stratejiyle</w:t>
      </w:r>
      <w:r w:rsidRPr="00DA7834">
        <w:rPr>
          <w:rFonts w:cs="Arial"/>
        </w:rPr>
        <w:t xml:space="preserve"> Japon ana</w:t>
      </w:r>
      <w:r w:rsidR="000B7A42">
        <w:rPr>
          <w:rFonts w:cs="Arial"/>
        </w:rPr>
        <w:t xml:space="preserve"> </w:t>
      </w:r>
      <w:r w:rsidRPr="00DA7834">
        <w:rPr>
          <w:rFonts w:cs="Arial"/>
        </w:rPr>
        <w:t>karasına en uzak adalardan başlayarak tüm Japon sömürgeleri Amerika tarafından işgal edilmiştir. Almanya ise müttefikleri arasında petrole en çok ihtiyaç duyan ancak</w:t>
      </w:r>
      <w:r w:rsidR="00DE65ED">
        <w:rPr>
          <w:rFonts w:cs="Arial"/>
        </w:rPr>
        <w:t xml:space="preserve"> petrol yataklarına</w:t>
      </w:r>
      <w:r w:rsidRPr="00DA7834">
        <w:rPr>
          <w:rFonts w:cs="Arial"/>
        </w:rPr>
        <w:t xml:space="preserve"> en uzak ülke konumundadır. Britanya ambargosuyla birlikte Almanya’nın büyük çapta bir savaşa devam edebilmesi için Romanya’daki petrol yataklar</w:t>
      </w:r>
      <w:r w:rsidR="000B7A42">
        <w:rPr>
          <w:rFonts w:cs="Arial"/>
        </w:rPr>
        <w:t>ını elinde tutması gerekmekteydi</w:t>
      </w:r>
      <w:r w:rsidRPr="00DA7834">
        <w:rPr>
          <w:rFonts w:cs="Arial"/>
        </w:rPr>
        <w:t xml:space="preserve">. Ancak </w:t>
      </w:r>
      <w:r w:rsidR="003B6D93">
        <w:rPr>
          <w:rFonts w:cs="Arial"/>
        </w:rPr>
        <w:t>Sovyetler Birliği</w:t>
      </w:r>
      <w:r w:rsidRPr="00DA7834">
        <w:rPr>
          <w:rFonts w:cs="Arial"/>
        </w:rPr>
        <w:t xml:space="preserve"> gibi dünyanın yüz</w:t>
      </w:r>
      <w:r w:rsidR="000B7A42">
        <w:rPr>
          <w:rFonts w:cs="Arial"/>
        </w:rPr>
        <w:t xml:space="preserve"> </w:t>
      </w:r>
      <w:r w:rsidRPr="00DA7834">
        <w:rPr>
          <w:rFonts w:cs="Arial"/>
        </w:rPr>
        <w:t xml:space="preserve">ölçümü anlamında en büyük ülkesine karşı </w:t>
      </w:r>
      <w:r w:rsidRPr="00DA7834">
        <w:rPr>
          <w:rFonts w:cs="Arial"/>
        </w:rPr>
        <w:lastRenderedPageBreak/>
        <w:t>girişilecek olan harekât için Ploieşti</w:t>
      </w:r>
      <w:r w:rsidR="003B6D93">
        <w:rPr>
          <w:rStyle w:val="DipnotBavurusu"/>
          <w:rFonts w:cs="Arial"/>
        </w:rPr>
        <w:footnoteReference w:id="483"/>
      </w:r>
      <w:r w:rsidRPr="00DA7834">
        <w:rPr>
          <w:rFonts w:cs="Arial"/>
        </w:rPr>
        <w:t xml:space="preserve"> yatakları da yeterli değildir. Bu nedenle Alman ordusu Kafkasya’ya doğru yönelmek zorunda kalacaktır. </w:t>
      </w:r>
    </w:p>
    <w:p w:rsidR="00CE1D5A" w:rsidRPr="00DA7834" w:rsidRDefault="00CE42FB" w:rsidP="008D47C9">
      <w:pPr>
        <w:spacing w:line="360" w:lineRule="auto"/>
        <w:jc w:val="both"/>
        <w:rPr>
          <w:rFonts w:cs="Arial"/>
        </w:rPr>
      </w:pPr>
      <w:r w:rsidRPr="00DA7834">
        <w:rPr>
          <w:rFonts w:cs="Arial"/>
        </w:rPr>
        <w:t>1940 baharında Fransa’nın işgalinde olduğu gibi bir harekâtın Rusya üzerinde başarılı olması için temel planlara sadık kalınması gerekliydi.</w:t>
      </w:r>
      <w:r w:rsidR="00CE1D5A" w:rsidRPr="00DA7834">
        <w:rPr>
          <w:rFonts w:cs="Arial"/>
        </w:rPr>
        <w:t xml:space="preserve"> General</w:t>
      </w:r>
      <w:r w:rsidRPr="00DA7834">
        <w:rPr>
          <w:rFonts w:cs="Arial"/>
        </w:rPr>
        <w:t xml:space="preserve"> Guderian’ın “yumruklarınla vur, parmaklarınla değil” teorisi Barbarossa’da uygulanmamış, Rusya’ya vurulan yumruk, Rusya içlerine ilerledikçe açılarak parmaklar halinde belirli yönlerde ilerlemiştir. Kuzeyde Finlandiya ve Leningrad, merkezde Beyaz Rusya, Ukrayna ve Moskova, güneyde ise Kırım, Kafkasya ve Sta</w:t>
      </w:r>
      <w:r w:rsidR="003B6D93">
        <w:rPr>
          <w:rFonts w:cs="Arial"/>
        </w:rPr>
        <w:t xml:space="preserve">lingrad’a karşı girişilen </w:t>
      </w:r>
      <w:proofErr w:type="gramStart"/>
      <w:r w:rsidR="003B6D93">
        <w:rPr>
          <w:rFonts w:cs="Arial"/>
        </w:rPr>
        <w:t>hareka</w:t>
      </w:r>
      <w:r w:rsidRPr="00DA7834">
        <w:rPr>
          <w:rFonts w:cs="Arial"/>
        </w:rPr>
        <w:t>tlar</w:t>
      </w:r>
      <w:proofErr w:type="gramEnd"/>
      <w:r w:rsidRPr="00DA7834">
        <w:rPr>
          <w:rFonts w:cs="Arial"/>
        </w:rPr>
        <w:t xml:space="preserve"> Wehrmacht’ın gücünü dağıtmasına ve başarısız olmasına neden olmuştur. 2000 kilometreye varan bir cephe hattında saldır</w:t>
      </w:r>
      <w:r w:rsidR="00F3330B">
        <w:rPr>
          <w:rFonts w:cs="Arial"/>
        </w:rPr>
        <w:t>ıya geçen</w:t>
      </w:r>
      <w:r w:rsidRPr="00DA7834">
        <w:rPr>
          <w:rFonts w:cs="Arial"/>
        </w:rPr>
        <w:t xml:space="preserve"> Alman birliklerinin birbirleriyle arası açılarak gücünün azalması çok doğal bir sonuç olarak ortaya çıkacaktır. Bu noktada Hitler, Barbarossa planlarının aksine Leningrad ve Moskova’dan önce Ukrayna’yı ele geçirmeye çalışarak güçlerinin dağılmasına sebep olmuştur. Hitler, Sovyet ekonomisine darbe vurarak savaş dışı bırakmayı planlamış ancak başarılı olamamıştır. Kutuplar ve İran üzerinden gelen müttefik yardımları, Sovyet sanayisini ayakta tutarken, mevcut ağır sanayi de Ural Dağları’nın arkasına taşınmıştır. Böylece savaşın ilerleyen bölümlerinde hiçbir tehdit olmadan rahat bir şekilde üretim yapan Sovyet fabrikaları, Almanların ürettiğinden katlarca fazla tank üretmeyi başarmıştır. </w:t>
      </w:r>
    </w:p>
    <w:p w:rsidR="00CE1D5A" w:rsidRPr="00DA7834" w:rsidRDefault="00CE42FB" w:rsidP="008D47C9">
      <w:pPr>
        <w:spacing w:line="360" w:lineRule="auto"/>
        <w:jc w:val="both"/>
        <w:rPr>
          <w:rFonts w:cs="Arial"/>
        </w:rPr>
      </w:pPr>
      <w:r w:rsidRPr="00DA7834">
        <w:rPr>
          <w:rFonts w:cs="Arial"/>
        </w:rPr>
        <w:t>Buna karşılık Almanlar, Fransa ve Rus</w:t>
      </w:r>
      <w:r w:rsidR="000B7A42">
        <w:rPr>
          <w:rFonts w:cs="Arial"/>
        </w:rPr>
        <w:t>ya’da karşılaştıklarına benzeyen</w:t>
      </w:r>
      <w:r w:rsidRPr="00DA7834">
        <w:rPr>
          <w:rFonts w:cs="Arial"/>
        </w:rPr>
        <w:t xml:space="preserve"> kalın zırhlı ve büyük namlulu tanklar üretmeye başlamışlardır. Kendileri adına büyük zaferler kazanan Panzer III ve Panzer IV’leri geri plana atarak ağır, üretimi ve kullanması zor olan Panter ve Tiger gibi tanklar üretmeye başlayan Alman sanayisinin üretimi</w:t>
      </w:r>
      <w:r w:rsidR="00DE65ED">
        <w:rPr>
          <w:rFonts w:cs="Arial"/>
        </w:rPr>
        <w:t>,</w:t>
      </w:r>
      <w:r w:rsidRPr="00DA7834">
        <w:rPr>
          <w:rFonts w:cs="Arial"/>
        </w:rPr>
        <w:t xml:space="preserve"> sürekli olarak azalmıştır. Müttefik bombardımanları da eklendiğinde Almanlar her geçen gün daha az tank üretirken, karşılarında sürekli olarak artan sayıda tankla mücadele etmek zorunda kalmışlardır. Norveç, Danimarka ve Balkanlarda bulunan çok sayıda Alman askeri partizanlar</w:t>
      </w:r>
      <w:r w:rsidR="00CE1D5A" w:rsidRPr="00DA7834">
        <w:rPr>
          <w:rFonts w:cs="Arial"/>
        </w:rPr>
        <w:t xml:space="preserve">la mücadele etmek zorunda kalarak </w:t>
      </w:r>
      <w:r w:rsidRPr="00DA7834">
        <w:rPr>
          <w:rFonts w:cs="Arial"/>
        </w:rPr>
        <w:t>asıl ihtiyaç duy</w:t>
      </w:r>
      <w:r w:rsidR="00CE1D5A" w:rsidRPr="00DA7834">
        <w:rPr>
          <w:rFonts w:cs="Arial"/>
        </w:rPr>
        <w:t xml:space="preserve">ulan cephelerden </w:t>
      </w:r>
      <w:r w:rsidR="00CE1D5A" w:rsidRPr="00DA7834">
        <w:rPr>
          <w:rFonts w:cs="Arial"/>
        </w:rPr>
        <w:lastRenderedPageBreak/>
        <w:t>uzak kalmışt</w:t>
      </w:r>
      <w:r w:rsidRPr="00DA7834">
        <w:rPr>
          <w:rFonts w:cs="Arial"/>
        </w:rPr>
        <w:t xml:space="preserve">ır. Kısacası Almanya sürekli olarak genişleyen cephelerde sürekli olarak azalan kaynaklarla savaşmıştır. </w:t>
      </w:r>
    </w:p>
    <w:p w:rsidR="00CE42FB" w:rsidRPr="00DA7834" w:rsidRDefault="00CE1D5A" w:rsidP="008D47C9">
      <w:pPr>
        <w:spacing w:line="360" w:lineRule="auto"/>
        <w:jc w:val="both"/>
        <w:rPr>
          <w:rFonts w:cs="Arial"/>
        </w:rPr>
      </w:pPr>
      <w:r w:rsidRPr="00DA7834">
        <w:rPr>
          <w:rFonts w:cs="Arial"/>
        </w:rPr>
        <w:t xml:space="preserve">Daha etkin bir üretimi sağlayabilmek için </w:t>
      </w:r>
      <w:r w:rsidR="00CE42FB" w:rsidRPr="00DA7834">
        <w:rPr>
          <w:rFonts w:cs="Arial"/>
        </w:rPr>
        <w:t>Entwicklung serisi gibi tüm pa</w:t>
      </w:r>
      <w:r w:rsidRPr="00DA7834">
        <w:rPr>
          <w:rFonts w:cs="Arial"/>
        </w:rPr>
        <w:t>nzerleri standart hale getirmesi</w:t>
      </w:r>
      <w:r w:rsidR="009A60C9" w:rsidRPr="00DA7834">
        <w:rPr>
          <w:rFonts w:cs="Arial"/>
        </w:rPr>
        <w:t xml:space="preserve"> planlanan</w:t>
      </w:r>
      <w:r w:rsidR="00CE42FB" w:rsidRPr="00DA7834">
        <w:rPr>
          <w:rFonts w:cs="Arial"/>
        </w:rPr>
        <w:t xml:space="preserve"> panzerler, tasarım aşama</w:t>
      </w:r>
      <w:r w:rsidR="009A60C9" w:rsidRPr="00DA7834">
        <w:rPr>
          <w:rFonts w:cs="Arial"/>
        </w:rPr>
        <w:t>sında kalacak ve Almanya’nın gid</w:t>
      </w:r>
      <w:r w:rsidR="00CE42FB" w:rsidRPr="00DA7834">
        <w:rPr>
          <w:rFonts w:cs="Arial"/>
        </w:rPr>
        <w:t>erek karmaşıklaşan panzer üretimine ve lojistiğine bir çare olamayacaktır. Panzer IV gibi kendini kanıtlamış panzerlere daha güçlü bir top ve daha kalın bir zırh ekleyerek daha basit bir tasarımla daha çok panzer üretmek yerine daha karmaşık tasarımlar üretilmeye çalışılmış ve çok değerli olan vakit bu panzerlerin gelişimine harcanmıştır.</w:t>
      </w:r>
      <w:r w:rsidR="009F5EDE" w:rsidRPr="00DA7834">
        <w:rPr>
          <w:rStyle w:val="DipnotBavurusu"/>
          <w:rFonts w:cs="Arial"/>
        </w:rPr>
        <w:footnoteReference w:id="484"/>
      </w:r>
      <w:r w:rsidR="009F5EDE" w:rsidRPr="00DA7834">
        <w:rPr>
          <w:rFonts w:cs="Arial"/>
        </w:rPr>
        <w:t xml:space="preserve"> </w:t>
      </w:r>
      <w:r w:rsidR="00CE42FB" w:rsidRPr="00DA7834">
        <w:rPr>
          <w:rFonts w:cs="Arial"/>
        </w:rPr>
        <w:t>Bütün bu gelişmelere rağmen Wehrmacht, savaşın sonlarında Panter ve Tigerlerle büyük çatışmalara girmiş ve çok başarılı sonuçlar almıştır. Kayıplar incelendiğinde yeni panzerlerin çok rahatlıkla 1’e 4 veya 5 oranında az kay</w:t>
      </w:r>
      <w:r w:rsidR="009A60C9" w:rsidRPr="00DA7834">
        <w:rPr>
          <w:rFonts w:cs="Arial"/>
        </w:rPr>
        <w:t>ıp verdiği anlaşılacaktır. Yine de</w:t>
      </w:r>
      <w:r w:rsidR="00CE42FB" w:rsidRPr="00DA7834">
        <w:rPr>
          <w:rFonts w:cs="Arial"/>
        </w:rPr>
        <w:t xml:space="preserve"> savaşın gidişatını değiştirmek için bu panzerlerden çok daha fazla sa</w:t>
      </w:r>
      <w:r w:rsidR="009A60C9" w:rsidRPr="00DA7834">
        <w:rPr>
          <w:rFonts w:cs="Arial"/>
        </w:rPr>
        <w:t>yıda üretilmesi gerekmekteydi. Ancak g</w:t>
      </w:r>
      <w:r w:rsidR="00CE42FB" w:rsidRPr="00DA7834">
        <w:rPr>
          <w:rFonts w:cs="Arial"/>
        </w:rPr>
        <w:t>erileyen ve ham</w:t>
      </w:r>
      <w:r w:rsidR="000B7A42">
        <w:rPr>
          <w:rFonts w:cs="Arial"/>
        </w:rPr>
        <w:t xml:space="preserve"> </w:t>
      </w:r>
      <w:r w:rsidR="00CE42FB" w:rsidRPr="00DA7834">
        <w:rPr>
          <w:rFonts w:cs="Arial"/>
        </w:rPr>
        <w:t>madde kaynaklarını kaybeden Alman sanayisi, müttefik bombardımanlarıyla birl</w:t>
      </w:r>
      <w:r w:rsidR="009A60C9" w:rsidRPr="00DA7834">
        <w:rPr>
          <w:rFonts w:cs="Arial"/>
        </w:rPr>
        <w:t>ikte bu kapasitede değil</w:t>
      </w:r>
      <w:r w:rsidR="00CE42FB" w:rsidRPr="00DA7834">
        <w:rPr>
          <w:rFonts w:cs="Arial"/>
        </w:rPr>
        <w:t xml:space="preserve">di. Bu nedenle Panzer V Panterle başlayan süreçte, Alman ordusu savaş alanlarında düşmanlarıyla kıyaslandığında çok daha başarılı olabilecek tanklar kullanmasına rağmen istediği sonucu alamamıştır. Sayısal dezavantajla birlikte eğitimsiz mürettebat da tank savaşlarının kaybedilmesindeki diğer bir </w:t>
      </w:r>
      <w:r w:rsidR="00837E49">
        <w:rPr>
          <w:rFonts w:cs="Arial"/>
        </w:rPr>
        <w:t>etkendir</w:t>
      </w:r>
      <w:r w:rsidR="00CE42FB" w:rsidRPr="00DA7834">
        <w:rPr>
          <w:rFonts w:cs="Arial"/>
        </w:rPr>
        <w:t>. Ham</w:t>
      </w:r>
      <w:r w:rsidR="000B7A42">
        <w:rPr>
          <w:rFonts w:cs="Arial"/>
        </w:rPr>
        <w:t xml:space="preserve"> </w:t>
      </w:r>
      <w:r w:rsidR="00CE42FB" w:rsidRPr="00DA7834">
        <w:rPr>
          <w:rFonts w:cs="Arial"/>
        </w:rPr>
        <w:t>madde sıkıntısı nedeniyle kalitesiz çelikten üretilmek zorunda kalan panzerlerin paletleri ve güç aktarım organları sıklıkla arıza çıkarmaktaydı. Bu nedenle tecrübesiz mürettebat sıklıkla panzere zarar veriyor ve panzer sahra tamirhanelerine gönderiliyordu. Böylece panzerler hiçbir zaman kâğıt üzerindeki güçleriyle cephede bulunamıyorlardı.</w:t>
      </w:r>
      <w:r w:rsidR="00CE42FB" w:rsidRPr="00DA7834">
        <w:rPr>
          <w:rStyle w:val="DipnotBavurusu"/>
          <w:rFonts w:cs="Arial"/>
        </w:rPr>
        <w:footnoteReference w:id="485"/>
      </w:r>
      <w:r w:rsidR="00CE42FB" w:rsidRPr="00DA7834">
        <w:rPr>
          <w:rFonts w:cs="Arial"/>
        </w:rPr>
        <w:t xml:space="preserve"> </w:t>
      </w:r>
    </w:p>
    <w:p w:rsidR="00CE42FB" w:rsidRPr="00DA7834" w:rsidRDefault="00CE42FB" w:rsidP="008D47C9">
      <w:pPr>
        <w:spacing w:line="360" w:lineRule="auto"/>
        <w:jc w:val="both"/>
        <w:rPr>
          <w:rFonts w:cs="Arial"/>
        </w:rPr>
      </w:pPr>
      <w:r w:rsidRPr="00DA7834">
        <w:rPr>
          <w:rFonts w:cs="Arial"/>
        </w:rPr>
        <w:t xml:space="preserve">Lojistik problemlerse Barbarossa </w:t>
      </w:r>
      <w:r w:rsidR="009F5EDE" w:rsidRPr="00DA7834">
        <w:rPr>
          <w:rFonts w:cs="Arial"/>
        </w:rPr>
        <w:t>harekâtıyla</w:t>
      </w:r>
      <w:r w:rsidRPr="00DA7834">
        <w:rPr>
          <w:rFonts w:cs="Arial"/>
        </w:rPr>
        <w:t xml:space="preserve"> birlikte Alman panzerlerini en çok zorlayan olaylardan biridir. Fransa’ya karşı girişilen harekâtta mesafeler Rusya’ya göre oldukça kısaydı. </w:t>
      </w:r>
      <w:r w:rsidR="009A60C9" w:rsidRPr="00DA7834">
        <w:rPr>
          <w:rFonts w:cs="Arial"/>
        </w:rPr>
        <w:t>Uzayan mesafelerin yanı sıra</w:t>
      </w:r>
      <w:r w:rsidRPr="00DA7834">
        <w:rPr>
          <w:rFonts w:cs="Arial"/>
        </w:rPr>
        <w:t xml:space="preserve"> Rusya’d</w:t>
      </w:r>
      <w:r w:rsidR="009A60C9" w:rsidRPr="00DA7834">
        <w:rPr>
          <w:rFonts w:cs="Arial"/>
        </w:rPr>
        <w:t>a, c</w:t>
      </w:r>
      <w:r w:rsidRPr="00DA7834">
        <w:rPr>
          <w:rFonts w:cs="Arial"/>
        </w:rPr>
        <w:t xml:space="preserve">ephe gerisindeki partizanlar sürekli olarak ikmal trenlerine ve kamyonlarına saldırılar düzenleyerek lojistiği aksatmışlardır. Ayrıca Rusya’nın yolları ve rayları Alman </w:t>
      </w:r>
      <w:r w:rsidRPr="00DA7834">
        <w:rPr>
          <w:rFonts w:cs="Arial"/>
        </w:rPr>
        <w:lastRenderedPageBreak/>
        <w:t xml:space="preserve">araçlarına uygun değildi. </w:t>
      </w:r>
      <w:r w:rsidR="009A60C9" w:rsidRPr="00DA7834">
        <w:rPr>
          <w:rFonts w:cs="Arial"/>
        </w:rPr>
        <w:t>Dolayısıyla</w:t>
      </w:r>
      <w:r w:rsidRPr="00DA7834">
        <w:rPr>
          <w:rFonts w:cs="Arial"/>
        </w:rPr>
        <w:t xml:space="preserve"> sıkıntı</w:t>
      </w:r>
      <w:r w:rsidR="009A60C9" w:rsidRPr="00DA7834">
        <w:rPr>
          <w:rFonts w:cs="Arial"/>
        </w:rPr>
        <w:t>lı bir süreç sonunda taşınabilen</w:t>
      </w:r>
      <w:r w:rsidRPr="00DA7834">
        <w:rPr>
          <w:rFonts w:cs="Arial"/>
        </w:rPr>
        <w:t xml:space="preserve"> lojistik </w:t>
      </w:r>
      <w:r w:rsidR="009A60C9" w:rsidRPr="00DA7834">
        <w:rPr>
          <w:rFonts w:cs="Arial"/>
        </w:rPr>
        <w:t>malzemede yaşanan diğer bir sorun</w:t>
      </w:r>
      <w:r w:rsidRPr="00DA7834">
        <w:rPr>
          <w:rFonts w:cs="Arial"/>
        </w:rPr>
        <w:t xml:space="preserve"> da çeşitlilikti. Panter ve Tigerlerin de cepheye gelmesiyle birbirinden farklı çaplarda ve özellikte mühimmatın cephe h</w:t>
      </w:r>
      <w:r w:rsidR="009A60C9" w:rsidRPr="00DA7834">
        <w:rPr>
          <w:rFonts w:cs="Arial"/>
        </w:rPr>
        <w:t>attına taşınması büyük bir problem</w:t>
      </w:r>
      <w:r w:rsidRPr="00DA7834">
        <w:rPr>
          <w:rFonts w:cs="Arial"/>
        </w:rPr>
        <w:t xml:space="preserve"> olarak ortaya çıkacaktı. Birbirlerinden çok farklı özellikte olan panzerlerin tamiri de ayrı sıkıntılar yaratmaktaydı. Savaş ilerledikçe yit</w:t>
      </w:r>
      <w:r w:rsidR="003B6D93">
        <w:rPr>
          <w:rFonts w:cs="Arial"/>
        </w:rPr>
        <w:t>irilen tecrübeli tamir personel</w:t>
      </w:r>
      <w:r w:rsidRPr="00DA7834">
        <w:rPr>
          <w:rFonts w:cs="Arial"/>
        </w:rPr>
        <w:t xml:space="preserve">i, bozulan veya vurulan panzerlerin cepheye dönüş süresini uzatmıştır. </w:t>
      </w:r>
    </w:p>
    <w:p w:rsidR="00CE42FB" w:rsidRPr="00DA7834" w:rsidRDefault="00CE42FB" w:rsidP="008D47C9">
      <w:pPr>
        <w:spacing w:line="360" w:lineRule="auto"/>
        <w:jc w:val="both"/>
        <w:rPr>
          <w:rFonts w:cs="Arial"/>
        </w:rPr>
      </w:pPr>
      <w:r w:rsidRPr="00DA7834">
        <w:rPr>
          <w:rFonts w:cs="Arial"/>
        </w:rPr>
        <w:t xml:space="preserve">Alman tanklarının </w:t>
      </w:r>
      <w:r w:rsidR="009A60C9" w:rsidRPr="00DA7834">
        <w:rPr>
          <w:rFonts w:cs="Arial"/>
        </w:rPr>
        <w:t xml:space="preserve">harp </w:t>
      </w:r>
      <w:r w:rsidRPr="00DA7834">
        <w:rPr>
          <w:rFonts w:cs="Arial"/>
        </w:rPr>
        <w:t>tarih</w:t>
      </w:r>
      <w:r w:rsidR="009A60C9" w:rsidRPr="00DA7834">
        <w:rPr>
          <w:rFonts w:cs="Arial"/>
        </w:rPr>
        <w:t>i</w:t>
      </w:r>
      <w:r w:rsidRPr="00DA7834">
        <w:rPr>
          <w:rFonts w:cs="Arial"/>
        </w:rPr>
        <w:t xml:space="preserve"> üzerindeki en büyük etkilerinden biri de savaş stratejisinin değişimi olmuştur. İkinci Dünya Savaşı ile birlikte kilometrelerce uzanan siperlerde birkaç kilometrelik ilerlemeler için binlerce insanın feda edilmesi anlayışı </w:t>
      </w:r>
      <w:r w:rsidR="009A60C9" w:rsidRPr="00DA7834">
        <w:rPr>
          <w:rFonts w:cs="Arial"/>
        </w:rPr>
        <w:t>artık ortadan kalkmış</w:t>
      </w:r>
      <w:r w:rsidR="00783FE9">
        <w:rPr>
          <w:rFonts w:cs="Arial"/>
        </w:rPr>
        <w:t>tır. Tanklarla girişilen yarm</w:t>
      </w:r>
      <w:r w:rsidRPr="00DA7834">
        <w:rPr>
          <w:rFonts w:cs="Arial"/>
        </w:rPr>
        <w:t xml:space="preserve">a </w:t>
      </w:r>
      <w:proofErr w:type="gramStart"/>
      <w:r w:rsidR="00783FE9">
        <w:rPr>
          <w:rFonts w:cs="Arial"/>
        </w:rPr>
        <w:t>hareka</w:t>
      </w:r>
      <w:r w:rsidR="009F5EDE" w:rsidRPr="00DA7834">
        <w:rPr>
          <w:rFonts w:cs="Arial"/>
        </w:rPr>
        <w:t>tları</w:t>
      </w:r>
      <w:proofErr w:type="gramEnd"/>
      <w:r w:rsidRPr="00DA7834">
        <w:rPr>
          <w:rFonts w:cs="Arial"/>
        </w:rPr>
        <w:t xml:space="preserve"> siper savaşlarını ortadan kaldıracak, mekanize piyade savaş alanında ço</w:t>
      </w:r>
      <w:r w:rsidR="00783FE9">
        <w:rPr>
          <w:rFonts w:cs="Arial"/>
        </w:rPr>
        <w:t>k daha hızlı bir şekilde hareket</w:t>
      </w:r>
      <w:r w:rsidRPr="00DA7834">
        <w:rPr>
          <w:rFonts w:cs="Arial"/>
        </w:rPr>
        <w:t xml:space="preserve"> edecektir. Hava kuvvetleriyle birlikte girişilecek saldırılar çok daha kısa sürede düşmana büyük kayıplar verdirecektir. Atlı sü</w:t>
      </w:r>
      <w:r w:rsidR="009A60C9" w:rsidRPr="00DA7834">
        <w:rPr>
          <w:rFonts w:cs="Arial"/>
        </w:rPr>
        <w:t>variler tamamen ortadan kalkmış</w:t>
      </w:r>
      <w:r w:rsidRPr="00DA7834">
        <w:rPr>
          <w:rFonts w:cs="Arial"/>
        </w:rPr>
        <w:t xml:space="preserve"> ve birlikler helikopterle veya zırhlı personel taşıyıcılarla cepheden b</w:t>
      </w:r>
      <w:r w:rsidR="00DE65ED">
        <w:rPr>
          <w:rFonts w:cs="Arial"/>
        </w:rPr>
        <w:t>aşka bir cepheye taşınmıştı</w:t>
      </w:r>
      <w:r w:rsidRPr="00DA7834">
        <w:rPr>
          <w:rFonts w:cs="Arial"/>
        </w:rPr>
        <w:t>r. Bu nedenle</w:t>
      </w:r>
      <w:r w:rsidR="00DE65ED">
        <w:rPr>
          <w:rFonts w:cs="Arial"/>
        </w:rPr>
        <w:t xml:space="preserve"> askerler</w:t>
      </w:r>
      <w:r w:rsidRPr="00DA7834">
        <w:rPr>
          <w:rFonts w:cs="Arial"/>
        </w:rPr>
        <w:t xml:space="preserve"> düşman hatlarında açılacak bir gedikten çok da</w:t>
      </w:r>
      <w:r w:rsidR="00DE65ED">
        <w:rPr>
          <w:rFonts w:cs="Arial"/>
        </w:rPr>
        <w:t>ha hızlı bir şekilde ilerleyebilmiş</w:t>
      </w:r>
      <w:r w:rsidRPr="00DA7834">
        <w:rPr>
          <w:rFonts w:cs="Arial"/>
        </w:rPr>
        <w:t xml:space="preserve">tir. 1920’lerden itibaren yalnızca birkaç teorisyenin düşündüğü mekanize saldırılar, İkinci Dünya Savaşı’nın ardından tüm ordular tarafından gerçekleştirilmeye başlanmıştır. </w:t>
      </w:r>
    </w:p>
    <w:p w:rsidR="00CE42FB" w:rsidRPr="00DA7834" w:rsidRDefault="00CE42FB" w:rsidP="008D47C9">
      <w:pPr>
        <w:spacing w:line="360" w:lineRule="auto"/>
        <w:jc w:val="both"/>
        <w:rPr>
          <w:rFonts w:cs="Arial"/>
        </w:rPr>
      </w:pPr>
      <w:r w:rsidRPr="00DA7834">
        <w:rPr>
          <w:rFonts w:cs="Arial"/>
        </w:rPr>
        <w:t xml:space="preserve">Modern tanklarda kullanılan teknolojilerin birçoğu İkinci Dünya Savaşı’ndaki tasarımların geliştirilmesiyle oluşturulmuştur. Gece görüş </w:t>
      </w:r>
      <w:proofErr w:type="gramStart"/>
      <w:r w:rsidRPr="00DA7834">
        <w:rPr>
          <w:rFonts w:cs="Arial"/>
        </w:rPr>
        <w:t>ekipmanı</w:t>
      </w:r>
      <w:proofErr w:type="gramEnd"/>
      <w:r w:rsidRPr="00DA7834">
        <w:rPr>
          <w:rFonts w:cs="Arial"/>
        </w:rPr>
        <w:t xml:space="preserve"> ve termal kameralar, Alman Tiger ve Panter tanklarında savaşın sonlarına doğru kullanılmıştır. Termal kameralar, genişlikleri nedeniyle fazla kullanım alanı bulamamış olsa da tanklar yerine savunma hatlarında kullanılmıştır. Stab</w:t>
      </w:r>
      <w:r w:rsidR="00C55953" w:rsidRPr="00DA7834">
        <w:rPr>
          <w:rFonts w:cs="Arial"/>
        </w:rPr>
        <w:t>ilize namlu için de cayroskoplar</w:t>
      </w:r>
      <w:r w:rsidRPr="00DA7834">
        <w:rPr>
          <w:rFonts w:cs="Arial"/>
        </w:rPr>
        <w:t xml:space="preserve"> kullanılarak testlere başlanmış ancak savaşa yetişememiştir. İkinci Dünya Savaşı’nda kullanılan ve belki de günümüze kadar çok ufak değişikliklerle gelmiş </w:t>
      </w:r>
      <w:r w:rsidR="009F5EDE" w:rsidRPr="00DA7834">
        <w:rPr>
          <w:rFonts w:cs="Arial"/>
        </w:rPr>
        <w:t>yegâne</w:t>
      </w:r>
      <w:r w:rsidRPr="00DA7834">
        <w:rPr>
          <w:rFonts w:cs="Arial"/>
        </w:rPr>
        <w:t xml:space="preserve"> teknoloji periskoplardır. Polonyalı bir mühendis olan Rudolf Gundlach’ın 1936 yılında patentini aldığı ve Gundlach Periskopu olarak adlandırılacak buluş, tanklara 360 derecelik bir görüş açısı sağlamaktaydı. İki adet ayna aracılığıyla yatay ve düşey eksende 360 derecelik </w:t>
      </w:r>
      <w:r w:rsidRPr="00DA7834">
        <w:rPr>
          <w:rFonts w:cs="Arial"/>
        </w:rPr>
        <w:lastRenderedPageBreak/>
        <w:t xml:space="preserve">görüş sağlayan bu periskop, termal ve gece görüş sistemleriyle donatılarak günümüzde de kullanılmaktadır.  </w:t>
      </w:r>
    </w:p>
    <w:p w:rsidR="00DE4D50" w:rsidRDefault="00DE4D50"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3F40ED" w:rsidRDefault="003F40ED"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Default="00AD0B14" w:rsidP="008D47C9">
      <w:pPr>
        <w:spacing w:line="360" w:lineRule="auto"/>
        <w:jc w:val="both"/>
        <w:rPr>
          <w:rFonts w:cs="Arial"/>
        </w:rPr>
      </w:pPr>
    </w:p>
    <w:p w:rsidR="00AD0B14" w:rsidRPr="00DA7834" w:rsidRDefault="00AD0B14" w:rsidP="008D47C9">
      <w:pPr>
        <w:spacing w:line="360" w:lineRule="auto"/>
        <w:jc w:val="both"/>
        <w:rPr>
          <w:rFonts w:cs="Arial"/>
        </w:rPr>
      </w:pPr>
    </w:p>
    <w:sdt>
      <w:sdtPr>
        <w:rPr>
          <w:rFonts w:eastAsiaTheme="minorHAnsi" w:cs="Arial"/>
          <w:b w:val="0"/>
          <w:bCs w:val="0"/>
          <w:kern w:val="0"/>
          <w:sz w:val="22"/>
          <w:szCs w:val="22"/>
        </w:rPr>
        <w:id w:val="28472554"/>
        <w:docPartObj>
          <w:docPartGallery w:val="Bibliographies"/>
          <w:docPartUnique/>
        </w:docPartObj>
      </w:sdtPr>
      <w:sdtEndPr>
        <w:rPr>
          <w:rFonts w:eastAsiaTheme="minorEastAsia"/>
          <w:sz w:val="24"/>
          <w:szCs w:val="24"/>
        </w:rPr>
      </w:sdtEndPr>
      <w:sdtContent>
        <w:bookmarkStart w:id="189" w:name="_Toc487571873" w:displacedByCustomXml="prev"/>
        <w:p w:rsidR="003F40ED" w:rsidRDefault="00A61FEE" w:rsidP="003F40ED">
          <w:pPr>
            <w:pStyle w:val="Balk1"/>
            <w:rPr>
              <w:rFonts w:cs="Arial"/>
            </w:rPr>
          </w:pPr>
          <w:r>
            <w:rPr>
              <w:rFonts w:cs="Arial"/>
            </w:rPr>
            <w:t>KAYNAKÇA</w:t>
          </w:r>
          <w:bookmarkEnd w:id="189"/>
        </w:p>
        <w:p w:rsidR="005D6423" w:rsidRDefault="005D6423" w:rsidP="005D6423">
          <w:pPr>
            <w:pStyle w:val="Balk2"/>
          </w:pPr>
          <w:bookmarkStart w:id="190" w:name="_Toc487571874"/>
          <w:r>
            <w:t>YAYIMLANMAMIŞ KAYNAKLAR</w:t>
          </w:r>
          <w:bookmarkEnd w:id="190"/>
        </w:p>
        <w:p w:rsidR="0010181D" w:rsidRDefault="0010181D" w:rsidP="0010181D"/>
        <w:p w:rsidR="0010181D" w:rsidRDefault="0010181D" w:rsidP="0010181D">
          <w:r>
            <w:t>Başbakanlık Arşivi (BA)</w:t>
          </w:r>
        </w:p>
        <w:p w:rsidR="00D77C77" w:rsidRDefault="00D77C77" w:rsidP="0010181D">
          <w:r>
            <w:t>30-18-1-2/ 82-21-13.</w:t>
          </w:r>
        </w:p>
        <w:p w:rsidR="00C242C1" w:rsidRDefault="00C242C1" w:rsidP="0010181D">
          <w:r>
            <w:t>Birleşmiş Milletler Arşivi (BMA)</w:t>
          </w:r>
        </w:p>
        <w:p w:rsidR="00C242C1" w:rsidRDefault="00C242C1" w:rsidP="0010181D">
          <w:r>
            <w:t>217/2949.</w:t>
          </w:r>
        </w:p>
        <w:p w:rsidR="0010181D" w:rsidRDefault="009115B3" w:rsidP="00336162">
          <w:pPr>
            <w:spacing w:line="240" w:lineRule="auto"/>
          </w:pPr>
          <w:r>
            <w:t>Bundesarchiv</w:t>
          </w:r>
          <w:r w:rsidR="0010181D">
            <w:t xml:space="preserve"> (BA</w:t>
          </w:r>
          <w:r w:rsidR="00D77C77">
            <w:t>rch</w:t>
          </w:r>
          <w:r w:rsidR="0010181D">
            <w:t>)</w:t>
          </w:r>
        </w:p>
        <w:p w:rsidR="005D6423" w:rsidRPr="00336162" w:rsidRDefault="00D95127" w:rsidP="00336162">
          <w:pPr>
            <w:spacing w:line="240" w:lineRule="auto"/>
          </w:pPr>
          <w:r w:rsidRPr="00336162">
            <w:t>Rh 2/2214, Bild 101I-754-051N-23, Bild 101I-310-0880-33, Bild</w:t>
          </w:r>
          <w:r w:rsidR="00336162" w:rsidRPr="00336162">
            <w:t xml:space="preserve"> 101</w:t>
          </w:r>
          <w:r w:rsidRPr="00336162">
            <w:t>I</w:t>
          </w:r>
          <w:r w:rsidR="00336162" w:rsidRPr="00336162">
            <w:t>-146-1975-102-14A, Bild 101I-761-0221N-06</w:t>
          </w:r>
          <w:r w:rsidR="00D77C77">
            <w:t>.</w:t>
          </w:r>
        </w:p>
        <w:p w:rsidR="00336162" w:rsidRPr="00336162" w:rsidRDefault="00336162" w:rsidP="00336162">
          <w:pPr>
            <w:spacing w:line="240" w:lineRule="auto"/>
            <w:rPr>
              <w:i/>
            </w:rPr>
          </w:pPr>
        </w:p>
        <w:p w:rsidR="005D6423" w:rsidRDefault="005D6423" w:rsidP="005D6423">
          <w:pPr>
            <w:pStyle w:val="Balk2"/>
          </w:pPr>
          <w:bookmarkStart w:id="191" w:name="_Toc487571875"/>
          <w:r>
            <w:t>YAYIMLANMIŞ KAYNAKLAR</w:t>
          </w:r>
          <w:bookmarkEnd w:id="191"/>
        </w:p>
        <w:p w:rsidR="0010181D" w:rsidRPr="0010181D" w:rsidRDefault="0010181D" w:rsidP="0010181D"/>
        <w:sdt>
          <w:sdtPr>
            <w:rPr>
              <w:rFonts w:cs="Arial"/>
            </w:rPr>
            <w:id w:val="111145805"/>
            <w:bibliography/>
          </w:sdtPr>
          <w:sdtEndPr>
            <w:rPr>
              <w:szCs w:val="24"/>
            </w:rPr>
          </w:sdtEndPr>
          <w:sdtContent>
            <w:p w:rsidR="00A05D4D" w:rsidRDefault="00362E2F" w:rsidP="00A05D4D">
              <w:pPr>
                <w:pStyle w:val="Kaynaka"/>
                <w:rPr>
                  <w:noProof/>
                </w:rPr>
              </w:pPr>
              <w:r w:rsidRPr="00A61FEE">
                <w:rPr>
                  <w:rFonts w:cs="Arial"/>
                  <w:szCs w:val="24"/>
                </w:rPr>
                <w:fldChar w:fldCharType="begin"/>
              </w:r>
              <w:r w:rsidR="003F40ED" w:rsidRPr="00A61FEE">
                <w:rPr>
                  <w:rFonts w:cs="Arial"/>
                  <w:szCs w:val="24"/>
                </w:rPr>
                <w:instrText xml:space="preserve"> BIBLIOGRAPHY </w:instrText>
              </w:r>
              <w:r w:rsidRPr="00A61FEE">
                <w:rPr>
                  <w:rFonts w:cs="Arial"/>
                  <w:szCs w:val="24"/>
                </w:rPr>
                <w:fldChar w:fldCharType="separate"/>
              </w:r>
              <w:r w:rsidR="00A05D4D">
                <w:rPr>
                  <w:noProof/>
                </w:rPr>
                <w:t xml:space="preserve">Ankerstjerne, Christian. </w:t>
              </w:r>
              <w:r w:rsidR="00A05D4D">
                <w:rPr>
                  <w:i/>
                  <w:iCs/>
                  <w:noProof/>
                </w:rPr>
                <w:t>Panzer IX and Panzer X.</w:t>
              </w:r>
              <w:r w:rsidR="00A05D4D">
                <w:rPr>
                  <w:noProof/>
                </w:rPr>
                <w:t xml:space="preserve"> 09 03 2012. https://en.wikipedia.org/wiki/Panzer_IX_and_Panzer_X (04 28, 2014 tarihinde erişilmiştir).</w:t>
              </w:r>
            </w:p>
            <w:p w:rsidR="00A05D4D" w:rsidRDefault="00A05D4D" w:rsidP="00A05D4D">
              <w:pPr>
                <w:pStyle w:val="Kaynaka"/>
                <w:rPr>
                  <w:noProof/>
                </w:rPr>
              </w:pPr>
              <w:r>
                <w:rPr>
                  <w:noProof/>
                </w:rPr>
                <w:t xml:space="preserve">Argyle, Christopher J. </w:t>
              </w:r>
              <w:r>
                <w:rPr>
                  <w:i/>
                  <w:iCs/>
                  <w:noProof/>
                </w:rPr>
                <w:t>Chronology of World War II.</w:t>
              </w:r>
              <w:r>
                <w:rPr>
                  <w:noProof/>
                </w:rPr>
                <w:t xml:space="preserve"> Marshall Cavendish, 1980.</w:t>
              </w:r>
            </w:p>
            <w:p w:rsidR="00A05D4D" w:rsidRDefault="00A05D4D" w:rsidP="00A05D4D">
              <w:pPr>
                <w:pStyle w:val="Kaynaka"/>
                <w:rPr>
                  <w:noProof/>
                </w:rPr>
              </w:pPr>
              <w:r>
                <w:rPr>
                  <w:noProof/>
                </w:rPr>
                <w:t xml:space="preserve">Artuç, İbrahim. </w:t>
              </w:r>
              <w:r>
                <w:rPr>
                  <w:i/>
                  <w:iCs/>
                  <w:noProof/>
                </w:rPr>
                <w:t>İkinci Dünya Savaşı.</w:t>
              </w:r>
              <w:r>
                <w:rPr>
                  <w:noProof/>
                </w:rPr>
                <w:t xml:space="preserve"> İstanbul: Kastaş, 2003.</w:t>
              </w:r>
            </w:p>
            <w:p w:rsidR="00A05D4D" w:rsidRDefault="00A05D4D" w:rsidP="00A05D4D">
              <w:pPr>
                <w:pStyle w:val="Kaynaka"/>
                <w:rPr>
                  <w:noProof/>
                </w:rPr>
              </w:pPr>
              <w:r>
                <w:rPr>
                  <w:noProof/>
                </w:rPr>
                <w:t xml:space="preserve">Axworthy, Mark. </w:t>
              </w:r>
              <w:r>
                <w:rPr>
                  <w:i/>
                  <w:iCs/>
                  <w:noProof/>
                </w:rPr>
                <w:t>The Romanian Army of World War 2 .</w:t>
              </w:r>
              <w:r>
                <w:rPr>
                  <w:noProof/>
                </w:rPr>
                <w:t xml:space="preserve"> Londra : Osprey, 1991.</w:t>
              </w:r>
            </w:p>
            <w:p w:rsidR="00A05D4D" w:rsidRDefault="00A05D4D" w:rsidP="00A05D4D">
              <w:pPr>
                <w:pStyle w:val="Kaynaka"/>
                <w:rPr>
                  <w:noProof/>
                </w:rPr>
              </w:pPr>
              <w:r>
                <w:rPr>
                  <w:noProof/>
                </w:rPr>
                <w:t xml:space="preserve">Barnes, Major Richard H. </w:t>
              </w:r>
              <w:r>
                <w:rPr>
                  <w:i/>
                  <w:iCs/>
                  <w:noProof/>
                </w:rPr>
                <w:t>Arracourt-September 1944.</w:t>
              </w:r>
              <w:r>
                <w:rPr>
                  <w:noProof/>
                </w:rPr>
                <w:t xml:space="preserve"> Leavenworth: Command and General Staff College, 1982.</w:t>
              </w:r>
            </w:p>
            <w:p w:rsidR="00A05D4D" w:rsidRDefault="00A05D4D" w:rsidP="00A05D4D">
              <w:pPr>
                <w:pStyle w:val="Kaynaka"/>
                <w:rPr>
                  <w:noProof/>
                </w:rPr>
              </w:pPr>
              <w:r>
                <w:rPr>
                  <w:noProof/>
                </w:rPr>
                <w:t xml:space="preserve">Barr, Niall, ve Russel Hart. </w:t>
              </w:r>
              <w:r>
                <w:rPr>
                  <w:i/>
                  <w:iCs/>
                  <w:noProof/>
                </w:rPr>
                <w:t>The Illustrated History of Germany's Armored Forces In WWII.</w:t>
              </w:r>
              <w:r>
                <w:rPr>
                  <w:noProof/>
                </w:rPr>
                <w:t xml:space="preserve"> Osceola: MBI Publishing, 1999.</w:t>
              </w:r>
            </w:p>
            <w:p w:rsidR="00A05D4D" w:rsidRDefault="00A05D4D" w:rsidP="00A05D4D">
              <w:pPr>
                <w:pStyle w:val="Kaynaka"/>
                <w:rPr>
                  <w:noProof/>
                </w:rPr>
              </w:pPr>
              <w:r>
                <w:rPr>
                  <w:noProof/>
                </w:rPr>
                <w:t xml:space="preserve">Barron, Leo. «First Day at Arracourt: Patton’s Third Army vs Manteuffel’s Panzers.» </w:t>
              </w:r>
              <w:r>
                <w:rPr>
                  <w:i/>
                  <w:iCs/>
                  <w:noProof/>
                </w:rPr>
                <w:t>warfarehistorynetwork.</w:t>
              </w:r>
              <w:r>
                <w:rPr>
                  <w:noProof/>
                </w:rPr>
                <w:t xml:space="preserve"> 13 02 2017. http://warfarehistorynetwork.com/daily/wwii/first-day-at-arracourt-pattons-third-army-vs-monteuffels-panzers (04 14, 2017 tarihinde erişilmiştir).</w:t>
              </w:r>
            </w:p>
            <w:p w:rsidR="00A05D4D" w:rsidRDefault="00A05D4D" w:rsidP="00A05D4D">
              <w:pPr>
                <w:pStyle w:val="Kaynaka"/>
                <w:rPr>
                  <w:noProof/>
                </w:rPr>
              </w:pPr>
              <w:r>
                <w:rPr>
                  <w:noProof/>
                </w:rPr>
                <w:t xml:space="preserve">Battiselli, Pier Paolo. </w:t>
              </w:r>
              <w:r>
                <w:rPr>
                  <w:i/>
                  <w:iCs/>
                  <w:noProof/>
                </w:rPr>
                <w:t>Rommel's Afrika Korps: Tobruk to El Alamein .</w:t>
              </w:r>
              <w:r>
                <w:rPr>
                  <w:noProof/>
                </w:rPr>
                <w:t xml:space="preserve"> Oxford: Osprey, 2006.</w:t>
              </w:r>
            </w:p>
            <w:p w:rsidR="00A05D4D" w:rsidRDefault="00A05D4D" w:rsidP="00A05D4D">
              <w:pPr>
                <w:pStyle w:val="Kaynaka"/>
                <w:rPr>
                  <w:noProof/>
                </w:rPr>
              </w:pPr>
              <w:r>
                <w:rPr>
                  <w:noProof/>
                </w:rPr>
                <w:t xml:space="preserve">Beevor, Antony. </w:t>
              </w:r>
              <w:r>
                <w:rPr>
                  <w:i/>
                  <w:iCs/>
                  <w:noProof/>
                </w:rPr>
                <w:t>Ardennes 1944: Hitler’s Last Gamble.</w:t>
              </w:r>
              <w:r>
                <w:rPr>
                  <w:noProof/>
                </w:rPr>
                <w:t xml:space="preserve"> Londra : Viking, 2015.</w:t>
              </w:r>
            </w:p>
            <w:p w:rsidR="00A05D4D" w:rsidRDefault="00A05D4D" w:rsidP="00A05D4D">
              <w:pPr>
                <w:pStyle w:val="Kaynaka"/>
                <w:rPr>
                  <w:noProof/>
                </w:rPr>
              </w:pPr>
              <w:r>
                <w:rPr>
                  <w:noProof/>
                </w:rPr>
                <w:lastRenderedPageBreak/>
                <w:t xml:space="preserve">—. </w:t>
              </w:r>
              <w:r>
                <w:rPr>
                  <w:i/>
                  <w:iCs/>
                  <w:noProof/>
                </w:rPr>
                <w:t>The Battle for Spain: The Spanish Civil War 1936-1939.</w:t>
              </w:r>
              <w:r>
                <w:rPr>
                  <w:noProof/>
                </w:rPr>
                <w:t xml:space="preserve"> Londra : The Orion Publishing, 2006.</w:t>
              </w:r>
            </w:p>
            <w:p w:rsidR="00A05D4D" w:rsidRDefault="00A05D4D" w:rsidP="00A05D4D">
              <w:pPr>
                <w:pStyle w:val="Kaynaka"/>
                <w:rPr>
                  <w:noProof/>
                </w:rPr>
              </w:pPr>
              <w:r>
                <w:rPr>
                  <w:noProof/>
                </w:rPr>
                <w:t xml:space="preserve">Beneş, Otmar. </w:t>
              </w:r>
              <w:r>
                <w:rPr>
                  <w:i/>
                  <w:iCs/>
                  <w:noProof/>
                </w:rPr>
                <w:t>“Signal – propaganda Wehrmachtu v okupované Evropě a Protektorátu Čechy a Morava 1940-1945”.</w:t>
              </w:r>
              <w:r>
                <w:rPr>
                  <w:noProof/>
                </w:rPr>
                <w:t xml:space="preserve"> Prag: Filozofická fakulta Univerzity Karlovy, 2016.</w:t>
              </w:r>
            </w:p>
            <w:p w:rsidR="00A05D4D" w:rsidRDefault="00A05D4D" w:rsidP="00A05D4D">
              <w:pPr>
                <w:pStyle w:val="Kaynaka"/>
                <w:rPr>
                  <w:noProof/>
                </w:rPr>
              </w:pPr>
              <w:r>
                <w:rPr>
                  <w:noProof/>
                </w:rPr>
                <w:t xml:space="preserve">Bond, Brian. </w:t>
              </w:r>
              <w:r>
                <w:rPr>
                  <w:i/>
                  <w:iCs/>
                  <w:noProof/>
                </w:rPr>
                <w:t>Britain,France and Belgium,1939-1940.</w:t>
              </w:r>
              <w:r>
                <w:rPr>
                  <w:noProof/>
                </w:rPr>
                <w:t xml:space="preserve"> Londra : Brassey's, 1990.</w:t>
              </w:r>
            </w:p>
            <w:p w:rsidR="00A05D4D" w:rsidRDefault="00A05D4D" w:rsidP="00A05D4D">
              <w:pPr>
                <w:pStyle w:val="Kaynaka"/>
                <w:rPr>
                  <w:noProof/>
                </w:rPr>
              </w:pPr>
              <w:r>
                <w:rPr>
                  <w:noProof/>
                </w:rPr>
                <w:t xml:space="preserve">Buckley, John. </w:t>
              </w:r>
              <w:r>
                <w:rPr>
                  <w:i/>
                  <w:iCs/>
                  <w:noProof/>
                </w:rPr>
                <w:t>British Armour In The Normandy Campaign 1944.</w:t>
              </w:r>
              <w:r>
                <w:rPr>
                  <w:noProof/>
                </w:rPr>
                <w:t xml:space="preserve"> New york: Frank Cass&amp;Routledge, 2004.</w:t>
              </w:r>
            </w:p>
            <w:p w:rsidR="00A05D4D" w:rsidRDefault="00A05D4D" w:rsidP="00A05D4D">
              <w:pPr>
                <w:pStyle w:val="Kaynaka"/>
                <w:rPr>
                  <w:noProof/>
                </w:rPr>
              </w:pPr>
              <w:r>
                <w:rPr>
                  <w:noProof/>
                </w:rPr>
                <w:t xml:space="preserve">Caballero, Carlos, ve Lucas Molina. </w:t>
              </w:r>
              <w:r>
                <w:rPr>
                  <w:i/>
                  <w:iCs/>
                  <w:noProof/>
                </w:rPr>
                <w:t>Panzer IV: El Puno de la Wehrmacht.</w:t>
              </w:r>
              <w:r>
                <w:rPr>
                  <w:noProof/>
                </w:rPr>
                <w:t xml:space="preserve"> İspanya: AFE Editions, 2006.</w:t>
              </w:r>
            </w:p>
            <w:p w:rsidR="00A05D4D" w:rsidRDefault="00A05D4D" w:rsidP="00A05D4D">
              <w:pPr>
                <w:pStyle w:val="Kaynaka"/>
                <w:rPr>
                  <w:noProof/>
                </w:rPr>
              </w:pPr>
              <w:r>
                <w:rPr>
                  <w:noProof/>
                </w:rPr>
                <w:t xml:space="preserve">Carius, Otto. </w:t>
              </w:r>
              <w:r>
                <w:rPr>
                  <w:i/>
                  <w:iCs/>
                  <w:noProof/>
                </w:rPr>
                <w:t>Tiger In The Mud: The Combat Career of German Panzer Commander.</w:t>
              </w:r>
              <w:r>
                <w:rPr>
                  <w:noProof/>
                </w:rPr>
                <w:t xml:space="preserve"> Kanada: Stackpole , 2003.</w:t>
              </w:r>
            </w:p>
            <w:p w:rsidR="00A05D4D" w:rsidRDefault="00A05D4D" w:rsidP="00A05D4D">
              <w:pPr>
                <w:pStyle w:val="Kaynaka"/>
                <w:rPr>
                  <w:noProof/>
                </w:rPr>
              </w:pPr>
              <w:r>
                <w:rPr>
                  <w:noProof/>
                </w:rPr>
                <w:t xml:space="preserve">Chamberlain, Peter, ve Hillary L. Doyle. </w:t>
              </w:r>
              <w:r>
                <w:rPr>
                  <w:i/>
                  <w:iCs/>
                  <w:noProof/>
                </w:rPr>
                <w:t>Encyclopedia of German Tanks of WW2.</w:t>
              </w:r>
              <w:r>
                <w:rPr>
                  <w:noProof/>
                </w:rPr>
                <w:t xml:space="preserve"> Sterling , 1999.</w:t>
              </w:r>
            </w:p>
            <w:p w:rsidR="00A05D4D" w:rsidRDefault="00A05D4D" w:rsidP="00A05D4D">
              <w:pPr>
                <w:pStyle w:val="Kaynaka"/>
                <w:rPr>
                  <w:noProof/>
                </w:rPr>
              </w:pPr>
              <w:r>
                <w:rPr>
                  <w:noProof/>
                </w:rPr>
                <w:t xml:space="preserve">Chamberlain, Peter, ve Terry Gander. </w:t>
              </w:r>
              <w:r>
                <w:rPr>
                  <w:i/>
                  <w:iCs/>
                  <w:noProof/>
                </w:rPr>
                <w:t>Anti Tank Weapons .</w:t>
              </w:r>
              <w:r>
                <w:rPr>
                  <w:noProof/>
                </w:rPr>
                <w:t xml:space="preserve"> Londra : Crowood Press, 2000.</w:t>
              </w:r>
            </w:p>
            <w:p w:rsidR="00A05D4D" w:rsidRDefault="00A05D4D" w:rsidP="00A05D4D">
              <w:pPr>
                <w:pStyle w:val="Kaynaka"/>
                <w:rPr>
                  <w:noProof/>
                </w:rPr>
              </w:pPr>
              <w:r>
                <w:rPr>
                  <w:noProof/>
                </w:rPr>
                <w:t xml:space="preserve">Christern, Hans. «Die Pantherfibel.» </w:t>
              </w:r>
              <w:r>
                <w:rPr>
                  <w:i/>
                  <w:iCs/>
                  <w:noProof/>
                </w:rPr>
                <w:t xml:space="preserve">Dienstvorschrift </w:t>
              </w:r>
              <w:r>
                <w:rPr>
                  <w:noProof/>
                </w:rPr>
                <w:t>, 1944: D 655/27.</w:t>
              </w:r>
            </w:p>
            <w:p w:rsidR="00A05D4D" w:rsidRDefault="00A05D4D" w:rsidP="00A05D4D">
              <w:pPr>
                <w:pStyle w:val="Kaynaka"/>
                <w:rPr>
                  <w:noProof/>
                </w:rPr>
              </w:pPr>
              <w:r>
                <w:rPr>
                  <w:noProof/>
                </w:rPr>
                <w:t xml:space="preserve">Christern, Hans. «Die Tigerfibel.» </w:t>
              </w:r>
              <w:r>
                <w:rPr>
                  <w:i/>
                  <w:iCs/>
                  <w:noProof/>
                </w:rPr>
                <w:t>Dienstvorschrift</w:t>
              </w:r>
              <w:r>
                <w:rPr>
                  <w:noProof/>
                </w:rPr>
                <w:t>, 1943: D 656/27.</w:t>
              </w:r>
            </w:p>
            <w:p w:rsidR="00A05D4D" w:rsidRDefault="00A05D4D" w:rsidP="00A05D4D">
              <w:pPr>
                <w:pStyle w:val="Kaynaka"/>
                <w:rPr>
                  <w:noProof/>
                </w:rPr>
              </w:pPr>
              <w:r>
                <w:rPr>
                  <w:noProof/>
                </w:rPr>
                <w:t xml:space="preserve">Christofferson, Thomas R., ve Michael S. Christofferson. </w:t>
              </w:r>
              <w:r>
                <w:rPr>
                  <w:i/>
                  <w:iCs/>
                  <w:noProof/>
                </w:rPr>
                <w:t>France during World War II:From Defeat to Liberation.</w:t>
              </w:r>
              <w:r>
                <w:rPr>
                  <w:noProof/>
                </w:rPr>
                <w:t xml:space="preserve"> New York: Fordham University Press, 2006.</w:t>
              </w:r>
            </w:p>
            <w:p w:rsidR="00A05D4D" w:rsidRDefault="00A05D4D" w:rsidP="00A05D4D">
              <w:pPr>
                <w:pStyle w:val="Kaynaka"/>
                <w:rPr>
                  <w:noProof/>
                </w:rPr>
              </w:pPr>
              <w:r>
                <w:rPr>
                  <w:noProof/>
                </w:rPr>
                <w:t xml:space="preserve">Churchill, Winston. </w:t>
              </w:r>
              <w:r>
                <w:rPr>
                  <w:i/>
                  <w:iCs/>
                  <w:noProof/>
                </w:rPr>
                <w:t>Their Finest Hour .</w:t>
              </w:r>
              <w:r>
                <w:rPr>
                  <w:noProof/>
                </w:rPr>
                <w:t xml:space="preserve"> New York : Rosetta Books, 2002.</w:t>
              </w:r>
            </w:p>
            <w:p w:rsidR="00A05D4D" w:rsidRDefault="00A05D4D" w:rsidP="00A05D4D">
              <w:pPr>
                <w:pStyle w:val="Kaynaka"/>
                <w:rPr>
                  <w:noProof/>
                </w:rPr>
              </w:pPr>
              <w:r>
                <w:rPr>
                  <w:noProof/>
                </w:rPr>
                <w:t xml:space="preserve">Clark, Lloyd. </w:t>
              </w:r>
              <w:r>
                <w:rPr>
                  <w:i/>
                  <w:iCs/>
                  <w:noProof/>
                </w:rPr>
                <w:t>Kursk:The Greatest Battle:Eastern Front 1943.</w:t>
              </w:r>
              <w:r>
                <w:rPr>
                  <w:noProof/>
                </w:rPr>
                <w:t xml:space="preserve"> Londra : Headline Publishing Group, 2012.</w:t>
              </w:r>
            </w:p>
            <w:p w:rsidR="00A05D4D" w:rsidRDefault="00A05D4D" w:rsidP="00A05D4D">
              <w:pPr>
                <w:pStyle w:val="Kaynaka"/>
                <w:rPr>
                  <w:noProof/>
                </w:rPr>
              </w:pPr>
              <w:r>
                <w:rPr>
                  <w:noProof/>
                </w:rPr>
                <w:t xml:space="preserve">Cockle, Tom. </w:t>
              </w:r>
              <w:r>
                <w:rPr>
                  <w:i/>
                  <w:iCs/>
                  <w:noProof/>
                </w:rPr>
                <w:t>Modelling The Early Panzerkampfwagen IV.</w:t>
              </w:r>
              <w:r>
                <w:rPr>
                  <w:noProof/>
                </w:rPr>
                <w:t xml:space="preserve"> Oxford : Osprey, 2005.</w:t>
              </w:r>
            </w:p>
            <w:p w:rsidR="00A05D4D" w:rsidRDefault="00A05D4D" w:rsidP="00A05D4D">
              <w:pPr>
                <w:pStyle w:val="Kaynaka"/>
                <w:rPr>
                  <w:noProof/>
                </w:rPr>
              </w:pPr>
              <w:r>
                <w:rPr>
                  <w:noProof/>
                </w:rPr>
                <w:t xml:space="preserve">Cole, Hugh M. </w:t>
              </w:r>
              <w:r>
                <w:rPr>
                  <w:i/>
                  <w:iCs/>
                  <w:noProof/>
                </w:rPr>
                <w:t>The Lorraine Campaign.</w:t>
              </w:r>
              <w:r>
                <w:rPr>
                  <w:noProof/>
                </w:rPr>
                <w:t xml:space="preserve"> Washington: Center of Military History, 1993.</w:t>
              </w:r>
            </w:p>
            <w:p w:rsidR="00A05D4D" w:rsidRDefault="00A05D4D" w:rsidP="00A05D4D">
              <w:pPr>
                <w:pStyle w:val="Kaynaka"/>
                <w:rPr>
                  <w:noProof/>
                </w:rPr>
              </w:pPr>
              <w:r>
                <w:rPr>
                  <w:noProof/>
                </w:rPr>
                <w:t xml:space="preserve">Culver, Bruce. </w:t>
              </w:r>
              <w:r>
                <w:rPr>
                  <w:i/>
                  <w:iCs/>
                  <w:noProof/>
                </w:rPr>
                <w:t>Panther In Action .</w:t>
              </w:r>
              <w:r>
                <w:rPr>
                  <w:noProof/>
                </w:rPr>
                <w:t xml:space="preserve"> Teksas : Squadron, 1975.</w:t>
              </w:r>
            </w:p>
            <w:p w:rsidR="00A05D4D" w:rsidRDefault="00A05D4D" w:rsidP="00A05D4D">
              <w:pPr>
                <w:pStyle w:val="Kaynaka"/>
                <w:rPr>
                  <w:noProof/>
                </w:rPr>
              </w:pPr>
              <w:r>
                <w:rPr>
                  <w:noProof/>
                </w:rPr>
                <w:t xml:space="preserve">Daley, John. «Soviet and German Advisors Put Doctrine to the Test.» </w:t>
              </w:r>
              <w:r>
                <w:rPr>
                  <w:i/>
                  <w:iCs/>
                  <w:noProof/>
                </w:rPr>
                <w:t>Army Military.</w:t>
              </w:r>
              <w:r>
                <w:rPr>
                  <w:noProof/>
                </w:rPr>
                <w:t xml:space="preserve"> Haziran 1999. http://www.benning.army.mil/armor/armormagazine/content/Issues/1999/ArmorMayJune1999web.pdf (Nisan 20, 2017 tarihinde erişilmiştir).</w:t>
              </w:r>
            </w:p>
            <w:p w:rsidR="00A05D4D" w:rsidRDefault="00A05D4D" w:rsidP="00A05D4D">
              <w:pPr>
                <w:pStyle w:val="Kaynaka"/>
                <w:rPr>
                  <w:noProof/>
                </w:rPr>
              </w:pPr>
              <w:r>
                <w:rPr>
                  <w:noProof/>
                </w:rPr>
                <w:lastRenderedPageBreak/>
                <w:t xml:space="preserve">D'Este, Carlo. </w:t>
              </w:r>
              <w:r>
                <w:rPr>
                  <w:i/>
                  <w:iCs/>
                  <w:noProof/>
                </w:rPr>
                <w:t>Fatal Decision: Anzioand The Battle For Rome.</w:t>
              </w:r>
              <w:r>
                <w:rPr>
                  <w:noProof/>
                </w:rPr>
                <w:t xml:space="preserve"> Harper Perennial, 2008.</w:t>
              </w:r>
            </w:p>
            <w:p w:rsidR="00A05D4D" w:rsidRDefault="00A05D4D" w:rsidP="00A05D4D">
              <w:pPr>
                <w:pStyle w:val="Kaynaka"/>
                <w:rPr>
                  <w:noProof/>
                </w:rPr>
              </w:pPr>
              <w:r>
                <w:rPr>
                  <w:noProof/>
                </w:rPr>
                <w:t xml:space="preserve">Doughty, Robert Allan. </w:t>
              </w:r>
              <w:r>
                <w:rPr>
                  <w:i/>
                  <w:iCs/>
                  <w:noProof/>
                </w:rPr>
                <w:t>The Seeds of Disaster: Thw Development of French Army Doctrine 1919-1939.</w:t>
              </w:r>
              <w:r>
                <w:rPr>
                  <w:noProof/>
                </w:rPr>
                <w:t xml:space="preserve"> Stackpole : Archon Books, 1985.</w:t>
              </w:r>
            </w:p>
            <w:p w:rsidR="00A05D4D" w:rsidRDefault="00A05D4D" w:rsidP="00A05D4D">
              <w:pPr>
                <w:pStyle w:val="Kaynaka"/>
                <w:rPr>
                  <w:noProof/>
                </w:rPr>
              </w:pPr>
              <w:r>
                <w:rPr>
                  <w:noProof/>
                </w:rPr>
                <w:t xml:space="preserve">Doyle, Hillary, Lukas Friedli, ve Thomas L. Jentz. </w:t>
              </w:r>
              <w:r>
                <w:rPr>
                  <w:i/>
                  <w:iCs/>
                  <w:noProof/>
                </w:rPr>
                <w:t>Panzer Tracts No 4-3: Panzerkampfwagen IV Ausf H. And Ausf J 1943 to 1945.</w:t>
              </w:r>
              <w:r>
                <w:rPr>
                  <w:noProof/>
                </w:rPr>
                <w:t xml:space="preserve"> Panzer Tracts, 2016.</w:t>
              </w:r>
            </w:p>
            <w:p w:rsidR="00A05D4D" w:rsidRDefault="00A05D4D" w:rsidP="00A05D4D">
              <w:pPr>
                <w:pStyle w:val="Kaynaka"/>
                <w:rPr>
                  <w:noProof/>
                </w:rPr>
              </w:pPr>
              <w:r>
                <w:rPr>
                  <w:noProof/>
                </w:rPr>
                <w:t xml:space="preserve">Doyle, Hillary, ve Tom Jentz. </w:t>
              </w:r>
              <w:r>
                <w:rPr>
                  <w:i/>
                  <w:iCs/>
                  <w:noProof/>
                </w:rPr>
                <w:t>Panther Variants 1942-1945.</w:t>
              </w:r>
              <w:r>
                <w:rPr>
                  <w:noProof/>
                </w:rPr>
                <w:t xml:space="preserve"> Oxford : Osprey, 1997.</w:t>
              </w:r>
            </w:p>
            <w:p w:rsidR="00A05D4D" w:rsidRDefault="00A05D4D" w:rsidP="00A05D4D">
              <w:pPr>
                <w:pStyle w:val="Kaynaka"/>
                <w:rPr>
                  <w:noProof/>
                </w:rPr>
              </w:pPr>
              <w:r>
                <w:rPr>
                  <w:noProof/>
                </w:rPr>
                <w:t xml:space="preserve">Duncan, Nigel William. </w:t>
              </w:r>
              <w:r>
                <w:rPr>
                  <w:i/>
                  <w:iCs/>
                  <w:noProof/>
                </w:rPr>
                <w:t>Panzerkampfwagen I&amp;II (AFV Profile 15 Series).</w:t>
              </w:r>
              <w:r>
                <w:rPr>
                  <w:noProof/>
                </w:rPr>
                <w:t xml:space="preserve"> Londra: Profile Publishing, 2008.</w:t>
              </w:r>
            </w:p>
            <w:p w:rsidR="00A05D4D" w:rsidRDefault="00A05D4D" w:rsidP="00A05D4D">
              <w:pPr>
                <w:pStyle w:val="Kaynaka"/>
                <w:rPr>
                  <w:noProof/>
                </w:rPr>
              </w:pPr>
              <w:r>
                <w:rPr>
                  <w:noProof/>
                </w:rPr>
                <w:t xml:space="preserve">Evans, Richard J. </w:t>
              </w:r>
              <w:r>
                <w:rPr>
                  <w:i/>
                  <w:iCs/>
                  <w:noProof/>
                </w:rPr>
                <w:t>The Third Reich at War.</w:t>
              </w:r>
              <w:r>
                <w:rPr>
                  <w:noProof/>
                </w:rPr>
                <w:t xml:space="preserve"> New York: Penguin Press, 2009.</w:t>
              </w:r>
            </w:p>
            <w:p w:rsidR="00A05D4D" w:rsidRDefault="00A05D4D" w:rsidP="00A05D4D">
              <w:pPr>
                <w:pStyle w:val="Kaynaka"/>
                <w:rPr>
                  <w:noProof/>
                </w:rPr>
              </w:pPr>
              <w:r>
                <w:rPr>
                  <w:noProof/>
                </w:rPr>
                <w:t xml:space="preserve">Fletcher, David. </w:t>
              </w:r>
              <w:r>
                <w:rPr>
                  <w:i/>
                  <w:iCs/>
                  <w:noProof/>
                </w:rPr>
                <w:t>Tiger Tank: Panzerkampfwagen VI Tiger I Ausf.E: Owner's Workshop Manual.</w:t>
              </w:r>
              <w:r>
                <w:rPr>
                  <w:noProof/>
                </w:rPr>
                <w:t xml:space="preserve"> Haynes : The Tank Museum, 2011.</w:t>
              </w:r>
            </w:p>
            <w:p w:rsidR="00A05D4D" w:rsidRDefault="00A05D4D" w:rsidP="00A05D4D">
              <w:pPr>
                <w:pStyle w:val="Kaynaka"/>
                <w:rPr>
                  <w:noProof/>
                </w:rPr>
              </w:pPr>
              <w:r>
                <w:rPr>
                  <w:noProof/>
                </w:rPr>
                <w:t>Foerster, Max Von. «“History of the Shaped Charge Effect”.» Schrobenhausen, 1983.</w:t>
              </w:r>
            </w:p>
            <w:p w:rsidR="00A05D4D" w:rsidRDefault="00A05D4D" w:rsidP="00A05D4D">
              <w:pPr>
                <w:pStyle w:val="Kaynaka"/>
                <w:rPr>
                  <w:noProof/>
                </w:rPr>
              </w:pPr>
              <w:r>
                <w:rPr>
                  <w:noProof/>
                </w:rPr>
                <w:t xml:space="preserve">Ford, Ken. </w:t>
              </w:r>
              <w:r>
                <w:rPr>
                  <w:i/>
                  <w:iCs/>
                  <w:noProof/>
                </w:rPr>
                <w:t>El Alamein .</w:t>
              </w:r>
              <w:r>
                <w:rPr>
                  <w:noProof/>
                </w:rPr>
                <w:t xml:space="preserve"> Oxford : Osprey, 2005.</w:t>
              </w:r>
            </w:p>
            <w:p w:rsidR="00A05D4D" w:rsidRDefault="00A05D4D" w:rsidP="00A05D4D">
              <w:pPr>
                <w:pStyle w:val="Kaynaka"/>
                <w:rPr>
                  <w:noProof/>
                </w:rPr>
              </w:pPr>
              <w:r>
                <w:rPr>
                  <w:noProof/>
                </w:rPr>
                <w:t xml:space="preserve">Forty, George. </w:t>
              </w:r>
              <w:r>
                <w:rPr>
                  <w:i/>
                  <w:iCs/>
                  <w:noProof/>
                </w:rPr>
                <w:t>World War Two-Tanks.</w:t>
              </w:r>
              <w:r>
                <w:rPr>
                  <w:noProof/>
                </w:rPr>
                <w:t xml:space="preserve"> Oxford : Osprey, 1995.</w:t>
              </w:r>
            </w:p>
            <w:p w:rsidR="00A05D4D" w:rsidRDefault="00A05D4D" w:rsidP="00A05D4D">
              <w:pPr>
                <w:pStyle w:val="Kaynaka"/>
                <w:rPr>
                  <w:noProof/>
                </w:rPr>
              </w:pPr>
              <w:r>
                <w:rPr>
                  <w:noProof/>
                </w:rPr>
                <w:t xml:space="preserve">Fowler, Will. </w:t>
              </w:r>
              <w:r>
                <w:rPr>
                  <w:i/>
                  <w:iCs/>
                  <w:noProof/>
                </w:rPr>
                <w:t>Poland and Scandinavia 1939-1940.</w:t>
              </w:r>
              <w:r>
                <w:rPr>
                  <w:noProof/>
                </w:rPr>
                <w:t xml:space="preserve"> Hersham: Ian Allan Publishing, 2002.</w:t>
              </w:r>
            </w:p>
            <w:p w:rsidR="00A05D4D" w:rsidRDefault="00A05D4D" w:rsidP="00A05D4D">
              <w:pPr>
                <w:pStyle w:val="Kaynaka"/>
                <w:rPr>
                  <w:noProof/>
                </w:rPr>
              </w:pPr>
              <w:r>
                <w:rPr>
                  <w:noProof/>
                </w:rPr>
                <w:t xml:space="preserve">—. </w:t>
              </w:r>
              <w:r>
                <w:rPr>
                  <w:i/>
                  <w:iCs/>
                  <w:noProof/>
                </w:rPr>
                <w:t>The Balkans and North Africa 1941-1942.</w:t>
              </w:r>
              <w:r>
                <w:rPr>
                  <w:noProof/>
                </w:rPr>
                <w:t xml:space="preserve"> Hersham : Ian Allan Publishing , 2003.</w:t>
              </w:r>
            </w:p>
            <w:p w:rsidR="00A05D4D" w:rsidRDefault="00A05D4D" w:rsidP="00A05D4D">
              <w:pPr>
                <w:pStyle w:val="Kaynaka"/>
                <w:rPr>
                  <w:noProof/>
                </w:rPr>
              </w:pPr>
              <w:r>
                <w:rPr>
                  <w:noProof/>
                </w:rPr>
                <w:t xml:space="preserve">Francev, Vladimir, ve Charles K. Kliment. </w:t>
              </w:r>
              <w:r>
                <w:rPr>
                  <w:i/>
                  <w:iCs/>
                  <w:noProof/>
                </w:rPr>
                <w:t>Praga LT vz.38, PzKpfw.38(t).</w:t>
              </w:r>
              <w:r>
                <w:rPr>
                  <w:noProof/>
                </w:rPr>
                <w:t xml:space="preserve"> Osceola: MBI Publishing, 2002.</w:t>
              </w:r>
            </w:p>
            <w:p w:rsidR="00A05D4D" w:rsidRDefault="00A05D4D" w:rsidP="00A05D4D">
              <w:pPr>
                <w:pStyle w:val="Kaynaka"/>
                <w:rPr>
                  <w:noProof/>
                </w:rPr>
              </w:pPr>
              <w:r>
                <w:rPr>
                  <w:noProof/>
                </w:rPr>
                <w:t xml:space="preserve">Franco, Lucas Molina. </w:t>
              </w:r>
              <w:r>
                <w:rPr>
                  <w:i/>
                  <w:iCs/>
                  <w:noProof/>
                </w:rPr>
                <w:t>Panzer I- The Beginning of a Dynasty .</w:t>
              </w:r>
              <w:r>
                <w:rPr>
                  <w:noProof/>
                </w:rPr>
                <w:t xml:space="preserve"> AF Editions, 2006.</w:t>
              </w:r>
            </w:p>
            <w:p w:rsidR="00A05D4D" w:rsidRDefault="00A05D4D" w:rsidP="00A05D4D">
              <w:pPr>
                <w:pStyle w:val="Kaynaka"/>
                <w:rPr>
                  <w:noProof/>
                </w:rPr>
              </w:pPr>
              <w:r>
                <w:rPr>
                  <w:noProof/>
                </w:rPr>
                <w:t xml:space="preserve">Frieser, Karl Heinz. </w:t>
              </w:r>
              <w:r>
                <w:rPr>
                  <w:i/>
                  <w:iCs/>
                  <w:noProof/>
                </w:rPr>
                <w:t>Germany and The Second World War:Vol VIII.</w:t>
              </w:r>
              <w:r>
                <w:rPr>
                  <w:noProof/>
                </w:rPr>
                <w:t xml:space="preserve"> Oxford : Clarendon Press, 2017.</w:t>
              </w:r>
            </w:p>
            <w:p w:rsidR="00A05D4D" w:rsidRDefault="00A05D4D" w:rsidP="00A05D4D">
              <w:pPr>
                <w:pStyle w:val="Kaynaka"/>
                <w:rPr>
                  <w:noProof/>
                </w:rPr>
              </w:pPr>
              <w:r>
                <w:rPr>
                  <w:noProof/>
                </w:rPr>
                <w:t xml:space="preserve">—. </w:t>
              </w:r>
              <w:r>
                <w:rPr>
                  <w:i/>
                  <w:iCs/>
                  <w:noProof/>
                </w:rPr>
                <w:t>The Blitzkrieg Legend: The 1940 Campaign In The West .</w:t>
              </w:r>
              <w:r>
                <w:rPr>
                  <w:noProof/>
                </w:rPr>
                <w:t xml:space="preserve"> Annapolis: Naval Institute Press, 2005.</w:t>
              </w:r>
            </w:p>
            <w:p w:rsidR="00A05D4D" w:rsidRDefault="00A05D4D" w:rsidP="00A05D4D">
              <w:pPr>
                <w:pStyle w:val="Kaynaka"/>
                <w:rPr>
                  <w:noProof/>
                </w:rPr>
              </w:pPr>
              <w:r>
                <w:rPr>
                  <w:noProof/>
                </w:rPr>
                <w:t xml:space="preserve">Gabel, Christopher R. </w:t>
              </w:r>
              <w:r>
                <w:rPr>
                  <w:i/>
                  <w:iCs/>
                  <w:noProof/>
                </w:rPr>
                <w:t>Leavenworth Papers.</w:t>
              </w:r>
              <w:r>
                <w:rPr>
                  <w:noProof/>
                </w:rPr>
                <w:t xml:space="preserve"> Kansas : Combat Studies Institute, 1985.</w:t>
              </w:r>
            </w:p>
            <w:p w:rsidR="00A05D4D" w:rsidRDefault="00A05D4D" w:rsidP="00A05D4D">
              <w:pPr>
                <w:pStyle w:val="Kaynaka"/>
                <w:rPr>
                  <w:noProof/>
                </w:rPr>
              </w:pPr>
              <w:r>
                <w:rPr>
                  <w:noProof/>
                </w:rPr>
                <w:lastRenderedPageBreak/>
                <w:t xml:space="preserve">Gander, Terry. </w:t>
              </w:r>
              <w:r>
                <w:rPr>
                  <w:i/>
                  <w:iCs/>
                  <w:noProof/>
                </w:rPr>
                <w:t>Tanks &amp; Armour: Panzerkampfwagen I &amp; II.</w:t>
              </w:r>
              <w:r>
                <w:rPr>
                  <w:noProof/>
                </w:rPr>
                <w:t xml:space="preserve"> Hersham : Ian Allen, 2006.</w:t>
              </w:r>
            </w:p>
            <w:p w:rsidR="00A05D4D" w:rsidRDefault="00A05D4D" w:rsidP="00A05D4D">
              <w:pPr>
                <w:pStyle w:val="Kaynaka"/>
                <w:rPr>
                  <w:noProof/>
                </w:rPr>
              </w:pPr>
              <w:r>
                <w:rPr>
                  <w:noProof/>
                </w:rPr>
                <w:t xml:space="preserve">Gillono, Claude. </w:t>
              </w:r>
              <w:r>
                <w:rPr>
                  <w:i/>
                  <w:iCs/>
                  <w:noProof/>
                </w:rPr>
                <w:t>Workhorse:Panzer III In North Africa.</w:t>
              </w:r>
              <w:r>
                <w:rPr>
                  <w:noProof/>
                </w:rPr>
                <w:t xml:space="preserve"> Avustralya : Oliver Publishing Group, 2011.</w:t>
              </w:r>
            </w:p>
            <w:p w:rsidR="00A05D4D" w:rsidRDefault="00A05D4D" w:rsidP="00A05D4D">
              <w:pPr>
                <w:pStyle w:val="Kaynaka"/>
                <w:rPr>
                  <w:noProof/>
                </w:rPr>
              </w:pPr>
              <w:r>
                <w:rPr>
                  <w:noProof/>
                </w:rPr>
                <w:t xml:space="preserve">Gillono, Claude, ve Leife Hulbert. </w:t>
              </w:r>
              <w:r>
                <w:rPr>
                  <w:i/>
                  <w:iCs/>
                  <w:noProof/>
                </w:rPr>
                <w:t>First Blood-US 1st Armored Division In Tunisia.</w:t>
              </w:r>
              <w:r>
                <w:rPr>
                  <w:noProof/>
                </w:rPr>
                <w:t xml:space="preserve"> Avustralya: The Oliver Publishing Group, 2010.</w:t>
              </w:r>
            </w:p>
            <w:p w:rsidR="00A05D4D" w:rsidRDefault="00A05D4D" w:rsidP="00A05D4D">
              <w:pPr>
                <w:pStyle w:val="Kaynaka"/>
                <w:rPr>
                  <w:noProof/>
                </w:rPr>
              </w:pPr>
              <w:r>
                <w:rPr>
                  <w:noProof/>
                </w:rPr>
                <w:t>Glantz, David M. «“The Soviet-German War,1941-1945:Myths and Realities”.» &lt;https://www.youtube.com/watch?v=7Clz27nghIg&gt;.</w:t>
              </w:r>
            </w:p>
            <w:p w:rsidR="00A05D4D" w:rsidRDefault="00A05D4D" w:rsidP="00A05D4D">
              <w:pPr>
                <w:pStyle w:val="Kaynaka"/>
                <w:rPr>
                  <w:noProof/>
                </w:rPr>
              </w:pPr>
              <w:r>
                <w:rPr>
                  <w:noProof/>
                </w:rPr>
                <w:t xml:space="preserve">—. </w:t>
              </w:r>
              <w:r>
                <w:rPr>
                  <w:i/>
                  <w:iCs/>
                  <w:noProof/>
                </w:rPr>
                <w:t>Collossus Reborn: The Red Army at War: 1941-1943.</w:t>
              </w:r>
              <w:r>
                <w:rPr>
                  <w:noProof/>
                </w:rPr>
                <w:t xml:space="preserve"> Kansas: University Press of Kansas, 2005.</w:t>
              </w:r>
            </w:p>
            <w:p w:rsidR="00A05D4D" w:rsidRDefault="00A05D4D" w:rsidP="00A05D4D">
              <w:pPr>
                <w:pStyle w:val="Kaynaka"/>
                <w:rPr>
                  <w:noProof/>
                </w:rPr>
              </w:pPr>
              <w:r>
                <w:rPr>
                  <w:noProof/>
                </w:rPr>
                <w:t xml:space="preserve">Glantz, David M., ve Jonathan M. House. </w:t>
              </w:r>
              <w:r>
                <w:rPr>
                  <w:i/>
                  <w:iCs/>
                  <w:noProof/>
                </w:rPr>
                <w:t>The Battle of Kursk.</w:t>
              </w:r>
              <w:r>
                <w:rPr>
                  <w:noProof/>
                </w:rPr>
                <w:t xml:space="preserve"> Kansas : University of Kansas, 2004.</w:t>
              </w:r>
            </w:p>
            <w:p w:rsidR="00A05D4D" w:rsidRDefault="00A05D4D" w:rsidP="00A05D4D">
              <w:pPr>
                <w:pStyle w:val="Kaynaka"/>
                <w:rPr>
                  <w:noProof/>
                </w:rPr>
              </w:pPr>
              <w:r>
                <w:rPr>
                  <w:noProof/>
                </w:rPr>
                <w:t xml:space="preserve">—. </w:t>
              </w:r>
              <w:r>
                <w:rPr>
                  <w:i/>
                  <w:iCs/>
                  <w:noProof/>
                </w:rPr>
                <w:t>When Titans Clashed: How the Red Army Stopped Hitler .</w:t>
              </w:r>
              <w:r>
                <w:rPr>
                  <w:noProof/>
                </w:rPr>
                <w:t xml:space="preserve"> Kansas: University Press of Kansas, 1995.</w:t>
              </w:r>
            </w:p>
            <w:p w:rsidR="00A05D4D" w:rsidRDefault="00A05D4D" w:rsidP="00A05D4D">
              <w:pPr>
                <w:pStyle w:val="Kaynaka"/>
                <w:rPr>
                  <w:noProof/>
                </w:rPr>
              </w:pPr>
              <w:r>
                <w:rPr>
                  <w:noProof/>
                </w:rPr>
                <w:t xml:space="preserve">Gorbunov, Vladimir. </w:t>
              </w:r>
              <w:r>
                <w:rPr>
                  <w:i/>
                  <w:iCs/>
                  <w:noProof/>
                </w:rPr>
                <w:t>Kugelpanzer.</w:t>
              </w:r>
              <w:r>
                <w:rPr>
                  <w:noProof/>
                </w:rPr>
                <w:t xml:space="preserve"> 24 11 2012. https://commons.wikimedia.org/wiki/File:Kugelpanzer_in_Kubinka.jpg (04 20, 2017 tarihinde erişilmiştir).</w:t>
              </w:r>
            </w:p>
            <w:p w:rsidR="00A05D4D" w:rsidRDefault="00A05D4D" w:rsidP="00A05D4D">
              <w:pPr>
                <w:pStyle w:val="Kaynaka"/>
                <w:rPr>
                  <w:noProof/>
                </w:rPr>
              </w:pPr>
              <w:r>
                <w:rPr>
                  <w:noProof/>
                </w:rPr>
                <w:t xml:space="preserve">Green, Michael. </w:t>
              </w:r>
              <w:r>
                <w:rPr>
                  <w:i/>
                  <w:iCs/>
                  <w:noProof/>
                </w:rPr>
                <w:t>Tiger Tanks .</w:t>
              </w:r>
              <w:r>
                <w:rPr>
                  <w:noProof/>
                </w:rPr>
                <w:t xml:space="preserve"> Osceola: MBI Publishing , 1995.</w:t>
              </w:r>
            </w:p>
            <w:p w:rsidR="00A05D4D" w:rsidRDefault="00A05D4D" w:rsidP="00A05D4D">
              <w:pPr>
                <w:pStyle w:val="Kaynaka"/>
                <w:rPr>
                  <w:noProof/>
                </w:rPr>
              </w:pPr>
              <w:r>
                <w:rPr>
                  <w:noProof/>
                </w:rPr>
                <w:t xml:space="preserve">Guderian, Heinz. </w:t>
              </w:r>
              <w:r>
                <w:rPr>
                  <w:i/>
                  <w:iCs/>
                  <w:noProof/>
                </w:rPr>
                <w:t>Panzer Leader.</w:t>
              </w:r>
              <w:r>
                <w:rPr>
                  <w:noProof/>
                </w:rPr>
                <w:t xml:space="preserve"> Dutton, 1952.</w:t>
              </w:r>
            </w:p>
            <w:p w:rsidR="00A05D4D" w:rsidRDefault="00A05D4D" w:rsidP="00A05D4D">
              <w:pPr>
                <w:pStyle w:val="Kaynaka"/>
                <w:rPr>
                  <w:noProof/>
                </w:rPr>
              </w:pPr>
              <w:r>
                <w:rPr>
                  <w:noProof/>
                </w:rPr>
                <w:t xml:space="preserve">Hart, Stephan. </w:t>
              </w:r>
              <w:r>
                <w:rPr>
                  <w:i/>
                  <w:iCs/>
                  <w:noProof/>
                </w:rPr>
                <w:t>Panther Medium Tank 1942-1945.</w:t>
              </w:r>
              <w:r>
                <w:rPr>
                  <w:noProof/>
                </w:rPr>
                <w:t xml:space="preserve"> Oxford: Osprey, 2003.</w:t>
              </w:r>
            </w:p>
            <w:p w:rsidR="00A05D4D" w:rsidRDefault="00A05D4D" w:rsidP="00A05D4D">
              <w:pPr>
                <w:pStyle w:val="Kaynaka"/>
                <w:rPr>
                  <w:noProof/>
                </w:rPr>
              </w:pPr>
              <w:r>
                <w:rPr>
                  <w:noProof/>
                </w:rPr>
                <w:t xml:space="preserve">Hastings, Max. </w:t>
              </w:r>
              <w:r>
                <w:rPr>
                  <w:i/>
                  <w:iCs/>
                  <w:noProof/>
                </w:rPr>
                <w:t>Das Reich The March of The 2nd SS Panzer Division Through France.</w:t>
              </w:r>
              <w:r>
                <w:rPr>
                  <w:noProof/>
                </w:rPr>
                <w:t xml:space="preserve"> New York: Holt,Rinehart and Winston, 1982.</w:t>
              </w:r>
            </w:p>
            <w:p w:rsidR="00A05D4D" w:rsidRDefault="00A05D4D" w:rsidP="00A05D4D">
              <w:pPr>
                <w:pStyle w:val="Kaynaka"/>
                <w:rPr>
                  <w:noProof/>
                </w:rPr>
              </w:pPr>
              <w:r>
                <w:rPr>
                  <w:noProof/>
                </w:rPr>
                <w:t xml:space="preserve">Healy, Mark. </w:t>
              </w:r>
              <w:r>
                <w:rPr>
                  <w:i/>
                  <w:iCs/>
                  <w:noProof/>
                </w:rPr>
                <w:t>Kursk 1943:Tide Turns In The East.</w:t>
              </w:r>
              <w:r>
                <w:rPr>
                  <w:noProof/>
                </w:rPr>
                <w:t xml:space="preserve"> Londra : Osprey, 1992.</w:t>
              </w:r>
            </w:p>
            <w:p w:rsidR="00A05D4D" w:rsidRDefault="00A05D4D" w:rsidP="00A05D4D">
              <w:pPr>
                <w:pStyle w:val="Kaynaka"/>
                <w:rPr>
                  <w:noProof/>
                </w:rPr>
              </w:pPr>
              <w:r>
                <w:rPr>
                  <w:noProof/>
                </w:rPr>
                <w:t xml:space="preserve">Helge, Tor. «Panzers Found In Norway.» </w:t>
              </w:r>
              <w:r>
                <w:rPr>
                  <w:i/>
                  <w:iCs/>
                  <w:noProof/>
                </w:rPr>
                <w:t>Armchairgeneral.</w:t>
              </w:r>
              <w:r>
                <w:rPr>
                  <w:noProof/>
                </w:rPr>
                <w:t xml:space="preserve"> 20 06 2008. http://www.armchairgeneral.com/panzer-tanks-found-in-norway.htm (05 01, 2017 tarihinde erişilmiştir).</w:t>
              </w:r>
            </w:p>
            <w:p w:rsidR="00A05D4D" w:rsidRDefault="00A05D4D" w:rsidP="00A05D4D">
              <w:pPr>
                <w:pStyle w:val="Kaynaka"/>
                <w:rPr>
                  <w:noProof/>
                </w:rPr>
              </w:pPr>
              <w:r>
                <w:rPr>
                  <w:noProof/>
                </w:rPr>
                <w:t xml:space="preserve">Higgins, David, ve Richard Chasemore. </w:t>
              </w:r>
              <w:r>
                <w:rPr>
                  <w:i/>
                  <w:iCs/>
                  <w:noProof/>
                </w:rPr>
                <w:t>Panzer II vs 7TP: Poland 1939.</w:t>
              </w:r>
              <w:r>
                <w:rPr>
                  <w:noProof/>
                </w:rPr>
                <w:t xml:space="preserve"> Oxford : Osprey, 2015.</w:t>
              </w:r>
            </w:p>
            <w:p w:rsidR="00A05D4D" w:rsidRDefault="00A05D4D" w:rsidP="00A05D4D">
              <w:pPr>
                <w:pStyle w:val="Kaynaka"/>
                <w:rPr>
                  <w:noProof/>
                </w:rPr>
              </w:pPr>
              <w:r>
                <w:rPr>
                  <w:noProof/>
                </w:rPr>
                <w:t xml:space="preserve">Hjermstad, Kevin. </w:t>
              </w:r>
              <w:r>
                <w:rPr>
                  <w:i/>
                  <w:iCs/>
                  <w:noProof/>
                </w:rPr>
                <w:t>Panzer IV: The Panzerkampfwagen IV Medium Tank 1939-1945.</w:t>
              </w:r>
              <w:r>
                <w:rPr>
                  <w:noProof/>
                </w:rPr>
                <w:t xml:space="preserve"> Teksas : Squadron, 2000.</w:t>
              </w:r>
            </w:p>
            <w:p w:rsidR="00A05D4D" w:rsidRDefault="00A05D4D" w:rsidP="00A05D4D">
              <w:pPr>
                <w:pStyle w:val="Kaynaka"/>
                <w:rPr>
                  <w:noProof/>
                </w:rPr>
              </w:pPr>
              <w:r>
                <w:rPr>
                  <w:noProof/>
                </w:rPr>
                <w:t xml:space="preserve">Horne, Sir Alistair. </w:t>
              </w:r>
              <w:r>
                <w:rPr>
                  <w:i/>
                  <w:iCs/>
                  <w:noProof/>
                </w:rPr>
                <w:t>To Lose a Battle: France 1940.</w:t>
              </w:r>
              <w:r>
                <w:rPr>
                  <w:noProof/>
                </w:rPr>
                <w:t xml:space="preserve"> Londra : Penguin Books, 2007.</w:t>
              </w:r>
            </w:p>
            <w:p w:rsidR="00A05D4D" w:rsidRDefault="00A05D4D" w:rsidP="00A05D4D">
              <w:pPr>
                <w:pStyle w:val="Kaynaka"/>
                <w:rPr>
                  <w:noProof/>
                </w:rPr>
              </w:pPr>
              <w:r>
                <w:rPr>
                  <w:noProof/>
                </w:rPr>
                <w:lastRenderedPageBreak/>
                <w:t xml:space="preserve">Jackson, Robert. </w:t>
              </w:r>
              <w:r>
                <w:rPr>
                  <w:i/>
                  <w:iCs/>
                  <w:noProof/>
                </w:rPr>
                <w:t>Air War Over France 1939-1940.</w:t>
              </w:r>
              <w:r>
                <w:rPr>
                  <w:noProof/>
                </w:rPr>
                <w:t xml:space="preserve"> Londra : Ian Allen Publishing, 1974.</w:t>
              </w:r>
            </w:p>
            <w:p w:rsidR="00A05D4D" w:rsidRDefault="00A05D4D" w:rsidP="00A05D4D">
              <w:pPr>
                <w:pStyle w:val="Kaynaka"/>
                <w:rPr>
                  <w:noProof/>
                </w:rPr>
              </w:pPr>
              <w:r>
                <w:rPr>
                  <w:noProof/>
                </w:rPr>
                <w:t xml:space="preserve">Jentz, Thomas L. </w:t>
              </w:r>
              <w:r>
                <w:rPr>
                  <w:i/>
                  <w:iCs/>
                  <w:noProof/>
                </w:rPr>
                <w:t>Panzer Tracts No.1-1,Panzerkampfwagen I.</w:t>
              </w:r>
              <w:r>
                <w:rPr>
                  <w:noProof/>
                </w:rPr>
                <w:t xml:space="preserve"> Panzer Tracts, 2002.</w:t>
              </w:r>
            </w:p>
            <w:p w:rsidR="00A05D4D" w:rsidRDefault="00A05D4D" w:rsidP="00A05D4D">
              <w:pPr>
                <w:pStyle w:val="Kaynaka"/>
                <w:rPr>
                  <w:noProof/>
                </w:rPr>
              </w:pPr>
              <w:r>
                <w:rPr>
                  <w:noProof/>
                </w:rPr>
                <w:t xml:space="preserve">—. </w:t>
              </w:r>
              <w:r>
                <w:rPr>
                  <w:i/>
                  <w:iCs/>
                  <w:noProof/>
                </w:rPr>
                <w:t>Panzer Tracts No.20-1: Paper Panzers.</w:t>
              </w:r>
              <w:r>
                <w:rPr>
                  <w:noProof/>
                </w:rPr>
                <w:t xml:space="preserve"> Sterling: Panzer Tracts, 2001.</w:t>
              </w:r>
            </w:p>
            <w:p w:rsidR="00A05D4D" w:rsidRDefault="00A05D4D" w:rsidP="00A05D4D">
              <w:pPr>
                <w:pStyle w:val="Kaynaka"/>
                <w:rPr>
                  <w:noProof/>
                </w:rPr>
              </w:pPr>
              <w:r>
                <w:rPr>
                  <w:noProof/>
                </w:rPr>
                <w:t xml:space="preserve">—. </w:t>
              </w:r>
              <w:r>
                <w:rPr>
                  <w:i/>
                  <w:iCs/>
                  <w:noProof/>
                </w:rPr>
                <w:t>Panzertruppen 2- The Complete Guide to the Creation&amp;Combat Employment of Germany's Tank Force 1943-1945.</w:t>
              </w:r>
              <w:r>
                <w:rPr>
                  <w:noProof/>
                </w:rPr>
                <w:t xml:space="preserve"> Pensilvanya: Schiffer, 2000.</w:t>
              </w:r>
            </w:p>
            <w:p w:rsidR="00A05D4D" w:rsidRDefault="00A05D4D" w:rsidP="00A05D4D">
              <w:pPr>
                <w:pStyle w:val="Kaynaka"/>
                <w:rPr>
                  <w:noProof/>
                </w:rPr>
              </w:pPr>
              <w:r>
                <w:rPr>
                  <w:noProof/>
                </w:rPr>
                <w:t xml:space="preserve">—. </w:t>
              </w:r>
              <w:r>
                <w:rPr>
                  <w:i/>
                  <w:iCs/>
                  <w:noProof/>
                </w:rPr>
                <w:t>Tank Combat In North Africa: The Opening Rounds, Operations Sonnenblume, Brevity, Skorpion and Battleaxe.</w:t>
              </w:r>
              <w:r>
                <w:rPr>
                  <w:noProof/>
                </w:rPr>
                <w:t xml:space="preserve"> Pensilvanya: Schiffer Publishing.</w:t>
              </w:r>
            </w:p>
            <w:p w:rsidR="00A05D4D" w:rsidRDefault="00A05D4D" w:rsidP="00A05D4D">
              <w:pPr>
                <w:pStyle w:val="Kaynaka"/>
                <w:rPr>
                  <w:noProof/>
                </w:rPr>
              </w:pPr>
              <w:r>
                <w:rPr>
                  <w:noProof/>
                </w:rPr>
                <w:t xml:space="preserve">—. </w:t>
              </w:r>
              <w:r>
                <w:rPr>
                  <w:i/>
                  <w:iCs/>
                  <w:noProof/>
                </w:rPr>
                <w:t>The Complete Guide to The Creation&amp;Combat Employment of Germany's Tank Force 1933-1942.</w:t>
              </w:r>
              <w:r>
                <w:rPr>
                  <w:noProof/>
                </w:rPr>
                <w:t xml:space="preserve"> Pensilvanya: Schiffer, 1996.</w:t>
              </w:r>
            </w:p>
            <w:p w:rsidR="00A05D4D" w:rsidRDefault="00A05D4D" w:rsidP="00A05D4D">
              <w:pPr>
                <w:pStyle w:val="Kaynaka"/>
                <w:rPr>
                  <w:noProof/>
                </w:rPr>
              </w:pPr>
              <w:r>
                <w:rPr>
                  <w:noProof/>
                </w:rPr>
                <w:t xml:space="preserve">—. </w:t>
              </w:r>
              <w:r>
                <w:rPr>
                  <w:i/>
                  <w:iCs/>
                  <w:noProof/>
                </w:rPr>
                <w:t>The Generalissimo: Chiang Kai-Shek and The Struggle for Modern China.</w:t>
              </w:r>
              <w:r>
                <w:rPr>
                  <w:noProof/>
                </w:rPr>
                <w:t xml:space="preserve"> Londra : Modelart, 2002.</w:t>
              </w:r>
            </w:p>
            <w:p w:rsidR="00A05D4D" w:rsidRDefault="00A05D4D" w:rsidP="00A05D4D">
              <w:pPr>
                <w:pStyle w:val="Kaynaka"/>
                <w:rPr>
                  <w:noProof/>
                </w:rPr>
              </w:pPr>
              <w:r>
                <w:rPr>
                  <w:noProof/>
                </w:rPr>
                <w:t xml:space="preserve">Jentz, Thomas L., ve Hillary Doyle. </w:t>
              </w:r>
              <w:r>
                <w:rPr>
                  <w:i/>
                  <w:iCs/>
                  <w:noProof/>
                </w:rPr>
                <w:t>Germany's Tiger Tanks: VK45.02 to Tiger II: Design,Production&amp;Modifications.</w:t>
              </w:r>
              <w:r>
                <w:rPr>
                  <w:noProof/>
                </w:rPr>
                <w:t xml:space="preserve"> Pensilvanya : Schiffer, 1997.</w:t>
              </w:r>
            </w:p>
            <w:p w:rsidR="00A05D4D" w:rsidRDefault="00A05D4D" w:rsidP="00A05D4D">
              <w:pPr>
                <w:pStyle w:val="Kaynaka"/>
                <w:rPr>
                  <w:noProof/>
                </w:rPr>
              </w:pPr>
              <w:r>
                <w:rPr>
                  <w:noProof/>
                </w:rPr>
                <w:t xml:space="preserve">—. </w:t>
              </w:r>
              <w:r>
                <w:rPr>
                  <w:i/>
                  <w:iCs/>
                  <w:noProof/>
                </w:rPr>
                <w:t>Panzer Tracts 4: Panzerkampfwagen IV-Grosstraktor to Panzerbefehlswagen IV.</w:t>
              </w:r>
              <w:r>
                <w:rPr>
                  <w:noProof/>
                </w:rPr>
                <w:t xml:space="preserve"> Darlington: Darlington Production, 1997.</w:t>
              </w:r>
            </w:p>
            <w:p w:rsidR="00A05D4D" w:rsidRDefault="00A05D4D" w:rsidP="00A05D4D">
              <w:pPr>
                <w:pStyle w:val="Kaynaka"/>
                <w:rPr>
                  <w:noProof/>
                </w:rPr>
              </w:pPr>
              <w:r>
                <w:rPr>
                  <w:noProof/>
                </w:rPr>
                <w:t xml:space="preserve">—. </w:t>
              </w:r>
              <w:r>
                <w:rPr>
                  <w:i/>
                  <w:iCs/>
                  <w:noProof/>
                </w:rPr>
                <w:t>Panzer Tracts No.5-4: Panzerkampfwagen Panther II and Panther Ausfuehrung F,Panzer tracts.</w:t>
              </w:r>
              <w:r>
                <w:rPr>
                  <w:noProof/>
                </w:rPr>
                <w:t xml:space="preserve"> Sterling: Panzer Tracts, 2006.</w:t>
              </w:r>
            </w:p>
            <w:p w:rsidR="00A05D4D" w:rsidRDefault="00A05D4D" w:rsidP="00A05D4D">
              <w:pPr>
                <w:pStyle w:val="Kaynaka"/>
                <w:rPr>
                  <w:noProof/>
                </w:rPr>
              </w:pPr>
              <w:r>
                <w:rPr>
                  <w:noProof/>
                </w:rPr>
                <w:t xml:space="preserve">Jentz, Thomas L., ve Hillary Louis Doyle. </w:t>
              </w:r>
              <w:r>
                <w:rPr>
                  <w:i/>
                  <w:iCs/>
                  <w:noProof/>
                </w:rPr>
                <w:t>Panzer Tracts No.3-2- Panzerkampfwagen III Ausf. E,F,G und H: Development and Production From 1938 to 1941 .</w:t>
              </w:r>
              <w:r>
                <w:rPr>
                  <w:noProof/>
                </w:rPr>
                <w:t xml:space="preserve"> Sterling: Panzer Tracts, 2007.</w:t>
              </w:r>
            </w:p>
            <w:p w:rsidR="00A05D4D" w:rsidRDefault="00A05D4D" w:rsidP="00A05D4D">
              <w:pPr>
                <w:pStyle w:val="Kaynaka"/>
                <w:rPr>
                  <w:noProof/>
                </w:rPr>
              </w:pPr>
              <w:r>
                <w:rPr>
                  <w:noProof/>
                </w:rPr>
                <w:t xml:space="preserve">Jentz, Thomas L., ve Hillary. Doyle. </w:t>
              </w:r>
              <w:r>
                <w:rPr>
                  <w:i/>
                  <w:iCs/>
                  <w:noProof/>
                </w:rPr>
                <w:t>Germanys Panther tank: The Quest for Combat Supremacy.</w:t>
              </w:r>
              <w:r>
                <w:rPr>
                  <w:noProof/>
                </w:rPr>
                <w:t xml:space="preserve"> Pensilvanya: Schiffer Publishing, 1995.</w:t>
              </w:r>
            </w:p>
            <w:p w:rsidR="00A05D4D" w:rsidRDefault="00A05D4D" w:rsidP="00A05D4D">
              <w:pPr>
                <w:pStyle w:val="Kaynaka"/>
                <w:rPr>
                  <w:noProof/>
                </w:rPr>
              </w:pPr>
              <w:r>
                <w:rPr>
                  <w:noProof/>
                </w:rPr>
                <w:t xml:space="preserve">Jentz, Tom, ve Peter Sarson. </w:t>
              </w:r>
              <w:r>
                <w:rPr>
                  <w:i/>
                  <w:iCs/>
                  <w:noProof/>
                </w:rPr>
                <w:t>Tiger I Heavy Tank 1942-1945.</w:t>
              </w:r>
              <w:r>
                <w:rPr>
                  <w:noProof/>
                </w:rPr>
                <w:t xml:space="preserve"> Oxford : Osprey, 1993.</w:t>
              </w:r>
            </w:p>
            <w:p w:rsidR="00A05D4D" w:rsidRDefault="00A05D4D" w:rsidP="00A05D4D">
              <w:pPr>
                <w:pStyle w:val="Kaynaka"/>
                <w:rPr>
                  <w:noProof/>
                </w:rPr>
              </w:pPr>
              <w:r>
                <w:rPr>
                  <w:noProof/>
                </w:rPr>
                <w:t xml:space="preserve">Jentz, Tom, ve Tony Byran. </w:t>
              </w:r>
              <w:r>
                <w:rPr>
                  <w:i/>
                  <w:iCs/>
                  <w:noProof/>
                </w:rPr>
                <w:t>Panzerkampfwagen IV Ausf. G,H and J 194245.</w:t>
              </w:r>
              <w:r>
                <w:rPr>
                  <w:noProof/>
                </w:rPr>
                <w:t xml:space="preserve"> Oxford : Osprey, 2001.</w:t>
              </w:r>
            </w:p>
            <w:p w:rsidR="00A05D4D" w:rsidRDefault="00A05D4D" w:rsidP="00A05D4D">
              <w:pPr>
                <w:pStyle w:val="Kaynaka"/>
                <w:rPr>
                  <w:noProof/>
                </w:rPr>
              </w:pPr>
              <w:r>
                <w:rPr>
                  <w:noProof/>
                </w:rPr>
                <w:t xml:space="preserve">Jerchel, Michael, ve Valdemar Trojca. </w:t>
              </w:r>
              <w:r>
                <w:rPr>
                  <w:i/>
                  <w:iCs/>
                  <w:noProof/>
                </w:rPr>
                <w:t>Panzerkampfwagen III at War.</w:t>
              </w:r>
              <w:r>
                <w:rPr>
                  <w:noProof/>
                </w:rPr>
                <w:t xml:space="preserve"> Hong Kong : Concar , 1997.</w:t>
              </w:r>
            </w:p>
            <w:p w:rsidR="00A05D4D" w:rsidRDefault="00A05D4D" w:rsidP="00A05D4D">
              <w:pPr>
                <w:pStyle w:val="Kaynaka"/>
                <w:rPr>
                  <w:noProof/>
                </w:rPr>
              </w:pPr>
              <w:r>
                <w:rPr>
                  <w:noProof/>
                </w:rPr>
                <w:t xml:space="preserve">Kamenir, Victor. </w:t>
              </w:r>
              <w:r>
                <w:rPr>
                  <w:i/>
                  <w:iCs/>
                  <w:noProof/>
                </w:rPr>
                <w:t>Bloody Triangle: The Defeat of Soviet Armor In The Ukraine, June 1941.</w:t>
              </w:r>
              <w:r>
                <w:rPr>
                  <w:noProof/>
                </w:rPr>
                <w:t xml:space="preserve"> İsviçre : Zenith Press, 2009.</w:t>
              </w:r>
            </w:p>
            <w:p w:rsidR="00A05D4D" w:rsidRDefault="00A05D4D" w:rsidP="00A05D4D">
              <w:pPr>
                <w:pStyle w:val="Kaynaka"/>
                <w:rPr>
                  <w:noProof/>
                </w:rPr>
              </w:pPr>
              <w:r>
                <w:rPr>
                  <w:noProof/>
                </w:rPr>
                <w:lastRenderedPageBreak/>
                <w:t xml:space="preserve">Keegan, John. </w:t>
              </w:r>
              <w:r>
                <w:rPr>
                  <w:i/>
                  <w:iCs/>
                  <w:noProof/>
                </w:rPr>
                <w:t>The Second World War .</w:t>
              </w:r>
              <w:r>
                <w:rPr>
                  <w:noProof/>
                </w:rPr>
                <w:t xml:space="preserve"> Londra : Pimlico, 1997.</w:t>
              </w:r>
            </w:p>
            <w:p w:rsidR="00A05D4D" w:rsidRDefault="00A05D4D" w:rsidP="00A05D4D">
              <w:pPr>
                <w:pStyle w:val="Kaynaka"/>
                <w:rPr>
                  <w:noProof/>
                </w:rPr>
              </w:pPr>
              <w:r>
                <w:rPr>
                  <w:noProof/>
                </w:rPr>
                <w:t xml:space="preserve">Khrushchev, Nikita. </w:t>
              </w:r>
              <w:r>
                <w:rPr>
                  <w:i/>
                  <w:iCs/>
                  <w:noProof/>
                </w:rPr>
                <w:t>Memories of Nikita Khrushchev Commissar 1918-1945.</w:t>
              </w:r>
              <w:r>
                <w:rPr>
                  <w:noProof/>
                </w:rPr>
                <w:t xml:space="preserve"> Pensilvanya: The Pennsylvania State University Press, 2004.</w:t>
              </w:r>
            </w:p>
            <w:p w:rsidR="00A05D4D" w:rsidRDefault="00A05D4D" w:rsidP="00A05D4D">
              <w:pPr>
                <w:pStyle w:val="Kaynaka"/>
                <w:rPr>
                  <w:noProof/>
                </w:rPr>
              </w:pPr>
              <w:r>
                <w:rPr>
                  <w:noProof/>
                </w:rPr>
                <w:t xml:space="preserve">Kradenburg, Herman van. </w:t>
              </w:r>
              <w:r>
                <w:rPr>
                  <w:i/>
                  <w:iCs/>
                  <w:noProof/>
                </w:rPr>
                <w:t>Wargamesobsession.</w:t>
              </w:r>
              <w:r>
                <w:rPr>
                  <w:noProof/>
                </w:rPr>
                <w:t xml:space="preserve"> 14 04 2013. http://wargamesobsession.blogspot.com/2013/04/kursk-could-it-have-been-german-victory.html (04 20, 2017 tarihinde erişilmiştir).</w:t>
              </w:r>
            </w:p>
            <w:p w:rsidR="00A05D4D" w:rsidRDefault="00A05D4D" w:rsidP="00A05D4D">
              <w:pPr>
                <w:pStyle w:val="Kaynaka"/>
                <w:rPr>
                  <w:noProof/>
                </w:rPr>
              </w:pPr>
              <w:r>
                <w:rPr>
                  <w:noProof/>
                </w:rPr>
                <w:t xml:space="preserve">Kurowski, Franz. </w:t>
              </w:r>
              <w:r>
                <w:rPr>
                  <w:i/>
                  <w:iCs/>
                  <w:noProof/>
                </w:rPr>
                <w:t>Das Afrika Korps: Erwin Rommel and The Germans In Africa 1941-1943.</w:t>
              </w:r>
              <w:r>
                <w:rPr>
                  <w:noProof/>
                </w:rPr>
                <w:t xml:space="preserve"> Hong Kong : Stackpole, 2010.</w:t>
              </w:r>
            </w:p>
            <w:p w:rsidR="00A05D4D" w:rsidRDefault="00A05D4D" w:rsidP="00A05D4D">
              <w:pPr>
                <w:pStyle w:val="Kaynaka"/>
                <w:rPr>
                  <w:noProof/>
                </w:rPr>
              </w:pPr>
              <w:r>
                <w:rPr>
                  <w:noProof/>
                </w:rPr>
                <w:t xml:space="preserve">Lemons, Charles. </w:t>
              </w:r>
              <w:r>
                <w:rPr>
                  <w:i/>
                  <w:iCs/>
                  <w:noProof/>
                </w:rPr>
                <w:t>Panther II.</w:t>
              </w:r>
              <w:r>
                <w:rPr>
                  <w:noProof/>
                </w:rPr>
                <w:t xml:space="preserve"> http://www.armorjournal.com/index-tanks-PantherII-NACM.php (21 04, 2017 tarihinde erişilmiştir).</w:t>
              </w:r>
            </w:p>
            <w:p w:rsidR="00A05D4D" w:rsidRDefault="00A05D4D" w:rsidP="00A05D4D">
              <w:pPr>
                <w:pStyle w:val="Kaynaka"/>
                <w:rPr>
                  <w:noProof/>
                </w:rPr>
              </w:pPr>
              <w:r>
                <w:rPr>
                  <w:noProof/>
                </w:rPr>
                <w:t>«List of Countries by Population In 1939.» https://en.wikipedia.org/wiki/List_of_countries_by_population_in_1939 (05 02, 2017 tarihinde erişilmiştir).</w:t>
              </w:r>
            </w:p>
            <w:p w:rsidR="00A05D4D" w:rsidRDefault="00A05D4D" w:rsidP="00A05D4D">
              <w:pPr>
                <w:pStyle w:val="Kaynaka"/>
                <w:rPr>
                  <w:noProof/>
                </w:rPr>
              </w:pPr>
              <w:r>
                <w:rPr>
                  <w:noProof/>
                </w:rPr>
                <w:t xml:space="preserve">Luck, Hans Von. </w:t>
              </w:r>
              <w:r>
                <w:rPr>
                  <w:i/>
                  <w:iCs/>
                  <w:noProof/>
                </w:rPr>
                <w:t>Panzer Commander: The Memoirs of Colonel Hans Von Luck.</w:t>
              </w:r>
              <w:r>
                <w:rPr>
                  <w:noProof/>
                </w:rPr>
                <w:t xml:space="preserve"> Wesport: Praeger, 2013.</w:t>
              </w:r>
            </w:p>
            <w:p w:rsidR="00A05D4D" w:rsidRDefault="00A05D4D" w:rsidP="00A05D4D">
              <w:pPr>
                <w:pStyle w:val="Kaynaka"/>
                <w:rPr>
                  <w:noProof/>
                </w:rPr>
              </w:pPr>
              <w:r>
                <w:rPr>
                  <w:noProof/>
                </w:rPr>
                <w:t xml:space="preserve">Lunde, Henrik. </w:t>
              </w:r>
              <w:r>
                <w:rPr>
                  <w:i/>
                  <w:iCs/>
                  <w:noProof/>
                </w:rPr>
                <w:t>Hitler's Preemptive War: The Battle for Norway 1940.</w:t>
              </w:r>
              <w:r>
                <w:rPr>
                  <w:noProof/>
                </w:rPr>
                <w:t xml:space="preserve"> Newbury: Casemate Publishing , 2010.</w:t>
              </w:r>
            </w:p>
            <w:p w:rsidR="00A05D4D" w:rsidRDefault="00A05D4D" w:rsidP="00A05D4D">
              <w:pPr>
                <w:pStyle w:val="Kaynaka"/>
                <w:rPr>
                  <w:noProof/>
                </w:rPr>
              </w:pPr>
              <w:r>
                <w:rPr>
                  <w:noProof/>
                </w:rPr>
                <w:t xml:space="preserve">M.C.Macksey. </w:t>
              </w:r>
              <w:r>
                <w:rPr>
                  <w:i/>
                  <w:iCs/>
                  <w:noProof/>
                </w:rPr>
                <w:t>Panzer Birlikleri.</w:t>
              </w:r>
              <w:r>
                <w:rPr>
                  <w:noProof/>
                </w:rPr>
                <w:t xml:space="preserve"> İstanbul: Baskan Yayınları, 1975.</w:t>
              </w:r>
            </w:p>
            <w:p w:rsidR="00A05D4D" w:rsidRDefault="00A05D4D" w:rsidP="00A05D4D">
              <w:pPr>
                <w:pStyle w:val="Kaynaka"/>
                <w:rPr>
                  <w:noProof/>
                </w:rPr>
              </w:pPr>
              <w:r>
                <w:rPr>
                  <w:noProof/>
                </w:rPr>
                <w:t xml:space="preserve">Macksey, Kenneth John. </w:t>
              </w:r>
              <w:r>
                <w:rPr>
                  <w:i/>
                  <w:iCs/>
                  <w:noProof/>
                </w:rPr>
                <w:t>Panzer Birlikleri.</w:t>
              </w:r>
              <w:r>
                <w:rPr>
                  <w:noProof/>
                </w:rPr>
                <w:t xml:space="preserve"> İstanbul: Baskan Yayınları, 1975.</w:t>
              </w:r>
            </w:p>
            <w:p w:rsidR="00A05D4D" w:rsidRDefault="00A05D4D" w:rsidP="00A05D4D">
              <w:pPr>
                <w:pStyle w:val="Kaynaka"/>
                <w:rPr>
                  <w:noProof/>
                </w:rPr>
              </w:pPr>
              <w:r>
                <w:rPr>
                  <w:noProof/>
                </w:rPr>
                <w:t xml:space="preserve">Manstein, Field Marshal Erich von. </w:t>
              </w:r>
              <w:r>
                <w:rPr>
                  <w:i/>
                  <w:iCs/>
                  <w:noProof/>
                </w:rPr>
                <w:t>Lost Victories: The War Memoirs of Hitler’s Most Brilliant General.</w:t>
              </w:r>
              <w:r>
                <w:rPr>
                  <w:noProof/>
                </w:rPr>
                <w:t xml:space="preserve"> Minneapolis: Zenith, 2002.</w:t>
              </w:r>
            </w:p>
            <w:p w:rsidR="00A05D4D" w:rsidRDefault="00A05D4D" w:rsidP="00A05D4D">
              <w:pPr>
                <w:pStyle w:val="Kaynaka"/>
                <w:rPr>
                  <w:noProof/>
                </w:rPr>
              </w:pPr>
              <w:r>
                <w:rPr>
                  <w:noProof/>
                </w:rPr>
                <w:t xml:space="preserve">McCarthy, Peter, ve Mike Syron. </w:t>
              </w:r>
              <w:r>
                <w:rPr>
                  <w:i/>
                  <w:iCs/>
                  <w:noProof/>
                </w:rPr>
                <w:t>Panzerkreig: The Rise and Fall of Hitler's Tank Divisions.</w:t>
              </w:r>
              <w:r>
                <w:rPr>
                  <w:noProof/>
                </w:rPr>
                <w:t xml:space="preserve"> New York : Carroll&amp;Graf, 2002.</w:t>
              </w:r>
            </w:p>
            <w:p w:rsidR="00A05D4D" w:rsidRDefault="00A05D4D" w:rsidP="00A05D4D">
              <w:pPr>
                <w:pStyle w:val="Kaynaka"/>
                <w:rPr>
                  <w:noProof/>
                </w:rPr>
              </w:pPr>
              <w:r>
                <w:rPr>
                  <w:noProof/>
                </w:rPr>
                <w:t xml:space="preserve">Melleman, Tadeusz. </w:t>
              </w:r>
              <w:r>
                <w:rPr>
                  <w:i/>
                  <w:iCs/>
                  <w:noProof/>
                </w:rPr>
                <w:t>Panzerkampfwagen VI- Tiger .</w:t>
              </w:r>
              <w:r>
                <w:rPr>
                  <w:noProof/>
                </w:rPr>
                <w:t xml:space="preserve"> Gdansk: AJ Press, 2002 .</w:t>
              </w:r>
            </w:p>
            <w:p w:rsidR="00A05D4D" w:rsidRDefault="00A05D4D" w:rsidP="00A05D4D">
              <w:pPr>
                <w:pStyle w:val="Kaynaka"/>
                <w:rPr>
                  <w:noProof/>
                </w:rPr>
              </w:pPr>
              <w:r>
                <w:rPr>
                  <w:noProof/>
                </w:rPr>
                <w:t xml:space="preserve">Mellenthin, Friedrich Wilhelm von. </w:t>
              </w:r>
              <w:r>
                <w:rPr>
                  <w:i/>
                  <w:iCs/>
                  <w:noProof/>
                </w:rPr>
                <w:t>Panzer Battles: A Study of theEmployment of Armor In The Second World War.</w:t>
              </w:r>
              <w:r>
                <w:rPr>
                  <w:noProof/>
                </w:rPr>
                <w:t xml:space="preserve"> New York: Ballentine Books, 1971.</w:t>
              </w:r>
            </w:p>
            <w:p w:rsidR="00A05D4D" w:rsidRDefault="00A05D4D" w:rsidP="00A05D4D">
              <w:pPr>
                <w:pStyle w:val="Kaynaka"/>
                <w:rPr>
                  <w:noProof/>
                </w:rPr>
              </w:pPr>
              <w:r>
                <w:rPr>
                  <w:noProof/>
                </w:rPr>
                <w:t xml:space="preserve">Milsom, John. </w:t>
              </w:r>
              <w:r>
                <w:rPr>
                  <w:i/>
                  <w:iCs/>
                  <w:noProof/>
                </w:rPr>
                <w:t>Elefant and Maus.</w:t>
              </w:r>
              <w:r>
                <w:rPr>
                  <w:noProof/>
                </w:rPr>
                <w:t xml:space="preserve"> Londra : Profile, 1973.</w:t>
              </w:r>
            </w:p>
            <w:p w:rsidR="00A05D4D" w:rsidRDefault="00A05D4D" w:rsidP="00A05D4D">
              <w:pPr>
                <w:pStyle w:val="Kaynaka"/>
                <w:rPr>
                  <w:noProof/>
                </w:rPr>
              </w:pPr>
              <w:r>
                <w:rPr>
                  <w:noProof/>
                </w:rPr>
                <w:t xml:space="preserve">Montefiore, Huge Sebag. </w:t>
              </w:r>
              <w:r>
                <w:rPr>
                  <w:i/>
                  <w:iCs/>
                  <w:noProof/>
                </w:rPr>
                <w:t>Dunkirk- Fight to the Last Man.</w:t>
              </w:r>
              <w:r>
                <w:rPr>
                  <w:noProof/>
                </w:rPr>
                <w:t xml:space="preserve"> Cambridge: Harvard University Press, 2006.</w:t>
              </w:r>
            </w:p>
            <w:p w:rsidR="00A05D4D" w:rsidRDefault="00A05D4D" w:rsidP="00A05D4D">
              <w:pPr>
                <w:pStyle w:val="Kaynaka"/>
                <w:rPr>
                  <w:noProof/>
                </w:rPr>
              </w:pPr>
              <w:r>
                <w:rPr>
                  <w:noProof/>
                </w:rPr>
                <w:t xml:space="preserve">Mucha, Kryzsztof, George Parada, ve Wojciech Styrna. </w:t>
              </w:r>
              <w:r>
                <w:rPr>
                  <w:i/>
                  <w:iCs/>
                  <w:noProof/>
                </w:rPr>
                <w:t>Panzer IV .</w:t>
              </w:r>
              <w:r>
                <w:rPr>
                  <w:noProof/>
                </w:rPr>
                <w:t xml:space="preserve"> Lublin: Kagero Publishing, 2002.</w:t>
              </w:r>
            </w:p>
            <w:p w:rsidR="00A05D4D" w:rsidRDefault="00A05D4D" w:rsidP="00A05D4D">
              <w:pPr>
                <w:pStyle w:val="Kaynaka"/>
                <w:rPr>
                  <w:noProof/>
                </w:rPr>
              </w:pPr>
              <w:r>
                <w:rPr>
                  <w:noProof/>
                </w:rPr>
                <w:lastRenderedPageBreak/>
                <w:t xml:space="preserve">Ness, Leland. </w:t>
              </w:r>
              <w:r>
                <w:rPr>
                  <w:i/>
                  <w:iCs/>
                  <w:noProof/>
                </w:rPr>
                <w:t>World War II Tanks and Fighting Vehicles- The Complete Guide.</w:t>
              </w:r>
              <w:r>
                <w:rPr>
                  <w:noProof/>
                </w:rPr>
                <w:t xml:space="preserve"> Jane's Pubishing, 2002.</w:t>
              </w:r>
            </w:p>
            <w:p w:rsidR="00A05D4D" w:rsidRDefault="00A05D4D" w:rsidP="00A05D4D">
              <w:pPr>
                <w:pStyle w:val="Kaynaka"/>
                <w:rPr>
                  <w:noProof/>
                </w:rPr>
              </w:pPr>
              <w:r>
                <w:rPr>
                  <w:noProof/>
                </w:rPr>
                <w:t xml:space="preserve">Newton, Steven H. </w:t>
              </w:r>
              <w:r>
                <w:rPr>
                  <w:i/>
                  <w:iCs/>
                  <w:noProof/>
                </w:rPr>
                <w:t>Panzer Operations: The Eastern Front Memoir of General Raus 1941-1945.</w:t>
              </w:r>
              <w:r>
                <w:rPr>
                  <w:noProof/>
                </w:rPr>
                <w:t xml:space="preserve"> Da Capo Press, 2009.</w:t>
              </w:r>
            </w:p>
            <w:p w:rsidR="00A05D4D" w:rsidRDefault="00A05D4D" w:rsidP="00A05D4D">
              <w:pPr>
                <w:pStyle w:val="Kaynaka"/>
                <w:rPr>
                  <w:noProof/>
                </w:rPr>
              </w:pPr>
              <w:r>
                <w:rPr>
                  <w:noProof/>
                </w:rPr>
                <w:t xml:space="preserve">Nipe, George. </w:t>
              </w:r>
              <w:r>
                <w:rPr>
                  <w:i/>
                  <w:iCs/>
                  <w:noProof/>
                </w:rPr>
                <w:t>Lost Victory In Russia:The SS Panzerkorps and Manstein’s Kharkov Counteroffensive.</w:t>
              </w:r>
              <w:r>
                <w:rPr>
                  <w:noProof/>
                </w:rPr>
                <w:t xml:space="preserve"> Çin : Schiffer Military History Books, 2000.</w:t>
              </w:r>
            </w:p>
            <w:p w:rsidR="00A05D4D" w:rsidRDefault="00A05D4D" w:rsidP="00A05D4D">
              <w:pPr>
                <w:pStyle w:val="Kaynaka"/>
                <w:rPr>
                  <w:noProof/>
                </w:rPr>
              </w:pPr>
              <w:r>
                <w:rPr>
                  <w:noProof/>
                </w:rPr>
                <w:t xml:space="preserve">Olsson, Thorleif. «Norwegian Panzers.» </w:t>
              </w:r>
              <w:r>
                <w:rPr>
                  <w:i/>
                  <w:iCs/>
                  <w:noProof/>
                </w:rPr>
                <w:t>Achtungpanzer.</w:t>
              </w:r>
              <w:r>
                <w:rPr>
                  <w:noProof/>
                </w:rPr>
                <w:t xml:space="preserve"> 01 05 2017. http://www.achtungpanzer.com/norwegian-panzers.htm.</w:t>
              </w:r>
            </w:p>
            <w:p w:rsidR="00A05D4D" w:rsidRDefault="00A05D4D" w:rsidP="00A05D4D">
              <w:pPr>
                <w:pStyle w:val="Kaynaka"/>
                <w:rPr>
                  <w:noProof/>
                </w:rPr>
              </w:pPr>
              <w:r>
                <w:rPr>
                  <w:noProof/>
                </w:rPr>
                <w:t xml:space="preserve">Osprey, Michael Jerchel. </w:t>
              </w:r>
              <w:r>
                <w:rPr>
                  <w:i/>
                  <w:iCs/>
                  <w:noProof/>
                </w:rPr>
                <w:t>Osprey New Vanguard 024- Leopard 2 Main Battle Tank 1979-98.</w:t>
              </w:r>
              <w:r>
                <w:rPr>
                  <w:noProof/>
                </w:rPr>
                <w:t xml:space="preserve"> Oxford : Osprey, 1998.</w:t>
              </w:r>
            </w:p>
            <w:p w:rsidR="00A05D4D" w:rsidRDefault="00A05D4D" w:rsidP="00A05D4D">
              <w:pPr>
                <w:pStyle w:val="Kaynaka"/>
                <w:rPr>
                  <w:noProof/>
                </w:rPr>
              </w:pPr>
              <w:r>
                <w:rPr>
                  <w:i/>
                  <w:iCs/>
                  <w:noProof/>
                </w:rPr>
                <w:t>Panzerkampfwagen I and II.</w:t>
              </w:r>
              <w:r>
                <w:rPr>
                  <w:noProof/>
                </w:rPr>
                <w:t xml:space="preserve"> Londra : Profile Publications.</w:t>
              </w:r>
            </w:p>
            <w:p w:rsidR="00A05D4D" w:rsidRDefault="00A05D4D" w:rsidP="00A05D4D">
              <w:pPr>
                <w:pStyle w:val="Kaynaka"/>
                <w:rPr>
                  <w:noProof/>
                </w:rPr>
              </w:pPr>
              <w:r>
                <w:rPr>
                  <w:noProof/>
                </w:rPr>
                <w:t xml:space="preserve">Perrett, Byran. </w:t>
              </w:r>
              <w:r>
                <w:rPr>
                  <w:i/>
                  <w:iCs/>
                  <w:noProof/>
                </w:rPr>
                <w:t>German Light Panzers 1932-1942.</w:t>
              </w:r>
              <w:r>
                <w:rPr>
                  <w:noProof/>
                </w:rPr>
                <w:t xml:space="preserve"> Oxford: Osprey, 1998.</w:t>
              </w:r>
            </w:p>
            <w:p w:rsidR="00A05D4D" w:rsidRDefault="00A05D4D" w:rsidP="00A05D4D">
              <w:pPr>
                <w:pStyle w:val="Kaynaka"/>
                <w:rPr>
                  <w:noProof/>
                </w:rPr>
              </w:pPr>
              <w:r>
                <w:rPr>
                  <w:noProof/>
                </w:rPr>
                <w:t xml:space="preserve">—. </w:t>
              </w:r>
              <w:r>
                <w:rPr>
                  <w:i/>
                  <w:iCs/>
                  <w:noProof/>
                </w:rPr>
                <w:t>Panzerkampfwagen III Medium Tanks 1939-1944.</w:t>
              </w:r>
              <w:r>
                <w:rPr>
                  <w:noProof/>
                </w:rPr>
                <w:t xml:space="preserve"> Oxford : Osprey, 1999.</w:t>
              </w:r>
            </w:p>
            <w:p w:rsidR="00A05D4D" w:rsidRDefault="00A05D4D" w:rsidP="00A05D4D">
              <w:pPr>
                <w:pStyle w:val="Kaynaka"/>
                <w:rPr>
                  <w:noProof/>
                </w:rPr>
              </w:pPr>
              <w:r>
                <w:rPr>
                  <w:noProof/>
                </w:rPr>
                <w:t xml:space="preserve">—. </w:t>
              </w:r>
              <w:r>
                <w:rPr>
                  <w:i/>
                  <w:iCs/>
                  <w:noProof/>
                </w:rPr>
                <w:t>Panzerkampfwagen V-Panther .</w:t>
              </w:r>
              <w:r>
                <w:rPr>
                  <w:noProof/>
                </w:rPr>
                <w:t xml:space="preserve"> Londra : Osprey, 1980.</w:t>
              </w:r>
            </w:p>
            <w:p w:rsidR="00A05D4D" w:rsidRDefault="00A05D4D" w:rsidP="00A05D4D">
              <w:pPr>
                <w:pStyle w:val="Kaynaka"/>
                <w:rPr>
                  <w:noProof/>
                </w:rPr>
              </w:pPr>
              <w:r>
                <w:rPr>
                  <w:noProof/>
                </w:rPr>
                <w:t xml:space="preserve">—. </w:t>
              </w:r>
              <w:r>
                <w:rPr>
                  <w:i/>
                  <w:iCs/>
                  <w:noProof/>
                </w:rPr>
                <w:t>The Panzerkampfwagen IV.</w:t>
              </w:r>
              <w:r>
                <w:rPr>
                  <w:noProof/>
                </w:rPr>
                <w:t xml:space="preserve"> Oxford : Osprey, 1980.</w:t>
              </w:r>
            </w:p>
            <w:p w:rsidR="00A05D4D" w:rsidRDefault="00A05D4D" w:rsidP="00A05D4D">
              <w:pPr>
                <w:pStyle w:val="Kaynaka"/>
                <w:rPr>
                  <w:noProof/>
                </w:rPr>
              </w:pPr>
              <w:r>
                <w:rPr>
                  <w:noProof/>
                </w:rPr>
                <w:t xml:space="preserve">Porter, David. </w:t>
              </w:r>
              <w:r>
                <w:rPr>
                  <w:i/>
                  <w:iCs/>
                  <w:noProof/>
                </w:rPr>
                <w:t>World War II Data Book: Hitlers Secret Weapons 1933-1945.</w:t>
              </w:r>
              <w:r>
                <w:rPr>
                  <w:noProof/>
                </w:rPr>
                <w:t xml:space="preserve"> Londra: Amber Books, 2010.</w:t>
              </w:r>
            </w:p>
            <w:p w:rsidR="00A05D4D" w:rsidRDefault="00A05D4D" w:rsidP="00A05D4D">
              <w:pPr>
                <w:pStyle w:val="Kaynaka"/>
                <w:rPr>
                  <w:noProof/>
                </w:rPr>
              </w:pPr>
              <w:r>
                <w:rPr>
                  <w:noProof/>
                </w:rPr>
                <w:t xml:space="preserve">Prigent, John. </w:t>
              </w:r>
              <w:r>
                <w:rPr>
                  <w:i/>
                  <w:iCs/>
                  <w:noProof/>
                </w:rPr>
                <w:t>Panzerwaffe- The Campaigns In The West(Vol.2).</w:t>
              </w:r>
              <w:r>
                <w:rPr>
                  <w:noProof/>
                </w:rPr>
                <w:t xml:space="preserve"> Hersham: Ian Allan Publishing, 2007.</w:t>
              </w:r>
            </w:p>
            <w:p w:rsidR="00A05D4D" w:rsidRDefault="00A05D4D" w:rsidP="00A05D4D">
              <w:pPr>
                <w:pStyle w:val="Kaynaka"/>
                <w:rPr>
                  <w:noProof/>
                </w:rPr>
              </w:pPr>
              <w:r>
                <w:rPr>
                  <w:noProof/>
                </w:rPr>
                <w:t xml:space="preserve">Ritgen, Helmut. </w:t>
              </w:r>
              <w:r>
                <w:rPr>
                  <w:i/>
                  <w:iCs/>
                  <w:noProof/>
                </w:rPr>
                <w:t>The 6th Panzer Division 1937-1945.</w:t>
              </w:r>
              <w:r>
                <w:rPr>
                  <w:noProof/>
                </w:rPr>
                <w:t xml:space="preserve"> Oxford: Osprey, 1982.</w:t>
              </w:r>
            </w:p>
            <w:p w:rsidR="00A05D4D" w:rsidRDefault="00A05D4D" w:rsidP="00A05D4D">
              <w:pPr>
                <w:pStyle w:val="Kaynaka"/>
                <w:rPr>
                  <w:noProof/>
                </w:rPr>
              </w:pPr>
              <w:r>
                <w:rPr>
                  <w:noProof/>
                </w:rPr>
                <w:t xml:space="preserve">Romanych, Marc, ve Martin Rupp. </w:t>
              </w:r>
              <w:r>
                <w:rPr>
                  <w:i/>
                  <w:iCs/>
                  <w:noProof/>
                </w:rPr>
                <w:t>Maginot Line 1940: Battles on the French Frontiers(campaign).</w:t>
              </w:r>
              <w:r>
                <w:rPr>
                  <w:noProof/>
                </w:rPr>
                <w:t xml:space="preserve"> Oxford : Osprey, 2010.</w:t>
              </w:r>
            </w:p>
            <w:p w:rsidR="00A05D4D" w:rsidRDefault="00A05D4D" w:rsidP="00A05D4D">
              <w:pPr>
                <w:pStyle w:val="Kaynaka"/>
                <w:rPr>
                  <w:noProof/>
                </w:rPr>
              </w:pPr>
              <w:r>
                <w:rPr>
                  <w:noProof/>
                </w:rPr>
                <w:t xml:space="preserve">Rue, John L. </w:t>
              </w:r>
              <w:r>
                <w:rPr>
                  <w:i/>
                  <w:iCs/>
                  <w:noProof/>
                </w:rPr>
                <w:t>Panzerkampfwagen 35(T)(Skoda LT vz.35).</w:t>
              </w:r>
              <w:r>
                <w:rPr>
                  <w:noProof/>
                </w:rPr>
                <w:t xml:space="preserve"> Neumunster: Nuts Bolts Books, 1999.</w:t>
              </w:r>
            </w:p>
            <w:p w:rsidR="00A05D4D" w:rsidRDefault="00A05D4D" w:rsidP="00A05D4D">
              <w:pPr>
                <w:pStyle w:val="Kaynaka"/>
                <w:rPr>
                  <w:noProof/>
                </w:rPr>
              </w:pPr>
              <w:r>
                <w:rPr>
                  <w:noProof/>
                </w:rPr>
                <w:t xml:space="preserve">Sawodny, Michael. </w:t>
              </w:r>
              <w:r>
                <w:rPr>
                  <w:i/>
                  <w:iCs/>
                  <w:noProof/>
                </w:rPr>
                <w:t>Deutsche Panzer-Raritäten 1935-1945.</w:t>
              </w:r>
              <w:r>
                <w:rPr>
                  <w:noProof/>
                </w:rPr>
                <w:t xml:space="preserve"> Dorheim, 1982.</w:t>
              </w:r>
            </w:p>
            <w:p w:rsidR="00A05D4D" w:rsidRDefault="00A05D4D" w:rsidP="00A05D4D">
              <w:pPr>
                <w:pStyle w:val="Kaynaka"/>
                <w:rPr>
                  <w:noProof/>
                </w:rPr>
              </w:pPr>
              <w:r>
                <w:rPr>
                  <w:noProof/>
                </w:rPr>
                <w:t xml:space="preserve">Sawodny, Wolfgang. </w:t>
              </w:r>
              <w:r>
                <w:rPr>
                  <w:i/>
                  <w:iCs/>
                  <w:noProof/>
                </w:rPr>
                <w:t>German Armored Trains On The Russians Front 1941-1944.</w:t>
              </w:r>
              <w:r>
                <w:rPr>
                  <w:noProof/>
                </w:rPr>
                <w:t xml:space="preserve"> Pensilvanya : Schiffer, 2003.</w:t>
              </w:r>
            </w:p>
            <w:p w:rsidR="00A05D4D" w:rsidRDefault="00A05D4D" w:rsidP="00A05D4D">
              <w:pPr>
                <w:pStyle w:val="Kaynaka"/>
                <w:rPr>
                  <w:noProof/>
                </w:rPr>
              </w:pPr>
              <w:r>
                <w:rPr>
                  <w:noProof/>
                </w:rPr>
                <w:t xml:space="preserve">Schneider, Wolfgang. </w:t>
              </w:r>
              <w:r>
                <w:rPr>
                  <w:i/>
                  <w:iCs/>
                  <w:noProof/>
                </w:rPr>
                <w:t>Tigers In Combat II.</w:t>
              </w:r>
              <w:r>
                <w:rPr>
                  <w:noProof/>
                </w:rPr>
                <w:t xml:space="preserve"> Kanada : Stackpole Books, 2005.</w:t>
              </w:r>
            </w:p>
            <w:p w:rsidR="00A05D4D" w:rsidRDefault="00A05D4D" w:rsidP="00A05D4D">
              <w:pPr>
                <w:pStyle w:val="Kaynaka"/>
                <w:rPr>
                  <w:noProof/>
                </w:rPr>
              </w:pPr>
              <w:r>
                <w:rPr>
                  <w:noProof/>
                </w:rPr>
                <w:t xml:space="preserve">Shea, Lisa. </w:t>
              </w:r>
              <w:r>
                <w:rPr>
                  <w:i/>
                  <w:iCs/>
                  <w:noProof/>
                </w:rPr>
                <w:t>Brody.</w:t>
              </w:r>
              <w:r>
                <w:rPr>
                  <w:noProof/>
                </w:rPr>
                <w:t xml:space="preserve"> http://www.lisashea.com/genealogy/eva/maps.html (04 18, 2017 tarihinde erişilmiştir).</w:t>
              </w:r>
            </w:p>
            <w:p w:rsidR="00A05D4D" w:rsidRDefault="00A05D4D" w:rsidP="00A05D4D">
              <w:pPr>
                <w:pStyle w:val="Kaynaka"/>
                <w:rPr>
                  <w:noProof/>
                </w:rPr>
              </w:pPr>
              <w:r>
                <w:rPr>
                  <w:noProof/>
                </w:rPr>
                <w:lastRenderedPageBreak/>
                <w:t xml:space="preserve">Showalter, Dennis E. </w:t>
              </w:r>
              <w:r>
                <w:rPr>
                  <w:i/>
                  <w:iCs/>
                  <w:noProof/>
                </w:rPr>
                <w:t>Armor and Blood:The Battle of Kursk: The Turning Point of World War II.</w:t>
              </w:r>
              <w:r>
                <w:rPr>
                  <w:noProof/>
                </w:rPr>
                <w:t xml:space="preserve"> New York : Random House , 2013.</w:t>
              </w:r>
            </w:p>
            <w:p w:rsidR="00A05D4D" w:rsidRDefault="00A05D4D" w:rsidP="00A05D4D">
              <w:pPr>
                <w:pStyle w:val="Kaynaka"/>
                <w:rPr>
                  <w:noProof/>
                </w:rPr>
              </w:pPr>
              <w:r>
                <w:rPr>
                  <w:noProof/>
                </w:rPr>
                <w:t xml:space="preserve">—. </w:t>
              </w:r>
              <w:r>
                <w:rPr>
                  <w:i/>
                  <w:iCs/>
                  <w:noProof/>
                </w:rPr>
                <w:t>Hitler's Panzer.</w:t>
              </w:r>
              <w:r>
                <w:rPr>
                  <w:noProof/>
                </w:rPr>
                <w:t xml:space="preserve"> New York: Penguin Group, 2013.</w:t>
              </w:r>
            </w:p>
            <w:p w:rsidR="00A05D4D" w:rsidRDefault="00A05D4D" w:rsidP="00A05D4D">
              <w:pPr>
                <w:pStyle w:val="Kaynaka"/>
                <w:rPr>
                  <w:noProof/>
                </w:rPr>
              </w:pPr>
              <w:r>
                <w:rPr>
                  <w:noProof/>
                </w:rPr>
                <w:t xml:space="preserve">Sisto, Frank V. De. </w:t>
              </w:r>
              <w:r>
                <w:rPr>
                  <w:i/>
                  <w:iCs/>
                  <w:noProof/>
                </w:rPr>
                <w:t>Panzer Vor! German Armor at War 1939-1945.</w:t>
              </w:r>
              <w:r>
                <w:rPr>
                  <w:noProof/>
                </w:rPr>
                <w:t xml:space="preserve"> Hong Kong : Concord, 2006.</w:t>
              </w:r>
            </w:p>
            <w:p w:rsidR="00A05D4D" w:rsidRDefault="00A05D4D" w:rsidP="00A05D4D">
              <w:pPr>
                <w:pStyle w:val="Kaynaka"/>
                <w:rPr>
                  <w:noProof/>
                </w:rPr>
              </w:pPr>
              <w:r>
                <w:rPr>
                  <w:noProof/>
                </w:rPr>
                <w:t xml:space="preserve">Skaarup, Harold A. </w:t>
              </w:r>
              <w:r>
                <w:rPr>
                  <w:i/>
                  <w:iCs/>
                  <w:noProof/>
                </w:rPr>
                <w:t>Siegecraft.</w:t>
              </w:r>
              <w:r>
                <w:rPr>
                  <w:noProof/>
                </w:rPr>
                <w:t xml:space="preserve"> Nebraska: iUniverse, 2003.</w:t>
              </w:r>
            </w:p>
            <w:p w:rsidR="00A05D4D" w:rsidRDefault="00A05D4D" w:rsidP="00A05D4D">
              <w:pPr>
                <w:pStyle w:val="Kaynaka"/>
                <w:rPr>
                  <w:noProof/>
                </w:rPr>
              </w:pPr>
              <w:r>
                <w:rPr>
                  <w:noProof/>
                </w:rPr>
                <w:t xml:space="preserve">Speer, Albert. </w:t>
              </w:r>
              <w:r>
                <w:rPr>
                  <w:i/>
                  <w:iCs/>
                  <w:noProof/>
                </w:rPr>
                <w:t>Inside the Third Reich.</w:t>
              </w:r>
              <w:r>
                <w:rPr>
                  <w:noProof/>
                </w:rPr>
                <w:t xml:space="preserve"> New York: Simon&amp;Schuster, 1997.</w:t>
              </w:r>
            </w:p>
            <w:p w:rsidR="00A05D4D" w:rsidRDefault="00A05D4D" w:rsidP="00A05D4D">
              <w:pPr>
                <w:pStyle w:val="Kaynaka"/>
                <w:rPr>
                  <w:noProof/>
                </w:rPr>
              </w:pPr>
              <w:r>
                <w:rPr>
                  <w:noProof/>
                </w:rPr>
                <w:t xml:space="preserve">Spielberger, Walter J. </w:t>
              </w:r>
              <w:r>
                <w:rPr>
                  <w:i/>
                  <w:iCs/>
                  <w:noProof/>
                </w:rPr>
                <w:t>The Spielberger German Armor&amp;Military Vehicles, Vol3: Panzer III&amp; Its Variants.</w:t>
              </w:r>
              <w:r>
                <w:rPr>
                  <w:noProof/>
                </w:rPr>
                <w:t xml:space="preserve"> Pensilvanya: Schiffer, 1983.</w:t>
              </w:r>
            </w:p>
            <w:p w:rsidR="00A05D4D" w:rsidRDefault="00A05D4D" w:rsidP="00A05D4D">
              <w:pPr>
                <w:pStyle w:val="Kaynaka"/>
                <w:rPr>
                  <w:noProof/>
                </w:rPr>
              </w:pPr>
              <w:r>
                <w:rPr>
                  <w:noProof/>
                </w:rPr>
                <w:t xml:space="preserve">Spielberger, Walter J., ve Uwe Feist. </w:t>
              </w:r>
              <w:r>
                <w:rPr>
                  <w:i/>
                  <w:iCs/>
                  <w:noProof/>
                </w:rPr>
                <w:t>Armor In The Western Desert.</w:t>
              </w:r>
              <w:r>
                <w:rPr>
                  <w:noProof/>
                </w:rPr>
                <w:t xml:space="preserve"> Aero Publishers, 1968.</w:t>
              </w:r>
            </w:p>
            <w:p w:rsidR="00A05D4D" w:rsidRDefault="00A05D4D" w:rsidP="00A05D4D">
              <w:pPr>
                <w:pStyle w:val="Kaynaka"/>
                <w:rPr>
                  <w:noProof/>
                </w:rPr>
              </w:pPr>
              <w:r>
                <w:rPr>
                  <w:noProof/>
                </w:rPr>
                <w:t xml:space="preserve">Spielberger, WalterJ. </w:t>
              </w:r>
              <w:r>
                <w:rPr>
                  <w:i/>
                  <w:iCs/>
                  <w:noProof/>
                </w:rPr>
                <w:t>Panther &amp; Its Variants.</w:t>
              </w:r>
              <w:r>
                <w:rPr>
                  <w:noProof/>
                </w:rPr>
                <w:t xml:space="preserve"> Pensilvanya: Schiffer, 1997.</w:t>
              </w:r>
            </w:p>
            <w:p w:rsidR="00A05D4D" w:rsidRDefault="00A05D4D" w:rsidP="00A05D4D">
              <w:pPr>
                <w:pStyle w:val="Kaynaka"/>
                <w:rPr>
                  <w:noProof/>
                </w:rPr>
              </w:pPr>
              <w:r>
                <w:rPr>
                  <w:noProof/>
                </w:rPr>
                <w:t xml:space="preserve">Taylor, Jay. </w:t>
              </w:r>
              <w:r>
                <w:rPr>
                  <w:i/>
                  <w:iCs/>
                  <w:noProof/>
                </w:rPr>
                <w:t>The Generalissimo: Chiang Kai-Shek and The Struggle for Modern China.</w:t>
              </w:r>
              <w:r>
                <w:rPr>
                  <w:noProof/>
                </w:rPr>
                <w:t xml:space="preserve"> Londra : Belknap Press of Harvard University Press, 2009.</w:t>
              </w:r>
            </w:p>
            <w:p w:rsidR="00A05D4D" w:rsidRDefault="00A05D4D" w:rsidP="00A05D4D">
              <w:pPr>
                <w:pStyle w:val="Kaynaka"/>
                <w:rPr>
                  <w:noProof/>
                </w:rPr>
              </w:pPr>
              <w:r>
                <w:rPr>
                  <w:noProof/>
                </w:rPr>
                <w:t xml:space="preserve">«The Saarland referendum of 23 October 1955.» </w:t>
              </w:r>
              <w:r>
                <w:rPr>
                  <w:i/>
                  <w:iCs/>
                  <w:noProof/>
                </w:rPr>
                <w:t>cvce.</w:t>
              </w:r>
              <w:r>
                <w:rPr>
                  <w:noProof/>
                </w:rPr>
                <w:t xml:space="preserve"> 20 10 2012. http://www.cvce.eu/obj/results_of_the_referendum_on_the_saar_statute_23_october_1955-en-26859090-52d0-4850-9019-92748182042a.html (04 14, 2017 tarihinde erişilmiştir).</w:t>
              </w:r>
            </w:p>
            <w:p w:rsidR="00A05D4D" w:rsidRDefault="00A05D4D" w:rsidP="00A05D4D">
              <w:pPr>
                <w:pStyle w:val="Kaynaka"/>
                <w:rPr>
                  <w:noProof/>
                </w:rPr>
              </w:pPr>
              <w:r>
                <w:rPr>
                  <w:noProof/>
                </w:rPr>
                <w:t xml:space="preserve">Tomala, Ludwika. «Linguist: The Name "Poland" means the Land of Field.» </w:t>
              </w:r>
              <w:r>
                <w:rPr>
                  <w:i/>
                  <w:iCs/>
                  <w:noProof/>
                </w:rPr>
                <w:t>Science In Poland.</w:t>
              </w:r>
              <w:r>
                <w:rPr>
                  <w:noProof/>
                </w:rPr>
                <w:t xml:space="preserve"> 13 06 2011. http://scienceinpoland.pap.pl/en/news/news,382748,linguist-the-name-poland-means-the-land-of-fields.html (04 22, 2017 tarihinde erişilmiştir).</w:t>
              </w:r>
            </w:p>
            <w:p w:rsidR="00A05D4D" w:rsidRDefault="00A05D4D" w:rsidP="00A05D4D">
              <w:pPr>
                <w:pStyle w:val="Kaynaka"/>
                <w:rPr>
                  <w:noProof/>
                </w:rPr>
              </w:pPr>
              <w:r>
                <w:rPr>
                  <w:noProof/>
                </w:rPr>
                <w:t xml:space="preserve">Tomasevich, Jozo. </w:t>
              </w:r>
              <w:r>
                <w:rPr>
                  <w:i/>
                  <w:iCs/>
                  <w:noProof/>
                </w:rPr>
                <w:t>War and Revolution In Yugoslavia,1941-1945: Occupation and Collaboration.</w:t>
              </w:r>
              <w:r>
                <w:rPr>
                  <w:noProof/>
                </w:rPr>
                <w:t xml:space="preserve"> Kaliforniya: Stanford University Press, 2002.</w:t>
              </w:r>
            </w:p>
            <w:p w:rsidR="00A05D4D" w:rsidRDefault="00A05D4D" w:rsidP="00A05D4D">
              <w:pPr>
                <w:pStyle w:val="Kaynaka"/>
                <w:rPr>
                  <w:noProof/>
                </w:rPr>
              </w:pPr>
              <w:r>
                <w:rPr>
                  <w:noProof/>
                </w:rPr>
                <w:t xml:space="preserve">Velinger, Jan. «Czech Republic to Obtain Rare Czechoslovak-Built Tank From Peru.» </w:t>
              </w:r>
              <w:r>
                <w:rPr>
                  <w:i/>
                  <w:iCs/>
                  <w:noProof/>
                </w:rPr>
                <w:t>Radio.</w:t>
              </w:r>
              <w:r>
                <w:rPr>
                  <w:noProof/>
                </w:rPr>
                <w:t xml:space="preserve"> 02 03 2010. http://www.radio.cz/en/section/curraffrs/czech-republic-to-obtain-rare-czechoslovak-built-tank-from-peru (05 04, 2017 tarihinde erişilmiştir).</w:t>
              </w:r>
            </w:p>
            <w:p w:rsidR="00A05D4D" w:rsidRDefault="00A05D4D" w:rsidP="00A05D4D">
              <w:pPr>
                <w:pStyle w:val="Kaynaka"/>
                <w:rPr>
                  <w:noProof/>
                </w:rPr>
              </w:pPr>
              <w:r>
                <w:rPr>
                  <w:noProof/>
                </w:rPr>
                <w:t xml:space="preserve">White, Brian Terence. </w:t>
              </w:r>
              <w:r>
                <w:rPr>
                  <w:i/>
                  <w:iCs/>
                  <w:noProof/>
                </w:rPr>
                <w:t>Tanks and Other Armoured Fighting Vehicles of the Blitzkrieg Era, 1939-41.</w:t>
              </w:r>
              <w:r>
                <w:rPr>
                  <w:noProof/>
                </w:rPr>
                <w:t xml:space="preserve"> Londra : ittlehampton Book Service, 1972.</w:t>
              </w:r>
            </w:p>
            <w:p w:rsidR="00A05D4D" w:rsidRDefault="00A05D4D" w:rsidP="00A05D4D">
              <w:pPr>
                <w:pStyle w:val="Kaynaka"/>
                <w:rPr>
                  <w:noProof/>
                </w:rPr>
              </w:pPr>
              <w:r>
                <w:rPr>
                  <w:noProof/>
                </w:rPr>
                <w:t xml:space="preserve">Wilbeck, Christopher W. </w:t>
              </w:r>
              <w:r>
                <w:rPr>
                  <w:i/>
                  <w:iCs/>
                  <w:noProof/>
                </w:rPr>
                <w:t>Sledgehammers: Strenghts and Flaws of Tiger Tank Battalions In World War II.</w:t>
              </w:r>
              <w:r>
                <w:rPr>
                  <w:noProof/>
                </w:rPr>
                <w:t xml:space="preserve"> Pensilvanya: Mercersburg, 2004.</w:t>
              </w:r>
            </w:p>
            <w:p w:rsidR="00A05D4D" w:rsidRDefault="00A05D4D" w:rsidP="00A05D4D">
              <w:pPr>
                <w:pStyle w:val="Kaynaka"/>
                <w:rPr>
                  <w:noProof/>
                </w:rPr>
              </w:pPr>
              <w:r>
                <w:rPr>
                  <w:noProof/>
                </w:rPr>
                <w:t xml:space="preserve">Wilsom, John. </w:t>
              </w:r>
              <w:r>
                <w:rPr>
                  <w:i/>
                  <w:iCs/>
                  <w:noProof/>
                </w:rPr>
                <w:t>Panzerkampfwagen 38(t) and 35(t).</w:t>
              </w:r>
              <w:r>
                <w:rPr>
                  <w:noProof/>
                </w:rPr>
                <w:t xml:space="preserve"> Windsor : Profile, 1973.</w:t>
              </w:r>
            </w:p>
            <w:p w:rsidR="00A05D4D" w:rsidRDefault="00A05D4D" w:rsidP="00A05D4D">
              <w:pPr>
                <w:pStyle w:val="Kaynaka"/>
                <w:rPr>
                  <w:noProof/>
                </w:rPr>
              </w:pPr>
              <w:r>
                <w:rPr>
                  <w:noProof/>
                </w:rPr>
                <w:lastRenderedPageBreak/>
                <w:t xml:space="preserve">Zaloga, Steven J. </w:t>
              </w:r>
              <w:r>
                <w:rPr>
                  <w:i/>
                  <w:iCs/>
                  <w:noProof/>
                </w:rPr>
                <w:t>Armored Champion.</w:t>
              </w:r>
              <w:r>
                <w:rPr>
                  <w:noProof/>
                </w:rPr>
                <w:t xml:space="preserve"> Mechanicsburg: Stackpole Books, 2015.</w:t>
              </w:r>
            </w:p>
            <w:p w:rsidR="00A05D4D" w:rsidRDefault="00A05D4D" w:rsidP="00A05D4D">
              <w:pPr>
                <w:pStyle w:val="Kaynaka"/>
                <w:rPr>
                  <w:noProof/>
                </w:rPr>
              </w:pPr>
              <w:r>
                <w:rPr>
                  <w:noProof/>
                </w:rPr>
                <w:t xml:space="preserve">—. </w:t>
              </w:r>
              <w:r>
                <w:rPr>
                  <w:i/>
                  <w:iCs/>
                  <w:noProof/>
                </w:rPr>
                <w:t>Armored Thunderbolt- The US Army Sherman In World War 2.</w:t>
              </w:r>
              <w:r>
                <w:rPr>
                  <w:noProof/>
                </w:rPr>
                <w:t xml:space="preserve"> Kanada: Stackpole Books, 2008.</w:t>
              </w:r>
            </w:p>
            <w:p w:rsidR="00A05D4D" w:rsidRDefault="00A05D4D" w:rsidP="00A05D4D">
              <w:pPr>
                <w:pStyle w:val="Kaynaka"/>
                <w:rPr>
                  <w:noProof/>
                </w:rPr>
              </w:pPr>
              <w:r>
                <w:rPr>
                  <w:noProof/>
                </w:rPr>
                <w:t xml:space="preserve">—. </w:t>
              </w:r>
              <w:r>
                <w:rPr>
                  <w:i/>
                  <w:iCs/>
                  <w:noProof/>
                </w:rPr>
                <w:t>Bazooka vs Panther- Battle of The Bulge 1944.</w:t>
              </w:r>
              <w:r>
                <w:rPr>
                  <w:noProof/>
                </w:rPr>
                <w:t xml:space="preserve"> Oxford: Osprey, 2008.</w:t>
              </w:r>
            </w:p>
            <w:p w:rsidR="00A05D4D" w:rsidRDefault="00A05D4D" w:rsidP="00A05D4D">
              <w:pPr>
                <w:pStyle w:val="Kaynaka"/>
                <w:rPr>
                  <w:noProof/>
                </w:rPr>
              </w:pPr>
              <w:r>
                <w:rPr>
                  <w:noProof/>
                </w:rPr>
                <w:t xml:space="preserve">—. </w:t>
              </w:r>
              <w:r>
                <w:rPr>
                  <w:i/>
                  <w:iCs/>
                  <w:noProof/>
                </w:rPr>
                <w:t>French Tanks of World War II.</w:t>
              </w:r>
              <w:r>
                <w:rPr>
                  <w:noProof/>
                </w:rPr>
                <w:t xml:space="preserve"> Oxford: Osprey, 2014.</w:t>
              </w:r>
            </w:p>
            <w:p w:rsidR="00A05D4D" w:rsidRDefault="00A05D4D" w:rsidP="00A05D4D">
              <w:pPr>
                <w:pStyle w:val="Kaynaka"/>
                <w:rPr>
                  <w:noProof/>
                </w:rPr>
              </w:pPr>
              <w:r>
                <w:rPr>
                  <w:noProof/>
                </w:rPr>
                <w:t xml:space="preserve">—. </w:t>
              </w:r>
              <w:r>
                <w:rPr>
                  <w:i/>
                  <w:iCs/>
                  <w:noProof/>
                </w:rPr>
                <w:t>Japanese Tanks 1939-1945.</w:t>
              </w:r>
              <w:r>
                <w:rPr>
                  <w:noProof/>
                </w:rPr>
                <w:t xml:space="preserve"> Oxford: Osprey, 2007.</w:t>
              </w:r>
            </w:p>
            <w:p w:rsidR="00A05D4D" w:rsidRDefault="00A05D4D" w:rsidP="00A05D4D">
              <w:pPr>
                <w:pStyle w:val="Kaynaka"/>
                <w:rPr>
                  <w:noProof/>
                </w:rPr>
              </w:pPr>
              <w:r>
                <w:rPr>
                  <w:noProof/>
                </w:rPr>
                <w:t xml:space="preserve">—. </w:t>
              </w:r>
              <w:r>
                <w:rPr>
                  <w:i/>
                  <w:iCs/>
                  <w:noProof/>
                </w:rPr>
                <w:t>Lorraine 1944: Patton vs Manteuffel.</w:t>
              </w:r>
              <w:r>
                <w:rPr>
                  <w:noProof/>
                </w:rPr>
                <w:t xml:space="preserve"> Oxford : Osprey, 2000.</w:t>
              </w:r>
            </w:p>
            <w:p w:rsidR="00A05D4D" w:rsidRDefault="00A05D4D" w:rsidP="00A05D4D">
              <w:pPr>
                <w:pStyle w:val="Kaynaka"/>
                <w:rPr>
                  <w:noProof/>
                </w:rPr>
              </w:pPr>
              <w:r>
                <w:rPr>
                  <w:noProof/>
                </w:rPr>
                <w:t xml:space="preserve">—. </w:t>
              </w:r>
              <w:r>
                <w:rPr>
                  <w:i/>
                  <w:iCs/>
                  <w:noProof/>
                </w:rPr>
                <w:t>Panzer IV vs Char B1 Bis: France 1940.</w:t>
              </w:r>
              <w:r>
                <w:rPr>
                  <w:noProof/>
                </w:rPr>
                <w:t xml:space="preserve"> Oxford: Osprey, 2011.</w:t>
              </w:r>
            </w:p>
            <w:p w:rsidR="00A05D4D" w:rsidRDefault="00A05D4D" w:rsidP="00A05D4D">
              <w:pPr>
                <w:pStyle w:val="Kaynaka"/>
                <w:rPr>
                  <w:noProof/>
                </w:rPr>
              </w:pPr>
              <w:r>
                <w:rPr>
                  <w:noProof/>
                </w:rPr>
                <w:t xml:space="preserve">—. </w:t>
              </w:r>
              <w:r>
                <w:rPr>
                  <w:i/>
                  <w:iCs/>
                  <w:noProof/>
                </w:rPr>
                <w:t>Poland 1939- The Birth of Blitzkrieg.</w:t>
              </w:r>
              <w:r>
                <w:rPr>
                  <w:noProof/>
                </w:rPr>
                <w:t xml:space="preserve"> Oxford: Osprey, 2002.</w:t>
              </w:r>
            </w:p>
            <w:p w:rsidR="00A05D4D" w:rsidRDefault="00A05D4D" w:rsidP="00A05D4D">
              <w:pPr>
                <w:pStyle w:val="Kaynaka"/>
                <w:rPr>
                  <w:noProof/>
                </w:rPr>
              </w:pPr>
              <w:r>
                <w:rPr>
                  <w:noProof/>
                </w:rPr>
                <w:t xml:space="preserve">—. </w:t>
              </w:r>
              <w:r>
                <w:rPr>
                  <w:i/>
                  <w:iCs/>
                  <w:noProof/>
                </w:rPr>
                <w:t>Tanks of Hitler's Eastern Allies 1941-1945.</w:t>
              </w:r>
              <w:r>
                <w:rPr>
                  <w:noProof/>
                </w:rPr>
                <w:t xml:space="preserve"> Oxford: Osprey, 2013.</w:t>
              </w:r>
            </w:p>
            <w:p w:rsidR="00A05D4D" w:rsidRDefault="00A05D4D" w:rsidP="00A05D4D">
              <w:pPr>
                <w:pStyle w:val="Kaynaka"/>
                <w:rPr>
                  <w:noProof/>
                </w:rPr>
              </w:pPr>
              <w:r>
                <w:rPr>
                  <w:noProof/>
                </w:rPr>
                <w:t xml:space="preserve">Zaloga, Steven J., ve James Grandsen. </w:t>
              </w:r>
              <w:r>
                <w:rPr>
                  <w:i/>
                  <w:iCs/>
                  <w:noProof/>
                </w:rPr>
                <w:t>Soviet Tanks and Combat Vehicles of World War Two .</w:t>
              </w:r>
              <w:r>
                <w:rPr>
                  <w:noProof/>
                </w:rPr>
                <w:t xml:space="preserve"> Londra : Arms and Armour Press, 1984.</w:t>
              </w:r>
            </w:p>
            <w:p w:rsidR="00A05D4D" w:rsidRDefault="00A05D4D" w:rsidP="00A05D4D">
              <w:pPr>
                <w:pStyle w:val="Kaynaka"/>
                <w:rPr>
                  <w:noProof/>
                </w:rPr>
              </w:pPr>
              <w:r>
                <w:rPr>
                  <w:noProof/>
                </w:rPr>
                <w:t xml:space="preserve">Zaloga, Steven J., ve Peter Sarson. </w:t>
              </w:r>
              <w:r>
                <w:rPr>
                  <w:i/>
                  <w:iCs/>
                  <w:noProof/>
                </w:rPr>
                <w:t>IS-2 Heavy Tank 1944-73.</w:t>
              </w:r>
              <w:r>
                <w:rPr>
                  <w:noProof/>
                </w:rPr>
                <w:t xml:space="preserve"> Oxford : Osprey, 1994.</w:t>
              </w:r>
            </w:p>
            <w:p w:rsidR="00A05D4D" w:rsidRDefault="00A05D4D" w:rsidP="00A05D4D">
              <w:pPr>
                <w:pStyle w:val="Kaynaka"/>
                <w:rPr>
                  <w:noProof/>
                </w:rPr>
              </w:pPr>
              <w:r>
                <w:rPr>
                  <w:noProof/>
                </w:rPr>
                <w:t xml:space="preserve">Zaloga, Steven J., ve Richard Chasemore. </w:t>
              </w:r>
              <w:r>
                <w:rPr>
                  <w:i/>
                  <w:iCs/>
                  <w:noProof/>
                </w:rPr>
                <w:t>Panzer IV vs Sherman: France 1944.</w:t>
              </w:r>
              <w:r>
                <w:rPr>
                  <w:noProof/>
                </w:rPr>
                <w:t xml:space="preserve"> Oxford : Osprey, 2015.</w:t>
              </w:r>
            </w:p>
            <w:p w:rsidR="003F40ED" w:rsidRPr="00A61FEE" w:rsidRDefault="00362E2F" w:rsidP="00A05D4D">
              <w:pPr>
                <w:rPr>
                  <w:rFonts w:cs="Arial"/>
                  <w:szCs w:val="24"/>
                </w:rPr>
              </w:pPr>
              <w:r w:rsidRPr="00A61FEE">
                <w:rPr>
                  <w:rFonts w:cs="Arial"/>
                  <w:szCs w:val="24"/>
                </w:rPr>
                <w:fldChar w:fldCharType="end"/>
              </w:r>
            </w:p>
          </w:sdtContent>
        </w:sdt>
      </w:sdtContent>
    </w:sdt>
    <w:p w:rsidR="003F40ED" w:rsidRPr="00A61FEE" w:rsidRDefault="003F40ED" w:rsidP="003F40ED">
      <w:pPr>
        <w:rPr>
          <w:rFonts w:cs="Arial"/>
          <w:szCs w:val="24"/>
        </w:rPr>
      </w:pPr>
    </w:p>
    <w:p w:rsidR="003F40ED" w:rsidRDefault="003F40ED" w:rsidP="008D47C9">
      <w:pPr>
        <w:spacing w:line="360" w:lineRule="auto"/>
        <w:jc w:val="both"/>
        <w:rPr>
          <w:rFonts w:cs="Arial"/>
        </w:rPr>
      </w:pPr>
    </w:p>
    <w:p w:rsidR="00245C3E" w:rsidRDefault="00245C3E" w:rsidP="008D47C9">
      <w:pPr>
        <w:spacing w:line="360" w:lineRule="auto"/>
        <w:jc w:val="both"/>
        <w:rPr>
          <w:rFonts w:cs="Arial"/>
        </w:rPr>
      </w:pPr>
    </w:p>
    <w:p w:rsidR="00245C3E" w:rsidRDefault="00245C3E" w:rsidP="008D47C9">
      <w:pPr>
        <w:spacing w:line="360" w:lineRule="auto"/>
        <w:jc w:val="both"/>
        <w:rPr>
          <w:rFonts w:cs="Arial"/>
        </w:rPr>
      </w:pPr>
    </w:p>
    <w:p w:rsidR="00245C3E" w:rsidRDefault="00245C3E" w:rsidP="008D47C9">
      <w:pPr>
        <w:spacing w:line="360" w:lineRule="auto"/>
        <w:jc w:val="both"/>
        <w:rPr>
          <w:rFonts w:cs="Arial"/>
        </w:rPr>
      </w:pPr>
    </w:p>
    <w:p w:rsidR="00245C3E" w:rsidRDefault="00245C3E" w:rsidP="008D47C9">
      <w:pPr>
        <w:spacing w:line="360" w:lineRule="auto"/>
        <w:jc w:val="both"/>
        <w:rPr>
          <w:rFonts w:cs="Arial"/>
        </w:rPr>
      </w:pPr>
    </w:p>
    <w:p w:rsidR="00A05D4D" w:rsidRDefault="00A05D4D" w:rsidP="008D47C9">
      <w:pPr>
        <w:spacing w:line="360" w:lineRule="auto"/>
        <w:jc w:val="both"/>
        <w:rPr>
          <w:rFonts w:cs="Arial"/>
        </w:rPr>
      </w:pPr>
    </w:p>
    <w:p w:rsidR="00F101A2" w:rsidRDefault="00F101A2" w:rsidP="008D47C9">
      <w:pPr>
        <w:spacing w:line="360" w:lineRule="auto"/>
        <w:jc w:val="both"/>
        <w:rPr>
          <w:rFonts w:cs="Arial"/>
        </w:rPr>
      </w:pPr>
    </w:p>
    <w:p w:rsidR="00245C3E" w:rsidRDefault="00245C3E" w:rsidP="008D47C9">
      <w:pPr>
        <w:spacing w:line="360" w:lineRule="auto"/>
        <w:jc w:val="both"/>
        <w:rPr>
          <w:rFonts w:cs="Arial"/>
        </w:rPr>
      </w:pPr>
    </w:p>
    <w:p w:rsidR="00245C3E" w:rsidRDefault="00245C3E" w:rsidP="006F1FD7">
      <w:pPr>
        <w:pStyle w:val="Balk1"/>
      </w:pPr>
      <w:bookmarkStart w:id="192" w:name="_Toc487571876"/>
      <w:r w:rsidRPr="00245C3E">
        <w:lastRenderedPageBreak/>
        <w:t>EKLER</w:t>
      </w:r>
      <w:bookmarkEnd w:id="192"/>
    </w:p>
    <w:p w:rsidR="00245C3E" w:rsidRPr="00E37DA8" w:rsidRDefault="00245C3E" w:rsidP="00E37DA8">
      <w:pPr>
        <w:pStyle w:val="Balk6"/>
      </w:pPr>
      <w:bookmarkStart w:id="193" w:name="_Toc487571877"/>
      <w:r w:rsidRPr="00E37DA8">
        <w:rPr>
          <w:szCs w:val="28"/>
        </w:rPr>
        <w:t>Ek 1</w:t>
      </w:r>
      <w:bookmarkEnd w:id="193"/>
      <w:r w:rsidR="00BE4050">
        <w:rPr>
          <w:szCs w:val="28"/>
        </w:rPr>
        <w:t xml:space="preserve">: </w:t>
      </w:r>
      <w:r w:rsidR="00BE4050" w:rsidRPr="00BE4050">
        <w:rPr>
          <w:szCs w:val="28"/>
        </w:rPr>
        <w:t>Panzer I ve Panzer II</w:t>
      </w:r>
    </w:p>
    <w:p w:rsidR="00245C3E" w:rsidRDefault="00245C3E" w:rsidP="008D47C9">
      <w:pPr>
        <w:spacing w:line="360" w:lineRule="auto"/>
        <w:jc w:val="both"/>
        <w:rPr>
          <w:rFonts w:cs="Arial"/>
        </w:rPr>
      </w:pPr>
    </w:p>
    <w:p w:rsidR="0076304E" w:rsidRDefault="0076304E" w:rsidP="008D47C9">
      <w:pPr>
        <w:spacing w:line="360" w:lineRule="auto"/>
        <w:jc w:val="both"/>
        <w:rPr>
          <w:rFonts w:cs="Arial"/>
        </w:rPr>
      </w:pPr>
    </w:p>
    <w:p w:rsidR="0076304E" w:rsidRDefault="0076304E" w:rsidP="0076304E">
      <w:pPr>
        <w:spacing w:line="360" w:lineRule="auto"/>
        <w:jc w:val="center"/>
        <w:rPr>
          <w:rFonts w:cs="Arial"/>
        </w:rPr>
      </w:pPr>
      <w:r w:rsidRPr="0076304E">
        <w:rPr>
          <w:rFonts w:cs="Arial"/>
          <w:noProof/>
        </w:rPr>
        <w:drawing>
          <wp:inline distT="0" distB="0" distL="0" distR="0">
            <wp:extent cx="5797165" cy="3629025"/>
            <wp:effectExtent l="19050" t="0" r="0" b="0"/>
            <wp:docPr id="7" name="Resi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8499F.tmp"/>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97974" cy="3629532"/>
                    </a:xfrm>
                    <a:prstGeom prst="rect">
                      <a:avLst/>
                    </a:prstGeom>
                  </pic:spPr>
                </pic:pic>
              </a:graphicData>
            </a:graphic>
          </wp:inline>
        </w:drawing>
      </w:r>
    </w:p>
    <w:p w:rsidR="00E37DA8" w:rsidRDefault="00E37DA8" w:rsidP="00C0339D">
      <w:pPr>
        <w:spacing w:line="360" w:lineRule="auto"/>
        <w:jc w:val="center"/>
        <w:rPr>
          <w:rFonts w:cs="Arial"/>
          <w:sz w:val="20"/>
          <w:szCs w:val="20"/>
        </w:rPr>
      </w:pPr>
      <w:r w:rsidRPr="00E37DA8">
        <w:rPr>
          <w:rFonts w:cs="Arial"/>
          <w:sz w:val="20"/>
          <w:szCs w:val="20"/>
        </w:rPr>
        <w:t>Kopenhag’da geçit töreni düzenleyen Wehrmacht konyovu. Öndeki tank Panzer II, arkadaki tanksa Panzer I. (1940)</w:t>
      </w:r>
      <w:r w:rsidR="00532245">
        <w:rPr>
          <w:rStyle w:val="DipnotBavurusu"/>
          <w:rFonts w:cs="Arial"/>
          <w:sz w:val="20"/>
          <w:szCs w:val="20"/>
        </w:rPr>
        <w:footnoteReference w:id="486"/>
      </w:r>
    </w:p>
    <w:p w:rsidR="00E37DA8" w:rsidRDefault="00E37DA8" w:rsidP="0076304E">
      <w:pPr>
        <w:spacing w:line="360" w:lineRule="auto"/>
        <w:jc w:val="center"/>
        <w:rPr>
          <w:rFonts w:cs="Arial"/>
        </w:rPr>
      </w:pPr>
    </w:p>
    <w:p w:rsidR="0076304E" w:rsidRDefault="0076304E" w:rsidP="008D47C9">
      <w:pPr>
        <w:spacing w:line="360" w:lineRule="auto"/>
        <w:jc w:val="both"/>
        <w:rPr>
          <w:rFonts w:cs="Arial"/>
        </w:rPr>
      </w:pPr>
    </w:p>
    <w:p w:rsidR="0019378F" w:rsidRDefault="0019378F" w:rsidP="008D47C9">
      <w:pPr>
        <w:spacing w:line="360" w:lineRule="auto"/>
        <w:jc w:val="both"/>
        <w:rPr>
          <w:rFonts w:cs="Arial"/>
        </w:rPr>
      </w:pPr>
    </w:p>
    <w:p w:rsidR="0019378F" w:rsidRDefault="0019378F" w:rsidP="008D47C9">
      <w:pPr>
        <w:spacing w:line="360" w:lineRule="auto"/>
        <w:jc w:val="both"/>
        <w:rPr>
          <w:rFonts w:cs="Arial"/>
        </w:rPr>
      </w:pPr>
    </w:p>
    <w:p w:rsidR="00AD0B14" w:rsidRDefault="00AD0B14" w:rsidP="008D47C9">
      <w:pPr>
        <w:spacing w:line="360" w:lineRule="auto"/>
        <w:jc w:val="both"/>
        <w:rPr>
          <w:rFonts w:cs="Arial"/>
        </w:rPr>
      </w:pPr>
    </w:p>
    <w:p w:rsidR="0076304E" w:rsidRDefault="0076304E" w:rsidP="008D47C9">
      <w:pPr>
        <w:spacing w:line="360" w:lineRule="auto"/>
        <w:jc w:val="both"/>
        <w:rPr>
          <w:rFonts w:cs="Arial"/>
        </w:rPr>
      </w:pPr>
    </w:p>
    <w:p w:rsidR="0076304E" w:rsidRDefault="0076304E" w:rsidP="00E37DA8">
      <w:pPr>
        <w:pStyle w:val="Balk6"/>
      </w:pPr>
      <w:bookmarkStart w:id="194" w:name="_Toc487571878"/>
      <w:r>
        <w:lastRenderedPageBreak/>
        <w:t>Ek 2</w:t>
      </w:r>
      <w:bookmarkEnd w:id="194"/>
      <w:r w:rsidR="00BF137A">
        <w:t>:</w:t>
      </w:r>
      <w:r w:rsidR="00BF137A" w:rsidRPr="00BF137A">
        <w:t xml:space="preserve"> Panzer II B Serisi</w:t>
      </w:r>
    </w:p>
    <w:p w:rsidR="0076304E" w:rsidRDefault="0076304E" w:rsidP="008D47C9">
      <w:pPr>
        <w:spacing w:line="360" w:lineRule="auto"/>
        <w:jc w:val="both"/>
        <w:rPr>
          <w:rFonts w:cs="Arial"/>
        </w:rPr>
      </w:pPr>
    </w:p>
    <w:p w:rsidR="0076304E" w:rsidRDefault="0076304E" w:rsidP="008D47C9">
      <w:pPr>
        <w:spacing w:line="360" w:lineRule="auto"/>
        <w:jc w:val="both"/>
        <w:rPr>
          <w:rFonts w:cs="Arial"/>
        </w:rPr>
      </w:pPr>
    </w:p>
    <w:p w:rsidR="0076304E" w:rsidRPr="00E37DA8" w:rsidRDefault="0076304E" w:rsidP="00E37DA8">
      <w:pPr>
        <w:spacing w:line="360" w:lineRule="auto"/>
        <w:jc w:val="center"/>
        <w:rPr>
          <w:rFonts w:cs="Arial"/>
          <w:sz w:val="20"/>
          <w:szCs w:val="20"/>
        </w:rPr>
      </w:pPr>
      <w:r w:rsidRPr="00E37DA8">
        <w:rPr>
          <w:rFonts w:cs="Arial"/>
          <w:noProof/>
          <w:sz w:val="20"/>
          <w:szCs w:val="20"/>
        </w:rPr>
        <w:drawing>
          <wp:inline distT="0" distB="0" distL="0" distR="0">
            <wp:extent cx="4380614" cy="3604438"/>
            <wp:effectExtent l="0" t="0" r="1270" b="0"/>
            <wp:docPr id="9"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379188" cy="3603265"/>
                    </a:xfrm>
                    <a:prstGeom prst="rect">
                      <a:avLst/>
                    </a:prstGeom>
                    <a:noFill/>
                    <a:ln>
                      <a:noFill/>
                    </a:ln>
                  </pic:spPr>
                </pic:pic>
              </a:graphicData>
            </a:graphic>
          </wp:inline>
        </w:drawing>
      </w:r>
    </w:p>
    <w:p w:rsidR="00F101A2" w:rsidRPr="00D95127" w:rsidRDefault="00E37DA8" w:rsidP="00D95127">
      <w:pPr>
        <w:spacing w:line="360" w:lineRule="auto"/>
        <w:jc w:val="center"/>
        <w:rPr>
          <w:rFonts w:cs="Arial"/>
          <w:sz w:val="20"/>
          <w:szCs w:val="20"/>
        </w:rPr>
      </w:pPr>
      <w:r w:rsidRPr="00E37DA8">
        <w:rPr>
          <w:rFonts w:cs="Arial"/>
          <w:sz w:val="20"/>
          <w:szCs w:val="20"/>
        </w:rPr>
        <w:t>Panzer II B Serisi Sedan yakınlarında Meuse Nehri’ni geçmek için kurulan seyyar köprüye doğru ilerlerken(1940)</w:t>
      </w:r>
      <w:r w:rsidR="006715CE">
        <w:rPr>
          <w:rStyle w:val="DipnotBavurusu"/>
          <w:rFonts w:cs="Arial"/>
          <w:sz w:val="20"/>
          <w:szCs w:val="20"/>
        </w:rPr>
        <w:footnoteReference w:id="487"/>
      </w:r>
    </w:p>
    <w:p w:rsidR="00B14527" w:rsidRDefault="00B14527" w:rsidP="008D47C9">
      <w:pPr>
        <w:spacing w:line="360" w:lineRule="auto"/>
        <w:jc w:val="both"/>
        <w:rPr>
          <w:rFonts w:cs="Arial"/>
        </w:rPr>
      </w:pPr>
    </w:p>
    <w:p w:rsidR="00D77C77" w:rsidRDefault="00D77C77" w:rsidP="008D47C9">
      <w:pPr>
        <w:spacing w:line="360" w:lineRule="auto"/>
        <w:jc w:val="both"/>
        <w:rPr>
          <w:rFonts w:cs="Arial"/>
        </w:rPr>
      </w:pPr>
    </w:p>
    <w:p w:rsidR="00D77C77" w:rsidRDefault="00D77C77" w:rsidP="008D47C9">
      <w:pPr>
        <w:spacing w:line="360" w:lineRule="auto"/>
        <w:jc w:val="both"/>
        <w:rPr>
          <w:rFonts w:cs="Arial"/>
        </w:rPr>
      </w:pPr>
    </w:p>
    <w:p w:rsidR="00D77C77" w:rsidRDefault="00D77C77" w:rsidP="008D47C9">
      <w:pPr>
        <w:spacing w:line="360" w:lineRule="auto"/>
        <w:jc w:val="both"/>
        <w:rPr>
          <w:rFonts w:cs="Arial"/>
        </w:rPr>
      </w:pPr>
    </w:p>
    <w:p w:rsidR="00D77C77" w:rsidRDefault="00D77C77" w:rsidP="008D47C9">
      <w:pPr>
        <w:spacing w:line="360" w:lineRule="auto"/>
        <w:jc w:val="both"/>
        <w:rPr>
          <w:rFonts w:cs="Arial"/>
        </w:rPr>
      </w:pPr>
    </w:p>
    <w:p w:rsidR="00D77C77" w:rsidRDefault="00D77C77" w:rsidP="008D47C9">
      <w:pPr>
        <w:spacing w:line="360" w:lineRule="auto"/>
        <w:jc w:val="both"/>
        <w:rPr>
          <w:rFonts w:cs="Arial"/>
        </w:rPr>
      </w:pPr>
    </w:p>
    <w:p w:rsidR="00D77C77" w:rsidRDefault="00D77C77" w:rsidP="008D47C9">
      <w:pPr>
        <w:spacing w:line="360" w:lineRule="auto"/>
        <w:jc w:val="both"/>
        <w:rPr>
          <w:rFonts w:cs="Arial"/>
        </w:rPr>
      </w:pPr>
    </w:p>
    <w:p w:rsidR="00B14527" w:rsidRDefault="00B14527" w:rsidP="00E37DA8">
      <w:pPr>
        <w:pStyle w:val="Balk6"/>
      </w:pPr>
      <w:bookmarkStart w:id="195" w:name="_Toc487571879"/>
      <w:r>
        <w:lastRenderedPageBreak/>
        <w:t>Ek 3</w:t>
      </w:r>
      <w:bookmarkEnd w:id="195"/>
      <w:r w:rsidR="00BE4050">
        <w:t xml:space="preserve">: </w:t>
      </w:r>
      <w:r w:rsidR="00BE4050" w:rsidRPr="00BE4050">
        <w:t>Afrika Kolordusuna bağlı Panzer II</w:t>
      </w:r>
    </w:p>
    <w:p w:rsidR="00B14527" w:rsidRDefault="00B14527" w:rsidP="008D47C9">
      <w:pPr>
        <w:spacing w:line="360" w:lineRule="auto"/>
        <w:jc w:val="both"/>
        <w:rPr>
          <w:rFonts w:cs="Arial"/>
        </w:rPr>
      </w:pPr>
    </w:p>
    <w:p w:rsidR="00B14527" w:rsidRPr="00DA7834" w:rsidRDefault="00B14527" w:rsidP="008D47C9">
      <w:pPr>
        <w:spacing w:line="360" w:lineRule="auto"/>
        <w:jc w:val="both"/>
        <w:rPr>
          <w:rFonts w:cs="Arial"/>
        </w:rPr>
      </w:pPr>
    </w:p>
    <w:p w:rsidR="00F41EF8" w:rsidRDefault="00245C3E" w:rsidP="00E37DA8">
      <w:pPr>
        <w:spacing w:line="360" w:lineRule="auto"/>
        <w:jc w:val="center"/>
        <w:rPr>
          <w:rFonts w:cs="Arial"/>
        </w:rPr>
      </w:pPr>
      <w:r w:rsidRPr="00245C3E">
        <w:rPr>
          <w:rFonts w:cs="Arial"/>
          <w:noProof/>
        </w:rPr>
        <w:drawing>
          <wp:inline distT="0" distB="0" distL="0" distR="0">
            <wp:extent cx="5400040" cy="2938240"/>
            <wp:effectExtent l="19050" t="0" r="0" b="0"/>
            <wp:docPr id="5"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00040" cy="2938240"/>
                    </a:xfrm>
                    <a:prstGeom prst="rect">
                      <a:avLst/>
                    </a:prstGeom>
                    <a:noFill/>
                    <a:ln>
                      <a:noFill/>
                    </a:ln>
                  </pic:spPr>
                </pic:pic>
              </a:graphicData>
            </a:graphic>
          </wp:inline>
        </w:drawing>
      </w:r>
    </w:p>
    <w:p w:rsidR="00E37DA8" w:rsidRDefault="00E37DA8" w:rsidP="00E37DA8">
      <w:pPr>
        <w:spacing w:line="360" w:lineRule="auto"/>
        <w:jc w:val="center"/>
        <w:rPr>
          <w:rFonts w:cs="Arial"/>
          <w:sz w:val="20"/>
        </w:rPr>
      </w:pPr>
      <w:r w:rsidRPr="00E37DA8">
        <w:rPr>
          <w:rFonts w:cs="Arial"/>
          <w:sz w:val="20"/>
        </w:rPr>
        <w:t>Alman Birliklerinin cepheye nakledilirken Trablusgarp’ta gerçekleştirdiği geçit töreninden bir Panzer III. Resmin solunda görünen heykel Mussoli’nin İslam’ın Kılıcını savurduğu heykeldir.</w:t>
      </w:r>
      <w:r w:rsidR="00630FFF">
        <w:rPr>
          <w:rStyle w:val="DipnotBavurusu"/>
          <w:rFonts w:cs="Arial"/>
          <w:sz w:val="20"/>
        </w:rPr>
        <w:footnoteReference w:id="488"/>
      </w:r>
    </w:p>
    <w:p w:rsidR="00E37DA8" w:rsidRDefault="00E37DA8" w:rsidP="00E37DA8">
      <w:pPr>
        <w:spacing w:line="360" w:lineRule="auto"/>
        <w:jc w:val="center"/>
        <w:rPr>
          <w:rFonts w:cs="Arial"/>
        </w:rPr>
      </w:pPr>
    </w:p>
    <w:p w:rsidR="00907C97" w:rsidRPr="00DA7834" w:rsidRDefault="00907C97" w:rsidP="008D47C9">
      <w:pPr>
        <w:spacing w:line="360" w:lineRule="auto"/>
        <w:jc w:val="both"/>
        <w:rPr>
          <w:rFonts w:cs="Arial"/>
        </w:rPr>
      </w:pPr>
    </w:p>
    <w:p w:rsidR="00B948C4" w:rsidRPr="00DA7834" w:rsidRDefault="00B948C4" w:rsidP="008D47C9">
      <w:pPr>
        <w:spacing w:line="360" w:lineRule="auto"/>
        <w:jc w:val="both"/>
        <w:rPr>
          <w:rFonts w:cs="Arial"/>
        </w:rPr>
      </w:pPr>
    </w:p>
    <w:p w:rsidR="00B948C4" w:rsidRDefault="00B948C4" w:rsidP="008D47C9">
      <w:pPr>
        <w:spacing w:line="360" w:lineRule="auto"/>
        <w:jc w:val="both"/>
        <w:rPr>
          <w:rFonts w:cs="Arial"/>
        </w:rPr>
      </w:pPr>
    </w:p>
    <w:p w:rsidR="00B14527" w:rsidRDefault="00B14527" w:rsidP="008D47C9">
      <w:pPr>
        <w:spacing w:line="360" w:lineRule="auto"/>
        <w:jc w:val="both"/>
        <w:rPr>
          <w:rFonts w:cs="Arial"/>
        </w:rPr>
      </w:pPr>
    </w:p>
    <w:p w:rsidR="0019378F" w:rsidRDefault="0019378F" w:rsidP="008D47C9">
      <w:pPr>
        <w:spacing w:line="360" w:lineRule="auto"/>
        <w:jc w:val="both"/>
        <w:rPr>
          <w:rFonts w:cs="Arial"/>
        </w:rPr>
      </w:pPr>
    </w:p>
    <w:p w:rsidR="0019378F" w:rsidRDefault="0019378F" w:rsidP="008D47C9">
      <w:pPr>
        <w:spacing w:line="360" w:lineRule="auto"/>
        <w:jc w:val="both"/>
        <w:rPr>
          <w:rFonts w:cs="Arial"/>
        </w:rPr>
      </w:pPr>
    </w:p>
    <w:p w:rsidR="0019378F" w:rsidRDefault="0019378F" w:rsidP="008D47C9">
      <w:pPr>
        <w:spacing w:line="360" w:lineRule="auto"/>
        <w:jc w:val="both"/>
        <w:rPr>
          <w:rFonts w:cs="Arial"/>
        </w:rPr>
      </w:pPr>
    </w:p>
    <w:p w:rsidR="00AD0B14" w:rsidRDefault="00AD0B14" w:rsidP="008D47C9">
      <w:pPr>
        <w:spacing w:line="360" w:lineRule="auto"/>
        <w:jc w:val="both"/>
        <w:rPr>
          <w:rFonts w:cs="Arial"/>
        </w:rPr>
      </w:pPr>
    </w:p>
    <w:p w:rsidR="00B14527" w:rsidRDefault="00B14527" w:rsidP="00E37DA8">
      <w:pPr>
        <w:pStyle w:val="Balk6"/>
      </w:pPr>
      <w:bookmarkStart w:id="196" w:name="_Toc487571880"/>
      <w:r>
        <w:lastRenderedPageBreak/>
        <w:t>Ek 4</w:t>
      </w:r>
      <w:bookmarkEnd w:id="196"/>
      <w:r w:rsidR="00BE4050">
        <w:t xml:space="preserve">: </w:t>
      </w:r>
      <w:r w:rsidR="00BE4050" w:rsidRPr="00BE4050">
        <w:t>Panzer IV Brückenleger (B)</w:t>
      </w:r>
    </w:p>
    <w:p w:rsidR="00E3381B" w:rsidRPr="00E3381B" w:rsidRDefault="00E3381B" w:rsidP="00E3381B"/>
    <w:p w:rsidR="00B948C4" w:rsidRPr="00DA7834" w:rsidRDefault="00B948C4" w:rsidP="008D47C9">
      <w:pPr>
        <w:spacing w:line="360" w:lineRule="auto"/>
        <w:jc w:val="both"/>
        <w:rPr>
          <w:rFonts w:cs="Arial"/>
        </w:rPr>
      </w:pPr>
    </w:p>
    <w:p w:rsidR="00B948C4" w:rsidRDefault="00B14527" w:rsidP="00E37DA8">
      <w:pPr>
        <w:spacing w:line="360" w:lineRule="auto"/>
        <w:jc w:val="center"/>
        <w:rPr>
          <w:rFonts w:cs="Arial"/>
        </w:rPr>
      </w:pPr>
      <w:r w:rsidRPr="00B14527">
        <w:rPr>
          <w:rFonts w:cs="Arial"/>
          <w:noProof/>
        </w:rPr>
        <w:drawing>
          <wp:inline distT="0" distB="0" distL="0" distR="0">
            <wp:extent cx="5400040" cy="3594522"/>
            <wp:effectExtent l="19050" t="0" r="0" b="0"/>
            <wp:docPr id="11"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00040" cy="3594522"/>
                    </a:xfrm>
                    <a:prstGeom prst="rect">
                      <a:avLst/>
                    </a:prstGeom>
                    <a:noFill/>
                    <a:ln>
                      <a:noFill/>
                    </a:ln>
                  </pic:spPr>
                </pic:pic>
              </a:graphicData>
            </a:graphic>
          </wp:inline>
        </w:drawing>
      </w:r>
    </w:p>
    <w:p w:rsidR="00E37DA8" w:rsidRDefault="00E37DA8" w:rsidP="00E37DA8">
      <w:pPr>
        <w:spacing w:line="360" w:lineRule="auto"/>
        <w:jc w:val="center"/>
        <w:rPr>
          <w:rFonts w:cs="Arial"/>
          <w:sz w:val="20"/>
        </w:rPr>
      </w:pPr>
      <w:r w:rsidRPr="00E37DA8">
        <w:rPr>
          <w:rFonts w:cs="Arial"/>
          <w:sz w:val="20"/>
        </w:rPr>
        <w:t xml:space="preserve">Seyyar köprü kurması için </w:t>
      </w:r>
      <w:r w:rsidR="00BF137A">
        <w:rPr>
          <w:rFonts w:cs="Arial"/>
          <w:sz w:val="20"/>
        </w:rPr>
        <w:t>dönüştürülmüş bir Panzer IV Brückenleger</w:t>
      </w:r>
      <w:r w:rsidRPr="00E37DA8">
        <w:rPr>
          <w:rFonts w:cs="Arial"/>
          <w:sz w:val="20"/>
        </w:rPr>
        <w:t xml:space="preserve"> (B). Fransa 1940.</w:t>
      </w:r>
      <w:r w:rsidR="00630FFF">
        <w:rPr>
          <w:rStyle w:val="DipnotBavurusu"/>
          <w:rFonts w:cs="Arial"/>
          <w:sz w:val="20"/>
        </w:rPr>
        <w:footnoteReference w:id="489"/>
      </w:r>
    </w:p>
    <w:p w:rsidR="00E37DA8" w:rsidRDefault="00E37DA8" w:rsidP="00E37DA8">
      <w:pPr>
        <w:spacing w:line="360" w:lineRule="auto"/>
        <w:jc w:val="center"/>
        <w:rPr>
          <w:rFonts w:cs="Arial"/>
        </w:rPr>
      </w:pPr>
    </w:p>
    <w:p w:rsidR="000371DB" w:rsidRDefault="000371DB" w:rsidP="008D47C9">
      <w:pPr>
        <w:spacing w:line="360" w:lineRule="auto"/>
        <w:jc w:val="both"/>
        <w:rPr>
          <w:rFonts w:cs="Arial"/>
        </w:rPr>
      </w:pPr>
    </w:p>
    <w:p w:rsidR="000371DB" w:rsidRDefault="000371DB" w:rsidP="008D47C9">
      <w:pPr>
        <w:spacing w:line="360" w:lineRule="auto"/>
        <w:jc w:val="both"/>
        <w:rPr>
          <w:rFonts w:cs="Arial"/>
        </w:rPr>
      </w:pPr>
    </w:p>
    <w:p w:rsidR="000371DB" w:rsidRDefault="000371DB" w:rsidP="008D47C9">
      <w:pPr>
        <w:spacing w:line="360" w:lineRule="auto"/>
        <w:jc w:val="both"/>
        <w:rPr>
          <w:rFonts w:cs="Arial"/>
        </w:rPr>
      </w:pPr>
    </w:p>
    <w:p w:rsidR="000371DB" w:rsidRDefault="000371DB" w:rsidP="008D47C9">
      <w:pPr>
        <w:spacing w:line="360" w:lineRule="auto"/>
        <w:jc w:val="both"/>
        <w:rPr>
          <w:rFonts w:cs="Arial"/>
        </w:rPr>
      </w:pPr>
    </w:p>
    <w:p w:rsidR="000371DB" w:rsidRDefault="000371DB" w:rsidP="008D47C9">
      <w:pPr>
        <w:spacing w:line="360" w:lineRule="auto"/>
        <w:jc w:val="both"/>
        <w:rPr>
          <w:rFonts w:cs="Arial"/>
        </w:rPr>
      </w:pPr>
    </w:p>
    <w:p w:rsidR="000371DB" w:rsidRDefault="000371DB" w:rsidP="008D47C9">
      <w:pPr>
        <w:spacing w:line="360" w:lineRule="auto"/>
        <w:jc w:val="both"/>
        <w:rPr>
          <w:rFonts w:cs="Arial"/>
        </w:rPr>
      </w:pPr>
    </w:p>
    <w:p w:rsidR="00F101A2" w:rsidRDefault="00F101A2" w:rsidP="008D47C9">
      <w:pPr>
        <w:spacing w:line="360" w:lineRule="auto"/>
        <w:jc w:val="both"/>
        <w:rPr>
          <w:rFonts w:cs="Arial"/>
        </w:rPr>
      </w:pPr>
    </w:p>
    <w:p w:rsidR="00214573" w:rsidRDefault="00214573" w:rsidP="00E37DA8">
      <w:pPr>
        <w:pStyle w:val="Balk6"/>
      </w:pPr>
      <w:bookmarkStart w:id="197" w:name="_Toc487571881"/>
      <w:r>
        <w:lastRenderedPageBreak/>
        <w:t>Ek 5</w:t>
      </w:r>
      <w:bookmarkEnd w:id="197"/>
      <w:r w:rsidR="00BE4050">
        <w:t xml:space="preserve">: </w:t>
      </w:r>
      <w:r w:rsidR="00BE4050" w:rsidRPr="00BE4050">
        <w:t>Panzer IV Brückenleger (B)</w:t>
      </w:r>
    </w:p>
    <w:p w:rsidR="00E37DA8" w:rsidRPr="00E37DA8" w:rsidRDefault="00E37DA8" w:rsidP="00E37DA8"/>
    <w:p w:rsidR="00214573" w:rsidRDefault="00214573" w:rsidP="00214573">
      <w:pPr>
        <w:spacing w:line="360" w:lineRule="auto"/>
        <w:jc w:val="both"/>
        <w:rPr>
          <w:rFonts w:cs="Arial"/>
        </w:rPr>
      </w:pPr>
    </w:p>
    <w:p w:rsidR="00214573" w:rsidRDefault="00214573" w:rsidP="00214573">
      <w:pPr>
        <w:spacing w:line="360" w:lineRule="auto"/>
        <w:jc w:val="both"/>
        <w:rPr>
          <w:rFonts w:cs="Arial"/>
        </w:rPr>
      </w:pPr>
      <w:r w:rsidRPr="00952A92">
        <w:rPr>
          <w:rFonts w:cs="Arial"/>
          <w:noProof/>
        </w:rPr>
        <w:drawing>
          <wp:inline distT="0" distB="0" distL="0" distR="0">
            <wp:extent cx="5400040" cy="3306506"/>
            <wp:effectExtent l="19050" t="0" r="0" b="0"/>
            <wp:docPr id="13"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00040" cy="3306506"/>
                    </a:xfrm>
                    <a:prstGeom prst="rect">
                      <a:avLst/>
                    </a:prstGeom>
                    <a:noFill/>
                    <a:ln>
                      <a:noFill/>
                    </a:ln>
                  </pic:spPr>
                </pic:pic>
              </a:graphicData>
            </a:graphic>
          </wp:inline>
        </w:drawing>
      </w:r>
    </w:p>
    <w:p w:rsidR="00E37DA8" w:rsidRDefault="00E37DA8" w:rsidP="00E37DA8">
      <w:pPr>
        <w:spacing w:line="360" w:lineRule="auto"/>
        <w:jc w:val="center"/>
        <w:rPr>
          <w:rFonts w:cs="Arial"/>
          <w:sz w:val="20"/>
        </w:rPr>
      </w:pPr>
      <w:r w:rsidRPr="00E37DA8">
        <w:rPr>
          <w:rFonts w:cs="Arial"/>
          <w:sz w:val="20"/>
        </w:rPr>
        <w:t>1944 yılında Batı Cephesi’nde bir Panzer IV H serisi. 2.Panzer Tümeni’ne ait bu Panzer Falaise Muharebesi’nde savaş dışı kalacaktır. Resimde karoser ve kuledeki schürzenler net olarak gözükmektedir.</w:t>
      </w:r>
      <w:r w:rsidR="00D77088">
        <w:rPr>
          <w:rStyle w:val="DipnotBavurusu"/>
          <w:rFonts w:cs="Arial"/>
          <w:sz w:val="20"/>
        </w:rPr>
        <w:footnoteReference w:id="490"/>
      </w:r>
    </w:p>
    <w:p w:rsidR="00037250" w:rsidRDefault="00037250" w:rsidP="00214573">
      <w:pPr>
        <w:spacing w:line="360" w:lineRule="auto"/>
        <w:jc w:val="both"/>
        <w:rPr>
          <w:rFonts w:cs="Arial"/>
        </w:rPr>
      </w:pPr>
    </w:p>
    <w:p w:rsidR="00037250" w:rsidRDefault="00037250" w:rsidP="00214573">
      <w:pPr>
        <w:spacing w:line="360" w:lineRule="auto"/>
        <w:jc w:val="both"/>
        <w:rPr>
          <w:rFonts w:cs="Arial"/>
        </w:rPr>
      </w:pPr>
    </w:p>
    <w:p w:rsidR="00037250" w:rsidRDefault="00037250" w:rsidP="00214573">
      <w:pPr>
        <w:spacing w:line="360" w:lineRule="auto"/>
        <w:jc w:val="both"/>
        <w:rPr>
          <w:rFonts w:cs="Arial"/>
        </w:rPr>
      </w:pPr>
    </w:p>
    <w:p w:rsidR="00037250" w:rsidRDefault="00037250" w:rsidP="00214573">
      <w:pPr>
        <w:spacing w:line="360" w:lineRule="auto"/>
        <w:jc w:val="both"/>
        <w:rPr>
          <w:rFonts w:cs="Arial"/>
        </w:rPr>
      </w:pPr>
    </w:p>
    <w:p w:rsidR="00E37DA8" w:rsidRDefault="00E37DA8" w:rsidP="00214573">
      <w:pPr>
        <w:spacing w:line="360" w:lineRule="auto"/>
        <w:jc w:val="both"/>
        <w:rPr>
          <w:rFonts w:cs="Arial"/>
        </w:rPr>
      </w:pPr>
    </w:p>
    <w:p w:rsidR="00E37DA8" w:rsidRDefault="00E37DA8" w:rsidP="00214573">
      <w:pPr>
        <w:spacing w:line="360" w:lineRule="auto"/>
        <w:jc w:val="both"/>
        <w:rPr>
          <w:rFonts w:cs="Arial"/>
        </w:rPr>
      </w:pPr>
    </w:p>
    <w:p w:rsidR="00E37DA8" w:rsidRDefault="00E37DA8" w:rsidP="00214573">
      <w:pPr>
        <w:spacing w:line="360" w:lineRule="auto"/>
        <w:jc w:val="both"/>
        <w:rPr>
          <w:rFonts w:cs="Arial"/>
        </w:rPr>
      </w:pPr>
    </w:p>
    <w:p w:rsidR="00037250" w:rsidRDefault="00037250" w:rsidP="00214573">
      <w:pPr>
        <w:spacing w:line="360" w:lineRule="auto"/>
        <w:jc w:val="both"/>
        <w:rPr>
          <w:rFonts w:cs="Arial"/>
        </w:rPr>
      </w:pPr>
    </w:p>
    <w:p w:rsidR="00037250" w:rsidRDefault="00037250" w:rsidP="00E37DA8">
      <w:pPr>
        <w:pStyle w:val="Balk6"/>
      </w:pPr>
      <w:bookmarkStart w:id="198" w:name="_Toc487571882"/>
      <w:r>
        <w:lastRenderedPageBreak/>
        <w:t>E</w:t>
      </w:r>
      <w:r w:rsidR="00BE4050">
        <w:t>k</w:t>
      </w:r>
      <w:r>
        <w:t xml:space="preserve"> 6</w:t>
      </w:r>
      <w:bookmarkEnd w:id="198"/>
      <w:r w:rsidR="00BE4050">
        <w:t xml:space="preserve">: </w:t>
      </w:r>
      <w:r w:rsidR="00BE4050" w:rsidRPr="00BE4050">
        <w:t>Panzer V Panter</w:t>
      </w:r>
    </w:p>
    <w:p w:rsidR="00E37DA8" w:rsidRDefault="00E37DA8" w:rsidP="00E37DA8"/>
    <w:p w:rsidR="00E37DA8" w:rsidRPr="00E37DA8" w:rsidRDefault="00E37DA8" w:rsidP="00E37DA8"/>
    <w:p w:rsidR="00214573" w:rsidRDefault="00037250" w:rsidP="00E37DA8">
      <w:pPr>
        <w:spacing w:line="360" w:lineRule="auto"/>
        <w:jc w:val="center"/>
        <w:rPr>
          <w:rFonts w:cs="Arial"/>
        </w:rPr>
      </w:pPr>
      <w:r w:rsidRPr="00037250">
        <w:rPr>
          <w:rFonts w:cs="Arial"/>
          <w:noProof/>
        </w:rPr>
        <w:drawing>
          <wp:inline distT="0" distB="0" distL="0" distR="0">
            <wp:extent cx="5400040" cy="3663640"/>
            <wp:effectExtent l="19050" t="0" r="0" b="0"/>
            <wp:docPr id="15"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400040" cy="3663640"/>
                    </a:xfrm>
                    <a:prstGeom prst="rect">
                      <a:avLst/>
                    </a:prstGeom>
                    <a:noFill/>
                    <a:ln>
                      <a:noFill/>
                    </a:ln>
                  </pic:spPr>
                </pic:pic>
              </a:graphicData>
            </a:graphic>
          </wp:inline>
        </w:drawing>
      </w:r>
    </w:p>
    <w:p w:rsidR="00037250" w:rsidRDefault="00037250" w:rsidP="00E37DA8">
      <w:pPr>
        <w:spacing w:line="360" w:lineRule="auto"/>
        <w:jc w:val="center"/>
        <w:rPr>
          <w:rFonts w:cs="Arial"/>
          <w:sz w:val="20"/>
          <w:szCs w:val="20"/>
        </w:rPr>
      </w:pPr>
      <w:r w:rsidRPr="00E37DA8">
        <w:rPr>
          <w:rFonts w:cs="Arial"/>
          <w:sz w:val="20"/>
          <w:szCs w:val="20"/>
        </w:rPr>
        <w:t>Genç, eğitimsiz mürettebat ve Panzer V Panter. (Macaristan 1944)</w:t>
      </w:r>
      <w:r w:rsidR="00D77088">
        <w:rPr>
          <w:rStyle w:val="DipnotBavurusu"/>
          <w:rFonts w:cs="Arial"/>
          <w:sz w:val="20"/>
          <w:szCs w:val="20"/>
        </w:rPr>
        <w:footnoteReference w:id="491"/>
      </w:r>
    </w:p>
    <w:p w:rsidR="00037250" w:rsidRDefault="00037250" w:rsidP="008D47C9">
      <w:pPr>
        <w:spacing w:line="360" w:lineRule="auto"/>
        <w:jc w:val="both"/>
        <w:rPr>
          <w:rFonts w:cs="Arial"/>
        </w:rPr>
      </w:pPr>
    </w:p>
    <w:p w:rsidR="00037250" w:rsidRDefault="00037250" w:rsidP="008D47C9">
      <w:pPr>
        <w:spacing w:line="360" w:lineRule="auto"/>
        <w:jc w:val="both"/>
        <w:rPr>
          <w:rFonts w:cs="Arial"/>
        </w:rPr>
      </w:pPr>
    </w:p>
    <w:p w:rsidR="00037250" w:rsidRDefault="00037250" w:rsidP="008D47C9">
      <w:pPr>
        <w:spacing w:line="360" w:lineRule="auto"/>
        <w:jc w:val="both"/>
        <w:rPr>
          <w:rFonts w:cs="Arial"/>
        </w:rPr>
      </w:pPr>
    </w:p>
    <w:p w:rsidR="0019378F" w:rsidRDefault="0019378F" w:rsidP="008D47C9">
      <w:pPr>
        <w:spacing w:line="360" w:lineRule="auto"/>
        <w:jc w:val="both"/>
        <w:rPr>
          <w:rFonts w:cs="Arial"/>
        </w:rPr>
      </w:pPr>
    </w:p>
    <w:p w:rsidR="0019378F" w:rsidRDefault="0019378F" w:rsidP="008D47C9">
      <w:pPr>
        <w:spacing w:line="360" w:lineRule="auto"/>
        <w:jc w:val="both"/>
        <w:rPr>
          <w:rFonts w:cs="Arial"/>
        </w:rPr>
      </w:pPr>
    </w:p>
    <w:p w:rsidR="0019378F" w:rsidRDefault="0019378F" w:rsidP="008D47C9">
      <w:pPr>
        <w:spacing w:line="360" w:lineRule="auto"/>
        <w:jc w:val="both"/>
        <w:rPr>
          <w:rFonts w:cs="Arial"/>
        </w:rPr>
      </w:pPr>
    </w:p>
    <w:p w:rsidR="0019378F" w:rsidRDefault="0019378F" w:rsidP="008D47C9">
      <w:pPr>
        <w:spacing w:line="360" w:lineRule="auto"/>
        <w:jc w:val="both"/>
        <w:rPr>
          <w:rFonts w:cs="Arial"/>
        </w:rPr>
      </w:pPr>
    </w:p>
    <w:p w:rsidR="00037250" w:rsidRDefault="00037250" w:rsidP="008D47C9">
      <w:pPr>
        <w:spacing w:line="360" w:lineRule="auto"/>
        <w:jc w:val="both"/>
        <w:rPr>
          <w:rFonts w:cs="Arial"/>
        </w:rPr>
      </w:pPr>
    </w:p>
    <w:p w:rsidR="00037250" w:rsidRDefault="00C0339D" w:rsidP="00E37DA8">
      <w:pPr>
        <w:pStyle w:val="Balk6"/>
      </w:pPr>
      <w:bookmarkStart w:id="199" w:name="_Toc487571883"/>
      <w:r>
        <w:lastRenderedPageBreak/>
        <w:t>Ek</w:t>
      </w:r>
      <w:r w:rsidR="00037250">
        <w:t xml:space="preserve"> 7</w:t>
      </w:r>
      <w:bookmarkEnd w:id="199"/>
      <w:r>
        <w:t>:</w:t>
      </w:r>
      <w:r w:rsidR="00CE7A22">
        <w:t xml:space="preserve"> </w:t>
      </w:r>
      <w:r w:rsidR="00CE7A22" w:rsidRPr="00CE7A22">
        <w:t>Panzer VI Tiger</w:t>
      </w:r>
    </w:p>
    <w:p w:rsidR="00E37DA8" w:rsidRDefault="00E37DA8" w:rsidP="00E37DA8"/>
    <w:p w:rsidR="00E37DA8" w:rsidRPr="00E37DA8" w:rsidRDefault="00E37DA8" w:rsidP="00E37DA8"/>
    <w:p w:rsidR="00037250" w:rsidRDefault="00037250" w:rsidP="00E37DA8">
      <w:pPr>
        <w:spacing w:line="360" w:lineRule="auto"/>
        <w:jc w:val="center"/>
        <w:rPr>
          <w:rFonts w:cs="Arial"/>
        </w:rPr>
      </w:pPr>
      <w:r w:rsidRPr="00037250">
        <w:rPr>
          <w:rFonts w:cs="Arial"/>
          <w:noProof/>
        </w:rPr>
        <w:drawing>
          <wp:inline distT="0" distB="0" distL="0" distR="0">
            <wp:extent cx="5580913" cy="3467100"/>
            <wp:effectExtent l="19050" t="0" r="737" b="0"/>
            <wp:docPr id="16" name="Resi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896CC.tmp"/>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581692" cy="3467584"/>
                    </a:xfrm>
                    <a:prstGeom prst="rect">
                      <a:avLst/>
                    </a:prstGeom>
                  </pic:spPr>
                </pic:pic>
              </a:graphicData>
            </a:graphic>
          </wp:inline>
        </w:drawing>
      </w:r>
    </w:p>
    <w:p w:rsidR="00037250" w:rsidRPr="00D77088" w:rsidRDefault="00037250" w:rsidP="00D77088">
      <w:pPr>
        <w:spacing w:line="360" w:lineRule="auto"/>
        <w:jc w:val="center"/>
        <w:rPr>
          <w:rFonts w:cs="Arial"/>
          <w:sz w:val="20"/>
          <w:szCs w:val="20"/>
        </w:rPr>
      </w:pPr>
      <w:r w:rsidRPr="00E37DA8">
        <w:rPr>
          <w:rFonts w:cs="Arial"/>
          <w:sz w:val="20"/>
          <w:szCs w:val="20"/>
        </w:rPr>
        <w:t>Güneye doğru Müttefiklerle savaşmak için ilerleyen bir Panzer VI Tiger. (İtalya 1944</w:t>
      </w:r>
      <w:r w:rsidR="00D77088">
        <w:rPr>
          <w:rFonts w:cs="Arial"/>
          <w:sz w:val="20"/>
          <w:szCs w:val="20"/>
        </w:rPr>
        <w:t>)</w:t>
      </w:r>
      <w:r w:rsidR="00D77088">
        <w:rPr>
          <w:rStyle w:val="DipnotBavurusu"/>
          <w:rFonts w:cs="Arial"/>
          <w:sz w:val="20"/>
          <w:szCs w:val="20"/>
        </w:rPr>
        <w:footnoteReference w:id="492"/>
      </w:r>
    </w:p>
    <w:p w:rsidR="00037250" w:rsidRDefault="00037250" w:rsidP="008D47C9">
      <w:pPr>
        <w:spacing w:line="360" w:lineRule="auto"/>
        <w:jc w:val="both"/>
        <w:rPr>
          <w:rFonts w:cs="Arial"/>
        </w:rPr>
      </w:pPr>
    </w:p>
    <w:p w:rsidR="00037250" w:rsidRDefault="00037250" w:rsidP="008D47C9">
      <w:pPr>
        <w:spacing w:line="360" w:lineRule="auto"/>
        <w:jc w:val="both"/>
        <w:rPr>
          <w:rFonts w:cs="Arial"/>
        </w:rPr>
      </w:pPr>
    </w:p>
    <w:p w:rsidR="00037250" w:rsidRDefault="00037250" w:rsidP="008D47C9">
      <w:pPr>
        <w:spacing w:line="360" w:lineRule="auto"/>
        <w:jc w:val="both"/>
        <w:rPr>
          <w:rFonts w:cs="Arial"/>
        </w:rPr>
      </w:pPr>
    </w:p>
    <w:p w:rsidR="00037250" w:rsidRDefault="00037250" w:rsidP="008D47C9">
      <w:pPr>
        <w:spacing w:line="360" w:lineRule="auto"/>
        <w:jc w:val="both"/>
        <w:rPr>
          <w:rFonts w:cs="Arial"/>
        </w:rPr>
      </w:pPr>
    </w:p>
    <w:p w:rsidR="00037250" w:rsidRDefault="00037250" w:rsidP="008D47C9">
      <w:pPr>
        <w:spacing w:line="360" w:lineRule="auto"/>
        <w:jc w:val="both"/>
        <w:rPr>
          <w:rFonts w:cs="Arial"/>
        </w:rPr>
      </w:pPr>
    </w:p>
    <w:p w:rsidR="0019378F" w:rsidRDefault="0019378F" w:rsidP="008D47C9">
      <w:pPr>
        <w:spacing w:line="360" w:lineRule="auto"/>
        <w:jc w:val="both"/>
        <w:rPr>
          <w:rFonts w:cs="Arial"/>
        </w:rPr>
      </w:pPr>
    </w:p>
    <w:p w:rsidR="0019378F" w:rsidRDefault="0019378F" w:rsidP="008D47C9">
      <w:pPr>
        <w:spacing w:line="360" w:lineRule="auto"/>
        <w:jc w:val="both"/>
        <w:rPr>
          <w:rFonts w:cs="Arial"/>
        </w:rPr>
      </w:pPr>
    </w:p>
    <w:p w:rsidR="0019378F" w:rsidRDefault="0019378F" w:rsidP="008D47C9">
      <w:pPr>
        <w:spacing w:line="360" w:lineRule="auto"/>
        <w:jc w:val="both"/>
        <w:rPr>
          <w:rFonts w:cs="Arial"/>
        </w:rPr>
      </w:pPr>
    </w:p>
    <w:p w:rsidR="00037250" w:rsidRDefault="00037250" w:rsidP="00E37DA8">
      <w:pPr>
        <w:pStyle w:val="Balk6"/>
      </w:pPr>
      <w:bookmarkStart w:id="200" w:name="_Toc487571884"/>
      <w:r>
        <w:lastRenderedPageBreak/>
        <w:t>Ek 8</w:t>
      </w:r>
      <w:bookmarkEnd w:id="200"/>
      <w:r w:rsidR="00CE7A22">
        <w:t xml:space="preserve">: </w:t>
      </w:r>
      <w:r w:rsidR="00CE7A22" w:rsidRPr="00CE7A22">
        <w:t>Königstiger</w:t>
      </w:r>
    </w:p>
    <w:p w:rsidR="00E37DA8" w:rsidRDefault="00E37DA8" w:rsidP="00E37DA8"/>
    <w:p w:rsidR="00E37DA8" w:rsidRPr="00E37DA8" w:rsidRDefault="00E37DA8" w:rsidP="00E37DA8"/>
    <w:p w:rsidR="00037250" w:rsidRDefault="005321FE" w:rsidP="00161961">
      <w:pPr>
        <w:spacing w:line="360" w:lineRule="auto"/>
        <w:jc w:val="center"/>
        <w:rPr>
          <w:rFonts w:cs="Arial"/>
        </w:rPr>
      </w:pPr>
      <w:r w:rsidRPr="005321FE">
        <w:rPr>
          <w:rFonts w:cs="Arial"/>
          <w:noProof/>
        </w:rPr>
        <w:drawing>
          <wp:inline distT="0" distB="0" distL="0" distR="0">
            <wp:extent cx="4715533" cy="3315163"/>
            <wp:effectExtent l="0" t="0" r="0" b="0"/>
            <wp:docPr id="17" name="Resi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85F2E.tmp"/>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715533" cy="3315163"/>
                    </a:xfrm>
                    <a:prstGeom prst="rect">
                      <a:avLst/>
                    </a:prstGeom>
                  </pic:spPr>
                </pic:pic>
              </a:graphicData>
            </a:graphic>
          </wp:inline>
        </w:drawing>
      </w:r>
    </w:p>
    <w:p w:rsidR="00E37DA8" w:rsidRPr="0019378F" w:rsidRDefault="00E37DA8" w:rsidP="00E37DA8">
      <w:pPr>
        <w:spacing w:line="360" w:lineRule="auto"/>
        <w:jc w:val="center"/>
        <w:rPr>
          <w:rFonts w:cs="Arial"/>
          <w:sz w:val="20"/>
        </w:rPr>
      </w:pPr>
      <w:r w:rsidRPr="0019378F">
        <w:rPr>
          <w:rFonts w:cs="Arial"/>
          <w:sz w:val="20"/>
        </w:rPr>
        <w:t>Batı cephesine gönderilecek olan Königstigerler. (1944/1945)</w:t>
      </w:r>
      <w:r w:rsidR="00D77088" w:rsidRPr="0019378F">
        <w:rPr>
          <w:rStyle w:val="DipnotBavurusu"/>
          <w:rFonts w:cs="Arial"/>
          <w:sz w:val="20"/>
        </w:rPr>
        <w:footnoteReference w:id="493"/>
      </w:r>
    </w:p>
    <w:p w:rsidR="00D65A36" w:rsidRDefault="00D65A36" w:rsidP="008D47C9">
      <w:pPr>
        <w:spacing w:line="360" w:lineRule="auto"/>
        <w:jc w:val="both"/>
        <w:rPr>
          <w:rFonts w:cs="Arial"/>
        </w:rPr>
      </w:pPr>
    </w:p>
    <w:p w:rsidR="00D77088" w:rsidRDefault="00D77088" w:rsidP="008D47C9">
      <w:pPr>
        <w:spacing w:line="360" w:lineRule="auto"/>
        <w:jc w:val="both"/>
        <w:rPr>
          <w:rFonts w:cs="Arial"/>
        </w:rPr>
      </w:pPr>
    </w:p>
    <w:p w:rsidR="00D77088" w:rsidRDefault="00D77088" w:rsidP="008D47C9">
      <w:pPr>
        <w:spacing w:line="360" w:lineRule="auto"/>
        <w:jc w:val="both"/>
        <w:rPr>
          <w:rFonts w:cs="Arial"/>
        </w:rPr>
      </w:pPr>
    </w:p>
    <w:p w:rsidR="00D77088" w:rsidRDefault="00D77088" w:rsidP="008D47C9">
      <w:pPr>
        <w:spacing w:line="360" w:lineRule="auto"/>
        <w:jc w:val="both"/>
        <w:rPr>
          <w:rFonts w:cs="Arial"/>
        </w:rPr>
      </w:pPr>
    </w:p>
    <w:p w:rsidR="00D77088" w:rsidRDefault="00D77088" w:rsidP="008D47C9">
      <w:pPr>
        <w:spacing w:line="360" w:lineRule="auto"/>
        <w:jc w:val="both"/>
        <w:rPr>
          <w:rFonts w:cs="Arial"/>
        </w:rPr>
      </w:pPr>
    </w:p>
    <w:p w:rsidR="0019378F" w:rsidRDefault="0019378F" w:rsidP="008D47C9">
      <w:pPr>
        <w:spacing w:line="360" w:lineRule="auto"/>
        <w:jc w:val="both"/>
        <w:rPr>
          <w:rFonts w:cs="Arial"/>
        </w:rPr>
      </w:pPr>
    </w:p>
    <w:p w:rsidR="0019378F" w:rsidRDefault="0019378F" w:rsidP="008D47C9">
      <w:pPr>
        <w:spacing w:line="360" w:lineRule="auto"/>
        <w:jc w:val="both"/>
        <w:rPr>
          <w:rFonts w:cs="Arial"/>
        </w:rPr>
      </w:pPr>
    </w:p>
    <w:p w:rsidR="005321FE" w:rsidRDefault="005321FE" w:rsidP="008D47C9">
      <w:pPr>
        <w:spacing w:line="360" w:lineRule="auto"/>
        <w:jc w:val="both"/>
        <w:rPr>
          <w:rFonts w:cs="Arial"/>
        </w:rPr>
      </w:pPr>
    </w:p>
    <w:p w:rsidR="005321FE" w:rsidRDefault="005321FE" w:rsidP="00E37DA8">
      <w:pPr>
        <w:pStyle w:val="Balk6"/>
      </w:pPr>
      <w:bookmarkStart w:id="201" w:name="_Toc487571885"/>
      <w:r>
        <w:lastRenderedPageBreak/>
        <w:t>Ek 9</w:t>
      </w:r>
      <w:bookmarkEnd w:id="201"/>
      <w:r w:rsidR="00CE7A22">
        <w:t xml:space="preserve">: </w:t>
      </w:r>
      <w:r w:rsidR="00CE7A22" w:rsidRPr="00CE7A22">
        <w:t>Neubaufahrzeug</w:t>
      </w:r>
    </w:p>
    <w:p w:rsidR="00E37DA8" w:rsidRDefault="00E37DA8" w:rsidP="00E37DA8"/>
    <w:p w:rsidR="00E37DA8" w:rsidRPr="00E37DA8" w:rsidRDefault="00E37DA8" w:rsidP="00E37DA8"/>
    <w:p w:rsidR="005321FE" w:rsidRDefault="005321FE" w:rsidP="008D47C9">
      <w:pPr>
        <w:spacing w:line="360" w:lineRule="auto"/>
        <w:jc w:val="both"/>
        <w:rPr>
          <w:rFonts w:cs="Arial"/>
        </w:rPr>
      </w:pPr>
      <w:r w:rsidRPr="005321FE">
        <w:rPr>
          <w:rFonts w:cs="Arial"/>
          <w:noProof/>
        </w:rPr>
        <w:drawing>
          <wp:inline distT="0" distB="0" distL="0" distR="0">
            <wp:extent cx="4725059" cy="3210373"/>
            <wp:effectExtent l="0" t="0" r="0" b="9525"/>
            <wp:docPr id="18" name="Resi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85615.tmp"/>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725059" cy="3210373"/>
                    </a:xfrm>
                    <a:prstGeom prst="rect">
                      <a:avLst/>
                    </a:prstGeom>
                  </pic:spPr>
                </pic:pic>
              </a:graphicData>
            </a:graphic>
          </wp:inline>
        </w:drawing>
      </w:r>
    </w:p>
    <w:p w:rsidR="00E37DA8" w:rsidRPr="0019378F" w:rsidRDefault="00E37DA8" w:rsidP="00E37DA8">
      <w:pPr>
        <w:spacing w:line="360" w:lineRule="auto"/>
        <w:jc w:val="center"/>
        <w:rPr>
          <w:rFonts w:cs="Arial"/>
          <w:sz w:val="20"/>
        </w:rPr>
      </w:pPr>
      <w:r w:rsidRPr="0019378F">
        <w:rPr>
          <w:rFonts w:cs="Arial"/>
          <w:sz w:val="20"/>
        </w:rPr>
        <w:t>Oslo’da ilerleyen bir Neubaufahrzeug. (1940)</w:t>
      </w:r>
      <w:r w:rsidR="00D77088" w:rsidRPr="0019378F">
        <w:rPr>
          <w:rStyle w:val="DipnotBavurusu"/>
          <w:rFonts w:cs="Arial"/>
          <w:sz w:val="20"/>
        </w:rPr>
        <w:footnoteReference w:id="494"/>
      </w:r>
    </w:p>
    <w:p w:rsidR="00E37DA8" w:rsidRDefault="00E37DA8" w:rsidP="008D47C9">
      <w:pPr>
        <w:spacing w:line="360" w:lineRule="auto"/>
        <w:jc w:val="both"/>
        <w:rPr>
          <w:rFonts w:cs="Arial"/>
        </w:rPr>
      </w:pPr>
    </w:p>
    <w:p w:rsidR="005321FE" w:rsidRDefault="005321FE" w:rsidP="008D47C9">
      <w:pPr>
        <w:spacing w:line="360" w:lineRule="auto"/>
        <w:jc w:val="both"/>
        <w:rPr>
          <w:rFonts w:cs="Arial"/>
        </w:rPr>
      </w:pPr>
    </w:p>
    <w:p w:rsidR="005321FE" w:rsidRDefault="005321FE" w:rsidP="008D47C9">
      <w:pPr>
        <w:spacing w:line="360" w:lineRule="auto"/>
        <w:jc w:val="both"/>
        <w:rPr>
          <w:rFonts w:cs="Arial"/>
        </w:rPr>
      </w:pPr>
    </w:p>
    <w:p w:rsidR="005321FE" w:rsidRDefault="005321FE" w:rsidP="008D47C9">
      <w:pPr>
        <w:spacing w:line="360" w:lineRule="auto"/>
        <w:jc w:val="both"/>
        <w:rPr>
          <w:rFonts w:cs="Arial"/>
        </w:rPr>
      </w:pPr>
    </w:p>
    <w:p w:rsidR="005321FE" w:rsidRDefault="005321FE" w:rsidP="008D47C9">
      <w:pPr>
        <w:spacing w:line="360" w:lineRule="auto"/>
        <w:jc w:val="both"/>
        <w:rPr>
          <w:rFonts w:cs="Arial"/>
        </w:rPr>
      </w:pPr>
    </w:p>
    <w:p w:rsidR="005321FE" w:rsidRDefault="005321FE" w:rsidP="008D47C9">
      <w:pPr>
        <w:spacing w:line="360" w:lineRule="auto"/>
        <w:jc w:val="both"/>
        <w:rPr>
          <w:rFonts w:cs="Arial"/>
        </w:rPr>
      </w:pPr>
    </w:p>
    <w:p w:rsidR="00D65A36" w:rsidRDefault="00D65A36" w:rsidP="008D47C9">
      <w:pPr>
        <w:spacing w:line="360" w:lineRule="auto"/>
        <w:jc w:val="both"/>
        <w:rPr>
          <w:rFonts w:cs="Arial"/>
        </w:rPr>
      </w:pPr>
    </w:p>
    <w:p w:rsidR="0019378F" w:rsidRDefault="0019378F" w:rsidP="008D47C9">
      <w:pPr>
        <w:spacing w:line="360" w:lineRule="auto"/>
        <w:jc w:val="both"/>
        <w:rPr>
          <w:rFonts w:cs="Arial"/>
        </w:rPr>
      </w:pPr>
    </w:p>
    <w:p w:rsidR="005321FE" w:rsidRDefault="005321FE" w:rsidP="008D47C9">
      <w:pPr>
        <w:spacing w:line="360" w:lineRule="auto"/>
        <w:jc w:val="both"/>
        <w:rPr>
          <w:rFonts w:cs="Arial"/>
        </w:rPr>
      </w:pPr>
    </w:p>
    <w:p w:rsidR="005321FE" w:rsidRDefault="005321FE" w:rsidP="00E3381B">
      <w:pPr>
        <w:pStyle w:val="Balk6"/>
      </w:pPr>
      <w:bookmarkStart w:id="202" w:name="_Toc487571886"/>
      <w:r>
        <w:lastRenderedPageBreak/>
        <w:t>Ek 10</w:t>
      </w:r>
      <w:bookmarkEnd w:id="202"/>
      <w:r w:rsidR="00CE7A22">
        <w:t xml:space="preserve">: </w:t>
      </w:r>
      <w:r w:rsidR="00CE7A22" w:rsidRPr="00CE7A22">
        <w:t>Panzer IX ve Panzer X</w:t>
      </w:r>
      <w:r>
        <w:t xml:space="preserve"> </w:t>
      </w:r>
    </w:p>
    <w:p w:rsidR="005321FE" w:rsidRDefault="005321FE" w:rsidP="008D47C9">
      <w:pPr>
        <w:spacing w:line="360" w:lineRule="auto"/>
        <w:jc w:val="both"/>
        <w:rPr>
          <w:rFonts w:cs="Arial"/>
        </w:rPr>
      </w:pPr>
    </w:p>
    <w:p w:rsidR="00E3381B" w:rsidRDefault="00E3381B" w:rsidP="008D47C9">
      <w:pPr>
        <w:spacing w:line="360" w:lineRule="auto"/>
        <w:jc w:val="both"/>
        <w:rPr>
          <w:rFonts w:cs="Arial"/>
        </w:rPr>
      </w:pPr>
    </w:p>
    <w:p w:rsidR="005321FE" w:rsidRDefault="005321FE" w:rsidP="00E3381B">
      <w:pPr>
        <w:spacing w:line="360" w:lineRule="auto"/>
        <w:jc w:val="center"/>
        <w:rPr>
          <w:rFonts w:cs="Arial"/>
        </w:rPr>
      </w:pPr>
      <w:r w:rsidRPr="005321FE">
        <w:rPr>
          <w:rFonts w:cs="Arial"/>
          <w:noProof/>
        </w:rPr>
        <w:drawing>
          <wp:inline distT="0" distB="0" distL="0" distR="0">
            <wp:extent cx="4859020" cy="1647825"/>
            <wp:effectExtent l="0" t="0" r="0" b="9525"/>
            <wp:docPr id="19" name="Resim 289" descr="C:\Users\İş\Desktop\TEZ 2\Panzer I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İş\Desktop\TEZ 2\Panzer IX.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859020" cy="1647825"/>
                    </a:xfrm>
                    <a:prstGeom prst="rect">
                      <a:avLst/>
                    </a:prstGeom>
                    <a:noFill/>
                    <a:ln>
                      <a:noFill/>
                    </a:ln>
                  </pic:spPr>
                </pic:pic>
              </a:graphicData>
            </a:graphic>
          </wp:inline>
        </w:drawing>
      </w:r>
    </w:p>
    <w:p w:rsidR="005321FE" w:rsidRDefault="005321FE" w:rsidP="00E3381B">
      <w:pPr>
        <w:spacing w:line="360" w:lineRule="auto"/>
        <w:jc w:val="center"/>
        <w:rPr>
          <w:rFonts w:cs="Arial"/>
        </w:rPr>
      </w:pPr>
      <w:r w:rsidRPr="005321FE">
        <w:rPr>
          <w:rFonts w:cs="Arial"/>
          <w:noProof/>
        </w:rPr>
        <w:drawing>
          <wp:inline distT="0" distB="0" distL="0" distR="0">
            <wp:extent cx="5082540" cy="1722755"/>
            <wp:effectExtent l="0" t="0" r="3810" b="0"/>
            <wp:docPr id="20" name="Resim 30" descr="C:\Users\İş\Desktop\TEZ 2\Panzer 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İş\Desktop\TEZ 2\Panzer X.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082540" cy="1722755"/>
                    </a:xfrm>
                    <a:prstGeom prst="rect">
                      <a:avLst/>
                    </a:prstGeom>
                    <a:noFill/>
                    <a:ln>
                      <a:noFill/>
                    </a:ln>
                  </pic:spPr>
                </pic:pic>
              </a:graphicData>
            </a:graphic>
          </wp:inline>
        </w:drawing>
      </w:r>
    </w:p>
    <w:p w:rsidR="00E3381B" w:rsidRPr="00E3381B" w:rsidRDefault="00E3381B" w:rsidP="00E3381B">
      <w:pPr>
        <w:spacing w:line="360" w:lineRule="auto"/>
        <w:jc w:val="center"/>
        <w:rPr>
          <w:rFonts w:cs="Arial"/>
          <w:sz w:val="20"/>
        </w:rPr>
      </w:pPr>
      <w:r w:rsidRPr="00E3381B">
        <w:rPr>
          <w:rFonts w:cs="Arial"/>
          <w:sz w:val="20"/>
        </w:rPr>
        <w:t>Signal’in 1944’te yayınlanan 3. Sayısında basılan Panzer IX (üstte) ve Panzer X (altta).</w:t>
      </w:r>
      <w:r w:rsidR="00216CEE">
        <w:rPr>
          <w:rStyle w:val="DipnotBavurusu"/>
          <w:rFonts w:cs="Arial"/>
          <w:sz w:val="20"/>
        </w:rPr>
        <w:footnoteReference w:id="495"/>
      </w:r>
    </w:p>
    <w:p w:rsidR="005321FE" w:rsidRDefault="005321FE" w:rsidP="008D47C9">
      <w:pPr>
        <w:spacing w:line="360" w:lineRule="auto"/>
        <w:jc w:val="both"/>
        <w:rPr>
          <w:rFonts w:cs="Arial"/>
        </w:rPr>
      </w:pPr>
    </w:p>
    <w:p w:rsidR="005321FE" w:rsidRDefault="005321FE" w:rsidP="008D47C9">
      <w:pPr>
        <w:spacing w:line="360" w:lineRule="auto"/>
        <w:jc w:val="both"/>
        <w:rPr>
          <w:rFonts w:cs="Arial"/>
        </w:rPr>
      </w:pPr>
    </w:p>
    <w:p w:rsidR="005321FE" w:rsidRDefault="005321FE" w:rsidP="008D47C9">
      <w:pPr>
        <w:spacing w:line="360" w:lineRule="auto"/>
        <w:jc w:val="both"/>
        <w:rPr>
          <w:rFonts w:cs="Arial"/>
        </w:rPr>
      </w:pPr>
    </w:p>
    <w:p w:rsidR="005321FE" w:rsidRDefault="005321FE" w:rsidP="008D47C9">
      <w:pPr>
        <w:spacing w:line="360" w:lineRule="auto"/>
        <w:jc w:val="both"/>
        <w:rPr>
          <w:rFonts w:cs="Arial"/>
        </w:rPr>
      </w:pPr>
    </w:p>
    <w:p w:rsidR="005321FE" w:rsidRDefault="005321FE" w:rsidP="008D47C9">
      <w:pPr>
        <w:spacing w:line="360" w:lineRule="auto"/>
        <w:jc w:val="both"/>
        <w:rPr>
          <w:rFonts w:cs="Arial"/>
        </w:rPr>
      </w:pPr>
    </w:p>
    <w:p w:rsidR="00216CEE" w:rsidRDefault="00216CEE" w:rsidP="008D47C9">
      <w:pPr>
        <w:spacing w:line="360" w:lineRule="auto"/>
        <w:jc w:val="both"/>
        <w:rPr>
          <w:rFonts w:cs="Arial"/>
        </w:rPr>
      </w:pPr>
    </w:p>
    <w:p w:rsidR="005321FE" w:rsidRDefault="005321FE" w:rsidP="008D47C9">
      <w:pPr>
        <w:spacing w:line="360" w:lineRule="auto"/>
        <w:jc w:val="both"/>
        <w:rPr>
          <w:rFonts w:cs="Arial"/>
        </w:rPr>
      </w:pPr>
    </w:p>
    <w:p w:rsidR="005321FE" w:rsidRDefault="00E3381B" w:rsidP="00E3381B">
      <w:pPr>
        <w:pStyle w:val="Balk6"/>
      </w:pPr>
      <w:bookmarkStart w:id="203" w:name="_Toc487571887"/>
      <w:r>
        <w:lastRenderedPageBreak/>
        <w:t>EK 11</w:t>
      </w:r>
      <w:bookmarkEnd w:id="203"/>
      <w:r w:rsidR="00CE7A22">
        <w:t xml:space="preserve">: </w:t>
      </w:r>
      <w:r w:rsidR="00CE7A22" w:rsidRPr="00CE7A22">
        <w:t>Panzer Maus</w:t>
      </w:r>
    </w:p>
    <w:p w:rsidR="00E3381B" w:rsidRDefault="00E3381B" w:rsidP="00E3381B"/>
    <w:p w:rsidR="00E3381B" w:rsidRPr="00E3381B" w:rsidRDefault="00E3381B" w:rsidP="00E3381B"/>
    <w:p w:rsidR="005321FE" w:rsidRDefault="005321FE" w:rsidP="00E3381B">
      <w:pPr>
        <w:spacing w:line="360" w:lineRule="auto"/>
        <w:jc w:val="center"/>
        <w:rPr>
          <w:rFonts w:cs="Arial"/>
        </w:rPr>
      </w:pPr>
      <w:r w:rsidRPr="005321FE">
        <w:rPr>
          <w:rFonts w:cs="Arial"/>
          <w:noProof/>
        </w:rPr>
        <w:drawing>
          <wp:inline distT="0" distB="0" distL="0" distR="0">
            <wp:extent cx="5400040" cy="3599626"/>
            <wp:effectExtent l="19050" t="0" r="0" b="0"/>
            <wp:docPr id="21" name="Resim 28" descr="http://www.mbtvt.ru/upload/images/article_img/5633332c506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mbtvt.ru/upload/images/article_img/5633332c50637.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400040" cy="3599626"/>
                    </a:xfrm>
                    <a:prstGeom prst="rect">
                      <a:avLst/>
                    </a:prstGeom>
                    <a:noFill/>
                    <a:ln>
                      <a:noFill/>
                    </a:ln>
                  </pic:spPr>
                </pic:pic>
              </a:graphicData>
            </a:graphic>
          </wp:inline>
        </w:drawing>
      </w:r>
    </w:p>
    <w:p w:rsidR="00E3381B" w:rsidRDefault="00E3381B" w:rsidP="00E3381B">
      <w:pPr>
        <w:spacing w:line="360" w:lineRule="auto"/>
        <w:jc w:val="center"/>
        <w:rPr>
          <w:rFonts w:cs="Arial"/>
          <w:sz w:val="20"/>
        </w:rPr>
      </w:pPr>
      <w:r w:rsidRPr="00E3381B">
        <w:rPr>
          <w:rFonts w:cs="Arial"/>
          <w:sz w:val="20"/>
        </w:rPr>
        <w:t xml:space="preserve">Kulesi ve karoseri birleştirilmiş tek Maus olan bu </w:t>
      </w:r>
      <w:proofErr w:type="gramStart"/>
      <w:r w:rsidRPr="00E3381B">
        <w:rPr>
          <w:rFonts w:cs="Arial"/>
          <w:sz w:val="20"/>
        </w:rPr>
        <w:t>prototip</w:t>
      </w:r>
      <w:proofErr w:type="gramEnd"/>
      <w:r w:rsidRPr="00E3381B">
        <w:rPr>
          <w:rFonts w:cs="Arial"/>
          <w:sz w:val="20"/>
        </w:rPr>
        <w:t>, bugün Kubinka Tank Müzesi’nde sergilenmektedir.</w:t>
      </w:r>
      <w:r w:rsidR="005D40B2">
        <w:rPr>
          <w:rStyle w:val="DipnotBavurusu"/>
          <w:rFonts w:cs="Arial"/>
          <w:sz w:val="20"/>
        </w:rPr>
        <w:footnoteReference w:id="496"/>
      </w:r>
    </w:p>
    <w:p w:rsidR="00E3381B" w:rsidRDefault="00E3381B" w:rsidP="00E3381B">
      <w:pPr>
        <w:spacing w:line="360" w:lineRule="auto"/>
        <w:jc w:val="center"/>
        <w:rPr>
          <w:rFonts w:cs="Arial"/>
        </w:rPr>
      </w:pPr>
    </w:p>
    <w:p w:rsidR="00115B03" w:rsidRDefault="00115B03" w:rsidP="008D47C9">
      <w:pPr>
        <w:spacing w:line="360" w:lineRule="auto"/>
        <w:jc w:val="both"/>
        <w:rPr>
          <w:rFonts w:cs="Arial"/>
        </w:rPr>
      </w:pPr>
    </w:p>
    <w:p w:rsidR="00115B03" w:rsidRDefault="00115B03" w:rsidP="008D47C9">
      <w:pPr>
        <w:spacing w:line="360" w:lineRule="auto"/>
        <w:jc w:val="both"/>
        <w:rPr>
          <w:rFonts w:cs="Arial"/>
        </w:rPr>
      </w:pPr>
    </w:p>
    <w:p w:rsidR="00115B03" w:rsidRDefault="00115B03" w:rsidP="008D47C9">
      <w:pPr>
        <w:spacing w:line="360" w:lineRule="auto"/>
        <w:jc w:val="both"/>
        <w:rPr>
          <w:rFonts w:cs="Arial"/>
        </w:rPr>
      </w:pPr>
    </w:p>
    <w:p w:rsidR="00115B03" w:rsidRDefault="00115B03" w:rsidP="008D47C9">
      <w:pPr>
        <w:spacing w:line="360" w:lineRule="auto"/>
        <w:jc w:val="both"/>
        <w:rPr>
          <w:rFonts w:cs="Arial"/>
        </w:rPr>
      </w:pPr>
    </w:p>
    <w:p w:rsidR="00115B03" w:rsidRDefault="00115B03" w:rsidP="008D47C9">
      <w:pPr>
        <w:spacing w:line="360" w:lineRule="auto"/>
        <w:jc w:val="both"/>
        <w:rPr>
          <w:rFonts w:cs="Arial"/>
        </w:rPr>
      </w:pPr>
    </w:p>
    <w:p w:rsidR="007245D4" w:rsidRDefault="007245D4" w:rsidP="008D47C9">
      <w:pPr>
        <w:spacing w:line="360" w:lineRule="auto"/>
        <w:jc w:val="both"/>
        <w:rPr>
          <w:rFonts w:cs="Arial"/>
        </w:rPr>
      </w:pPr>
    </w:p>
    <w:p w:rsidR="00115B03" w:rsidRDefault="00115B03" w:rsidP="008D47C9">
      <w:pPr>
        <w:spacing w:line="360" w:lineRule="auto"/>
        <w:jc w:val="both"/>
        <w:rPr>
          <w:rFonts w:cs="Arial"/>
        </w:rPr>
      </w:pPr>
    </w:p>
    <w:p w:rsidR="00115B03" w:rsidRDefault="00115B03" w:rsidP="008D47C9">
      <w:pPr>
        <w:spacing w:line="360" w:lineRule="auto"/>
        <w:jc w:val="both"/>
        <w:rPr>
          <w:rFonts w:cs="Arial"/>
        </w:rPr>
      </w:pPr>
    </w:p>
    <w:p w:rsidR="00115B03" w:rsidRDefault="00115B03" w:rsidP="00E3381B">
      <w:pPr>
        <w:pStyle w:val="Balk6"/>
      </w:pPr>
      <w:bookmarkStart w:id="204" w:name="_Toc487571888"/>
      <w:r>
        <w:t xml:space="preserve">Ek </w:t>
      </w:r>
      <w:r w:rsidR="00E3381B">
        <w:t>12</w:t>
      </w:r>
      <w:bookmarkEnd w:id="204"/>
      <w:r w:rsidR="00CE7A22">
        <w:t xml:space="preserve">: </w:t>
      </w:r>
      <w:r w:rsidR="00CE7A22" w:rsidRPr="00CE7A22">
        <w:t>Kugelpanzer</w:t>
      </w:r>
    </w:p>
    <w:p w:rsidR="00E3381B" w:rsidRDefault="00E3381B" w:rsidP="00E3381B"/>
    <w:p w:rsidR="00E3381B" w:rsidRPr="00E3381B" w:rsidRDefault="00E3381B" w:rsidP="00E3381B"/>
    <w:p w:rsidR="00115B03" w:rsidRDefault="00115B03" w:rsidP="00E3381B">
      <w:pPr>
        <w:spacing w:line="360" w:lineRule="auto"/>
        <w:jc w:val="center"/>
        <w:rPr>
          <w:rFonts w:cs="Arial"/>
        </w:rPr>
      </w:pPr>
      <w:r w:rsidRPr="00115B03">
        <w:rPr>
          <w:rFonts w:cs="Arial"/>
          <w:noProof/>
        </w:rPr>
        <w:drawing>
          <wp:inline distT="0" distB="0" distL="0" distR="0">
            <wp:extent cx="5400040" cy="3599431"/>
            <wp:effectExtent l="19050" t="0" r="0" b="0"/>
            <wp:docPr id="22" name="Resim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ugelpanzer_in_Kubinka.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400040" cy="3599431"/>
                    </a:xfrm>
                    <a:prstGeom prst="rect">
                      <a:avLst/>
                    </a:prstGeom>
                  </pic:spPr>
                </pic:pic>
              </a:graphicData>
            </a:graphic>
          </wp:inline>
        </w:drawing>
      </w:r>
    </w:p>
    <w:p w:rsidR="00E3381B" w:rsidRDefault="00E3381B" w:rsidP="00E3381B">
      <w:pPr>
        <w:spacing w:line="360" w:lineRule="auto"/>
        <w:jc w:val="center"/>
        <w:rPr>
          <w:rFonts w:cs="Arial"/>
          <w:sz w:val="20"/>
        </w:rPr>
      </w:pPr>
      <w:r w:rsidRPr="00E3381B">
        <w:rPr>
          <w:rFonts w:cs="Arial"/>
          <w:sz w:val="20"/>
        </w:rPr>
        <w:t>Kubinka Tank Müzesi’nde bulunan üretilmiş tek Küre Panzer (kugelpanzer).</w:t>
      </w:r>
      <w:r w:rsidR="005D40B2">
        <w:rPr>
          <w:rStyle w:val="DipnotBavurusu"/>
          <w:rFonts w:cs="Arial"/>
          <w:sz w:val="20"/>
        </w:rPr>
        <w:footnoteReference w:id="497"/>
      </w:r>
    </w:p>
    <w:p w:rsidR="00E3381B" w:rsidRDefault="00E3381B" w:rsidP="00E3381B">
      <w:pPr>
        <w:spacing w:line="360" w:lineRule="auto"/>
        <w:jc w:val="center"/>
        <w:rPr>
          <w:rFonts w:cs="Arial"/>
        </w:rPr>
      </w:pPr>
    </w:p>
    <w:p w:rsidR="00115B03" w:rsidRDefault="00115B03" w:rsidP="008D47C9">
      <w:pPr>
        <w:spacing w:line="360" w:lineRule="auto"/>
        <w:jc w:val="both"/>
        <w:rPr>
          <w:rFonts w:cs="Arial"/>
        </w:rPr>
      </w:pPr>
    </w:p>
    <w:p w:rsidR="00115B03" w:rsidRDefault="00115B03" w:rsidP="008D47C9">
      <w:pPr>
        <w:spacing w:line="360" w:lineRule="auto"/>
        <w:jc w:val="both"/>
        <w:rPr>
          <w:rFonts w:cs="Arial"/>
        </w:rPr>
      </w:pPr>
    </w:p>
    <w:p w:rsidR="00115B03" w:rsidRDefault="00115B03" w:rsidP="008D47C9">
      <w:pPr>
        <w:spacing w:line="360" w:lineRule="auto"/>
        <w:jc w:val="both"/>
        <w:rPr>
          <w:rFonts w:cs="Arial"/>
        </w:rPr>
      </w:pPr>
    </w:p>
    <w:p w:rsidR="00115B03" w:rsidRDefault="00115B03" w:rsidP="008D47C9">
      <w:pPr>
        <w:spacing w:line="360" w:lineRule="auto"/>
        <w:jc w:val="both"/>
        <w:rPr>
          <w:rFonts w:cs="Arial"/>
        </w:rPr>
      </w:pPr>
    </w:p>
    <w:p w:rsidR="00E3381B" w:rsidRDefault="00E3381B" w:rsidP="008D47C9">
      <w:pPr>
        <w:spacing w:line="360" w:lineRule="auto"/>
        <w:jc w:val="both"/>
        <w:rPr>
          <w:rFonts w:cs="Arial"/>
        </w:rPr>
      </w:pPr>
    </w:p>
    <w:p w:rsidR="00115B03" w:rsidRDefault="00115B03" w:rsidP="00E3381B">
      <w:pPr>
        <w:pStyle w:val="Balk6"/>
      </w:pPr>
      <w:bookmarkStart w:id="205" w:name="_Toc487571889"/>
      <w:r>
        <w:lastRenderedPageBreak/>
        <w:t xml:space="preserve">Ek </w:t>
      </w:r>
      <w:r w:rsidR="00E3381B">
        <w:t>13</w:t>
      </w:r>
      <w:bookmarkEnd w:id="205"/>
      <w:r w:rsidR="00CE7A22">
        <w:t xml:space="preserve">: </w:t>
      </w:r>
      <w:r w:rsidR="00CE7A22" w:rsidRPr="00CE7A22">
        <w:t>E-100</w:t>
      </w:r>
      <w:r>
        <w:t xml:space="preserve"> </w:t>
      </w:r>
    </w:p>
    <w:p w:rsidR="00E3381B" w:rsidRDefault="00E3381B" w:rsidP="00E3381B"/>
    <w:p w:rsidR="00E3381B" w:rsidRPr="00E3381B" w:rsidRDefault="00E3381B" w:rsidP="00E3381B"/>
    <w:p w:rsidR="00115B03" w:rsidRDefault="00115B03" w:rsidP="00E3381B">
      <w:pPr>
        <w:spacing w:line="360" w:lineRule="auto"/>
        <w:jc w:val="center"/>
        <w:rPr>
          <w:rFonts w:cs="Arial"/>
        </w:rPr>
      </w:pPr>
      <w:r w:rsidRPr="00115B03">
        <w:rPr>
          <w:rFonts w:cs="Arial"/>
          <w:noProof/>
        </w:rPr>
        <w:drawing>
          <wp:inline distT="0" distB="0" distL="0" distR="0">
            <wp:extent cx="4726175" cy="3338423"/>
            <wp:effectExtent l="19050" t="0" r="0" b="0"/>
            <wp:docPr id="24"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730982" cy="3341818"/>
                    </a:xfrm>
                    <a:prstGeom prst="rect">
                      <a:avLst/>
                    </a:prstGeom>
                    <a:noFill/>
                    <a:ln>
                      <a:noFill/>
                    </a:ln>
                  </pic:spPr>
                </pic:pic>
              </a:graphicData>
            </a:graphic>
          </wp:inline>
        </w:drawing>
      </w:r>
    </w:p>
    <w:p w:rsidR="00E3381B" w:rsidRDefault="00E3381B" w:rsidP="00E3381B">
      <w:pPr>
        <w:spacing w:line="360" w:lineRule="auto"/>
        <w:jc w:val="center"/>
        <w:rPr>
          <w:rFonts w:cs="Arial"/>
          <w:sz w:val="20"/>
        </w:rPr>
      </w:pPr>
      <w:r w:rsidRPr="00E3381B">
        <w:rPr>
          <w:rFonts w:cs="Arial"/>
          <w:sz w:val="20"/>
        </w:rPr>
        <w:t>Sadece karoseri üretilebilen E-100’ün, İngilizler tarafından ele geçirilmesinin ardından Henschel fabrikasındaki durumu.</w:t>
      </w:r>
      <w:r w:rsidR="005D40B2">
        <w:rPr>
          <w:rStyle w:val="DipnotBavurusu"/>
          <w:rFonts w:cs="Arial"/>
          <w:sz w:val="20"/>
        </w:rPr>
        <w:footnoteReference w:id="498"/>
      </w:r>
    </w:p>
    <w:p w:rsidR="00E3381B" w:rsidRDefault="00E3381B" w:rsidP="00E3381B">
      <w:pPr>
        <w:spacing w:line="360" w:lineRule="auto"/>
        <w:jc w:val="center"/>
        <w:rPr>
          <w:rFonts w:cs="Arial"/>
        </w:rPr>
      </w:pPr>
    </w:p>
    <w:p w:rsidR="00115B03" w:rsidRDefault="00115B03" w:rsidP="008D47C9">
      <w:pPr>
        <w:spacing w:line="360" w:lineRule="auto"/>
        <w:jc w:val="both"/>
        <w:rPr>
          <w:rFonts w:cs="Arial"/>
        </w:rPr>
      </w:pPr>
    </w:p>
    <w:p w:rsidR="005D40B2" w:rsidRDefault="005D40B2" w:rsidP="008D47C9">
      <w:pPr>
        <w:spacing w:line="360" w:lineRule="auto"/>
        <w:jc w:val="both"/>
        <w:rPr>
          <w:rFonts w:cs="Arial"/>
        </w:rPr>
      </w:pPr>
    </w:p>
    <w:p w:rsidR="00115B03" w:rsidRDefault="00115B03" w:rsidP="008D47C9">
      <w:pPr>
        <w:spacing w:line="360" w:lineRule="auto"/>
        <w:jc w:val="both"/>
        <w:rPr>
          <w:rFonts w:cs="Arial"/>
        </w:rPr>
      </w:pPr>
    </w:p>
    <w:p w:rsidR="0019378F" w:rsidRDefault="0019378F" w:rsidP="008D47C9">
      <w:pPr>
        <w:spacing w:line="360" w:lineRule="auto"/>
        <w:jc w:val="both"/>
        <w:rPr>
          <w:rFonts w:cs="Arial"/>
        </w:rPr>
      </w:pPr>
    </w:p>
    <w:p w:rsidR="0019378F" w:rsidRDefault="0019378F" w:rsidP="008D47C9">
      <w:pPr>
        <w:spacing w:line="360" w:lineRule="auto"/>
        <w:jc w:val="both"/>
        <w:rPr>
          <w:rFonts w:cs="Arial"/>
        </w:rPr>
      </w:pPr>
    </w:p>
    <w:p w:rsidR="00D05550" w:rsidRDefault="00D05550" w:rsidP="008D47C9">
      <w:pPr>
        <w:spacing w:line="360" w:lineRule="auto"/>
        <w:jc w:val="both"/>
        <w:rPr>
          <w:rFonts w:cs="Arial"/>
        </w:rPr>
      </w:pPr>
    </w:p>
    <w:p w:rsidR="0019378F" w:rsidRDefault="0019378F" w:rsidP="008D47C9">
      <w:pPr>
        <w:spacing w:line="360" w:lineRule="auto"/>
        <w:jc w:val="both"/>
        <w:rPr>
          <w:rFonts w:cs="Arial"/>
        </w:rPr>
      </w:pPr>
    </w:p>
    <w:p w:rsidR="00115B03" w:rsidRDefault="00115B03" w:rsidP="00E3381B">
      <w:pPr>
        <w:pStyle w:val="Balk6"/>
      </w:pPr>
      <w:bookmarkStart w:id="206" w:name="_Toc487571890"/>
      <w:r>
        <w:lastRenderedPageBreak/>
        <w:t xml:space="preserve">Ek </w:t>
      </w:r>
      <w:r w:rsidR="00E3381B">
        <w:t>14</w:t>
      </w:r>
      <w:bookmarkEnd w:id="206"/>
      <w:r w:rsidR="00CE7A22">
        <w:t xml:space="preserve">: </w:t>
      </w:r>
      <w:r w:rsidR="00CE7A22" w:rsidRPr="00CE7A22">
        <w:t>Panter II</w:t>
      </w:r>
    </w:p>
    <w:p w:rsidR="00E3381B" w:rsidRDefault="00E3381B" w:rsidP="00E3381B"/>
    <w:p w:rsidR="00E3381B" w:rsidRPr="00E3381B" w:rsidRDefault="00E3381B" w:rsidP="00E3381B"/>
    <w:p w:rsidR="00115B03" w:rsidRDefault="00115B03" w:rsidP="00E3381B">
      <w:pPr>
        <w:spacing w:line="360" w:lineRule="auto"/>
        <w:jc w:val="center"/>
        <w:rPr>
          <w:rFonts w:cs="Arial"/>
        </w:rPr>
      </w:pPr>
      <w:r w:rsidRPr="00115B03">
        <w:rPr>
          <w:rFonts w:cs="Arial"/>
          <w:noProof/>
        </w:rPr>
        <w:drawing>
          <wp:inline distT="0" distB="0" distL="0" distR="0">
            <wp:extent cx="5400040" cy="4050030"/>
            <wp:effectExtent l="19050" t="0" r="0" b="0"/>
            <wp:docPr id="29" name="Resim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ther_II.Fort_Knox.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400040" cy="4050030"/>
                    </a:xfrm>
                    <a:prstGeom prst="rect">
                      <a:avLst/>
                    </a:prstGeom>
                  </pic:spPr>
                </pic:pic>
              </a:graphicData>
            </a:graphic>
          </wp:inline>
        </w:drawing>
      </w:r>
    </w:p>
    <w:p w:rsidR="00E3381B" w:rsidRDefault="00E3381B" w:rsidP="00E3381B">
      <w:pPr>
        <w:spacing w:line="360" w:lineRule="auto"/>
        <w:jc w:val="center"/>
        <w:rPr>
          <w:rFonts w:cs="Arial"/>
          <w:sz w:val="20"/>
        </w:rPr>
      </w:pPr>
      <w:r w:rsidRPr="00E3381B">
        <w:rPr>
          <w:rFonts w:cs="Arial"/>
          <w:sz w:val="20"/>
        </w:rPr>
        <w:t>Fort Knox’taki Patton Müzesi’nde sergilenen, üretilmiş tek Panter II.</w:t>
      </w:r>
      <w:r w:rsidR="00BD5A81">
        <w:rPr>
          <w:rStyle w:val="DipnotBavurusu"/>
          <w:rFonts w:cs="Arial"/>
          <w:sz w:val="20"/>
        </w:rPr>
        <w:footnoteReference w:id="499"/>
      </w:r>
    </w:p>
    <w:p w:rsidR="00E3381B" w:rsidRDefault="00E3381B" w:rsidP="00E3381B">
      <w:pPr>
        <w:spacing w:line="360" w:lineRule="auto"/>
        <w:jc w:val="center"/>
        <w:rPr>
          <w:rFonts w:cs="Arial"/>
        </w:rPr>
      </w:pPr>
    </w:p>
    <w:p w:rsidR="00115B03" w:rsidRDefault="00115B03" w:rsidP="008D47C9">
      <w:pPr>
        <w:spacing w:line="360" w:lineRule="auto"/>
        <w:jc w:val="both"/>
        <w:rPr>
          <w:rFonts w:cs="Arial"/>
        </w:rPr>
      </w:pPr>
    </w:p>
    <w:p w:rsidR="007245D4" w:rsidRDefault="007245D4" w:rsidP="008D47C9">
      <w:pPr>
        <w:spacing w:line="360" w:lineRule="auto"/>
        <w:jc w:val="both"/>
        <w:rPr>
          <w:rFonts w:cs="Arial"/>
        </w:rPr>
      </w:pPr>
    </w:p>
    <w:p w:rsidR="0019378F" w:rsidRDefault="0019378F" w:rsidP="008D47C9">
      <w:pPr>
        <w:spacing w:line="360" w:lineRule="auto"/>
        <w:jc w:val="both"/>
        <w:rPr>
          <w:rFonts w:cs="Arial"/>
        </w:rPr>
      </w:pPr>
    </w:p>
    <w:p w:rsidR="0019378F" w:rsidRDefault="0019378F" w:rsidP="008D47C9">
      <w:pPr>
        <w:spacing w:line="360" w:lineRule="auto"/>
        <w:jc w:val="both"/>
        <w:rPr>
          <w:rFonts w:cs="Arial"/>
        </w:rPr>
      </w:pPr>
    </w:p>
    <w:p w:rsidR="00115B03" w:rsidRDefault="00E3381B" w:rsidP="006F1FD7">
      <w:pPr>
        <w:pStyle w:val="Balk6"/>
      </w:pPr>
      <w:bookmarkStart w:id="207" w:name="_Toc487571891"/>
      <w:r>
        <w:lastRenderedPageBreak/>
        <w:t>Ek 15</w:t>
      </w:r>
      <w:bookmarkEnd w:id="207"/>
      <w:r w:rsidR="00CE7A22">
        <w:t xml:space="preserve">: </w:t>
      </w:r>
      <w:r w:rsidR="00CE7A22" w:rsidRPr="00CE7A22">
        <w:t>Tigerfibel</w:t>
      </w:r>
    </w:p>
    <w:p w:rsidR="006F1FD7" w:rsidRDefault="006F1FD7" w:rsidP="006F1FD7"/>
    <w:p w:rsidR="006F1FD7" w:rsidRDefault="006F1FD7" w:rsidP="006F1FD7"/>
    <w:p w:rsidR="006F1FD7" w:rsidRDefault="006F1FD7" w:rsidP="006F1FD7">
      <w:pPr>
        <w:jc w:val="center"/>
      </w:pPr>
      <w:r>
        <w:rPr>
          <w:noProof/>
        </w:rPr>
        <w:drawing>
          <wp:inline distT="0" distB="0" distL="0" distR="0">
            <wp:extent cx="5184775" cy="3726815"/>
            <wp:effectExtent l="19050" t="0" r="0" b="0"/>
            <wp:docPr id="31" name="Resim 1" descr="C:\Users\win 7\Desktop\unnam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 7\Desktop\unnamed.png"/>
                    <pic:cNvPicPr>
                      <a:picLocks noChangeAspect="1" noChangeArrowheads="1"/>
                    </pic:cNvPicPr>
                  </pic:nvPicPr>
                  <pic:blipFill>
                    <a:blip r:embed="rId34" cstate="print"/>
                    <a:srcRect/>
                    <a:stretch>
                      <a:fillRect/>
                    </a:stretch>
                  </pic:blipFill>
                  <pic:spPr bwMode="auto">
                    <a:xfrm>
                      <a:off x="0" y="0"/>
                      <a:ext cx="5184775" cy="3726815"/>
                    </a:xfrm>
                    <a:prstGeom prst="rect">
                      <a:avLst/>
                    </a:prstGeom>
                    <a:noFill/>
                    <a:ln w="9525">
                      <a:noFill/>
                      <a:miter lim="800000"/>
                      <a:headEnd/>
                      <a:tailEnd/>
                    </a:ln>
                  </pic:spPr>
                </pic:pic>
              </a:graphicData>
            </a:graphic>
          </wp:inline>
        </w:drawing>
      </w:r>
    </w:p>
    <w:p w:rsidR="006F1FD7" w:rsidRPr="00C45A6D" w:rsidRDefault="00C45A6D" w:rsidP="006F1FD7">
      <w:pPr>
        <w:jc w:val="center"/>
        <w:rPr>
          <w:sz w:val="20"/>
        </w:rPr>
      </w:pPr>
      <w:r w:rsidRPr="00C45A6D">
        <w:rPr>
          <w:sz w:val="20"/>
        </w:rPr>
        <w:t>Tigerfibel’de vites kutusuyla alakalı bilgilerin verildiği bölüm.</w:t>
      </w:r>
      <w:r w:rsidR="00BD5A81">
        <w:rPr>
          <w:rStyle w:val="DipnotBavurusu"/>
          <w:sz w:val="20"/>
        </w:rPr>
        <w:footnoteReference w:id="500"/>
      </w:r>
    </w:p>
    <w:p w:rsidR="00115B03" w:rsidRDefault="00115B03" w:rsidP="008D47C9">
      <w:pPr>
        <w:spacing w:line="360" w:lineRule="auto"/>
        <w:jc w:val="both"/>
        <w:rPr>
          <w:rFonts w:cs="Arial"/>
        </w:rPr>
      </w:pPr>
    </w:p>
    <w:p w:rsidR="00C45A6D" w:rsidRDefault="00C45A6D" w:rsidP="008D47C9">
      <w:pPr>
        <w:spacing w:line="360" w:lineRule="auto"/>
        <w:jc w:val="both"/>
        <w:rPr>
          <w:rFonts w:cs="Arial"/>
        </w:rPr>
      </w:pPr>
    </w:p>
    <w:p w:rsidR="00102583" w:rsidRDefault="00102583" w:rsidP="008D47C9">
      <w:pPr>
        <w:spacing w:line="360" w:lineRule="auto"/>
        <w:jc w:val="both"/>
        <w:rPr>
          <w:rFonts w:cs="Arial"/>
        </w:rPr>
      </w:pPr>
    </w:p>
    <w:p w:rsidR="00102583" w:rsidRDefault="00102583" w:rsidP="008D47C9">
      <w:pPr>
        <w:spacing w:line="360" w:lineRule="auto"/>
        <w:jc w:val="both"/>
        <w:rPr>
          <w:rFonts w:cs="Arial"/>
        </w:rPr>
      </w:pPr>
    </w:p>
    <w:p w:rsidR="00102583" w:rsidRDefault="00102583" w:rsidP="008D47C9">
      <w:pPr>
        <w:spacing w:line="360" w:lineRule="auto"/>
        <w:jc w:val="both"/>
        <w:rPr>
          <w:rFonts w:cs="Arial"/>
        </w:rPr>
      </w:pPr>
    </w:p>
    <w:p w:rsidR="00102583" w:rsidRDefault="00102583" w:rsidP="008D47C9">
      <w:pPr>
        <w:spacing w:line="360" w:lineRule="auto"/>
        <w:jc w:val="both"/>
        <w:rPr>
          <w:rFonts w:cs="Arial"/>
        </w:rPr>
      </w:pPr>
    </w:p>
    <w:p w:rsidR="00102583" w:rsidRDefault="00102583" w:rsidP="008D47C9">
      <w:pPr>
        <w:spacing w:line="360" w:lineRule="auto"/>
        <w:jc w:val="both"/>
        <w:rPr>
          <w:rFonts w:cs="Arial"/>
        </w:rPr>
      </w:pPr>
    </w:p>
    <w:p w:rsidR="003E47E7" w:rsidRDefault="003E47E7" w:rsidP="008D47C9">
      <w:pPr>
        <w:spacing w:line="360" w:lineRule="auto"/>
        <w:jc w:val="both"/>
        <w:rPr>
          <w:rFonts w:cs="Arial"/>
        </w:rPr>
      </w:pPr>
    </w:p>
    <w:p w:rsidR="00C45A6D" w:rsidRDefault="00C45A6D" w:rsidP="00C45A6D">
      <w:pPr>
        <w:pStyle w:val="Balk6"/>
      </w:pPr>
      <w:bookmarkStart w:id="208" w:name="_Toc487571892"/>
      <w:r>
        <w:lastRenderedPageBreak/>
        <w:t>Ek 16</w:t>
      </w:r>
      <w:bookmarkEnd w:id="208"/>
      <w:r w:rsidR="00CE7A22">
        <w:t xml:space="preserve">: </w:t>
      </w:r>
      <w:r w:rsidR="00CE7A22" w:rsidRPr="00CE7A22">
        <w:t>Pantherfibel</w:t>
      </w:r>
    </w:p>
    <w:p w:rsidR="00C45A6D" w:rsidRDefault="00C45A6D" w:rsidP="00C45A6D"/>
    <w:p w:rsidR="00C45A6D" w:rsidRDefault="00C45A6D" w:rsidP="00C45A6D"/>
    <w:p w:rsidR="00C45A6D" w:rsidRDefault="00C45A6D" w:rsidP="00C45A6D">
      <w:pPr>
        <w:jc w:val="center"/>
      </w:pPr>
      <w:r>
        <w:rPr>
          <w:noProof/>
        </w:rPr>
        <w:drawing>
          <wp:inline distT="0" distB="0" distL="0" distR="0">
            <wp:extent cx="5055235" cy="3545205"/>
            <wp:effectExtent l="19050" t="0" r="0" b="0"/>
            <wp:docPr id="288" name="Resim 2" descr="C:\Users\win 7\Downloads\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 7\Downloads\image.png"/>
                    <pic:cNvPicPr>
                      <a:picLocks noChangeAspect="1" noChangeArrowheads="1"/>
                    </pic:cNvPicPr>
                  </pic:nvPicPr>
                  <pic:blipFill>
                    <a:blip r:embed="rId35" cstate="print"/>
                    <a:srcRect/>
                    <a:stretch>
                      <a:fillRect/>
                    </a:stretch>
                  </pic:blipFill>
                  <pic:spPr bwMode="auto">
                    <a:xfrm>
                      <a:off x="0" y="0"/>
                      <a:ext cx="5055235" cy="3545205"/>
                    </a:xfrm>
                    <a:prstGeom prst="rect">
                      <a:avLst/>
                    </a:prstGeom>
                    <a:noFill/>
                    <a:ln w="9525">
                      <a:noFill/>
                      <a:miter lim="800000"/>
                      <a:headEnd/>
                      <a:tailEnd/>
                    </a:ln>
                  </pic:spPr>
                </pic:pic>
              </a:graphicData>
            </a:graphic>
          </wp:inline>
        </w:drawing>
      </w:r>
    </w:p>
    <w:p w:rsidR="00C45A6D" w:rsidRDefault="00C45A6D" w:rsidP="00C45A6D">
      <w:pPr>
        <w:jc w:val="center"/>
        <w:rPr>
          <w:sz w:val="20"/>
        </w:rPr>
      </w:pPr>
      <w:r w:rsidRPr="00C45A6D">
        <w:rPr>
          <w:sz w:val="20"/>
        </w:rPr>
        <w:t>Panterfibel’de değişen namlu ile alakalı bilgilerin verildiği bölüm.</w:t>
      </w:r>
      <w:r w:rsidR="00BD5A81">
        <w:rPr>
          <w:rStyle w:val="DipnotBavurusu"/>
          <w:sz w:val="20"/>
        </w:rPr>
        <w:footnoteReference w:id="501"/>
      </w: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3E47E7" w:rsidRDefault="003E47E7" w:rsidP="00C45A6D">
      <w:pPr>
        <w:jc w:val="center"/>
        <w:rPr>
          <w:sz w:val="20"/>
        </w:rPr>
      </w:pPr>
    </w:p>
    <w:p w:rsidR="00C45A6D" w:rsidRDefault="00C45A6D" w:rsidP="005644F8">
      <w:pPr>
        <w:rPr>
          <w:sz w:val="20"/>
        </w:rPr>
      </w:pPr>
    </w:p>
    <w:p w:rsidR="00C45A6D" w:rsidRDefault="00C45A6D" w:rsidP="00C45A6D">
      <w:pPr>
        <w:pStyle w:val="Balk6"/>
      </w:pPr>
      <w:bookmarkStart w:id="209" w:name="_Toc487571893"/>
      <w:r>
        <w:lastRenderedPageBreak/>
        <w:t>Ek 17</w:t>
      </w:r>
      <w:bookmarkEnd w:id="209"/>
      <w:r w:rsidR="00CE7A22">
        <w:t xml:space="preserve">: </w:t>
      </w:r>
      <w:r w:rsidR="00CE7A22" w:rsidRPr="00CE7A22">
        <w:t>Brody’nin Harita Üzerindeki Yeri</w:t>
      </w:r>
    </w:p>
    <w:p w:rsidR="00C45A6D" w:rsidRPr="00C45A6D" w:rsidRDefault="00C45A6D" w:rsidP="00C45A6D"/>
    <w:p w:rsidR="00C45A6D" w:rsidRDefault="00C45A6D" w:rsidP="00C45A6D"/>
    <w:p w:rsidR="00C45A6D" w:rsidRDefault="00C45A6D" w:rsidP="00C45A6D">
      <w:pPr>
        <w:jc w:val="center"/>
      </w:pPr>
      <w:r>
        <w:rPr>
          <w:noProof/>
        </w:rPr>
        <w:drawing>
          <wp:inline distT="0" distB="0" distL="0" distR="0">
            <wp:extent cx="4666615" cy="3131185"/>
            <wp:effectExtent l="19050" t="0" r="635" b="0"/>
            <wp:docPr id="290" name="Resim 3" descr="C:\Users\win 7\Downloads\imag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 7\Downloads\image (1).png"/>
                    <pic:cNvPicPr>
                      <a:picLocks noChangeAspect="1" noChangeArrowheads="1"/>
                    </pic:cNvPicPr>
                  </pic:nvPicPr>
                  <pic:blipFill>
                    <a:blip r:embed="rId36" cstate="print"/>
                    <a:srcRect/>
                    <a:stretch>
                      <a:fillRect/>
                    </a:stretch>
                  </pic:blipFill>
                  <pic:spPr bwMode="auto">
                    <a:xfrm>
                      <a:off x="0" y="0"/>
                      <a:ext cx="4666615" cy="3131185"/>
                    </a:xfrm>
                    <a:prstGeom prst="rect">
                      <a:avLst/>
                    </a:prstGeom>
                    <a:noFill/>
                    <a:ln w="9525">
                      <a:noFill/>
                      <a:miter lim="800000"/>
                      <a:headEnd/>
                      <a:tailEnd/>
                    </a:ln>
                  </pic:spPr>
                </pic:pic>
              </a:graphicData>
            </a:graphic>
          </wp:inline>
        </w:drawing>
      </w:r>
    </w:p>
    <w:p w:rsidR="00C45A6D" w:rsidRDefault="00C45A6D" w:rsidP="00C45A6D">
      <w:pPr>
        <w:jc w:val="center"/>
        <w:rPr>
          <w:sz w:val="20"/>
        </w:rPr>
      </w:pPr>
      <w:r w:rsidRPr="00C45A6D">
        <w:rPr>
          <w:sz w:val="20"/>
        </w:rPr>
        <w:t>Kırmızı ile gösterilen kısım, Brody ve çevresinde cereyan eden muharebelerin olduğu bölgedir.</w:t>
      </w:r>
      <w:r w:rsidR="00E26AB8">
        <w:rPr>
          <w:rStyle w:val="DipnotBavurusu"/>
          <w:sz w:val="20"/>
        </w:rPr>
        <w:footnoteReference w:id="502"/>
      </w: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C45A6D" w:rsidRDefault="00C45A6D" w:rsidP="00C45A6D">
      <w:pPr>
        <w:jc w:val="center"/>
        <w:rPr>
          <w:sz w:val="20"/>
        </w:rPr>
      </w:pPr>
    </w:p>
    <w:p w:rsidR="003E47E7" w:rsidRDefault="003E47E7" w:rsidP="00C45A6D">
      <w:pPr>
        <w:jc w:val="center"/>
        <w:rPr>
          <w:sz w:val="20"/>
        </w:rPr>
      </w:pPr>
    </w:p>
    <w:p w:rsidR="00A05D4D" w:rsidRDefault="00A05D4D" w:rsidP="00D05550">
      <w:pPr>
        <w:rPr>
          <w:sz w:val="20"/>
        </w:rPr>
      </w:pPr>
    </w:p>
    <w:p w:rsidR="00A05D4D" w:rsidRDefault="00A05D4D" w:rsidP="00C45A6D">
      <w:pPr>
        <w:jc w:val="center"/>
        <w:rPr>
          <w:sz w:val="20"/>
        </w:rPr>
      </w:pPr>
    </w:p>
    <w:p w:rsidR="00C45A6D" w:rsidRDefault="00C45A6D" w:rsidP="00C45A6D">
      <w:pPr>
        <w:pStyle w:val="Balk6"/>
      </w:pPr>
      <w:bookmarkStart w:id="210" w:name="_Toc487571894"/>
      <w:r>
        <w:lastRenderedPageBreak/>
        <w:t>Ek 18</w:t>
      </w:r>
      <w:bookmarkEnd w:id="210"/>
      <w:r w:rsidR="00CE7A22">
        <w:t xml:space="preserve">: </w:t>
      </w:r>
      <w:r w:rsidR="00CE7A22" w:rsidRPr="00CE7A22">
        <w:t>Kursk Taarruzunu Gösteren Harita</w:t>
      </w:r>
    </w:p>
    <w:p w:rsidR="00C45A6D" w:rsidRDefault="00C45A6D" w:rsidP="00C45A6D"/>
    <w:p w:rsidR="00C45A6D" w:rsidRDefault="00C45A6D" w:rsidP="00C45A6D"/>
    <w:p w:rsidR="00C45A6D" w:rsidRDefault="00C45A6D" w:rsidP="00C45A6D">
      <w:pPr>
        <w:jc w:val="center"/>
      </w:pPr>
      <w:r>
        <w:rPr>
          <w:noProof/>
        </w:rPr>
        <w:drawing>
          <wp:inline distT="0" distB="0" distL="0" distR="0">
            <wp:extent cx="4598035" cy="5650230"/>
            <wp:effectExtent l="19050" t="0" r="0" b="0"/>
            <wp:docPr id="291" name="Resim 4" descr="C:\Users\win 7\Downloads\imag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in 7\Downloads\image (2).png"/>
                    <pic:cNvPicPr>
                      <a:picLocks noChangeAspect="1" noChangeArrowheads="1"/>
                    </pic:cNvPicPr>
                  </pic:nvPicPr>
                  <pic:blipFill>
                    <a:blip r:embed="rId37" cstate="print"/>
                    <a:srcRect/>
                    <a:stretch>
                      <a:fillRect/>
                    </a:stretch>
                  </pic:blipFill>
                  <pic:spPr bwMode="auto">
                    <a:xfrm>
                      <a:off x="0" y="0"/>
                      <a:ext cx="4598035" cy="5650230"/>
                    </a:xfrm>
                    <a:prstGeom prst="rect">
                      <a:avLst/>
                    </a:prstGeom>
                    <a:noFill/>
                    <a:ln w="9525">
                      <a:noFill/>
                      <a:miter lim="800000"/>
                      <a:headEnd/>
                      <a:tailEnd/>
                    </a:ln>
                  </pic:spPr>
                </pic:pic>
              </a:graphicData>
            </a:graphic>
          </wp:inline>
        </w:drawing>
      </w:r>
    </w:p>
    <w:p w:rsidR="00C45A6D" w:rsidRDefault="00E237C7" w:rsidP="00396FB1">
      <w:pPr>
        <w:jc w:val="center"/>
        <w:rPr>
          <w:sz w:val="20"/>
        </w:rPr>
      </w:pPr>
      <w:proofErr w:type="gramStart"/>
      <w:r>
        <w:rPr>
          <w:sz w:val="20"/>
        </w:rPr>
        <w:t xml:space="preserve">Kursk çıkıntısı </w:t>
      </w:r>
      <w:r w:rsidR="00C45A6D" w:rsidRPr="00C45A6D">
        <w:rPr>
          <w:sz w:val="20"/>
        </w:rPr>
        <w:t>ve Alman taarruzunu g</w:t>
      </w:r>
      <w:bookmarkStart w:id="211" w:name="_GoBack"/>
      <w:bookmarkEnd w:id="211"/>
      <w:r w:rsidR="00C45A6D" w:rsidRPr="00C45A6D">
        <w:rPr>
          <w:sz w:val="20"/>
        </w:rPr>
        <w:t>österen harita.</w:t>
      </w:r>
      <w:proofErr w:type="gramEnd"/>
      <w:r w:rsidR="00114445">
        <w:rPr>
          <w:rStyle w:val="DipnotBavurusu"/>
          <w:sz w:val="20"/>
        </w:rPr>
        <w:footnoteReference w:id="503"/>
      </w:r>
      <w:r w:rsidR="00C45A6D" w:rsidRPr="00C45A6D">
        <w:rPr>
          <w:sz w:val="20"/>
        </w:rPr>
        <w:t xml:space="preserve"> </w:t>
      </w:r>
    </w:p>
    <w:p w:rsidR="00C45A6D" w:rsidRDefault="00C45A6D" w:rsidP="00C45A6D">
      <w:pPr>
        <w:jc w:val="center"/>
        <w:rPr>
          <w:sz w:val="20"/>
        </w:rPr>
      </w:pPr>
    </w:p>
    <w:p w:rsidR="003E47E7" w:rsidRDefault="003E47E7" w:rsidP="00C45A6D">
      <w:pPr>
        <w:jc w:val="center"/>
        <w:rPr>
          <w:sz w:val="20"/>
        </w:rPr>
      </w:pPr>
    </w:p>
    <w:p w:rsidR="00A05D4D" w:rsidRDefault="00A05D4D" w:rsidP="00D05550">
      <w:pPr>
        <w:rPr>
          <w:sz w:val="20"/>
        </w:rPr>
      </w:pPr>
    </w:p>
    <w:p w:rsidR="00C45A6D" w:rsidRDefault="00C45A6D" w:rsidP="00C45A6D">
      <w:pPr>
        <w:pStyle w:val="Balk6"/>
      </w:pPr>
      <w:bookmarkStart w:id="212" w:name="_Toc487571895"/>
      <w:r>
        <w:lastRenderedPageBreak/>
        <w:t>Ek 19</w:t>
      </w:r>
      <w:bookmarkEnd w:id="212"/>
      <w:r w:rsidR="00CE7A22">
        <w:t xml:space="preserve">: </w:t>
      </w:r>
      <w:r w:rsidR="00CE7A22" w:rsidRPr="00CE7A22">
        <w:t>Arracourt’un Harita Üzerindeki Yeri</w:t>
      </w:r>
    </w:p>
    <w:p w:rsidR="00C45A6D" w:rsidRDefault="00C45A6D" w:rsidP="00C45A6D"/>
    <w:p w:rsidR="00C45A6D" w:rsidRDefault="00C45A6D" w:rsidP="00C45A6D"/>
    <w:p w:rsidR="00C45A6D" w:rsidRDefault="00D32F34" w:rsidP="00D32F34">
      <w:pPr>
        <w:jc w:val="center"/>
      </w:pPr>
      <w:r>
        <w:rPr>
          <w:noProof/>
        </w:rPr>
        <w:drawing>
          <wp:inline distT="0" distB="0" distL="0" distR="0">
            <wp:extent cx="5029200" cy="4581525"/>
            <wp:effectExtent l="0" t="0" r="0" b="0"/>
            <wp:docPr id="2" name="Resim 2" descr="battle of arracourt ile ilgili görsel son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ttle of arracourt ile ilgili görsel sonucu"/>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041046" cy="4592317"/>
                    </a:xfrm>
                    <a:prstGeom prst="rect">
                      <a:avLst/>
                    </a:prstGeom>
                    <a:noFill/>
                    <a:ln>
                      <a:noFill/>
                    </a:ln>
                  </pic:spPr>
                </pic:pic>
              </a:graphicData>
            </a:graphic>
          </wp:inline>
        </w:drawing>
      </w:r>
    </w:p>
    <w:p w:rsidR="007245D4" w:rsidRDefault="00C45A6D" w:rsidP="00114445">
      <w:pPr>
        <w:jc w:val="center"/>
        <w:rPr>
          <w:sz w:val="20"/>
        </w:rPr>
      </w:pPr>
      <w:r w:rsidRPr="00C45A6D">
        <w:rPr>
          <w:sz w:val="20"/>
        </w:rPr>
        <w:t>Arracourt kenti ve Alman snırındaki Loren bölgesi.</w:t>
      </w:r>
      <w:r w:rsidR="00114445">
        <w:rPr>
          <w:rStyle w:val="DipnotBavurusu"/>
          <w:sz w:val="20"/>
        </w:rPr>
        <w:footnoteReference w:id="504"/>
      </w:r>
      <w:r w:rsidR="007245D4">
        <w:rPr>
          <w:sz w:val="20"/>
        </w:rPr>
        <w:t xml:space="preserve"> </w:t>
      </w:r>
    </w:p>
    <w:p w:rsidR="00E60E03" w:rsidRDefault="00E60E03" w:rsidP="00114445">
      <w:pPr>
        <w:jc w:val="center"/>
        <w:rPr>
          <w:sz w:val="20"/>
        </w:rPr>
      </w:pPr>
    </w:p>
    <w:p w:rsidR="00E60E03" w:rsidRDefault="00E60E03" w:rsidP="00114445">
      <w:pPr>
        <w:jc w:val="center"/>
        <w:rPr>
          <w:sz w:val="20"/>
        </w:rPr>
      </w:pPr>
    </w:p>
    <w:p w:rsidR="00E60E03" w:rsidRDefault="00E60E03" w:rsidP="00114445">
      <w:pPr>
        <w:jc w:val="center"/>
        <w:rPr>
          <w:sz w:val="20"/>
        </w:rPr>
      </w:pPr>
    </w:p>
    <w:p w:rsidR="00E60E03" w:rsidRDefault="00E60E03" w:rsidP="00114445">
      <w:pPr>
        <w:jc w:val="center"/>
        <w:rPr>
          <w:sz w:val="20"/>
        </w:rPr>
      </w:pPr>
    </w:p>
    <w:p w:rsidR="00E60E03" w:rsidRDefault="00E60E03" w:rsidP="00114445">
      <w:pPr>
        <w:jc w:val="center"/>
        <w:rPr>
          <w:sz w:val="20"/>
        </w:rPr>
      </w:pPr>
    </w:p>
    <w:p w:rsidR="00E60E03" w:rsidRDefault="00E60E03" w:rsidP="00D05550">
      <w:pPr>
        <w:rPr>
          <w:sz w:val="20"/>
        </w:rPr>
      </w:pPr>
    </w:p>
    <w:p w:rsidR="00E60E03" w:rsidRDefault="00CE7A22" w:rsidP="008E5461">
      <w:pPr>
        <w:pStyle w:val="Balk6"/>
      </w:pPr>
      <w:bookmarkStart w:id="213" w:name="_Toc487571896"/>
      <w:r>
        <w:lastRenderedPageBreak/>
        <w:t>Ek</w:t>
      </w:r>
      <w:r w:rsidR="008E5461">
        <w:t xml:space="preserve"> 20</w:t>
      </w:r>
      <w:bookmarkEnd w:id="213"/>
      <w:r>
        <w:t xml:space="preserve">: </w:t>
      </w:r>
      <w:r w:rsidRPr="00CE7A22">
        <w:t>1939-1945 Arasındaki Üretilen Toplam Tank Sayısı</w:t>
      </w:r>
    </w:p>
    <w:p w:rsidR="00E60E03" w:rsidRDefault="00E60E03" w:rsidP="00114445">
      <w:pPr>
        <w:jc w:val="center"/>
        <w:rPr>
          <w:sz w:val="20"/>
        </w:rPr>
      </w:pPr>
    </w:p>
    <w:p w:rsidR="00C30EC6" w:rsidRDefault="00C30EC6" w:rsidP="00114445">
      <w:pPr>
        <w:jc w:val="center"/>
        <w:rPr>
          <w:sz w:val="20"/>
        </w:rPr>
      </w:pPr>
      <w:r>
        <w:rPr>
          <w:sz w:val="20"/>
        </w:rPr>
        <w:t>İkinci Dünya Savaşı Sırasında Almanya’da Üretilen Tanklar</w:t>
      </w:r>
    </w:p>
    <w:tbl>
      <w:tblPr>
        <w:tblStyle w:val="TabloKlavuzu"/>
        <w:tblW w:w="0" w:type="auto"/>
        <w:tblLayout w:type="fixed"/>
        <w:tblLook w:val="04A0" w:firstRow="1" w:lastRow="0" w:firstColumn="1" w:lastColumn="0" w:noHBand="0" w:noVBand="1"/>
      </w:tblPr>
      <w:tblGrid>
        <w:gridCol w:w="1242"/>
        <w:gridCol w:w="921"/>
        <w:gridCol w:w="921"/>
        <w:gridCol w:w="922"/>
        <w:gridCol w:w="921"/>
        <w:gridCol w:w="921"/>
        <w:gridCol w:w="922"/>
        <w:gridCol w:w="921"/>
        <w:gridCol w:w="922"/>
      </w:tblGrid>
      <w:tr w:rsidR="00AA4476" w:rsidTr="00AA4476">
        <w:trPr>
          <w:trHeight w:val="460"/>
        </w:trPr>
        <w:tc>
          <w:tcPr>
            <w:tcW w:w="1242" w:type="dxa"/>
          </w:tcPr>
          <w:p w:rsidR="00AA4476" w:rsidRDefault="00AA4476" w:rsidP="00114445">
            <w:pPr>
              <w:jc w:val="center"/>
              <w:rPr>
                <w:sz w:val="20"/>
              </w:rPr>
            </w:pPr>
          </w:p>
        </w:tc>
        <w:tc>
          <w:tcPr>
            <w:tcW w:w="921" w:type="dxa"/>
          </w:tcPr>
          <w:p w:rsidR="00AA4476" w:rsidRDefault="00AA4476" w:rsidP="00114445">
            <w:pPr>
              <w:jc w:val="center"/>
              <w:rPr>
                <w:sz w:val="20"/>
              </w:rPr>
            </w:pPr>
            <w:r>
              <w:rPr>
                <w:sz w:val="20"/>
              </w:rPr>
              <w:t>1939</w:t>
            </w:r>
          </w:p>
        </w:tc>
        <w:tc>
          <w:tcPr>
            <w:tcW w:w="921" w:type="dxa"/>
          </w:tcPr>
          <w:p w:rsidR="00AA4476" w:rsidRDefault="00AA4476" w:rsidP="00114445">
            <w:pPr>
              <w:jc w:val="center"/>
              <w:rPr>
                <w:sz w:val="20"/>
              </w:rPr>
            </w:pPr>
            <w:r>
              <w:rPr>
                <w:sz w:val="20"/>
              </w:rPr>
              <w:t>1940</w:t>
            </w:r>
          </w:p>
        </w:tc>
        <w:tc>
          <w:tcPr>
            <w:tcW w:w="922" w:type="dxa"/>
          </w:tcPr>
          <w:p w:rsidR="00AA4476" w:rsidRDefault="00AA4476" w:rsidP="00114445">
            <w:pPr>
              <w:jc w:val="center"/>
              <w:rPr>
                <w:sz w:val="20"/>
              </w:rPr>
            </w:pPr>
            <w:r>
              <w:rPr>
                <w:sz w:val="20"/>
              </w:rPr>
              <w:t>1941</w:t>
            </w:r>
          </w:p>
        </w:tc>
        <w:tc>
          <w:tcPr>
            <w:tcW w:w="921" w:type="dxa"/>
          </w:tcPr>
          <w:p w:rsidR="00AA4476" w:rsidRDefault="00AA4476" w:rsidP="00114445">
            <w:pPr>
              <w:jc w:val="center"/>
              <w:rPr>
                <w:sz w:val="20"/>
              </w:rPr>
            </w:pPr>
            <w:r>
              <w:rPr>
                <w:sz w:val="20"/>
              </w:rPr>
              <w:t>1942</w:t>
            </w:r>
          </w:p>
        </w:tc>
        <w:tc>
          <w:tcPr>
            <w:tcW w:w="921" w:type="dxa"/>
          </w:tcPr>
          <w:p w:rsidR="00AA4476" w:rsidRDefault="00AA4476" w:rsidP="00114445">
            <w:pPr>
              <w:jc w:val="center"/>
              <w:rPr>
                <w:sz w:val="20"/>
              </w:rPr>
            </w:pPr>
            <w:r>
              <w:rPr>
                <w:sz w:val="20"/>
              </w:rPr>
              <w:t>1943</w:t>
            </w:r>
          </w:p>
        </w:tc>
        <w:tc>
          <w:tcPr>
            <w:tcW w:w="922" w:type="dxa"/>
          </w:tcPr>
          <w:p w:rsidR="00AA4476" w:rsidRDefault="00AA4476" w:rsidP="00114445">
            <w:pPr>
              <w:jc w:val="center"/>
              <w:rPr>
                <w:sz w:val="20"/>
              </w:rPr>
            </w:pPr>
            <w:r>
              <w:rPr>
                <w:sz w:val="20"/>
              </w:rPr>
              <w:t>1944</w:t>
            </w:r>
          </w:p>
        </w:tc>
        <w:tc>
          <w:tcPr>
            <w:tcW w:w="921" w:type="dxa"/>
          </w:tcPr>
          <w:p w:rsidR="00AA4476" w:rsidRDefault="00AA4476" w:rsidP="00114445">
            <w:pPr>
              <w:jc w:val="center"/>
              <w:rPr>
                <w:sz w:val="20"/>
              </w:rPr>
            </w:pPr>
            <w:r>
              <w:rPr>
                <w:sz w:val="20"/>
              </w:rPr>
              <w:t>1945</w:t>
            </w:r>
          </w:p>
        </w:tc>
        <w:tc>
          <w:tcPr>
            <w:tcW w:w="922" w:type="dxa"/>
          </w:tcPr>
          <w:p w:rsidR="00AA4476" w:rsidRDefault="00AA4476" w:rsidP="00114445">
            <w:pPr>
              <w:jc w:val="center"/>
              <w:rPr>
                <w:sz w:val="20"/>
              </w:rPr>
            </w:pPr>
            <w:r>
              <w:rPr>
                <w:sz w:val="20"/>
              </w:rPr>
              <w:t>Toplam</w:t>
            </w:r>
          </w:p>
        </w:tc>
      </w:tr>
      <w:tr w:rsidR="00AA4476" w:rsidTr="00AA4476">
        <w:trPr>
          <w:trHeight w:val="460"/>
        </w:trPr>
        <w:tc>
          <w:tcPr>
            <w:tcW w:w="1242" w:type="dxa"/>
          </w:tcPr>
          <w:p w:rsidR="00AA4476" w:rsidRDefault="00AA4476" w:rsidP="00114445">
            <w:pPr>
              <w:jc w:val="center"/>
              <w:rPr>
                <w:sz w:val="20"/>
              </w:rPr>
            </w:pPr>
            <w:r>
              <w:rPr>
                <w:sz w:val="20"/>
              </w:rPr>
              <w:t>Panzer I</w:t>
            </w:r>
          </w:p>
        </w:tc>
        <w:tc>
          <w:tcPr>
            <w:tcW w:w="921" w:type="dxa"/>
          </w:tcPr>
          <w:p w:rsidR="00AA4476" w:rsidRDefault="00AA4476" w:rsidP="00114445">
            <w:pPr>
              <w:jc w:val="center"/>
              <w:rPr>
                <w:sz w:val="20"/>
              </w:rPr>
            </w:pPr>
          </w:p>
        </w:tc>
        <w:tc>
          <w:tcPr>
            <w:tcW w:w="921" w:type="dxa"/>
          </w:tcPr>
          <w:p w:rsidR="00AA4476" w:rsidRDefault="00AA4476" w:rsidP="00114445">
            <w:pPr>
              <w:jc w:val="center"/>
              <w:rPr>
                <w:sz w:val="20"/>
              </w:rPr>
            </w:pPr>
          </w:p>
        </w:tc>
        <w:tc>
          <w:tcPr>
            <w:tcW w:w="922" w:type="dxa"/>
          </w:tcPr>
          <w:p w:rsidR="00AA4476" w:rsidRDefault="00AA4476" w:rsidP="00114445">
            <w:pPr>
              <w:jc w:val="center"/>
              <w:rPr>
                <w:sz w:val="20"/>
              </w:rPr>
            </w:pPr>
          </w:p>
        </w:tc>
        <w:tc>
          <w:tcPr>
            <w:tcW w:w="921" w:type="dxa"/>
          </w:tcPr>
          <w:p w:rsidR="00AA4476" w:rsidRDefault="00AA4476" w:rsidP="00114445">
            <w:pPr>
              <w:jc w:val="center"/>
              <w:rPr>
                <w:sz w:val="20"/>
              </w:rPr>
            </w:pPr>
            <w:r>
              <w:rPr>
                <w:sz w:val="20"/>
              </w:rPr>
              <w:t>70</w:t>
            </w:r>
          </w:p>
        </w:tc>
        <w:tc>
          <w:tcPr>
            <w:tcW w:w="921" w:type="dxa"/>
          </w:tcPr>
          <w:p w:rsidR="00AA4476" w:rsidRDefault="00AA4476" w:rsidP="00114445">
            <w:pPr>
              <w:jc w:val="center"/>
              <w:rPr>
                <w:sz w:val="20"/>
              </w:rPr>
            </w:pPr>
          </w:p>
        </w:tc>
        <w:tc>
          <w:tcPr>
            <w:tcW w:w="922" w:type="dxa"/>
          </w:tcPr>
          <w:p w:rsidR="00AA4476" w:rsidRDefault="00AA4476" w:rsidP="00114445">
            <w:pPr>
              <w:jc w:val="center"/>
              <w:rPr>
                <w:sz w:val="20"/>
              </w:rPr>
            </w:pPr>
          </w:p>
        </w:tc>
        <w:tc>
          <w:tcPr>
            <w:tcW w:w="921" w:type="dxa"/>
          </w:tcPr>
          <w:p w:rsidR="00AA4476" w:rsidRDefault="00AA4476" w:rsidP="00114445">
            <w:pPr>
              <w:jc w:val="center"/>
              <w:rPr>
                <w:sz w:val="20"/>
              </w:rPr>
            </w:pPr>
          </w:p>
        </w:tc>
        <w:tc>
          <w:tcPr>
            <w:tcW w:w="922" w:type="dxa"/>
          </w:tcPr>
          <w:p w:rsidR="00AA4476" w:rsidRDefault="00AA4476" w:rsidP="00AA4476">
            <w:pPr>
              <w:jc w:val="center"/>
              <w:rPr>
                <w:sz w:val="20"/>
              </w:rPr>
            </w:pPr>
            <w:r>
              <w:rPr>
                <w:sz w:val="20"/>
              </w:rPr>
              <w:t>70</w:t>
            </w:r>
          </w:p>
        </w:tc>
      </w:tr>
      <w:tr w:rsidR="00AA4476" w:rsidTr="00AA4476">
        <w:trPr>
          <w:trHeight w:val="460"/>
        </w:trPr>
        <w:tc>
          <w:tcPr>
            <w:tcW w:w="1242" w:type="dxa"/>
          </w:tcPr>
          <w:p w:rsidR="00AA4476" w:rsidRDefault="00AA4476" w:rsidP="00114445">
            <w:pPr>
              <w:jc w:val="center"/>
              <w:rPr>
                <w:sz w:val="20"/>
              </w:rPr>
            </w:pPr>
            <w:r>
              <w:rPr>
                <w:sz w:val="20"/>
              </w:rPr>
              <w:t>Panzer II</w:t>
            </w:r>
          </w:p>
        </w:tc>
        <w:tc>
          <w:tcPr>
            <w:tcW w:w="921" w:type="dxa"/>
          </w:tcPr>
          <w:p w:rsidR="00AA4476" w:rsidRDefault="00AA4476" w:rsidP="00114445">
            <w:pPr>
              <w:jc w:val="center"/>
              <w:rPr>
                <w:sz w:val="20"/>
              </w:rPr>
            </w:pPr>
            <w:r>
              <w:rPr>
                <w:sz w:val="20"/>
              </w:rPr>
              <w:t>246</w:t>
            </w:r>
          </w:p>
        </w:tc>
        <w:tc>
          <w:tcPr>
            <w:tcW w:w="921" w:type="dxa"/>
          </w:tcPr>
          <w:p w:rsidR="00AA4476" w:rsidRDefault="00AA4476" w:rsidP="00114445">
            <w:pPr>
              <w:jc w:val="center"/>
              <w:rPr>
                <w:sz w:val="20"/>
              </w:rPr>
            </w:pPr>
            <w:r>
              <w:rPr>
                <w:sz w:val="20"/>
              </w:rPr>
              <w:t>9</w:t>
            </w:r>
          </w:p>
        </w:tc>
        <w:tc>
          <w:tcPr>
            <w:tcW w:w="922" w:type="dxa"/>
          </w:tcPr>
          <w:p w:rsidR="00AA4476" w:rsidRDefault="00AA4476" w:rsidP="00114445">
            <w:pPr>
              <w:jc w:val="center"/>
              <w:rPr>
                <w:sz w:val="20"/>
              </w:rPr>
            </w:pPr>
            <w:r>
              <w:rPr>
                <w:sz w:val="20"/>
              </w:rPr>
              <w:t>236</w:t>
            </w:r>
          </w:p>
        </w:tc>
        <w:tc>
          <w:tcPr>
            <w:tcW w:w="921" w:type="dxa"/>
          </w:tcPr>
          <w:p w:rsidR="00AA4476" w:rsidRDefault="00AA4476" w:rsidP="00114445">
            <w:pPr>
              <w:jc w:val="center"/>
              <w:rPr>
                <w:sz w:val="20"/>
              </w:rPr>
            </w:pPr>
            <w:r>
              <w:rPr>
                <w:sz w:val="20"/>
              </w:rPr>
              <w:t>322</w:t>
            </w:r>
          </w:p>
        </w:tc>
        <w:tc>
          <w:tcPr>
            <w:tcW w:w="921" w:type="dxa"/>
          </w:tcPr>
          <w:p w:rsidR="00AA4476" w:rsidRDefault="00AA4476" w:rsidP="00114445">
            <w:pPr>
              <w:jc w:val="center"/>
              <w:rPr>
                <w:sz w:val="20"/>
              </w:rPr>
            </w:pPr>
          </w:p>
        </w:tc>
        <w:tc>
          <w:tcPr>
            <w:tcW w:w="922" w:type="dxa"/>
          </w:tcPr>
          <w:p w:rsidR="00AA4476" w:rsidRDefault="00AA4476" w:rsidP="00114445">
            <w:pPr>
              <w:jc w:val="center"/>
              <w:rPr>
                <w:sz w:val="20"/>
              </w:rPr>
            </w:pPr>
          </w:p>
        </w:tc>
        <w:tc>
          <w:tcPr>
            <w:tcW w:w="921" w:type="dxa"/>
          </w:tcPr>
          <w:p w:rsidR="00AA4476" w:rsidRDefault="00AA4476" w:rsidP="00114445">
            <w:pPr>
              <w:jc w:val="center"/>
              <w:rPr>
                <w:sz w:val="20"/>
              </w:rPr>
            </w:pPr>
          </w:p>
        </w:tc>
        <w:tc>
          <w:tcPr>
            <w:tcW w:w="922" w:type="dxa"/>
          </w:tcPr>
          <w:p w:rsidR="00AA4476" w:rsidRDefault="00AA4476" w:rsidP="00AA4476">
            <w:pPr>
              <w:jc w:val="center"/>
              <w:rPr>
                <w:sz w:val="20"/>
              </w:rPr>
            </w:pPr>
            <w:r>
              <w:rPr>
                <w:sz w:val="20"/>
              </w:rPr>
              <w:t>813</w:t>
            </w:r>
          </w:p>
        </w:tc>
      </w:tr>
      <w:tr w:rsidR="00AA4476" w:rsidTr="00AA4476">
        <w:trPr>
          <w:trHeight w:val="460"/>
        </w:trPr>
        <w:tc>
          <w:tcPr>
            <w:tcW w:w="1242" w:type="dxa"/>
          </w:tcPr>
          <w:p w:rsidR="00AA4476" w:rsidRDefault="00AA4476" w:rsidP="00114445">
            <w:pPr>
              <w:jc w:val="center"/>
              <w:rPr>
                <w:sz w:val="20"/>
              </w:rPr>
            </w:pPr>
            <w:r>
              <w:rPr>
                <w:sz w:val="20"/>
              </w:rPr>
              <w:t>Panzer III</w:t>
            </w:r>
          </w:p>
        </w:tc>
        <w:tc>
          <w:tcPr>
            <w:tcW w:w="921" w:type="dxa"/>
          </w:tcPr>
          <w:p w:rsidR="00AA4476" w:rsidRDefault="00AA4476" w:rsidP="00114445">
            <w:pPr>
              <w:jc w:val="center"/>
              <w:rPr>
                <w:sz w:val="20"/>
              </w:rPr>
            </w:pPr>
            <w:r>
              <w:rPr>
                <w:sz w:val="20"/>
              </w:rPr>
              <w:t>206</w:t>
            </w:r>
          </w:p>
        </w:tc>
        <w:tc>
          <w:tcPr>
            <w:tcW w:w="921" w:type="dxa"/>
          </w:tcPr>
          <w:p w:rsidR="00AA4476" w:rsidRDefault="00AA4476" w:rsidP="00114445">
            <w:pPr>
              <w:jc w:val="center"/>
              <w:rPr>
                <w:sz w:val="20"/>
              </w:rPr>
            </w:pPr>
            <w:r>
              <w:rPr>
                <w:sz w:val="20"/>
              </w:rPr>
              <w:t>858</w:t>
            </w:r>
          </w:p>
        </w:tc>
        <w:tc>
          <w:tcPr>
            <w:tcW w:w="922" w:type="dxa"/>
          </w:tcPr>
          <w:p w:rsidR="00AA4476" w:rsidRDefault="00AA4476" w:rsidP="00114445">
            <w:pPr>
              <w:jc w:val="center"/>
              <w:rPr>
                <w:sz w:val="20"/>
              </w:rPr>
            </w:pPr>
            <w:r>
              <w:rPr>
                <w:sz w:val="20"/>
              </w:rPr>
              <w:t>1713</w:t>
            </w:r>
          </w:p>
        </w:tc>
        <w:tc>
          <w:tcPr>
            <w:tcW w:w="921" w:type="dxa"/>
          </w:tcPr>
          <w:p w:rsidR="00AA4476" w:rsidRDefault="00AA4476" w:rsidP="00114445">
            <w:pPr>
              <w:jc w:val="center"/>
              <w:rPr>
                <w:sz w:val="20"/>
              </w:rPr>
            </w:pPr>
            <w:r>
              <w:rPr>
                <w:sz w:val="20"/>
              </w:rPr>
              <w:t>2608</w:t>
            </w:r>
          </w:p>
        </w:tc>
        <w:tc>
          <w:tcPr>
            <w:tcW w:w="921" w:type="dxa"/>
          </w:tcPr>
          <w:p w:rsidR="00AA4476" w:rsidRDefault="00AA4476" w:rsidP="00114445">
            <w:pPr>
              <w:jc w:val="center"/>
              <w:rPr>
                <w:sz w:val="20"/>
              </w:rPr>
            </w:pPr>
            <w:r>
              <w:rPr>
                <w:sz w:val="20"/>
              </w:rPr>
              <w:t>235</w:t>
            </w:r>
          </w:p>
        </w:tc>
        <w:tc>
          <w:tcPr>
            <w:tcW w:w="922" w:type="dxa"/>
          </w:tcPr>
          <w:p w:rsidR="00AA4476" w:rsidRDefault="00AA4476" w:rsidP="00114445">
            <w:pPr>
              <w:jc w:val="center"/>
              <w:rPr>
                <w:sz w:val="20"/>
              </w:rPr>
            </w:pPr>
          </w:p>
        </w:tc>
        <w:tc>
          <w:tcPr>
            <w:tcW w:w="921" w:type="dxa"/>
          </w:tcPr>
          <w:p w:rsidR="00AA4476" w:rsidRDefault="00AA4476" w:rsidP="00114445">
            <w:pPr>
              <w:jc w:val="center"/>
              <w:rPr>
                <w:sz w:val="20"/>
              </w:rPr>
            </w:pPr>
          </w:p>
        </w:tc>
        <w:tc>
          <w:tcPr>
            <w:tcW w:w="922" w:type="dxa"/>
          </w:tcPr>
          <w:p w:rsidR="00AA4476" w:rsidRDefault="00AA4476" w:rsidP="00AA4476">
            <w:pPr>
              <w:jc w:val="center"/>
              <w:rPr>
                <w:sz w:val="20"/>
              </w:rPr>
            </w:pPr>
            <w:r>
              <w:rPr>
                <w:sz w:val="20"/>
              </w:rPr>
              <w:t>5620</w:t>
            </w:r>
          </w:p>
        </w:tc>
      </w:tr>
      <w:tr w:rsidR="00AA4476" w:rsidTr="00AA4476">
        <w:trPr>
          <w:trHeight w:val="460"/>
        </w:trPr>
        <w:tc>
          <w:tcPr>
            <w:tcW w:w="1242" w:type="dxa"/>
          </w:tcPr>
          <w:p w:rsidR="00AA4476" w:rsidRDefault="00AA4476" w:rsidP="00114445">
            <w:pPr>
              <w:jc w:val="center"/>
              <w:rPr>
                <w:sz w:val="20"/>
              </w:rPr>
            </w:pPr>
            <w:r>
              <w:rPr>
                <w:sz w:val="20"/>
              </w:rPr>
              <w:t>38(t)</w:t>
            </w:r>
          </w:p>
        </w:tc>
        <w:tc>
          <w:tcPr>
            <w:tcW w:w="921" w:type="dxa"/>
          </w:tcPr>
          <w:p w:rsidR="00AA4476" w:rsidRDefault="00AA4476" w:rsidP="00114445">
            <w:pPr>
              <w:jc w:val="center"/>
              <w:rPr>
                <w:sz w:val="20"/>
              </w:rPr>
            </w:pPr>
            <w:r>
              <w:rPr>
                <w:sz w:val="20"/>
              </w:rPr>
              <w:t>150</w:t>
            </w:r>
          </w:p>
        </w:tc>
        <w:tc>
          <w:tcPr>
            <w:tcW w:w="921" w:type="dxa"/>
          </w:tcPr>
          <w:p w:rsidR="00AA4476" w:rsidRDefault="00AA4476" w:rsidP="00114445">
            <w:pPr>
              <w:jc w:val="center"/>
              <w:rPr>
                <w:sz w:val="20"/>
              </w:rPr>
            </w:pPr>
            <w:r>
              <w:rPr>
                <w:sz w:val="20"/>
              </w:rPr>
              <w:t>370</w:t>
            </w:r>
          </w:p>
        </w:tc>
        <w:tc>
          <w:tcPr>
            <w:tcW w:w="922" w:type="dxa"/>
          </w:tcPr>
          <w:p w:rsidR="00AA4476" w:rsidRDefault="00AA4476" w:rsidP="00114445">
            <w:pPr>
              <w:jc w:val="center"/>
              <w:rPr>
                <w:sz w:val="20"/>
              </w:rPr>
            </w:pPr>
            <w:r>
              <w:rPr>
                <w:sz w:val="20"/>
              </w:rPr>
              <w:t>698</w:t>
            </w:r>
          </w:p>
        </w:tc>
        <w:tc>
          <w:tcPr>
            <w:tcW w:w="921" w:type="dxa"/>
          </w:tcPr>
          <w:p w:rsidR="00AA4476" w:rsidRDefault="00AA4476" w:rsidP="00114445">
            <w:pPr>
              <w:jc w:val="center"/>
              <w:rPr>
                <w:sz w:val="20"/>
              </w:rPr>
            </w:pPr>
            <w:r>
              <w:rPr>
                <w:sz w:val="20"/>
              </w:rPr>
              <w:t>193</w:t>
            </w:r>
          </w:p>
        </w:tc>
        <w:tc>
          <w:tcPr>
            <w:tcW w:w="921" w:type="dxa"/>
          </w:tcPr>
          <w:p w:rsidR="00AA4476" w:rsidRDefault="00AA4476" w:rsidP="00114445">
            <w:pPr>
              <w:jc w:val="center"/>
              <w:rPr>
                <w:sz w:val="20"/>
              </w:rPr>
            </w:pPr>
          </w:p>
        </w:tc>
        <w:tc>
          <w:tcPr>
            <w:tcW w:w="922" w:type="dxa"/>
          </w:tcPr>
          <w:p w:rsidR="00AA4476" w:rsidRDefault="00AA4476" w:rsidP="00114445">
            <w:pPr>
              <w:jc w:val="center"/>
              <w:rPr>
                <w:sz w:val="20"/>
              </w:rPr>
            </w:pPr>
          </w:p>
        </w:tc>
        <w:tc>
          <w:tcPr>
            <w:tcW w:w="921" w:type="dxa"/>
          </w:tcPr>
          <w:p w:rsidR="00AA4476" w:rsidRDefault="00AA4476" w:rsidP="00114445">
            <w:pPr>
              <w:jc w:val="center"/>
              <w:rPr>
                <w:sz w:val="20"/>
              </w:rPr>
            </w:pPr>
          </w:p>
        </w:tc>
        <w:tc>
          <w:tcPr>
            <w:tcW w:w="922" w:type="dxa"/>
          </w:tcPr>
          <w:p w:rsidR="00AA4476" w:rsidRDefault="00AA4476" w:rsidP="00114445">
            <w:pPr>
              <w:jc w:val="center"/>
              <w:rPr>
                <w:sz w:val="20"/>
              </w:rPr>
            </w:pPr>
            <w:r>
              <w:rPr>
                <w:sz w:val="20"/>
              </w:rPr>
              <w:t>1411</w:t>
            </w:r>
          </w:p>
        </w:tc>
      </w:tr>
      <w:tr w:rsidR="00AA4476" w:rsidTr="00AA4476">
        <w:trPr>
          <w:trHeight w:val="460"/>
        </w:trPr>
        <w:tc>
          <w:tcPr>
            <w:tcW w:w="1242" w:type="dxa"/>
          </w:tcPr>
          <w:p w:rsidR="00AA4476" w:rsidRDefault="00AA4476" w:rsidP="00114445">
            <w:pPr>
              <w:jc w:val="center"/>
              <w:rPr>
                <w:sz w:val="20"/>
              </w:rPr>
            </w:pPr>
            <w:r>
              <w:rPr>
                <w:sz w:val="20"/>
              </w:rPr>
              <w:t>Panzer IV</w:t>
            </w:r>
          </w:p>
        </w:tc>
        <w:tc>
          <w:tcPr>
            <w:tcW w:w="921" w:type="dxa"/>
          </w:tcPr>
          <w:p w:rsidR="00AA4476" w:rsidRDefault="00C30EC6" w:rsidP="00114445">
            <w:pPr>
              <w:jc w:val="center"/>
              <w:rPr>
                <w:sz w:val="20"/>
              </w:rPr>
            </w:pPr>
            <w:r>
              <w:rPr>
                <w:sz w:val="20"/>
              </w:rPr>
              <w:t>141</w:t>
            </w:r>
          </w:p>
        </w:tc>
        <w:tc>
          <w:tcPr>
            <w:tcW w:w="921" w:type="dxa"/>
          </w:tcPr>
          <w:p w:rsidR="00AA4476" w:rsidRDefault="00C30EC6" w:rsidP="00114445">
            <w:pPr>
              <w:jc w:val="center"/>
              <w:rPr>
                <w:sz w:val="20"/>
              </w:rPr>
            </w:pPr>
            <w:r>
              <w:rPr>
                <w:sz w:val="20"/>
              </w:rPr>
              <w:t>278</w:t>
            </w:r>
          </w:p>
        </w:tc>
        <w:tc>
          <w:tcPr>
            <w:tcW w:w="922" w:type="dxa"/>
          </w:tcPr>
          <w:p w:rsidR="00AA4476" w:rsidRDefault="00C30EC6" w:rsidP="00114445">
            <w:pPr>
              <w:jc w:val="center"/>
              <w:rPr>
                <w:sz w:val="20"/>
              </w:rPr>
            </w:pPr>
            <w:r>
              <w:rPr>
                <w:sz w:val="20"/>
              </w:rPr>
              <w:t>467</w:t>
            </w:r>
          </w:p>
        </w:tc>
        <w:tc>
          <w:tcPr>
            <w:tcW w:w="921" w:type="dxa"/>
          </w:tcPr>
          <w:p w:rsidR="00AA4476" w:rsidRDefault="00C30EC6" w:rsidP="00114445">
            <w:pPr>
              <w:jc w:val="center"/>
              <w:rPr>
                <w:sz w:val="20"/>
              </w:rPr>
            </w:pPr>
            <w:r>
              <w:rPr>
                <w:sz w:val="20"/>
              </w:rPr>
              <w:t>994</w:t>
            </w:r>
          </w:p>
        </w:tc>
        <w:tc>
          <w:tcPr>
            <w:tcW w:w="921" w:type="dxa"/>
          </w:tcPr>
          <w:p w:rsidR="00AA4476" w:rsidRDefault="00C30EC6" w:rsidP="00114445">
            <w:pPr>
              <w:jc w:val="center"/>
              <w:rPr>
                <w:sz w:val="20"/>
              </w:rPr>
            </w:pPr>
            <w:r>
              <w:rPr>
                <w:sz w:val="20"/>
              </w:rPr>
              <w:t>3013</w:t>
            </w:r>
          </w:p>
        </w:tc>
        <w:tc>
          <w:tcPr>
            <w:tcW w:w="922" w:type="dxa"/>
          </w:tcPr>
          <w:p w:rsidR="00AA4476" w:rsidRDefault="00C30EC6" w:rsidP="00114445">
            <w:pPr>
              <w:jc w:val="center"/>
              <w:rPr>
                <w:sz w:val="20"/>
              </w:rPr>
            </w:pPr>
            <w:r>
              <w:rPr>
                <w:sz w:val="20"/>
              </w:rPr>
              <w:t>3126</w:t>
            </w:r>
          </w:p>
        </w:tc>
        <w:tc>
          <w:tcPr>
            <w:tcW w:w="921" w:type="dxa"/>
          </w:tcPr>
          <w:p w:rsidR="00AA4476" w:rsidRDefault="00C30EC6" w:rsidP="00114445">
            <w:pPr>
              <w:jc w:val="center"/>
              <w:rPr>
                <w:sz w:val="20"/>
              </w:rPr>
            </w:pPr>
            <w:r>
              <w:rPr>
                <w:sz w:val="20"/>
              </w:rPr>
              <w:t>385</w:t>
            </w:r>
          </w:p>
        </w:tc>
        <w:tc>
          <w:tcPr>
            <w:tcW w:w="922" w:type="dxa"/>
          </w:tcPr>
          <w:p w:rsidR="00AA4476" w:rsidRDefault="00AA4476" w:rsidP="00114445">
            <w:pPr>
              <w:jc w:val="center"/>
              <w:rPr>
                <w:sz w:val="20"/>
              </w:rPr>
            </w:pPr>
            <w:r>
              <w:rPr>
                <w:sz w:val="20"/>
              </w:rPr>
              <w:t>8404</w:t>
            </w:r>
          </w:p>
        </w:tc>
      </w:tr>
      <w:tr w:rsidR="00AA4476" w:rsidTr="00AA4476">
        <w:trPr>
          <w:trHeight w:val="460"/>
        </w:trPr>
        <w:tc>
          <w:tcPr>
            <w:tcW w:w="1242" w:type="dxa"/>
          </w:tcPr>
          <w:p w:rsidR="00AA4476" w:rsidRDefault="00AA4476" w:rsidP="00114445">
            <w:pPr>
              <w:jc w:val="center"/>
              <w:rPr>
                <w:sz w:val="20"/>
              </w:rPr>
            </w:pPr>
            <w:r>
              <w:rPr>
                <w:sz w:val="20"/>
              </w:rPr>
              <w:t>Panzer V Panter</w:t>
            </w:r>
          </w:p>
        </w:tc>
        <w:tc>
          <w:tcPr>
            <w:tcW w:w="921" w:type="dxa"/>
          </w:tcPr>
          <w:p w:rsidR="00AA4476" w:rsidRDefault="00AA4476" w:rsidP="00114445">
            <w:pPr>
              <w:jc w:val="center"/>
              <w:rPr>
                <w:sz w:val="20"/>
              </w:rPr>
            </w:pPr>
          </w:p>
        </w:tc>
        <w:tc>
          <w:tcPr>
            <w:tcW w:w="921" w:type="dxa"/>
          </w:tcPr>
          <w:p w:rsidR="00AA4476" w:rsidRDefault="00AA4476" w:rsidP="00114445">
            <w:pPr>
              <w:jc w:val="center"/>
              <w:rPr>
                <w:sz w:val="20"/>
              </w:rPr>
            </w:pPr>
          </w:p>
        </w:tc>
        <w:tc>
          <w:tcPr>
            <w:tcW w:w="922" w:type="dxa"/>
          </w:tcPr>
          <w:p w:rsidR="00AA4476" w:rsidRDefault="00AA4476" w:rsidP="00114445">
            <w:pPr>
              <w:jc w:val="center"/>
              <w:rPr>
                <w:sz w:val="20"/>
              </w:rPr>
            </w:pPr>
          </w:p>
        </w:tc>
        <w:tc>
          <w:tcPr>
            <w:tcW w:w="921" w:type="dxa"/>
          </w:tcPr>
          <w:p w:rsidR="00AA4476" w:rsidRDefault="00AA4476" w:rsidP="00114445">
            <w:pPr>
              <w:jc w:val="center"/>
              <w:rPr>
                <w:sz w:val="20"/>
              </w:rPr>
            </w:pPr>
          </w:p>
        </w:tc>
        <w:tc>
          <w:tcPr>
            <w:tcW w:w="921" w:type="dxa"/>
          </w:tcPr>
          <w:p w:rsidR="00AA4476" w:rsidRDefault="00C30EC6" w:rsidP="00114445">
            <w:pPr>
              <w:jc w:val="center"/>
              <w:rPr>
                <w:sz w:val="20"/>
              </w:rPr>
            </w:pPr>
            <w:r>
              <w:rPr>
                <w:sz w:val="20"/>
              </w:rPr>
              <w:t>1768</w:t>
            </w:r>
          </w:p>
        </w:tc>
        <w:tc>
          <w:tcPr>
            <w:tcW w:w="922" w:type="dxa"/>
          </w:tcPr>
          <w:p w:rsidR="00AA4476" w:rsidRDefault="00C30EC6" w:rsidP="00114445">
            <w:pPr>
              <w:jc w:val="center"/>
              <w:rPr>
                <w:sz w:val="20"/>
              </w:rPr>
            </w:pPr>
            <w:r>
              <w:rPr>
                <w:sz w:val="20"/>
              </w:rPr>
              <w:t>3749</w:t>
            </w:r>
          </w:p>
        </w:tc>
        <w:tc>
          <w:tcPr>
            <w:tcW w:w="921" w:type="dxa"/>
          </w:tcPr>
          <w:p w:rsidR="00AA4476" w:rsidRDefault="00C30EC6" w:rsidP="00114445">
            <w:pPr>
              <w:jc w:val="center"/>
              <w:rPr>
                <w:sz w:val="20"/>
              </w:rPr>
            </w:pPr>
            <w:r>
              <w:rPr>
                <w:sz w:val="20"/>
              </w:rPr>
              <w:t>459</w:t>
            </w:r>
          </w:p>
        </w:tc>
        <w:tc>
          <w:tcPr>
            <w:tcW w:w="922" w:type="dxa"/>
          </w:tcPr>
          <w:p w:rsidR="00AA4476" w:rsidRDefault="00AA4476" w:rsidP="00114445">
            <w:pPr>
              <w:jc w:val="center"/>
              <w:rPr>
                <w:sz w:val="20"/>
              </w:rPr>
            </w:pPr>
            <w:r>
              <w:rPr>
                <w:sz w:val="20"/>
              </w:rPr>
              <w:t>5976</w:t>
            </w:r>
          </w:p>
        </w:tc>
      </w:tr>
      <w:tr w:rsidR="00AA4476" w:rsidTr="00AA4476">
        <w:trPr>
          <w:trHeight w:val="460"/>
        </w:trPr>
        <w:tc>
          <w:tcPr>
            <w:tcW w:w="1242" w:type="dxa"/>
          </w:tcPr>
          <w:p w:rsidR="00AA4476" w:rsidRDefault="00AA4476" w:rsidP="00114445">
            <w:pPr>
              <w:jc w:val="center"/>
              <w:rPr>
                <w:sz w:val="20"/>
              </w:rPr>
            </w:pPr>
            <w:r>
              <w:rPr>
                <w:sz w:val="20"/>
              </w:rPr>
              <w:t>Panzer VI Tiger</w:t>
            </w:r>
          </w:p>
        </w:tc>
        <w:tc>
          <w:tcPr>
            <w:tcW w:w="921" w:type="dxa"/>
          </w:tcPr>
          <w:p w:rsidR="00AA4476" w:rsidRDefault="00AA4476" w:rsidP="00114445">
            <w:pPr>
              <w:jc w:val="center"/>
              <w:rPr>
                <w:sz w:val="20"/>
              </w:rPr>
            </w:pPr>
          </w:p>
        </w:tc>
        <w:tc>
          <w:tcPr>
            <w:tcW w:w="921" w:type="dxa"/>
          </w:tcPr>
          <w:p w:rsidR="00AA4476" w:rsidRDefault="00AA4476" w:rsidP="00114445">
            <w:pPr>
              <w:jc w:val="center"/>
              <w:rPr>
                <w:sz w:val="20"/>
              </w:rPr>
            </w:pPr>
          </w:p>
        </w:tc>
        <w:tc>
          <w:tcPr>
            <w:tcW w:w="922" w:type="dxa"/>
          </w:tcPr>
          <w:p w:rsidR="00AA4476" w:rsidRDefault="00AA4476" w:rsidP="00114445">
            <w:pPr>
              <w:jc w:val="center"/>
              <w:rPr>
                <w:sz w:val="20"/>
              </w:rPr>
            </w:pPr>
          </w:p>
        </w:tc>
        <w:tc>
          <w:tcPr>
            <w:tcW w:w="921" w:type="dxa"/>
          </w:tcPr>
          <w:p w:rsidR="00AA4476" w:rsidRDefault="00C30EC6" w:rsidP="00114445">
            <w:pPr>
              <w:jc w:val="center"/>
              <w:rPr>
                <w:sz w:val="20"/>
              </w:rPr>
            </w:pPr>
            <w:r>
              <w:rPr>
                <w:sz w:val="20"/>
              </w:rPr>
              <w:t>89</w:t>
            </w:r>
          </w:p>
        </w:tc>
        <w:tc>
          <w:tcPr>
            <w:tcW w:w="921" w:type="dxa"/>
          </w:tcPr>
          <w:p w:rsidR="00AA4476" w:rsidRDefault="00C30EC6" w:rsidP="00114445">
            <w:pPr>
              <w:jc w:val="center"/>
              <w:rPr>
                <w:sz w:val="20"/>
              </w:rPr>
            </w:pPr>
            <w:r>
              <w:rPr>
                <w:sz w:val="20"/>
              </w:rPr>
              <w:t>647</w:t>
            </w:r>
          </w:p>
        </w:tc>
        <w:tc>
          <w:tcPr>
            <w:tcW w:w="922" w:type="dxa"/>
          </w:tcPr>
          <w:p w:rsidR="00AA4476" w:rsidRDefault="00C30EC6" w:rsidP="00114445">
            <w:pPr>
              <w:jc w:val="center"/>
              <w:rPr>
                <w:sz w:val="20"/>
              </w:rPr>
            </w:pPr>
            <w:r>
              <w:rPr>
                <w:sz w:val="20"/>
              </w:rPr>
              <w:t>623</w:t>
            </w:r>
          </w:p>
        </w:tc>
        <w:tc>
          <w:tcPr>
            <w:tcW w:w="921" w:type="dxa"/>
          </w:tcPr>
          <w:p w:rsidR="00AA4476" w:rsidRDefault="00AA4476" w:rsidP="00114445">
            <w:pPr>
              <w:jc w:val="center"/>
              <w:rPr>
                <w:sz w:val="20"/>
              </w:rPr>
            </w:pPr>
          </w:p>
        </w:tc>
        <w:tc>
          <w:tcPr>
            <w:tcW w:w="922" w:type="dxa"/>
          </w:tcPr>
          <w:p w:rsidR="00AA4476" w:rsidRDefault="00AA4476" w:rsidP="00114445">
            <w:pPr>
              <w:jc w:val="center"/>
              <w:rPr>
                <w:sz w:val="20"/>
              </w:rPr>
            </w:pPr>
            <w:r>
              <w:rPr>
                <w:sz w:val="20"/>
              </w:rPr>
              <w:t>1359</w:t>
            </w:r>
          </w:p>
        </w:tc>
      </w:tr>
      <w:tr w:rsidR="00AA4476" w:rsidTr="00AA4476">
        <w:trPr>
          <w:trHeight w:val="460"/>
        </w:trPr>
        <w:tc>
          <w:tcPr>
            <w:tcW w:w="1242" w:type="dxa"/>
          </w:tcPr>
          <w:p w:rsidR="00AA4476" w:rsidRDefault="00AA4476" w:rsidP="00E60E03">
            <w:pPr>
              <w:rPr>
                <w:sz w:val="20"/>
              </w:rPr>
            </w:pPr>
            <w:r>
              <w:rPr>
                <w:sz w:val="20"/>
              </w:rPr>
              <w:t>Königstiger</w:t>
            </w:r>
          </w:p>
        </w:tc>
        <w:tc>
          <w:tcPr>
            <w:tcW w:w="921" w:type="dxa"/>
          </w:tcPr>
          <w:p w:rsidR="00AA4476" w:rsidRDefault="00AA4476" w:rsidP="00114445">
            <w:pPr>
              <w:jc w:val="center"/>
              <w:rPr>
                <w:sz w:val="20"/>
              </w:rPr>
            </w:pPr>
          </w:p>
        </w:tc>
        <w:tc>
          <w:tcPr>
            <w:tcW w:w="921" w:type="dxa"/>
          </w:tcPr>
          <w:p w:rsidR="00AA4476" w:rsidRDefault="00AA4476" w:rsidP="00114445">
            <w:pPr>
              <w:jc w:val="center"/>
              <w:rPr>
                <w:sz w:val="20"/>
              </w:rPr>
            </w:pPr>
          </w:p>
        </w:tc>
        <w:tc>
          <w:tcPr>
            <w:tcW w:w="922" w:type="dxa"/>
          </w:tcPr>
          <w:p w:rsidR="00AA4476" w:rsidRDefault="00AA4476" w:rsidP="00114445">
            <w:pPr>
              <w:jc w:val="center"/>
              <w:rPr>
                <w:sz w:val="20"/>
              </w:rPr>
            </w:pPr>
          </w:p>
        </w:tc>
        <w:tc>
          <w:tcPr>
            <w:tcW w:w="921" w:type="dxa"/>
          </w:tcPr>
          <w:p w:rsidR="00AA4476" w:rsidRDefault="00AA4476" w:rsidP="00114445">
            <w:pPr>
              <w:jc w:val="center"/>
              <w:rPr>
                <w:sz w:val="20"/>
              </w:rPr>
            </w:pPr>
          </w:p>
        </w:tc>
        <w:tc>
          <w:tcPr>
            <w:tcW w:w="921" w:type="dxa"/>
          </w:tcPr>
          <w:p w:rsidR="00AA4476" w:rsidRDefault="00AA4476" w:rsidP="00114445">
            <w:pPr>
              <w:jc w:val="center"/>
              <w:rPr>
                <w:sz w:val="20"/>
              </w:rPr>
            </w:pPr>
          </w:p>
        </w:tc>
        <w:tc>
          <w:tcPr>
            <w:tcW w:w="922" w:type="dxa"/>
          </w:tcPr>
          <w:p w:rsidR="00AA4476" w:rsidRDefault="00C30EC6" w:rsidP="00114445">
            <w:pPr>
              <w:jc w:val="center"/>
              <w:rPr>
                <w:sz w:val="20"/>
              </w:rPr>
            </w:pPr>
            <w:r>
              <w:rPr>
                <w:sz w:val="20"/>
              </w:rPr>
              <w:t>377</w:t>
            </w:r>
          </w:p>
        </w:tc>
        <w:tc>
          <w:tcPr>
            <w:tcW w:w="921" w:type="dxa"/>
          </w:tcPr>
          <w:p w:rsidR="00AA4476" w:rsidRDefault="00C30EC6" w:rsidP="00114445">
            <w:pPr>
              <w:jc w:val="center"/>
              <w:rPr>
                <w:sz w:val="20"/>
              </w:rPr>
            </w:pPr>
            <w:r>
              <w:rPr>
                <w:sz w:val="20"/>
              </w:rPr>
              <w:t>112</w:t>
            </w:r>
          </w:p>
        </w:tc>
        <w:tc>
          <w:tcPr>
            <w:tcW w:w="922" w:type="dxa"/>
          </w:tcPr>
          <w:p w:rsidR="00AA4476" w:rsidRDefault="00AA4476" w:rsidP="00114445">
            <w:pPr>
              <w:jc w:val="center"/>
              <w:rPr>
                <w:sz w:val="20"/>
              </w:rPr>
            </w:pPr>
            <w:r>
              <w:rPr>
                <w:sz w:val="20"/>
              </w:rPr>
              <w:t>489</w:t>
            </w:r>
          </w:p>
        </w:tc>
      </w:tr>
      <w:tr w:rsidR="00AA4476" w:rsidTr="00AA4476">
        <w:trPr>
          <w:trHeight w:val="460"/>
        </w:trPr>
        <w:tc>
          <w:tcPr>
            <w:tcW w:w="1242" w:type="dxa"/>
          </w:tcPr>
          <w:p w:rsidR="00AA4476" w:rsidRDefault="00AA4476" w:rsidP="00114445">
            <w:pPr>
              <w:jc w:val="center"/>
              <w:rPr>
                <w:sz w:val="20"/>
              </w:rPr>
            </w:pPr>
            <w:r>
              <w:rPr>
                <w:sz w:val="20"/>
              </w:rPr>
              <w:t>Komuta Panzeri</w:t>
            </w:r>
          </w:p>
        </w:tc>
        <w:tc>
          <w:tcPr>
            <w:tcW w:w="921" w:type="dxa"/>
          </w:tcPr>
          <w:p w:rsidR="00AA4476" w:rsidRDefault="00C30EC6" w:rsidP="00114445">
            <w:pPr>
              <w:jc w:val="center"/>
              <w:rPr>
                <w:sz w:val="20"/>
              </w:rPr>
            </w:pPr>
            <w:r>
              <w:rPr>
                <w:sz w:val="20"/>
              </w:rPr>
              <w:t>44</w:t>
            </w:r>
          </w:p>
        </w:tc>
        <w:tc>
          <w:tcPr>
            <w:tcW w:w="921" w:type="dxa"/>
          </w:tcPr>
          <w:p w:rsidR="00AA4476" w:rsidRDefault="00C30EC6" w:rsidP="00114445">
            <w:pPr>
              <w:jc w:val="center"/>
              <w:rPr>
                <w:sz w:val="20"/>
              </w:rPr>
            </w:pPr>
            <w:r>
              <w:rPr>
                <w:sz w:val="20"/>
              </w:rPr>
              <w:t>34</w:t>
            </w:r>
          </w:p>
        </w:tc>
        <w:tc>
          <w:tcPr>
            <w:tcW w:w="922" w:type="dxa"/>
          </w:tcPr>
          <w:p w:rsidR="00AA4476" w:rsidRDefault="00C30EC6" w:rsidP="00114445">
            <w:pPr>
              <w:jc w:val="center"/>
              <w:rPr>
                <w:sz w:val="20"/>
              </w:rPr>
            </w:pPr>
            <w:r>
              <w:rPr>
                <w:sz w:val="20"/>
              </w:rPr>
              <w:t>132</w:t>
            </w:r>
          </w:p>
        </w:tc>
        <w:tc>
          <w:tcPr>
            <w:tcW w:w="921" w:type="dxa"/>
          </w:tcPr>
          <w:p w:rsidR="00AA4476" w:rsidRDefault="00C30EC6" w:rsidP="00114445">
            <w:pPr>
              <w:jc w:val="center"/>
              <w:rPr>
                <w:sz w:val="20"/>
              </w:rPr>
            </w:pPr>
            <w:r>
              <w:rPr>
                <w:sz w:val="20"/>
              </w:rPr>
              <w:t>131</w:t>
            </w:r>
          </w:p>
        </w:tc>
        <w:tc>
          <w:tcPr>
            <w:tcW w:w="921" w:type="dxa"/>
          </w:tcPr>
          <w:p w:rsidR="00AA4476" w:rsidRDefault="00C30EC6" w:rsidP="00114445">
            <w:pPr>
              <w:jc w:val="center"/>
              <w:rPr>
                <w:sz w:val="20"/>
              </w:rPr>
            </w:pPr>
            <w:r>
              <w:rPr>
                <w:sz w:val="20"/>
              </w:rPr>
              <w:t>14</w:t>
            </w:r>
          </w:p>
        </w:tc>
        <w:tc>
          <w:tcPr>
            <w:tcW w:w="922" w:type="dxa"/>
          </w:tcPr>
          <w:p w:rsidR="00AA4476" w:rsidRDefault="00C30EC6" w:rsidP="00114445">
            <w:pPr>
              <w:jc w:val="center"/>
              <w:rPr>
                <w:sz w:val="20"/>
              </w:rPr>
            </w:pPr>
            <w:r>
              <w:rPr>
                <w:sz w:val="20"/>
              </w:rPr>
              <w:t>4</w:t>
            </w:r>
          </w:p>
        </w:tc>
        <w:tc>
          <w:tcPr>
            <w:tcW w:w="921" w:type="dxa"/>
          </w:tcPr>
          <w:p w:rsidR="00AA4476" w:rsidRDefault="00AA4476" w:rsidP="00114445">
            <w:pPr>
              <w:jc w:val="center"/>
              <w:rPr>
                <w:sz w:val="20"/>
              </w:rPr>
            </w:pPr>
          </w:p>
        </w:tc>
        <w:tc>
          <w:tcPr>
            <w:tcW w:w="922" w:type="dxa"/>
          </w:tcPr>
          <w:p w:rsidR="00AA4476" w:rsidRDefault="00AA4476" w:rsidP="00114445">
            <w:pPr>
              <w:jc w:val="center"/>
              <w:rPr>
                <w:sz w:val="20"/>
              </w:rPr>
            </w:pPr>
            <w:r>
              <w:rPr>
                <w:sz w:val="20"/>
              </w:rPr>
              <w:t>359</w:t>
            </w:r>
          </w:p>
        </w:tc>
      </w:tr>
      <w:tr w:rsidR="00AA4476" w:rsidTr="00AA4476">
        <w:trPr>
          <w:trHeight w:val="460"/>
        </w:trPr>
        <w:tc>
          <w:tcPr>
            <w:tcW w:w="1242" w:type="dxa"/>
          </w:tcPr>
          <w:p w:rsidR="00AA4476" w:rsidRDefault="00806851" w:rsidP="00114445">
            <w:pPr>
              <w:jc w:val="center"/>
              <w:rPr>
                <w:sz w:val="20"/>
              </w:rPr>
            </w:pPr>
            <w:r>
              <w:rPr>
                <w:sz w:val="20"/>
              </w:rPr>
              <w:t>Alev Panzeri</w:t>
            </w:r>
          </w:p>
        </w:tc>
        <w:tc>
          <w:tcPr>
            <w:tcW w:w="921" w:type="dxa"/>
          </w:tcPr>
          <w:p w:rsidR="00AA4476" w:rsidRDefault="00AA4476" w:rsidP="00114445">
            <w:pPr>
              <w:jc w:val="center"/>
              <w:rPr>
                <w:sz w:val="20"/>
              </w:rPr>
            </w:pPr>
          </w:p>
        </w:tc>
        <w:tc>
          <w:tcPr>
            <w:tcW w:w="921" w:type="dxa"/>
          </w:tcPr>
          <w:p w:rsidR="00AA4476" w:rsidRDefault="00C30EC6" w:rsidP="00114445">
            <w:pPr>
              <w:jc w:val="center"/>
              <w:rPr>
                <w:sz w:val="20"/>
              </w:rPr>
            </w:pPr>
            <w:r>
              <w:rPr>
                <w:sz w:val="20"/>
              </w:rPr>
              <w:t>44</w:t>
            </w:r>
          </w:p>
        </w:tc>
        <w:tc>
          <w:tcPr>
            <w:tcW w:w="922" w:type="dxa"/>
          </w:tcPr>
          <w:p w:rsidR="00AA4476" w:rsidRDefault="00C30EC6" w:rsidP="00114445">
            <w:pPr>
              <w:jc w:val="center"/>
              <w:rPr>
                <w:sz w:val="20"/>
              </w:rPr>
            </w:pPr>
            <w:r>
              <w:rPr>
                <w:sz w:val="20"/>
              </w:rPr>
              <w:t>39</w:t>
            </w:r>
          </w:p>
        </w:tc>
        <w:tc>
          <w:tcPr>
            <w:tcW w:w="921" w:type="dxa"/>
          </w:tcPr>
          <w:p w:rsidR="00AA4476" w:rsidRDefault="00C30EC6" w:rsidP="00114445">
            <w:pPr>
              <w:jc w:val="center"/>
              <w:rPr>
                <w:sz w:val="20"/>
              </w:rPr>
            </w:pPr>
            <w:r>
              <w:rPr>
                <w:sz w:val="20"/>
              </w:rPr>
              <w:t>29</w:t>
            </w:r>
          </w:p>
        </w:tc>
        <w:tc>
          <w:tcPr>
            <w:tcW w:w="921" w:type="dxa"/>
          </w:tcPr>
          <w:p w:rsidR="00AA4476" w:rsidRDefault="00C30EC6" w:rsidP="00114445">
            <w:pPr>
              <w:jc w:val="center"/>
              <w:rPr>
                <w:sz w:val="20"/>
              </w:rPr>
            </w:pPr>
            <w:r>
              <w:rPr>
                <w:sz w:val="20"/>
              </w:rPr>
              <w:t>100</w:t>
            </w:r>
          </w:p>
        </w:tc>
        <w:tc>
          <w:tcPr>
            <w:tcW w:w="922" w:type="dxa"/>
          </w:tcPr>
          <w:p w:rsidR="00AA4476" w:rsidRDefault="00C30EC6" w:rsidP="00114445">
            <w:pPr>
              <w:jc w:val="center"/>
              <w:rPr>
                <w:sz w:val="20"/>
              </w:rPr>
            </w:pPr>
            <w:r>
              <w:rPr>
                <w:sz w:val="20"/>
              </w:rPr>
              <w:t>20</w:t>
            </w:r>
          </w:p>
        </w:tc>
        <w:tc>
          <w:tcPr>
            <w:tcW w:w="921" w:type="dxa"/>
          </w:tcPr>
          <w:p w:rsidR="00AA4476" w:rsidRDefault="00AA4476" w:rsidP="00114445">
            <w:pPr>
              <w:jc w:val="center"/>
              <w:rPr>
                <w:sz w:val="20"/>
              </w:rPr>
            </w:pPr>
          </w:p>
        </w:tc>
        <w:tc>
          <w:tcPr>
            <w:tcW w:w="922" w:type="dxa"/>
          </w:tcPr>
          <w:p w:rsidR="00AA4476" w:rsidRDefault="00AA4476" w:rsidP="00114445">
            <w:pPr>
              <w:jc w:val="center"/>
              <w:rPr>
                <w:sz w:val="20"/>
              </w:rPr>
            </w:pPr>
            <w:r>
              <w:rPr>
                <w:sz w:val="20"/>
              </w:rPr>
              <w:t>232</w:t>
            </w:r>
          </w:p>
        </w:tc>
      </w:tr>
      <w:tr w:rsidR="00C30EC6" w:rsidTr="00AA4476">
        <w:trPr>
          <w:trHeight w:val="460"/>
        </w:trPr>
        <w:tc>
          <w:tcPr>
            <w:tcW w:w="1242" w:type="dxa"/>
          </w:tcPr>
          <w:p w:rsidR="00C30EC6" w:rsidRDefault="00C30EC6" w:rsidP="00114445">
            <w:pPr>
              <w:jc w:val="center"/>
              <w:rPr>
                <w:sz w:val="20"/>
              </w:rPr>
            </w:pPr>
            <w:r>
              <w:rPr>
                <w:sz w:val="20"/>
              </w:rPr>
              <w:t>Toplam</w:t>
            </w:r>
          </w:p>
        </w:tc>
        <w:tc>
          <w:tcPr>
            <w:tcW w:w="921" w:type="dxa"/>
          </w:tcPr>
          <w:p w:rsidR="00C30EC6" w:rsidRDefault="00C30EC6" w:rsidP="00114445">
            <w:pPr>
              <w:jc w:val="center"/>
              <w:rPr>
                <w:sz w:val="20"/>
              </w:rPr>
            </w:pPr>
            <w:r>
              <w:rPr>
                <w:sz w:val="20"/>
              </w:rPr>
              <w:t>787</w:t>
            </w:r>
          </w:p>
        </w:tc>
        <w:tc>
          <w:tcPr>
            <w:tcW w:w="921" w:type="dxa"/>
          </w:tcPr>
          <w:p w:rsidR="00C30EC6" w:rsidRDefault="00C30EC6" w:rsidP="00114445">
            <w:pPr>
              <w:jc w:val="center"/>
              <w:rPr>
                <w:sz w:val="20"/>
              </w:rPr>
            </w:pPr>
            <w:r>
              <w:rPr>
                <w:sz w:val="20"/>
              </w:rPr>
              <w:t>1593</w:t>
            </w:r>
          </w:p>
        </w:tc>
        <w:tc>
          <w:tcPr>
            <w:tcW w:w="922" w:type="dxa"/>
          </w:tcPr>
          <w:p w:rsidR="00C30EC6" w:rsidRDefault="00C30EC6" w:rsidP="00114445">
            <w:pPr>
              <w:jc w:val="center"/>
              <w:rPr>
                <w:sz w:val="20"/>
              </w:rPr>
            </w:pPr>
            <w:r>
              <w:rPr>
                <w:sz w:val="20"/>
              </w:rPr>
              <w:t>3285</w:t>
            </w:r>
          </w:p>
        </w:tc>
        <w:tc>
          <w:tcPr>
            <w:tcW w:w="921" w:type="dxa"/>
          </w:tcPr>
          <w:p w:rsidR="00C30EC6" w:rsidRDefault="00C30EC6" w:rsidP="00114445">
            <w:pPr>
              <w:jc w:val="center"/>
              <w:rPr>
                <w:sz w:val="20"/>
              </w:rPr>
            </w:pPr>
            <w:r>
              <w:rPr>
                <w:sz w:val="20"/>
              </w:rPr>
              <w:t>4436</w:t>
            </w:r>
          </w:p>
        </w:tc>
        <w:tc>
          <w:tcPr>
            <w:tcW w:w="921" w:type="dxa"/>
          </w:tcPr>
          <w:p w:rsidR="00C30EC6" w:rsidRDefault="00C30EC6" w:rsidP="00114445">
            <w:pPr>
              <w:jc w:val="center"/>
              <w:rPr>
                <w:sz w:val="20"/>
              </w:rPr>
            </w:pPr>
            <w:r>
              <w:rPr>
                <w:sz w:val="20"/>
              </w:rPr>
              <w:t>5777</w:t>
            </w:r>
          </w:p>
        </w:tc>
        <w:tc>
          <w:tcPr>
            <w:tcW w:w="922" w:type="dxa"/>
          </w:tcPr>
          <w:p w:rsidR="00C30EC6" w:rsidRDefault="00C30EC6" w:rsidP="00114445">
            <w:pPr>
              <w:jc w:val="center"/>
              <w:rPr>
                <w:sz w:val="20"/>
              </w:rPr>
            </w:pPr>
            <w:r>
              <w:rPr>
                <w:sz w:val="20"/>
              </w:rPr>
              <w:t>7899</w:t>
            </w:r>
          </w:p>
        </w:tc>
        <w:tc>
          <w:tcPr>
            <w:tcW w:w="921" w:type="dxa"/>
          </w:tcPr>
          <w:p w:rsidR="00C30EC6" w:rsidRDefault="00C30EC6" w:rsidP="00114445">
            <w:pPr>
              <w:jc w:val="center"/>
              <w:rPr>
                <w:sz w:val="20"/>
              </w:rPr>
            </w:pPr>
            <w:r>
              <w:rPr>
                <w:sz w:val="20"/>
              </w:rPr>
              <w:t>956</w:t>
            </w:r>
          </w:p>
        </w:tc>
        <w:tc>
          <w:tcPr>
            <w:tcW w:w="922" w:type="dxa"/>
          </w:tcPr>
          <w:p w:rsidR="00C30EC6" w:rsidRDefault="00C30EC6" w:rsidP="00114445">
            <w:pPr>
              <w:jc w:val="center"/>
              <w:rPr>
                <w:sz w:val="20"/>
              </w:rPr>
            </w:pPr>
            <w:r>
              <w:rPr>
                <w:sz w:val="20"/>
              </w:rPr>
              <w:t>24733</w:t>
            </w:r>
          </w:p>
        </w:tc>
      </w:tr>
    </w:tbl>
    <w:p w:rsidR="00E60E03" w:rsidRDefault="00E60E03" w:rsidP="008E5461">
      <w:pPr>
        <w:jc w:val="center"/>
        <w:rPr>
          <w:sz w:val="20"/>
        </w:rPr>
      </w:pPr>
    </w:p>
    <w:p w:rsidR="00806851" w:rsidRDefault="00806851" w:rsidP="008E5461">
      <w:pPr>
        <w:jc w:val="center"/>
        <w:rPr>
          <w:sz w:val="20"/>
        </w:rPr>
      </w:pPr>
      <w:r>
        <w:rPr>
          <w:sz w:val="20"/>
        </w:rPr>
        <w:t xml:space="preserve">Çekoslovakya’nın ilhakından sonra mevcut 35(t)’ler Alman </w:t>
      </w:r>
      <w:proofErr w:type="gramStart"/>
      <w:r>
        <w:rPr>
          <w:sz w:val="20"/>
        </w:rPr>
        <w:t>envanterine</w:t>
      </w:r>
      <w:proofErr w:type="gramEnd"/>
      <w:r>
        <w:rPr>
          <w:sz w:val="20"/>
        </w:rPr>
        <w:t xml:space="preserve"> katılmış, yeni üretim yapılmamıştır.</w:t>
      </w:r>
      <w:r w:rsidR="008E5461">
        <w:rPr>
          <w:rStyle w:val="DipnotBavurusu"/>
          <w:sz w:val="20"/>
        </w:rPr>
        <w:footnoteReference w:id="505"/>
      </w:r>
    </w:p>
    <w:p w:rsidR="00493C43" w:rsidRDefault="00493C43" w:rsidP="00114445">
      <w:pPr>
        <w:jc w:val="center"/>
        <w:rPr>
          <w:sz w:val="20"/>
        </w:rPr>
      </w:pPr>
    </w:p>
    <w:p w:rsidR="00493C43" w:rsidRDefault="00493C43" w:rsidP="00114445">
      <w:pPr>
        <w:jc w:val="center"/>
        <w:rPr>
          <w:sz w:val="20"/>
        </w:rPr>
      </w:pPr>
    </w:p>
    <w:p w:rsidR="00493C43" w:rsidRDefault="00493C43" w:rsidP="00114445">
      <w:pPr>
        <w:jc w:val="center"/>
        <w:rPr>
          <w:sz w:val="20"/>
        </w:rPr>
      </w:pPr>
    </w:p>
    <w:p w:rsidR="00ED072B" w:rsidRDefault="00ED072B" w:rsidP="00114445">
      <w:pPr>
        <w:jc w:val="center"/>
        <w:rPr>
          <w:sz w:val="20"/>
        </w:rPr>
      </w:pPr>
    </w:p>
    <w:p w:rsidR="00ED072B" w:rsidRDefault="00ED072B">
      <w:pPr>
        <w:rPr>
          <w:sz w:val="20"/>
        </w:rPr>
      </w:pPr>
      <w:r>
        <w:rPr>
          <w:sz w:val="20"/>
        </w:rPr>
        <w:br w:type="page"/>
      </w:r>
    </w:p>
    <w:p w:rsidR="00ED072B" w:rsidRPr="00656D54" w:rsidRDefault="00656D54" w:rsidP="00114445">
      <w:pPr>
        <w:jc w:val="center"/>
        <w:rPr>
          <w:b/>
        </w:rPr>
      </w:pPr>
      <w:r w:rsidRPr="00656D54">
        <w:rPr>
          <w:b/>
        </w:rPr>
        <w:lastRenderedPageBreak/>
        <w:t>Ek 21: Etik Kurul İzin Muafiyeti Formu</w:t>
      </w:r>
    </w:p>
    <w:p w:rsidR="00673724" w:rsidRDefault="00673724">
      <w:pPr>
        <w:rPr>
          <w:sz w:val="20"/>
        </w:rPr>
      </w:pPr>
    </w:p>
    <w:p w:rsidR="005F6DF8" w:rsidRDefault="005F6DF8" w:rsidP="00DD3F88">
      <w:pPr>
        <w:pStyle w:val="Balk6"/>
      </w:pPr>
    </w:p>
    <w:p w:rsidR="005F6DF8" w:rsidRDefault="00CA3142" w:rsidP="005F6DF8">
      <w:pPr>
        <w:rPr>
          <w:rFonts w:eastAsiaTheme="majorEastAsia" w:cstheme="majorBidi"/>
          <w:color w:val="000000" w:themeColor="text1"/>
        </w:rPr>
      </w:pPr>
      <w:r>
        <w:rPr>
          <w:noProof/>
        </w:rPr>
        <w:drawing>
          <wp:inline distT="0" distB="0" distL="0" distR="0" wp14:anchorId="229EBFD4" wp14:editId="3F31FD36">
            <wp:extent cx="5357004" cy="7544578"/>
            <wp:effectExtent l="0" t="0" r="0"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57300" cy="7544994"/>
                    </a:xfrm>
                    <a:prstGeom prst="rect">
                      <a:avLst/>
                    </a:prstGeom>
                    <a:noFill/>
                    <a:ln>
                      <a:noFill/>
                    </a:ln>
                  </pic:spPr>
                </pic:pic>
              </a:graphicData>
            </a:graphic>
          </wp:inline>
        </w:drawing>
      </w:r>
    </w:p>
    <w:p w:rsidR="00673724" w:rsidRDefault="00673724" w:rsidP="00DD3F88">
      <w:pPr>
        <w:pStyle w:val="Balk6"/>
      </w:pPr>
    </w:p>
    <w:p w:rsidR="00CA3142" w:rsidRDefault="00CA3142" w:rsidP="00656D54"/>
    <w:p w:rsidR="00656D54" w:rsidRPr="00656D54" w:rsidRDefault="00CA3142" w:rsidP="00656D54">
      <w:r>
        <w:rPr>
          <w:noProof/>
        </w:rPr>
        <w:drawing>
          <wp:inline distT="0" distB="0" distL="0" distR="0">
            <wp:extent cx="5262114" cy="7979434"/>
            <wp:effectExtent l="0" t="0" r="0" b="2540"/>
            <wp:docPr id="23" name="Resi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62373" cy="7979827"/>
                    </a:xfrm>
                    <a:prstGeom prst="rect">
                      <a:avLst/>
                    </a:prstGeom>
                    <a:noFill/>
                    <a:ln>
                      <a:noFill/>
                    </a:ln>
                  </pic:spPr>
                </pic:pic>
              </a:graphicData>
            </a:graphic>
          </wp:inline>
        </w:drawing>
      </w:r>
      <w:r>
        <w:rPr>
          <w:noProof/>
        </w:rPr>
        <mc:AlternateContent>
          <mc:Choice Requires="wps">
            <w:drawing>
              <wp:anchor distT="0" distB="0" distL="114300" distR="114300" simplePos="0" relativeHeight="251662336" behindDoc="0" locked="0" layoutInCell="1" allowOverlap="1">
                <wp:simplePos x="0" y="0"/>
                <wp:positionH relativeFrom="column">
                  <wp:posOffset>233680</wp:posOffset>
                </wp:positionH>
                <wp:positionV relativeFrom="paragraph">
                  <wp:posOffset>-312420</wp:posOffset>
                </wp:positionV>
                <wp:extent cx="4726940" cy="537210"/>
                <wp:effectExtent l="6985" t="5715" r="9525" b="9525"/>
                <wp:wrapNone/>
                <wp:docPr id="2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6940" cy="537210"/>
                        </a:xfrm>
                        <a:prstGeom prst="rect">
                          <a:avLst/>
                        </a:prstGeom>
                        <a:solidFill>
                          <a:srgbClr val="FFFFFF"/>
                        </a:solidFill>
                        <a:ln w="9525">
                          <a:solidFill>
                            <a:schemeClr val="bg1">
                              <a:lumMod val="100000"/>
                              <a:lumOff val="0"/>
                            </a:schemeClr>
                          </a:solidFill>
                          <a:miter lim="800000"/>
                          <a:headEnd/>
                          <a:tailEnd/>
                        </a:ln>
                      </wps:spPr>
                      <wps:txbx>
                        <w:txbxContent>
                          <w:p w:rsidR="00515200" w:rsidRPr="00656D54" w:rsidRDefault="00515200" w:rsidP="00656D54">
                            <w:pPr>
                              <w:jc w:val="center"/>
                              <w:rPr>
                                <w:b/>
                              </w:rPr>
                            </w:pPr>
                            <w:r w:rsidRPr="00656D54">
                              <w:rPr>
                                <w:b/>
                              </w:rPr>
                              <w:t>Ek 2</w:t>
                            </w:r>
                            <w:r>
                              <w:rPr>
                                <w:b/>
                              </w:rPr>
                              <w:t>2</w:t>
                            </w:r>
                            <w:r w:rsidRPr="00656D54">
                              <w:rPr>
                                <w:b/>
                              </w:rPr>
                              <w:t>: Yüksek Lisans Tez Çalışması Orjinallik Formu</w:t>
                            </w:r>
                          </w:p>
                          <w:p w:rsidR="00515200" w:rsidRDefault="00515200" w:rsidP="00656D54">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18.4pt;margin-top:-24.6pt;width:372.2pt;height:42.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" strokecolor="white [3212]">
                <v:textbox>
                  <w:txbxContent>
                    <w:p w:rsidR="00515200" w:rsidRPr="00656D54" w:rsidRDefault="00515200" w:rsidP="00656D54">
                      <w:pPr>
                        <w:jc w:val="center"/>
                        <w:rPr>
                          <w:b/>
                        </w:rPr>
                      </w:pPr>
                      <w:r w:rsidRPr="00656D54">
                        <w:rPr>
                          <w:b/>
                        </w:rPr>
                        <w:t>Ek 2</w:t>
                      </w:r>
                      <w:r>
                        <w:rPr>
                          <w:b/>
                        </w:rPr>
                        <w:t>2</w:t>
                      </w:r>
                      <w:r w:rsidRPr="00656D54">
                        <w:rPr>
                          <w:b/>
                        </w:rPr>
                        <w:t>: Yüksek Lisans Tez Çalışması Orjinallik Formu</w:t>
                      </w:r>
                    </w:p>
                    <w:p w:rsidR="00515200" w:rsidRDefault="00515200" w:rsidP="00656D54">
                      <w:pPr>
                        <w:jc w:val="center"/>
                      </w:pPr>
                    </w:p>
                  </w:txbxContent>
                </v:textbox>
              </v:shape>
            </w:pict>
          </mc:Fallback>
        </mc:AlternateContent>
      </w:r>
    </w:p>
    <w:sectPr w:rsidR="00656D54" w:rsidRPr="00656D54" w:rsidSect="00847518">
      <w:headerReference w:type="default" r:id="rId41"/>
      <w:pgSz w:w="11906" w:h="16838"/>
      <w:pgMar w:top="1701" w:right="1134" w:bottom="1701" w:left="2268" w:header="850"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0207" w:rsidRDefault="00DF0207" w:rsidP="00E20A7B">
      <w:pPr>
        <w:spacing w:after="0" w:line="240" w:lineRule="auto"/>
      </w:pPr>
      <w:r>
        <w:separator/>
      </w:r>
    </w:p>
  </w:endnote>
  <w:endnote w:type="continuationSeparator" w:id="0">
    <w:p w:rsidR="00DF0207" w:rsidRDefault="00DF0207" w:rsidP="00E20A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43" w:usb2="00000009" w:usb3="00000000" w:csb0="000001FF"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0207" w:rsidRDefault="00DF0207" w:rsidP="00E20A7B">
      <w:pPr>
        <w:spacing w:after="0" w:line="240" w:lineRule="auto"/>
      </w:pPr>
      <w:r>
        <w:separator/>
      </w:r>
    </w:p>
  </w:footnote>
  <w:footnote w:type="continuationSeparator" w:id="0">
    <w:p w:rsidR="00DF0207" w:rsidRDefault="00DF0207" w:rsidP="00E20A7B">
      <w:pPr>
        <w:spacing w:after="0" w:line="240" w:lineRule="auto"/>
      </w:pPr>
      <w:r>
        <w:continuationSeparator/>
      </w:r>
    </w:p>
  </w:footnote>
  <w:footnote w:id="1">
    <w:p w:rsidR="00515200" w:rsidRPr="005F1A79" w:rsidRDefault="00515200" w:rsidP="005B033A">
      <w:pPr>
        <w:pStyle w:val="DipnotMetni"/>
        <w:jc w:val="both"/>
        <w:rPr>
          <w:rFonts w:cs="Arial"/>
        </w:rPr>
      </w:pPr>
      <w:r w:rsidRPr="005F1A79">
        <w:rPr>
          <w:rStyle w:val="DipnotBavurusu"/>
          <w:rFonts w:cs="Arial"/>
        </w:rPr>
        <w:footnoteRef/>
      </w:r>
      <w:r>
        <w:rPr>
          <w:rFonts w:cs="Arial"/>
        </w:rPr>
        <w:t xml:space="preserve"> </w:t>
      </w:r>
      <w:r w:rsidRPr="005F1A79">
        <w:rPr>
          <w:rFonts w:cs="Arial"/>
        </w:rPr>
        <w:t xml:space="preserve">Harold A.Skaarup, </w:t>
      </w:r>
      <w:r w:rsidRPr="005F1A79">
        <w:rPr>
          <w:rFonts w:cs="Arial"/>
          <w:i/>
        </w:rPr>
        <w:t>Siegecraft</w:t>
      </w:r>
      <w:r w:rsidRPr="005F1A79">
        <w:rPr>
          <w:rFonts w:cs="Arial"/>
        </w:rPr>
        <w:t xml:space="preserve">, iUniverse, Nebraska 2003, s.90. </w:t>
      </w:r>
    </w:p>
  </w:footnote>
  <w:footnote w:id="2">
    <w:p w:rsidR="00515200" w:rsidRPr="005F1A79" w:rsidRDefault="00515200" w:rsidP="005B033A">
      <w:pPr>
        <w:pStyle w:val="DipnotMetni"/>
        <w:jc w:val="both"/>
        <w:rPr>
          <w:rFonts w:cs="Arial"/>
        </w:rPr>
      </w:pPr>
      <w:r w:rsidRPr="005F1A79">
        <w:rPr>
          <w:rStyle w:val="DipnotBavurusu"/>
          <w:rFonts w:cs="Arial"/>
        </w:rPr>
        <w:footnoteRef/>
      </w:r>
      <w:r>
        <w:rPr>
          <w:rFonts w:cs="Arial"/>
        </w:rPr>
        <w:t xml:space="preserve"> </w:t>
      </w:r>
      <w:r w:rsidRPr="005F1A79">
        <w:rPr>
          <w:rFonts w:cs="Arial"/>
        </w:rPr>
        <w:t xml:space="preserve">Herbert George Wells, </w:t>
      </w:r>
      <w:r w:rsidRPr="005F1A79">
        <w:rPr>
          <w:rFonts w:cs="Arial"/>
          <w:i/>
        </w:rPr>
        <w:t>The Land Ironclads</w:t>
      </w:r>
      <w:r w:rsidRPr="005F1A79">
        <w:rPr>
          <w:rFonts w:cs="Arial"/>
        </w:rPr>
        <w:t>, Evergreen, New York 2010, s.30.</w:t>
      </w:r>
    </w:p>
  </w:footnote>
  <w:footnote w:id="3">
    <w:p w:rsidR="00515200" w:rsidRDefault="00515200" w:rsidP="00DA7834">
      <w:pPr>
        <w:pStyle w:val="DipnotMetni"/>
        <w:jc w:val="both"/>
      </w:pPr>
      <w:r>
        <w:rPr>
          <w:rStyle w:val="DipnotBavurusu"/>
        </w:rPr>
        <w:footnoteRef/>
      </w:r>
      <w:r>
        <w:t xml:space="preserve"> </w:t>
      </w:r>
      <w:r w:rsidRPr="005F1A79">
        <w:rPr>
          <w:rFonts w:cs="Arial"/>
          <w:bCs/>
          <w:color w:val="000000"/>
        </w:rPr>
        <w:t xml:space="preserve">Wolfgang Schneider, </w:t>
      </w:r>
      <w:hyperlink r:id="rId1" w:history="1">
        <w:r w:rsidRPr="005F1A79">
          <w:rPr>
            <w:rStyle w:val="Kpr"/>
            <w:rFonts w:cs="Arial"/>
            <w:bCs/>
            <w:i/>
            <w:color w:val="000000" w:themeColor="text1"/>
            <w:u w:val="none"/>
          </w:rPr>
          <w:t xml:space="preserve">German tanks in WWI The A7V and </w:t>
        </w:r>
        <w:r>
          <w:rPr>
            <w:rStyle w:val="Kpr"/>
            <w:rFonts w:cs="Arial"/>
            <w:bCs/>
            <w:i/>
            <w:color w:val="000000" w:themeColor="text1"/>
            <w:u w:val="none"/>
          </w:rPr>
          <w:t>Early Tank D</w:t>
        </w:r>
        <w:r w:rsidRPr="005F1A79">
          <w:rPr>
            <w:rStyle w:val="Kpr"/>
            <w:rFonts w:cs="Arial"/>
            <w:bCs/>
            <w:i/>
            <w:color w:val="000000" w:themeColor="text1"/>
            <w:u w:val="none"/>
          </w:rPr>
          <w:t>evelopment</w:t>
        </w:r>
      </w:hyperlink>
      <w:r w:rsidRPr="005F1A79">
        <w:rPr>
          <w:rFonts w:cs="Arial"/>
          <w:b/>
          <w:bCs/>
          <w:i/>
          <w:color w:val="000000"/>
        </w:rPr>
        <w:t>,</w:t>
      </w:r>
      <w:r w:rsidRPr="005F1A79">
        <w:rPr>
          <w:rFonts w:cs="Arial"/>
          <w:bCs/>
          <w:color w:val="000000"/>
        </w:rPr>
        <w:t xml:space="preserve"> Schiffer, Pensilvanya 1990, s.8.</w:t>
      </w:r>
    </w:p>
  </w:footnote>
  <w:footnote w:id="4">
    <w:p w:rsidR="00515200" w:rsidRPr="00DA7834" w:rsidRDefault="00515200" w:rsidP="00DA7834">
      <w:pPr>
        <w:pStyle w:val="DipnotMetni"/>
        <w:jc w:val="both"/>
        <w:rPr>
          <w:rFonts w:cs="Arial"/>
          <w:color w:val="000000" w:themeColor="text1"/>
        </w:rPr>
      </w:pPr>
      <w:r>
        <w:rPr>
          <w:rStyle w:val="DipnotBavurusu"/>
        </w:rPr>
        <w:footnoteRef/>
      </w:r>
      <w:r>
        <w:rPr>
          <w:rFonts w:cs="Arial"/>
          <w:color w:val="000000" w:themeColor="text1"/>
        </w:rPr>
        <w:t xml:space="preserve"> </w:t>
      </w:r>
      <w:r w:rsidRPr="005B033A">
        <w:rPr>
          <w:rFonts w:cs="Arial"/>
          <w:color w:val="000000" w:themeColor="text1"/>
        </w:rPr>
        <w:t>[Bundesarchi</w:t>
      </w:r>
      <w:r>
        <w:rPr>
          <w:rFonts w:cs="Arial"/>
          <w:color w:val="000000" w:themeColor="text1"/>
        </w:rPr>
        <w:t>v</w:t>
      </w:r>
      <w:r w:rsidRPr="005B033A">
        <w:rPr>
          <w:rFonts w:cs="Arial"/>
          <w:color w:val="000000" w:themeColor="text1"/>
        </w:rPr>
        <w:t xml:space="preserve">], </w:t>
      </w:r>
      <w:r w:rsidRPr="005B033A">
        <w:rPr>
          <w:rFonts w:cs="Arial"/>
          <w:color w:val="000000" w:themeColor="text1"/>
          <w:shd w:val="clear" w:color="auto" w:fill="FFFFFF"/>
        </w:rPr>
        <w:t>BArch RH 2/2214</w:t>
      </w:r>
    </w:p>
  </w:footnote>
  <w:footnote w:id="5">
    <w:p w:rsidR="00515200" w:rsidRDefault="00515200" w:rsidP="00DA7834">
      <w:pPr>
        <w:pStyle w:val="DipnotMetni"/>
        <w:jc w:val="both"/>
      </w:pPr>
      <w:r w:rsidRPr="005B033A">
        <w:rPr>
          <w:rStyle w:val="DipnotBavurusu"/>
          <w:rFonts w:cs="Arial"/>
        </w:rPr>
        <w:footnoteRef/>
      </w:r>
      <w:r>
        <w:rPr>
          <w:rFonts w:cs="Arial"/>
          <w:color w:val="000000" w:themeColor="text1"/>
        </w:rPr>
        <w:t xml:space="preserve">Yön, Yoğunlaşma, Dağıtım, Azim, Baskın, Dayanıklılık, Hareket Kabiliyeti, İnisiyatif ve Güvenlik. Bu konuda bkz: </w:t>
      </w:r>
      <w:r w:rsidRPr="005B033A">
        <w:rPr>
          <w:rFonts w:cs="Arial"/>
          <w:color w:val="000000" w:themeColor="text1"/>
        </w:rPr>
        <w:t>John Frederick Charles Fuller,</w:t>
      </w:r>
      <w:r w:rsidRPr="005B033A">
        <w:rPr>
          <w:rFonts w:cs="Arial"/>
          <w:bCs/>
          <w:color w:val="000000" w:themeColor="text1"/>
        </w:rPr>
        <w:t xml:space="preserve"> </w:t>
      </w:r>
      <w:r w:rsidRPr="005B033A">
        <w:rPr>
          <w:rFonts w:cs="Arial"/>
          <w:bCs/>
          <w:i/>
          <w:color w:val="000000" w:themeColor="text1"/>
        </w:rPr>
        <w:t>The Foundations of The Science of War</w:t>
      </w:r>
      <w:r w:rsidRPr="005B033A">
        <w:rPr>
          <w:rFonts w:cs="Arial"/>
          <w:bCs/>
          <w:color w:val="000000" w:themeColor="text1"/>
        </w:rPr>
        <w:t xml:space="preserve">, </w:t>
      </w:r>
      <w:hyperlink r:id="rId2" w:history="1">
        <w:r w:rsidRPr="005B033A">
          <w:rPr>
            <w:rStyle w:val="Kpr"/>
            <w:rFonts w:cs="Arial"/>
            <w:color w:val="000000" w:themeColor="text1"/>
            <w:u w:val="none"/>
            <w:shd w:val="clear" w:color="auto" w:fill="FFFFFF"/>
          </w:rPr>
          <w:t>Hutchinson &amp; Co</w:t>
        </w:r>
      </w:hyperlink>
      <w:r w:rsidRPr="005B033A">
        <w:rPr>
          <w:rFonts w:cs="Arial"/>
          <w:color w:val="000000" w:themeColor="text1"/>
        </w:rPr>
        <w:t>, Londra 1926, s.16.</w:t>
      </w:r>
    </w:p>
  </w:footnote>
  <w:footnote w:id="6">
    <w:p w:rsidR="00515200" w:rsidRDefault="00515200" w:rsidP="00317B4B">
      <w:pPr>
        <w:pStyle w:val="DipnotMetni"/>
      </w:pPr>
      <w:r>
        <w:rPr>
          <w:rStyle w:val="DipnotBavurusu"/>
        </w:rPr>
        <w:footnoteRef/>
      </w:r>
      <w:r>
        <w:rPr>
          <w:rFonts w:cs="Arial"/>
        </w:rPr>
        <w:t xml:space="preserve"> Taarruzun </w:t>
      </w:r>
      <w:r w:rsidRPr="003401C6">
        <w:rPr>
          <w:rFonts w:cs="Arial"/>
        </w:rPr>
        <w:t>yoğunlaştırı</w:t>
      </w:r>
      <w:r>
        <w:rPr>
          <w:rFonts w:cs="Arial"/>
        </w:rPr>
        <w:t>lacağı bölge anlamında kullanılır. Almanca karşılığı “</w:t>
      </w:r>
      <w:r w:rsidRPr="003401C6">
        <w:rPr>
          <w:rFonts w:cs="Arial"/>
        </w:rPr>
        <w:t>Schwerpunkt</w:t>
      </w:r>
      <w:r>
        <w:rPr>
          <w:rFonts w:cs="Arial"/>
        </w:rPr>
        <w:t>”</w:t>
      </w:r>
      <w:r w:rsidRPr="003401C6">
        <w:rPr>
          <w:rFonts w:cs="Arial"/>
        </w:rPr>
        <w:t>.</w:t>
      </w:r>
    </w:p>
  </w:footnote>
  <w:footnote w:id="7">
    <w:p w:rsidR="00515200" w:rsidRPr="00F20B04" w:rsidRDefault="00515200" w:rsidP="00F20B04">
      <w:pPr>
        <w:pStyle w:val="DipnotMetni"/>
        <w:jc w:val="both"/>
        <w:rPr>
          <w:rFonts w:cs="Arial"/>
        </w:rPr>
      </w:pPr>
      <w:r>
        <w:rPr>
          <w:rStyle w:val="DipnotBavurusu"/>
        </w:rPr>
        <w:footnoteRef/>
      </w:r>
      <w:r>
        <w:rPr>
          <w:rFonts w:cs="Arial"/>
        </w:rPr>
        <w:t xml:space="preserve"> </w:t>
      </w:r>
      <w:r w:rsidRPr="00652502">
        <w:rPr>
          <w:rFonts w:cs="Arial"/>
        </w:rPr>
        <w:t>Zırhlı savaş aracı demek olan Panzerkampfwagen, Alman Ordusunun tanklarına verdiği resmi isimdir. Bir süre sonra kısaltılarak yalnızca “Panzer” adı kullanılmaya başlandı.</w:t>
      </w:r>
    </w:p>
  </w:footnote>
  <w:footnote w:id="8">
    <w:p w:rsidR="00515200" w:rsidRDefault="00515200">
      <w:pPr>
        <w:pStyle w:val="DipnotMetni"/>
      </w:pPr>
      <w:r>
        <w:rPr>
          <w:rStyle w:val="DipnotBavurusu"/>
        </w:rPr>
        <w:footnoteRef/>
      </w:r>
      <w:r>
        <w:rPr>
          <w:rFonts w:cs="Arial"/>
        </w:rPr>
        <w:t xml:space="preserve"> </w:t>
      </w:r>
      <w:r w:rsidRPr="00652502">
        <w:rPr>
          <w:rFonts w:cs="Arial"/>
        </w:rPr>
        <w:t xml:space="preserve">Sonderkraftfahrzeug’un kısaltması olan </w:t>
      </w:r>
      <w:proofErr w:type="gramStart"/>
      <w:r w:rsidRPr="00652502">
        <w:rPr>
          <w:rFonts w:cs="Arial"/>
        </w:rPr>
        <w:t>Sd.Kfz</w:t>
      </w:r>
      <w:proofErr w:type="gramEnd"/>
      <w:r w:rsidRPr="00652502">
        <w:rPr>
          <w:rFonts w:cs="Arial"/>
        </w:rPr>
        <w:t xml:space="preserve"> özel amaçlı araç anlamına gelmektedir</w:t>
      </w:r>
    </w:p>
  </w:footnote>
  <w:footnote w:id="9">
    <w:p w:rsidR="00515200" w:rsidRPr="00652502" w:rsidRDefault="00515200" w:rsidP="00652502">
      <w:pPr>
        <w:pStyle w:val="DipnotMetni"/>
        <w:jc w:val="both"/>
        <w:rPr>
          <w:rFonts w:cs="Arial"/>
        </w:rPr>
      </w:pPr>
      <w:r w:rsidRPr="00652502">
        <w:rPr>
          <w:rStyle w:val="DipnotBavurusu"/>
          <w:rFonts w:cs="Arial"/>
        </w:rPr>
        <w:footnoteRef/>
      </w:r>
      <w:r>
        <w:rPr>
          <w:rFonts w:cs="Arial"/>
        </w:rPr>
        <w:t xml:space="preserve"> </w:t>
      </w:r>
      <w:r w:rsidRPr="00652502">
        <w:rPr>
          <w:rFonts w:cs="Arial"/>
        </w:rPr>
        <w:t xml:space="preserve">K.J.Macksey. MC, </w:t>
      </w:r>
      <w:r w:rsidRPr="00652502">
        <w:rPr>
          <w:rFonts w:cs="Arial"/>
          <w:i/>
        </w:rPr>
        <w:t>Panzer Birlikleri</w:t>
      </w:r>
      <w:r w:rsidRPr="00652502">
        <w:rPr>
          <w:rFonts w:cs="Arial"/>
        </w:rPr>
        <w:t>, Çeviren: Selçuk Şahin Erengün, Baskan yayınları, İstanbul 1975, s.10.</w:t>
      </w:r>
    </w:p>
  </w:footnote>
  <w:footnote w:id="10">
    <w:p w:rsidR="00515200" w:rsidRPr="00652502" w:rsidRDefault="00515200" w:rsidP="00652502">
      <w:pPr>
        <w:pStyle w:val="DipnotMetni"/>
        <w:jc w:val="both"/>
        <w:rPr>
          <w:rFonts w:cs="Arial"/>
        </w:rPr>
      </w:pPr>
      <w:r w:rsidRPr="00652502">
        <w:rPr>
          <w:rStyle w:val="DipnotBavurusu"/>
          <w:rFonts w:cs="Arial"/>
        </w:rPr>
        <w:footnoteRef/>
      </w:r>
      <w:r>
        <w:rPr>
          <w:rFonts w:cs="Arial"/>
        </w:rPr>
        <w:t xml:space="preserve"> </w:t>
      </w:r>
      <w:r w:rsidRPr="00652502">
        <w:rPr>
          <w:rFonts w:cs="Arial"/>
        </w:rPr>
        <w:t xml:space="preserve">Niall Barr, Russel </w:t>
      </w:r>
      <w:proofErr w:type="gramStart"/>
      <w:r w:rsidRPr="00652502">
        <w:rPr>
          <w:rFonts w:cs="Arial"/>
        </w:rPr>
        <w:t>Hart</w:t>
      </w:r>
      <w:proofErr w:type="gramEnd"/>
      <w:r w:rsidRPr="00652502">
        <w:rPr>
          <w:rFonts w:cs="Arial"/>
        </w:rPr>
        <w:t xml:space="preserve">, </w:t>
      </w:r>
      <w:r w:rsidRPr="00652502">
        <w:rPr>
          <w:rFonts w:cs="Arial"/>
          <w:i/>
        </w:rPr>
        <w:t>The Illustrated History of Germany’s Armored Forces in WWII</w:t>
      </w:r>
      <w:r w:rsidRPr="00652502">
        <w:rPr>
          <w:rFonts w:cs="Arial"/>
        </w:rPr>
        <w:t>, MBI Publishing Company, Osceola 1999,  s. 14.</w:t>
      </w:r>
    </w:p>
  </w:footnote>
  <w:footnote w:id="11">
    <w:p w:rsidR="00515200" w:rsidRPr="00652502" w:rsidRDefault="00515200" w:rsidP="00652502">
      <w:pPr>
        <w:pStyle w:val="DipnotMetni"/>
        <w:jc w:val="both"/>
        <w:rPr>
          <w:rFonts w:cs="Arial"/>
        </w:rPr>
      </w:pPr>
      <w:r w:rsidRPr="00652502">
        <w:rPr>
          <w:rStyle w:val="DipnotBavurusu"/>
          <w:rFonts w:cs="Arial"/>
        </w:rPr>
        <w:footnoteRef/>
      </w:r>
      <w:r>
        <w:rPr>
          <w:rFonts w:cs="Arial"/>
          <w:i/>
        </w:rPr>
        <w:t xml:space="preserve"> </w:t>
      </w:r>
      <w:r w:rsidRPr="00652502">
        <w:rPr>
          <w:rFonts w:cs="Arial"/>
          <w:i/>
        </w:rPr>
        <w:t xml:space="preserve">A.g.e. </w:t>
      </w:r>
      <w:r w:rsidRPr="00652502">
        <w:rPr>
          <w:rFonts w:cs="Arial"/>
        </w:rPr>
        <w:t>s. 16.</w:t>
      </w:r>
    </w:p>
  </w:footnote>
  <w:footnote w:id="12">
    <w:p w:rsidR="00515200" w:rsidRPr="00652502" w:rsidRDefault="00515200" w:rsidP="00652502">
      <w:pPr>
        <w:pStyle w:val="DipnotMetni"/>
        <w:jc w:val="both"/>
        <w:rPr>
          <w:rFonts w:cs="Arial"/>
        </w:rPr>
      </w:pPr>
      <w:r w:rsidRPr="00652502">
        <w:rPr>
          <w:rStyle w:val="DipnotBavurusu"/>
          <w:rFonts w:cs="Arial"/>
        </w:rPr>
        <w:footnoteRef/>
      </w:r>
      <w:r>
        <w:rPr>
          <w:rFonts w:cs="Arial"/>
        </w:rPr>
        <w:t xml:space="preserve"> </w:t>
      </w:r>
      <w:r w:rsidRPr="00652502">
        <w:rPr>
          <w:rFonts w:cs="Arial"/>
        </w:rPr>
        <w:t xml:space="preserve">Thomas L.Jentz, </w:t>
      </w:r>
      <w:r w:rsidRPr="00652502">
        <w:rPr>
          <w:rFonts w:cs="Arial"/>
          <w:i/>
        </w:rPr>
        <w:t>Panzer Tracts No.1-1, Panzerkampfwagen I</w:t>
      </w:r>
      <w:r w:rsidRPr="00652502">
        <w:rPr>
          <w:rFonts w:cs="Arial"/>
        </w:rPr>
        <w:t>, Panzer Tracts, 2002, s. 24.</w:t>
      </w:r>
    </w:p>
  </w:footnote>
  <w:footnote w:id="13">
    <w:p w:rsidR="00515200" w:rsidRPr="00652502" w:rsidRDefault="00515200" w:rsidP="00652502">
      <w:pPr>
        <w:pStyle w:val="DipnotMetni"/>
        <w:jc w:val="both"/>
        <w:rPr>
          <w:rFonts w:cs="Arial"/>
          <w:color w:val="000000" w:themeColor="text1"/>
        </w:rPr>
      </w:pPr>
      <w:r w:rsidRPr="00652502">
        <w:rPr>
          <w:rStyle w:val="DipnotBavurusu"/>
          <w:rFonts w:cs="Arial"/>
          <w:color w:val="000000" w:themeColor="text1"/>
        </w:rPr>
        <w:footnoteRef/>
      </w:r>
      <w:r>
        <w:rPr>
          <w:rFonts w:cs="Arial"/>
          <w:color w:val="000000" w:themeColor="text1"/>
        </w:rPr>
        <w:t xml:space="preserve"> </w:t>
      </w:r>
      <w:r w:rsidRPr="00652502">
        <w:rPr>
          <w:rFonts w:cs="Arial"/>
          <w:color w:val="000000" w:themeColor="text1"/>
        </w:rPr>
        <w:t>Peter Chamberlain, Hilary L.Doyle</w:t>
      </w:r>
      <w:r w:rsidRPr="00652502">
        <w:rPr>
          <w:rFonts w:cs="Arial"/>
          <w:i/>
          <w:color w:val="000000" w:themeColor="text1"/>
        </w:rPr>
        <w:t>, Encyclopedia of German Tanks of WW2</w:t>
      </w:r>
      <w:r w:rsidRPr="00652502">
        <w:rPr>
          <w:rFonts w:cs="Arial"/>
          <w:color w:val="000000" w:themeColor="text1"/>
        </w:rPr>
        <w:t>, Sterling 1999, s. 18.</w:t>
      </w:r>
    </w:p>
  </w:footnote>
  <w:footnote w:id="14">
    <w:p w:rsidR="00515200" w:rsidRDefault="00515200">
      <w:pPr>
        <w:pStyle w:val="DipnotMetni"/>
      </w:pPr>
      <w:r>
        <w:rPr>
          <w:rStyle w:val="DipnotBavurusu"/>
        </w:rPr>
        <w:footnoteRef/>
      </w:r>
      <w:r>
        <w:rPr>
          <w:rFonts w:cs="Arial"/>
        </w:rPr>
        <w:t xml:space="preserve"> Taaruz esnasında piyadeye destek olması amacıyla kullanılan tank sınıfıdır.</w:t>
      </w:r>
    </w:p>
  </w:footnote>
  <w:footnote w:id="15">
    <w:p w:rsidR="00515200" w:rsidRPr="00066060" w:rsidRDefault="00515200" w:rsidP="00652502">
      <w:pPr>
        <w:pStyle w:val="DipnotMetni"/>
        <w:jc w:val="both"/>
        <w:rPr>
          <w:rFonts w:cs="Arial"/>
        </w:rPr>
      </w:pPr>
      <w:r w:rsidRPr="00652502">
        <w:rPr>
          <w:rStyle w:val="DipnotBavurusu"/>
          <w:rFonts w:cs="Arial"/>
        </w:rPr>
        <w:footnoteRef/>
      </w:r>
      <w:r>
        <w:rPr>
          <w:rFonts w:cs="Arial"/>
          <w:i/>
        </w:rPr>
        <w:t xml:space="preserve"> </w:t>
      </w:r>
      <w:r>
        <w:rPr>
          <w:rFonts w:cs="Arial"/>
          <w:color w:val="000000" w:themeColor="text1"/>
        </w:rPr>
        <w:t xml:space="preserve">Chamberlain, </w:t>
      </w:r>
      <w:r w:rsidRPr="00652502">
        <w:rPr>
          <w:rFonts w:cs="Arial"/>
          <w:color w:val="000000" w:themeColor="text1"/>
        </w:rPr>
        <w:t>Doyle</w:t>
      </w:r>
      <w:r w:rsidRPr="00652502">
        <w:rPr>
          <w:rFonts w:cs="Arial"/>
          <w:i/>
          <w:color w:val="000000" w:themeColor="text1"/>
        </w:rPr>
        <w:t>, Encyclopedia of German Tanks of WW2</w:t>
      </w:r>
      <w:r w:rsidRPr="00652502">
        <w:rPr>
          <w:rFonts w:cs="Arial"/>
          <w:color w:val="000000" w:themeColor="text1"/>
        </w:rPr>
        <w:t xml:space="preserve">, </w:t>
      </w:r>
      <w:r>
        <w:rPr>
          <w:rFonts w:cs="Arial"/>
        </w:rPr>
        <w:t xml:space="preserve">s. 16. </w:t>
      </w:r>
    </w:p>
  </w:footnote>
  <w:footnote w:id="16">
    <w:p w:rsidR="00515200" w:rsidRDefault="00515200">
      <w:pPr>
        <w:pStyle w:val="DipnotMetni"/>
      </w:pPr>
      <w:r>
        <w:rPr>
          <w:rStyle w:val="DipnotBavurusu"/>
        </w:rPr>
        <w:footnoteRef/>
      </w:r>
      <w:r>
        <w:rPr>
          <w:rFonts w:cs="Arial"/>
        </w:rPr>
        <w:t xml:space="preserve"> Tankın motorunun her ton başına ürettiği gücün oranı kw/t ile gösterilir. Bu oran tankın hızını etkileyecek en önemli faktörlerden biridir.</w:t>
      </w:r>
    </w:p>
  </w:footnote>
  <w:footnote w:id="17">
    <w:p w:rsidR="00515200" w:rsidRDefault="00515200">
      <w:pPr>
        <w:pStyle w:val="DipnotMetni"/>
      </w:pPr>
      <w:r>
        <w:rPr>
          <w:rStyle w:val="DipnotBavurusu"/>
        </w:rPr>
        <w:footnoteRef/>
      </w:r>
      <w:r>
        <w:t xml:space="preserve"> </w:t>
      </w:r>
      <w:r>
        <w:rPr>
          <w:rFonts w:cs="Arial"/>
        </w:rPr>
        <w:t>Boyları birbirinden farklı çelik yayların üst üste konulup merkez civatayla birbirine bağlanarak oluşturulan bir çeşit süspansiyondur.</w:t>
      </w:r>
    </w:p>
  </w:footnote>
  <w:footnote w:id="18">
    <w:p w:rsidR="00515200" w:rsidRPr="00F9481E" w:rsidRDefault="00515200" w:rsidP="009C07ED">
      <w:pPr>
        <w:pStyle w:val="DipnotMetni"/>
        <w:jc w:val="both"/>
        <w:rPr>
          <w:rFonts w:cs="Arial"/>
        </w:rPr>
      </w:pPr>
      <w:r w:rsidRPr="00F9481E">
        <w:rPr>
          <w:rStyle w:val="DipnotBavurusu"/>
          <w:rFonts w:cs="Arial"/>
        </w:rPr>
        <w:footnoteRef/>
      </w:r>
      <w:r>
        <w:rPr>
          <w:rFonts w:cs="Arial"/>
        </w:rPr>
        <w:t xml:space="preserve"> </w:t>
      </w:r>
      <w:r w:rsidRPr="00F9481E">
        <w:rPr>
          <w:rFonts w:cs="Arial"/>
        </w:rPr>
        <w:t xml:space="preserve">Peter Chamberlain, Terry Gander, </w:t>
      </w:r>
      <w:r w:rsidRPr="00F9481E">
        <w:rPr>
          <w:rFonts w:cs="Arial"/>
          <w:i/>
        </w:rPr>
        <w:t>Anti Tank Weapons</w:t>
      </w:r>
      <w:r w:rsidRPr="00F9481E">
        <w:rPr>
          <w:rFonts w:cs="Arial"/>
        </w:rPr>
        <w:t>, Crowood Press, Londra 2000, s. 10.</w:t>
      </w:r>
    </w:p>
  </w:footnote>
  <w:footnote w:id="19">
    <w:p w:rsidR="00515200" w:rsidRDefault="00515200">
      <w:pPr>
        <w:pStyle w:val="DipnotMetni"/>
      </w:pPr>
      <w:r>
        <w:rPr>
          <w:rStyle w:val="DipnotBavurusu"/>
        </w:rPr>
        <w:footnoteRef/>
      </w:r>
      <w:r>
        <w:t xml:space="preserve"> </w:t>
      </w:r>
      <w:r>
        <w:rPr>
          <w:rFonts w:cs="Arial"/>
        </w:rPr>
        <w:t>Dingil Takımı</w:t>
      </w:r>
    </w:p>
  </w:footnote>
  <w:footnote w:id="20">
    <w:p w:rsidR="00515200" w:rsidRPr="00D1689E" w:rsidRDefault="00515200" w:rsidP="009C07ED">
      <w:pPr>
        <w:pStyle w:val="DipnotMetni"/>
        <w:jc w:val="both"/>
        <w:rPr>
          <w:rFonts w:cs="Arial"/>
          <w:color w:val="000000" w:themeColor="text1"/>
          <w:sz w:val="18"/>
          <w:szCs w:val="18"/>
        </w:rPr>
      </w:pPr>
      <w:r w:rsidRPr="00F9481E">
        <w:rPr>
          <w:rStyle w:val="DipnotBavurusu"/>
          <w:rFonts w:cs="Arial"/>
          <w:color w:val="000000" w:themeColor="text1"/>
        </w:rPr>
        <w:footnoteRef/>
      </w:r>
      <w:r>
        <w:rPr>
          <w:rFonts w:cs="Arial"/>
          <w:color w:val="000000" w:themeColor="text1"/>
        </w:rPr>
        <w:t xml:space="preserve"> </w:t>
      </w:r>
      <w:r w:rsidRPr="00F9481E">
        <w:rPr>
          <w:rFonts w:cs="Arial"/>
          <w:color w:val="000000" w:themeColor="text1"/>
        </w:rPr>
        <w:t xml:space="preserve">Chamberlain, Doyle, </w:t>
      </w:r>
      <w:r w:rsidRPr="00F9481E">
        <w:rPr>
          <w:rFonts w:cs="Arial"/>
          <w:i/>
          <w:color w:val="000000" w:themeColor="text1"/>
        </w:rPr>
        <w:t>a.g.e.</w:t>
      </w:r>
      <w:r w:rsidRPr="00F9481E">
        <w:rPr>
          <w:rFonts w:cs="Arial"/>
          <w:color w:val="000000" w:themeColor="text1"/>
        </w:rPr>
        <w:t xml:space="preserve"> s. 20.</w:t>
      </w:r>
    </w:p>
  </w:footnote>
  <w:footnote w:id="21">
    <w:p w:rsidR="00515200" w:rsidRDefault="00515200">
      <w:pPr>
        <w:pStyle w:val="DipnotMetni"/>
      </w:pPr>
      <w:r>
        <w:rPr>
          <w:rStyle w:val="DipnotBavurusu"/>
        </w:rPr>
        <w:footnoteRef/>
      </w:r>
      <w:r>
        <w:t xml:space="preserve"> </w:t>
      </w:r>
      <w:r w:rsidRPr="000946B5">
        <w:rPr>
          <w:rFonts w:cs="Arial"/>
          <w:szCs w:val="18"/>
        </w:rPr>
        <w:t>İspanyolca önder, lider anlamına gelen Caudillo, Führer ve Duçe terimleri ile eş anlamlıdır.</w:t>
      </w:r>
    </w:p>
  </w:footnote>
  <w:footnote w:id="22">
    <w:p w:rsidR="00515200" w:rsidRPr="00066060" w:rsidRDefault="00515200" w:rsidP="009C07ED">
      <w:pPr>
        <w:pStyle w:val="DipnotMetni"/>
        <w:jc w:val="both"/>
        <w:rPr>
          <w:rFonts w:cs="Arial"/>
          <w:szCs w:val="18"/>
        </w:rPr>
      </w:pPr>
      <w:r w:rsidRPr="000946B5">
        <w:rPr>
          <w:rStyle w:val="DipnotBavurusu"/>
          <w:rFonts w:cs="Arial"/>
          <w:szCs w:val="18"/>
        </w:rPr>
        <w:footnoteRef/>
      </w:r>
      <w:r>
        <w:rPr>
          <w:rFonts w:cs="Arial"/>
          <w:szCs w:val="18"/>
        </w:rPr>
        <w:t xml:space="preserve"> </w:t>
      </w:r>
      <w:r w:rsidRPr="000946B5">
        <w:rPr>
          <w:rFonts w:cs="Arial"/>
          <w:szCs w:val="18"/>
        </w:rPr>
        <w:t xml:space="preserve">Antony Beevor, </w:t>
      </w:r>
      <w:r w:rsidRPr="000946B5">
        <w:rPr>
          <w:rFonts w:cs="Arial"/>
          <w:i/>
          <w:szCs w:val="18"/>
        </w:rPr>
        <w:t>The Battle for Spain: The Spanish Civil War 1936-1939</w:t>
      </w:r>
      <w:r w:rsidRPr="000946B5">
        <w:rPr>
          <w:rFonts w:cs="Arial"/>
          <w:szCs w:val="18"/>
        </w:rPr>
        <w:t>, The Orion Publishing, Londra 2006, s. 97-104.</w:t>
      </w:r>
    </w:p>
  </w:footnote>
  <w:footnote w:id="23">
    <w:p w:rsidR="00515200" w:rsidRPr="000946B5" w:rsidRDefault="00515200" w:rsidP="008B480A">
      <w:pPr>
        <w:pStyle w:val="DipnotMetni"/>
        <w:rPr>
          <w:rFonts w:cs="Arial"/>
          <w:szCs w:val="18"/>
        </w:rPr>
      </w:pPr>
      <w:r w:rsidRPr="000946B5">
        <w:rPr>
          <w:rStyle w:val="DipnotBavurusu"/>
          <w:rFonts w:cs="Arial"/>
          <w:szCs w:val="18"/>
        </w:rPr>
        <w:footnoteRef/>
      </w:r>
      <w:r>
        <w:rPr>
          <w:rFonts w:cs="Arial"/>
          <w:szCs w:val="18"/>
        </w:rPr>
        <w:t xml:space="preserve"> </w:t>
      </w:r>
      <w:r w:rsidRPr="000946B5">
        <w:rPr>
          <w:rFonts w:cs="Arial"/>
          <w:szCs w:val="18"/>
        </w:rPr>
        <w:t xml:space="preserve">Armor (Ed.Maj Dave </w:t>
      </w:r>
      <w:r>
        <w:rPr>
          <w:rFonts w:cs="Arial"/>
          <w:szCs w:val="18"/>
        </w:rPr>
        <w:t xml:space="preserve">Daigle) ,U.S Army Armor Center, </w:t>
      </w:r>
      <w:r w:rsidRPr="000946B5">
        <w:rPr>
          <w:rFonts w:cs="Arial"/>
          <w:szCs w:val="18"/>
        </w:rPr>
        <w:t>http://www.benning.army.mil/armor/armormagazine/content/Issues/1999/ArmorMayJune1999web.pdf, (ET: 20.04.2017), s. 35.</w:t>
      </w:r>
    </w:p>
  </w:footnote>
  <w:footnote w:id="24">
    <w:p w:rsidR="00515200" w:rsidRPr="000946B5" w:rsidRDefault="00515200" w:rsidP="009C07ED">
      <w:pPr>
        <w:pStyle w:val="DipnotMetni"/>
        <w:jc w:val="both"/>
        <w:rPr>
          <w:rFonts w:cs="Arial"/>
          <w:szCs w:val="18"/>
        </w:rPr>
      </w:pPr>
      <w:r w:rsidRPr="000946B5">
        <w:rPr>
          <w:rStyle w:val="DipnotBavurusu"/>
          <w:rFonts w:cs="Arial"/>
          <w:szCs w:val="18"/>
        </w:rPr>
        <w:footnoteRef/>
      </w:r>
      <w:r>
        <w:rPr>
          <w:rFonts w:cs="Arial"/>
          <w:szCs w:val="18"/>
        </w:rPr>
        <w:t xml:space="preserve"> </w:t>
      </w:r>
      <w:r w:rsidRPr="000946B5">
        <w:rPr>
          <w:rFonts w:cs="Arial"/>
          <w:szCs w:val="18"/>
        </w:rPr>
        <w:t xml:space="preserve">Lucas Molina Franco, </w:t>
      </w:r>
      <w:r w:rsidRPr="000946B5">
        <w:rPr>
          <w:rFonts w:cs="Arial"/>
          <w:i/>
          <w:szCs w:val="18"/>
        </w:rPr>
        <w:t>Panzer I – The Beginning of a Dynasty</w:t>
      </w:r>
      <w:r w:rsidRPr="000946B5">
        <w:rPr>
          <w:rFonts w:cs="Arial"/>
          <w:szCs w:val="18"/>
        </w:rPr>
        <w:t>, AF Editions</w:t>
      </w:r>
      <w:r w:rsidRPr="000946B5">
        <w:rPr>
          <w:rFonts w:cs="Arial"/>
          <w:i/>
          <w:szCs w:val="18"/>
        </w:rPr>
        <w:t>,</w:t>
      </w:r>
      <w:r w:rsidRPr="000946B5">
        <w:rPr>
          <w:rFonts w:cs="Arial"/>
          <w:szCs w:val="18"/>
        </w:rPr>
        <w:t xml:space="preserve"> 2006, s. 31.</w:t>
      </w:r>
    </w:p>
  </w:footnote>
  <w:footnote w:id="25">
    <w:p w:rsidR="00515200" w:rsidRPr="00F90CCF" w:rsidRDefault="00515200" w:rsidP="009C07ED">
      <w:pPr>
        <w:pStyle w:val="DipnotMetni"/>
        <w:jc w:val="both"/>
        <w:rPr>
          <w:rFonts w:cs="Arial"/>
          <w:color w:val="000000" w:themeColor="text1"/>
          <w:szCs w:val="18"/>
        </w:rPr>
      </w:pPr>
      <w:r w:rsidRPr="00F90CCF">
        <w:rPr>
          <w:rStyle w:val="DipnotBavurusu"/>
          <w:rFonts w:cs="Arial"/>
          <w:color w:val="000000" w:themeColor="text1"/>
          <w:szCs w:val="18"/>
        </w:rPr>
        <w:footnoteRef/>
      </w:r>
      <w:r>
        <w:rPr>
          <w:rFonts w:cs="Arial"/>
          <w:color w:val="000000" w:themeColor="text1"/>
          <w:szCs w:val="18"/>
        </w:rPr>
        <w:t xml:space="preserve"> </w:t>
      </w:r>
      <w:r w:rsidRPr="00F90CCF">
        <w:rPr>
          <w:rFonts w:cs="Arial"/>
          <w:color w:val="000000" w:themeColor="text1"/>
          <w:szCs w:val="18"/>
        </w:rPr>
        <w:t xml:space="preserve">Peter McCarthy, Mike Syron, </w:t>
      </w:r>
      <w:r w:rsidRPr="00F90CCF">
        <w:rPr>
          <w:rFonts w:cs="Arial"/>
          <w:i/>
          <w:iCs/>
          <w:color w:val="000000" w:themeColor="text1"/>
          <w:szCs w:val="15"/>
          <w:shd w:val="clear" w:color="auto" w:fill="FFFFFF"/>
        </w:rPr>
        <w:t>Panzerkrieg: The Rise and Fall of Hitler's Tank Divisions</w:t>
      </w:r>
      <w:r w:rsidRPr="00F90CCF">
        <w:rPr>
          <w:rFonts w:cs="Arial"/>
          <w:iCs/>
          <w:color w:val="000000" w:themeColor="text1"/>
          <w:szCs w:val="15"/>
          <w:shd w:val="clear" w:color="auto" w:fill="FFFFFF"/>
        </w:rPr>
        <w:t xml:space="preserve">, </w:t>
      </w:r>
      <w:r w:rsidRPr="00F90CCF">
        <w:rPr>
          <w:rFonts w:cs="Arial"/>
          <w:color w:val="000000" w:themeColor="text1"/>
          <w:szCs w:val="15"/>
          <w:shd w:val="clear" w:color="auto" w:fill="FFFFFF"/>
        </w:rPr>
        <w:t>Carroll and Graf,</w:t>
      </w:r>
      <w:r w:rsidRPr="00F90CCF">
        <w:rPr>
          <w:rFonts w:cs="Arial"/>
          <w:i/>
          <w:color w:val="000000" w:themeColor="text1"/>
          <w:szCs w:val="15"/>
          <w:shd w:val="clear" w:color="auto" w:fill="FFFFFF"/>
        </w:rPr>
        <w:t xml:space="preserve"> </w:t>
      </w:r>
      <w:r w:rsidRPr="00F90CCF">
        <w:rPr>
          <w:rFonts w:cs="Arial"/>
          <w:color w:val="000000" w:themeColor="text1"/>
          <w:szCs w:val="15"/>
          <w:shd w:val="clear" w:color="auto" w:fill="FFFFFF"/>
        </w:rPr>
        <w:t>New York 2002, s. 50-51.</w:t>
      </w:r>
    </w:p>
  </w:footnote>
  <w:footnote w:id="26">
    <w:p w:rsidR="00515200" w:rsidRPr="00F90CCF" w:rsidRDefault="00515200" w:rsidP="009C07ED">
      <w:pPr>
        <w:pStyle w:val="DipnotMetni"/>
        <w:jc w:val="both"/>
        <w:rPr>
          <w:rFonts w:cs="Arial"/>
          <w:szCs w:val="18"/>
        </w:rPr>
      </w:pPr>
      <w:r w:rsidRPr="00F90CCF">
        <w:rPr>
          <w:rStyle w:val="DipnotBavurusu"/>
          <w:rFonts w:cs="Arial"/>
          <w:szCs w:val="18"/>
        </w:rPr>
        <w:footnoteRef/>
      </w:r>
      <w:r>
        <w:rPr>
          <w:rFonts w:cs="Arial"/>
          <w:szCs w:val="18"/>
        </w:rPr>
        <w:t xml:space="preserve"> </w:t>
      </w:r>
      <w:r w:rsidRPr="00F90CCF">
        <w:rPr>
          <w:rFonts w:cs="Arial"/>
          <w:szCs w:val="18"/>
        </w:rPr>
        <w:t xml:space="preserve">Steven J.Zaloga, </w:t>
      </w:r>
      <w:r w:rsidRPr="00F90CCF">
        <w:rPr>
          <w:rFonts w:cs="Arial"/>
          <w:i/>
          <w:szCs w:val="18"/>
        </w:rPr>
        <w:t>Poland 1939 – The Birth of Blitzkrieg,</w:t>
      </w:r>
      <w:r w:rsidRPr="00F90CCF">
        <w:rPr>
          <w:rFonts w:cs="Arial"/>
          <w:szCs w:val="18"/>
        </w:rPr>
        <w:t xml:space="preserve"> Osprey, Oxford 2002, s. 33.</w:t>
      </w:r>
    </w:p>
  </w:footnote>
  <w:footnote w:id="27">
    <w:p w:rsidR="00515200" w:rsidRPr="00F90CCF" w:rsidRDefault="00515200" w:rsidP="009C07ED">
      <w:pPr>
        <w:pStyle w:val="DipnotMetni"/>
        <w:jc w:val="both"/>
        <w:rPr>
          <w:rFonts w:cs="Arial"/>
          <w:color w:val="000000" w:themeColor="text1"/>
          <w:szCs w:val="18"/>
        </w:rPr>
      </w:pPr>
      <w:r w:rsidRPr="00F90CCF">
        <w:rPr>
          <w:rStyle w:val="DipnotBavurusu"/>
          <w:rFonts w:cs="Arial"/>
          <w:color w:val="000000" w:themeColor="text1"/>
          <w:szCs w:val="18"/>
        </w:rPr>
        <w:footnoteRef/>
      </w:r>
      <w:r>
        <w:rPr>
          <w:rFonts w:cs="Arial"/>
          <w:color w:val="000000" w:themeColor="text1"/>
          <w:szCs w:val="18"/>
        </w:rPr>
        <w:t xml:space="preserve"> </w:t>
      </w:r>
      <w:r w:rsidRPr="00F90CCF">
        <w:rPr>
          <w:rFonts w:cs="Arial"/>
          <w:color w:val="000000" w:themeColor="text1"/>
          <w:szCs w:val="18"/>
        </w:rPr>
        <w:t xml:space="preserve">Will Fowler, </w:t>
      </w:r>
      <w:r w:rsidRPr="00F90CCF">
        <w:rPr>
          <w:rFonts w:cs="Arial"/>
          <w:i/>
          <w:color w:val="000000" w:themeColor="text1"/>
          <w:szCs w:val="18"/>
        </w:rPr>
        <w:t>Poland and Scandinavia 1939-1940,</w:t>
      </w:r>
      <w:r w:rsidRPr="00F90CCF">
        <w:rPr>
          <w:rFonts w:cs="Arial"/>
          <w:color w:val="000000" w:themeColor="text1"/>
          <w:szCs w:val="18"/>
        </w:rPr>
        <w:t xml:space="preserve"> Ian Allan Publishing, Hersham 2002, s. 33.</w:t>
      </w:r>
    </w:p>
  </w:footnote>
  <w:footnote w:id="28">
    <w:p w:rsidR="00515200" w:rsidRDefault="00515200" w:rsidP="009C07ED">
      <w:pPr>
        <w:pStyle w:val="DipnotMetni"/>
        <w:jc w:val="both"/>
      </w:pPr>
      <w:r w:rsidRPr="00F90CCF">
        <w:rPr>
          <w:rStyle w:val="DipnotBavurusu"/>
          <w:rFonts w:cs="Arial"/>
          <w:color w:val="000000" w:themeColor="text1"/>
          <w:szCs w:val="18"/>
        </w:rPr>
        <w:footnoteRef/>
      </w:r>
      <w:r>
        <w:rPr>
          <w:rFonts w:cs="Arial"/>
          <w:color w:val="000000" w:themeColor="text1"/>
          <w:szCs w:val="18"/>
        </w:rPr>
        <w:t xml:space="preserve"> </w:t>
      </w:r>
      <w:r w:rsidRPr="00F90CCF">
        <w:rPr>
          <w:rFonts w:cs="Arial"/>
          <w:color w:val="000000" w:themeColor="text1"/>
          <w:szCs w:val="18"/>
        </w:rPr>
        <w:t xml:space="preserve">McCarthy, Syron, </w:t>
      </w:r>
      <w:r w:rsidRPr="00F90CCF">
        <w:rPr>
          <w:rFonts w:cs="Arial"/>
          <w:i/>
          <w:color w:val="000000" w:themeColor="text1"/>
          <w:szCs w:val="18"/>
        </w:rPr>
        <w:t>a.g.e</w:t>
      </w:r>
      <w:r w:rsidRPr="00F90CCF">
        <w:rPr>
          <w:rFonts w:cs="Arial"/>
          <w:i/>
          <w:color w:val="000000" w:themeColor="text1"/>
          <w:szCs w:val="15"/>
          <w:shd w:val="clear" w:color="auto" w:fill="FFFFFF"/>
        </w:rPr>
        <w:t>.</w:t>
      </w:r>
      <w:r w:rsidRPr="00F90CCF">
        <w:rPr>
          <w:rFonts w:cs="Arial"/>
          <w:color w:val="000000" w:themeColor="text1"/>
          <w:szCs w:val="15"/>
          <w:shd w:val="clear" w:color="auto" w:fill="FFFFFF"/>
        </w:rPr>
        <w:t xml:space="preserve"> s. 60.</w:t>
      </w:r>
    </w:p>
  </w:footnote>
  <w:footnote w:id="29">
    <w:p w:rsidR="00515200" w:rsidRDefault="00515200">
      <w:pPr>
        <w:pStyle w:val="DipnotMetni"/>
      </w:pPr>
      <w:r>
        <w:rPr>
          <w:rStyle w:val="DipnotBavurusu"/>
        </w:rPr>
        <w:footnoteRef/>
      </w:r>
      <w:r>
        <w:t xml:space="preserve"> </w:t>
      </w:r>
      <w:r w:rsidRPr="00DA7834">
        <w:rPr>
          <w:rFonts w:cs="Arial"/>
        </w:rPr>
        <w:t>Weserübung bugün hala tartışmalı bir konudur. Alman yayılmacılığının bir yansıması mı yoksa müttefiklerden önce harekete geçmek istenilen bir önleyici savaş mı olduğu konusu muammadır.</w:t>
      </w:r>
      <w:r>
        <w:rPr>
          <w:rFonts w:cs="Arial"/>
        </w:rPr>
        <w:t xml:space="preserve"> Britanya Deniz Kuvvetleri 1940 yılında, Norveç karasularını mayınlamaya başlamış ve savaş esirlerini taşıyan bir Alman gemisine Norveç karasularında el koymuştur. Norveç’in tarafsızlığının ihlal edildiğini iddia eden Almanlar, Norveç’i işgal etme kararı almışlardır.</w:t>
      </w:r>
    </w:p>
  </w:footnote>
  <w:footnote w:id="30">
    <w:p w:rsidR="00515200" w:rsidRPr="009D1F48" w:rsidRDefault="00515200" w:rsidP="002D101B">
      <w:pPr>
        <w:pStyle w:val="DipnotMetni"/>
        <w:jc w:val="both"/>
        <w:rPr>
          <w:rFonts w:cs="Arial"/>
          <w:szCs w:val="18"/>
        </w:rPr>
      </w:pPr>
      <w:r w:rsidRPr="009D1F48">
        <w:rPr>
          <w:rStyle w:val="DipnotBavurusu"/>
          <w:rFonts w:cs="Arial"/>
          <w:szCs w:val="18"/>
        </w:rPr>
        <w:footnoteRef/>
      </w:r>
      <w:r>
        <w:rPr>
          <w:rFonts w:cs="Arial"/>
          <w:szCs w:val="18"/>
        </w:rPr>
        <w:t xml:space="preserve"> </w:t>
      </w:r>
      <w:r w:rsidRPr="009D1F48">
        <w:rPr>
          <w:rFonts w:cs="Arial"/>
          <w:szCs w:val="18"/>
        </w:rPr>
        <w:t>Jentz, Panzer Tracts No.1-1, Panzerkampfwagen</w:t>
      </w:r>
      <w:r w:rsidRPr="009D1F48">
        <w:rPr>
          <w:rFonts w:cs="Arial"/>
          <w:i/>
          <w:szCs w:val="18"/>
        </w:rPr>
        <w:t xml:space="preserve"> I</w:t>
      </w:r>
      <w:r w:rsidRPr="009D1F48">
        <w:rPr>
          <w:rFonts w:cs="Arial"/>
          <w:szCs w:val="18"/>
        </w:rPr>
        <w:t>, s.</w:t>
      </w:r>
    </w:p>
  </w:footnote>
  <w:footnote w:id="31">
    <w:p w:rsidR="00515200" w:rsidRPr="009D1F48" w:rsidRDefault="00515200" w:rsidP="002D101B">
      <w:pPr>
        <w:pStyle w:val="DipnotMetni"/>
        <w:jc w:val="both"/>
        <w:rPr>
          <w:rFonts w:cs="Arial"/>
          <w:szCs w:val="18"/>
        </w:rPr>
      </w:pPr>
      <w:r w:rsidRPr="009D1F48">
        <w:rPr>
          <w:rStyle w:val="DipnotBavurusu"/>
          <w:rFonts w:cs="Arial"/>
          <w:szCs w:val="18"/>
        </w:rPr>
        <w:footnoteRef/>
      </w:r>
      <w:r>
        <w:rPr>
          <w:rFonts w:cs="Arial"/>
          <w:szCs w:val="18"/>
        </w:rPr>
        <w:t xml:space="preserve"> </w:t>
      </w:r>
      <w:r w:rsidRPr="009D1F48">
        <w:rPr>
          <w:rFonts w:cs="Arial"/>
          <w:szCs w:val="18"/>
        </w:rPr>
        <w:t xml:space="preserve">Byran Perrett, </w:t>
      </w:r>
      <w:r w:rsidRPr="009D1F48">
        <w:rPr>
          <w:rFonts w:cs="Arial"/>
          <w:i/>
          <w:szCs w:val="18"/>
        </w:rPr>
        <w:t>German Light Panzers 1932-1942</w:t>
      </w:r>
      <w:r w:rsidRPr="009D1F48">
        <w:rPr>
          <w:rFonts w:cs="Arial"/>
          <w:szCs w:val="18"/>
        </w:rPr>
        <w:t>, Osprey, Oxford 1998, s. 40.</w:t>
      </w:r>
    </w:p>
  </w:footnote>
  <w:footnote w:id="32">
    <w:p w:rsidR="00515200" w:rsidRPr="009D1F48" w:rsidRDefault="00515200" w:rsidP="002D101B">
      <w:pPr>
        <w:pStyle w:val="DipnotMetni"/>
        <w:jc w:val="both"/>
        <w:rPr>
          <w:rFonts w:cs="Arial"/>
          <w:color w:val="000000" w:themeColor="text1"/>
          <w:szCs w:val="18"/>
        </w:rPr>
      </w:pPr>
      <w:r w:rsidRPr="009D1F48">
        <w:rPr>
          <w:rStyle w:val="DipnotBavurusu"/>
          <w:rFonts w:cs="Arial"/>
          <w:color w:val="000000" w:themeColor="text1"/>
          <w:szCs w:val="18"/>
        </w:rPr>
        <w:footnoteRef/>
      </w:r>
      <w:r>
        <w:rPr>
          <w:rFonts w:cs="Arial"/>
          <w:color w:val="000000" w:themeColor="text1"/>
          <w:szCs w:val="18"/>
        </w:rPr>
        <w:t xml:space="preserve"> </w:t>
      </w:r>
      <w:r w:rsidRPr="009D1F48">
        <w:rPr>
          <w:rFonts w:cs="Arial"/>
          <w:color w:val="000000" w:themeColor="text1"/>
          <w:szCs w:val="18"/>
        </w:rPr>
        <w:t>Fowler</w:t>
      </w:r>
      <w:r w:rsidRPr="009D1F48">
        <w:rPr>
          <w:rFonts w:cs="Arial"/>
          <w:i/>
          <w:color w:val="000000" w:themeColor="text1"/>
          <w:szCs w:val="18"/>
        </w:rPr>
        <w:t>, a.g.e</w:t>
      </w:r>
      <w:r w:rsidRPr="009D1F48">
        <w:rPr>
          <w:rFonts w:cs="Arial"/>
          <w:color w:val="000000" w:themeColor="text1"/>
          <w:szCs w:val="18"/>
        </w:rPr>
        <w:t>. s.74.</w:t>
      </w:r>
    </w:p>
  </w:footnote>
  <w:footnote w:id="33">
    <w:p w:rsidR="00515200" w:rsidRPr="009D1F48" w:rsidRDefault="00515200" w:rsidP="002D101B">
      <w:pPr>
        <w:pStyle w:val="DipnotMetni"/>
        <w:jc w:val="both"/>
        <w:rPr>
          <w:rFonts w:cs="Arial"/>
          <w:szCs w:val="18"/>
        </w:rPr>
      </w:pPr>
      <w:r w:rsidRPr="009D1F48">
        <w:rPr>
          <w:rStyle w:val="DipnotBavurusu"/>
          <w:rFonts w:cs="Arial"/>
          <w:szCs w:val="18"/>
        </w:rPr>
        <w:footnoteRef/>
      </w:r>
      <w:r>
        <w:rPr>
          <w:rFonts w:cs="Arial"/>
          <w:szCs w:val="18"/>
        </w:rPr>
        <w:t xml:space="preserve"> </w:t>
      </w:r>
      <w:r w:rsidRPr="009D1F48">
        <w:rPr>
          <w:rFonts w:cs="Arial"/>
          <w:szCs w:val="18"/>
        </w:rPr>
        <w:t>John Prigent</w:t>
      </w:r>
      <w:r w:rsidRPr="009D1F48">
        <w:rPr>
          <w:rFonts w:cs="Arial"/>
          <w:i/>
          <w:szCs w:val="18"/>
        </w:rPr>
        <w:t>, Panzerwaffe-</w:t>
      </w:r>
      <w:r w:rsidRPr="009D1F48">
        <w:rPr>
          <w:rFonts w:cs="Arial"/>
          <w:szCs w:val="18"/>
        </w:rPr>
        <w:t xml:space="preserve"> </w:t>
      </w:r>
      <w:r w:rsidRPr="009D1F48">
        <w:rPr>
          <w:rFonts w:cs="Arial"/>
          <w:i/>
          <w:szCs w:val="18"/>
        </w:rPr>
        <w:t>The Campaigns In The West(vol.2)</w:t>
      </w:r>
      <w:r w:rsidRPr="009D1F48">
        <w:rPr>
          <w:rFonts w:cs="Arial"/>
          <w:szCs w:val="18"/>
        </w:rPr>
        <w:t>, Ian Allan, Hersham 2007, s. 13.</w:t>
      </w:r>
    </w:p>
  </w:footnote>
  <w:footnote w:id="34">
    <w:p w:rsidR="00515200" w:rsidRPr="002D101B" w:rsidRDefault="00515200" w:rsidP="002D101B">
      <w:pPr>
        <w:pStyle w:val="DipnotMetni"/>
        <w:jc w:val="both"/>
        <w:rPr>
          <w:rFonts w:cs="Arial"/>
          <w:sz w:val="18"/>
          <w:szCs w:val="18"/>
        </w:rPr>
      </w:pPr>
      <w:r w:rsidRPr="009D1F48">
        <w:rPr>
          <w:rStyle w:val="DipnotBavurusu"/>
          <w:rFonts w:cs="Arial"/>
          <w:szCs w:val="18"/>
        </w:rPr>
        <w:footnoteRef/>
      </w:r>
      <w:r>
        <w:rPr>
          <w:rFonts w:cs="Arial"/>
          <w:szCs w:val="18"/>
        </w:rPr>
        <w:t xml:space="preserve"> </w:t>
      </w:r>
      <w:r w:rsidRPr="009D1F48">
        <w:rPr>
          <w:rFonts w:cs="Arial"/>
          <w:szCs w:val="18"/>
        </w:rPr>
        <w:t xml:space="preserve">Heinz Guderian, </w:t>
      </w:r>
      <w:r w:rsidRPr="009D1F48">
        <w:rPr>
          <w:rFonts w:cs="Arial"/>
          <w:i/>
          <w:szCs w:val="18"/>
        </w:rPr>
        <w:t>Panzer Leader</w:t>
      </w:r>
      <w:r w:rsidRPr="009D1F48">
        <w:rPr>
          <w:rFonts w:cs="Arial"/>
          <w:szCs w:val="18"/>
        </w:rPr>
        <w:t>, Dutton, 1952, s. 54.</w:t>
      </w:r>
    </w:p>
  </w:footnote>
  <w:footnote w:id="35">
    <w:p w:rsidR="00515200" w:rsidRPr="00E9324A" w:rsidRDefault="00515200" w:rsidP="002D101B">
      <w:pPr>
        <w:pStyle w:val="DipnotMetni"/>
        <w:jc w:val="both"/>
        <w:rPr>
          <w:rFonts w:cs="Arial"/>
          <w:szCs w:val="18"/>
        </w:rPr>
      </w:pPr>
      <w:r w:rsidRPr="00E9324A">
        <w:rPr>
          <w:rStyle w:val="DipnotBavurusu"/>
          <w:rFonts w:cs="Arial"/>
          <w:szCs w:val="18"/>
        </w:rPr>
        <w:footnoteRef/>
      </w:r>
      <w:r>
        <w:rPr>
          <w:rFonts w:cs="Arial"/>
          <w:i/>
          <w:szCs w:val="18"/>
        </w:rPr>
        <w:t xml:space="preserve"> </w:t>
      </w:r>
      <w:r w:rsidRPr="00E9324A">
        <w:rPr>
          <w:rFonts w:cs="Arial"/>
          <w:i/>
          <w:szCs w:val="18"/>
        </w:rPr>
        <w:t>A.g.e</w:t>
      </w:r>
      <w:r w:rsidRPr="00E9324A">
        <w:rPr>
          <w:rFonts w:cs="Arial"/>
          <w:szCs w:val="18"/>
        </w:rPr>
        <w:t>. s.13.</w:t>
      </w:r>
    </w:p>
  </w:footnote>
  <w:footnote w:id="36">
    <w:p w:rsidR="00515200" w:rsidRPr="00E9324A" w:rsidRDefault="00515200" w:rsidP="002D101B">
      <w:pPr>
        <w:pStyle w:val="DipnotMetni"/>
        <w:jc w:val="both"/>
        <w:rPr>
          <w:rFonts w:cs="Arial"/>
          <w:szCs w:val="18"/>
        </w:rPr>
      </w:pPr>
      <w:r w:rsidRPr="00E9324A">
        <w:rPr>
          <w:rStyle w:val="DipnotBavurusu"/>
          <w:rFonts w:cs="Arial"/>
          <w:szCs w:val="18"/>
        </w:rPr>
        <w:footnoteRef/>
      </w:r>
      <w:r>
        <w:rPr>
          <w:rFonts w:cs="Arial"/>
          <w:szCs w:val="18"/>
        </w:rPr>
        <w:t xml:space="preserve"> </w:t>
      </w:r>
      <w:r w:rsidRPr="00E9324A">
        <w:rPr>
          <w:rFonts w:cs="Arial"/>
          <w:szCs w:val="18"/>
        </w:rPr>
        <w:t>Richard J.Evans</w:t>
      </w:r>
      <w:r w:rsidRPr="00E9324A">
        <w:rPr>
          <w:rFonts w:cs="Arial"/>
          <w:i/>
          <w:szCs w:val="18"/>
        </w:rPr>
        <w:t>, The Third Reich at War</w:t>
      </w:r>
      <w:r w:rsidRPr="00E9324A">
        <w:rPr>
          <w:rFonts w:cs="Arial"/>
          <w:szCs w:val="18"/>
        </w:rPr>
        <w:t>, The Penguin Press, New York 2009, s. 151.</w:t>
      </w:r>
    </w:p>
  </w:footnote>
  <w:footnote w:id="37">
    <w:p w:rsidR="00515200" w:rsidRPr="00E9324A" w:rsidRDefault="00515200" w:rsidP="002D101B">
      <w:pPr>
        <w:pStyle w:val="DipnotMetni"/>
        <w:jc w:val="both"/>
        <w:rPr>
          <w:rFonts w:cs="Arial"/>
          <w:szCs w:val="18"/>
        </w:rPr>
      </w:pPr>
      <w:r w:rsidRPr="00E9324A">
        <w:rPr>
          <w:rStyle w:val="DipnotBavurusu"/>
          <w:rFonts w:cs="Arial"/>
          <w:szCs w:val="18"/>
        </w:rPr>
        <w:footnoteRef/>
      </w:r>
      <w:r>
        <w:rPr>
          <w:rFonts w:cs="Arial"/>
          <w:szCs w:val="18"/>
        </w:rPr>
        <w:t xml:space="preserve"> </w:t>
      </w:r>
      <w:r w:rsidRPr="00E9324A">
        <w:rPr>
          <w:rFonts w:cs="Arial"/>
          <w:szCs w:val="18"/>
        </w:rPr>
        <w:t xml:space="preserve">Steven J.Zaloga, </w:t>
      </w:r>
      <w:r w:rsidRPr="00E9324A">
        <w:rPr>
          <w:rFonts w:cs="Arial"/>
          <w:i/>
          <w:szCs w:val="18"/>
        </w:rPr>
        <w:t>French Tanks of World War II</w:t>
      </w:r>
      <w:r w:rsidRPr="00E9324A">
        <w:rPr>
          <w:rFonts w:cs="Arial"/>
          <w:szCs w:val="18"/>
        </w:rPr>
        <w:t>, Osprey, Oxford 2014, s</w:t>
      </w:r>
      <w:r>
        <w:rPr>
          <w:rFonts w:cs="Arial"/>
          <w:szCs w:val="18"/>
        </w:rPr>
        <w:t>. 23.</w:t>
      </w:r>
      <w:r w:rsidRPr="00E9324A">
        <w:rPr>
          <w:rFonts w:cs="Arial"/>
          <w:szCs w:val="18"/>
        </w:rPr>
        <w:t xml:space="preserve"> </w:t>
      </w:r>
    </w:p>
  </w:footnote>
  <w:footnote w:id="38">
    <w:p w:rsidR="00515200" w:rsidRDefault="00515200">
      <w:pPr>
        <w:pStyle w:val="DipnotMetni"/>
      </w:pPr>
      <w:r>
        <w:rPr>
          <w:rStyle w:val="DipnotBavurusu"/>
        </w:rPr>
        <w:footnoteRef/>
      </w:r>
      <w:r>
        <w:t xml:space="preserve"> </w:t>
      </w:r>
      <w:r w:rsidRPr="00E9324A">
        <w:rPr>
          <w:rFonts w:cs="Arial"/>
          <w:szCs w:val="18"/>
        </w:rPr>
        <w:t xml:space="preserve">Yıldırım Savaşı’nın </w:t>
      </w:r>
      <w:proofErr w:type="gramStart"/>
      <w:r w:rsidRPr="00E9324A">
        <w:rPr>
          <w:rFonts w:cs="Arial"/>
          <w:szCs w:val="18"/>
        </w:rPr>
        <w:t>literatürdeki</w:t>
      </w:r>
      <w:proofErr w:type="gramEnd"/>
      <w:r w:rsidRPr="00E9324A">
        <w:rPr>
          <w:rFonts w:cs="Arial"/>
          <w:szCs w:val="18"/>
        </w:rPr>
        <w:t xml:space="preserve"> Almanca karşılığıdır.</w:t>
      </w:r>
    </w:p>
  </w:footnote>
  <w:footnote w:id="39">
    <w:p w:rsidR="00515200" w:rsidRPr="001D031D" w:rsidRDefault="00515200" w:rsidP="001D031D">
      <w:pPr>
        <w:pStyle w:val="DipnotMetni"/>
        <w:jc w:val="both"/>
        <w:rPr>
          <w:rFonts w:cs="Arial"/>
          <w:sz w:val="18"/>
          <w:szCs w:val="18"/>
        </w:rPr>
      </w:pPr>
      <w:r w:rsidRPr="00E9324A">
        <w:rPr>
          <w:rStyle w:val="DipnotBavurusu"/>
          <w:rFonts w:cs="Arial"/>
          <w:szCs w:val="18"/>
        </w:rPr>
        <w:footnoteRef/>
      </w:r>
      <w:r>
        <w:rPr>
          <w:rFonts w:cs="Arial"/>
          <w:szCs w:val="18"/>
        </w:rPr>
        <w:t xml:space="preserve"> </w:t>
      </w:r>
      <w:r w:rsidRPr="00E9324A">
        <w:rPr>
          <w:rFonts w:cs="Arial"/>
          <w:szCs w:val="18"/>
        </w:rPr>
        <w:t xml:space="preserve">Franz Kurowski, </w:t>
      </w:r>
      <w:r w:rsidRPr="00E9324A">
        <w:rPr>
          <w:rFonts w:cs="Arial"/>
          <w:i/>
          <w:szCs w:val="18"/>
        </w:rPr>
        <w:t>Das Afrika Korps: Erwin Rommel and The Germans In Africa-1941-1943</w:t>
      </w:r>
      <w:r w:rsidRPr="00E9324A">
        <w:rPr>
          <w:rFonts w:cs="Arial"/>
          <w:szCs w:val="18"/>
        </w:rPr>
        <w:t>, Stackpole Books, 2010, s. 3.</w:t>
      </w:r>
    </w:p>
  </w:footnote>
  <w:footnote w:id="40">
    <w:p w:rsidR="00515200" w:rsidRPr="00E9324A" w:rsidRDefault="00515200" w:rsidP="001D031D">
      <w:pPr>
        <w:pStyle w:val="DipnotMetni"/>
        <w:jc w:val="both"/>
        <w:rPr>
          <w:sz w:val="22"/>
        </w:rPr>
      </w:pPr>
      <w:r w:rsidRPr="00E9324A">
        <w:rPr>
          <w:rStyle w:val="DipnotBavurusu"/>
          <w:rFonts w:cs="Arial"/>
          <w:szCs w:val="18"/>
        </w:rPr>
        <w:footnoteRef/>
      </w:r>
      <w:r>
        <w:rPr>
          <w:rFonts w:cs="Arial"/>
          <w:szCs w:val="18"/>
        </w:rPr>
        <w:t xml:space="preserve"> </w:t>
      </w:r>
      <w:r w:rsidRPr="00E9324A">
        <w:rPr>
          <w:rFonts w:cs="Arial"/>
          <w:szCs w:val="18"/>
        </w:rPr>
        <w:t xml:space="preserve">Perrett, </w:t>
      </w:r>
      <w:r w:rsidRPr="00E9324A">
        <w:rPr>
          <w:rFonts w:cs="Arial"/>
          <w:i/>
          <w:szCs w:val="18"/>
        </w:rPr>
        <w:t xml:space="preserve">German Light Panzers 1932-1942, </w:t>
      </w:r>
      <w:r w:rsidRPr="00E9324A">
        <w:rPr>
          <w:rFonts w:cs="Arial"/>
          <w:szCs w:val="18"/>
        </w:rPr>
        <w:t xml:space="preserve">s. 44. </w:t>
      </w:r>
    </w:p>
  </w:footnote>
  <w:footnote w:id="41">
    <w:p w:rsidR="00515200" w:rsidRPr="00E9324A" w:rsidRDefault="00515200" w:rsidP="001D031D">
      <w:pPr>
        <w:pStyle w:val="DipnotMetni"/>
        <w:jc w:val="both"/>
        <w:rPr>
          <w:rFonts w:cs="Arial"/>
          <w:szCs w:val="18"/>
        </w:rPr>
      </w:pPr>
      <w:r w:rsidRPr="00E9324A">
        <w:rPr>
          <w:rStyle w:val="DipnotBavurusu"/>
          <w:rFonts w:cs="Arial"/>
          <w:szCs w:val="18"/>
        </w:rPr>
        <w:footnoteRef/>
      </w:r>
      <w:r>
        <w:rPr>
          <w:rFonts w:cs="Arial"/>
          <w:szCs w:val="18"/>
        </w:rPr>
        <w:t xml:space="preserve"> </w:t>
      </w:r>
      <w:r w:rsidRPr="00E9324A">
        <w:rPr>
          <w:rFonts w:cs="Arial"/>
          <w:szCs w:val="18"/>
        </w:rPr>
        <w:t xml:space="preserve">Pier Paolo Battistelli, </w:t>
      </w:r>
      <w:r w:rsidRPr="00E9324A">
        <w:rPr>
          <w:rFonts w:cs="Arial"/>
          <w:i/>
          <w:szCs w:val="18"/>
        </w:rPr>
        <w:t>Rommel’s Afrika Korps: Tobruk to El Alamein</w:t>
      </w:r>
      <w:r w:rsidRPr="00E9324A">
        <w:rPr>
          <w:rFonts w:cs="Arial"/>
          <w:szCs w:val="18"/>
        </w:rPr>
        <w:t xml:space="preserve">, Osprey, Oxford 2006, s. 53. </w:t>
      </w:r>
    </w:p>
  </w:footnote>
  <w:footnote w:id="42">
    <w:p w:rsidR="00515200" w:rsidRPr="00066060" w:rsidRDefault="00515200" w:rsidP="001D031D">
      <w:pPr>
        <w:pStyle w:val="DipnotMetni"/>
        <w:jc w:val="both"/>
        <w:rPr>
          <w:rFonts w:cs="Arial"/>
          <w:szCs w:val="18"/>
        </w:rPr>
      </w:pPr>
      <w:r w:rsidRPr="00E9324A">
        <w:rPr>
          <w:rStyle w:val="DipnotBavurusu"/>
          <w:rFonts w:cs="Arial"/>
          <w:szCs w:val="18"/>
        </w:rPr>
        <w:footnoteRef/>
      </w:r>
      <w:r>
        <w:rPr>
          <w:rFonts w:cs="Arial"/>
          <w:szCs w:val="18"/>
        </w:rPr>
        <w:t xml:space="preserve"> </w:t>
      </w:r>
      <w:r w:rsidRPr="00E9324A">
        <w:rPr>
          <w:rFonts w:cs="Arial"/>
          <w:szCs w:val="18"/>
        </w:rPr>
        <w:t xml:space="preserve">Ken Ford, </w:t>
      </w:r>
      <w:r w:rsidRPr="00E9324A">
        <w:rPr>
          <w:rFonts w:cs="Arial"/>
          <w:i/>
          <w:szCs w:val="18"/>
        </w:rPr>
        <w:t>El Alamein 1942</w:t>
      </w:r>
      <w:r>
        <w:rPr>
          <w:rFonts w:cs="Arial"/>
          <w:szCs w:val="18"/>
        </w:rPr>
        <w:t xml:space="preserve">, Osprey, Oxford 2005, s. 86.  </w:t>
      </w:r>
      <w:r w:rsidRPr="00E9324A">
        <w:rPr>
          <w:rFonts w:cs="Arial"/>
          <w:szCs w:val="18"/>
        </w:rPr>
        <w:t xml:space="preserve"> </w:t>
      </w:r>
    </w:p>
  </w:footnote>
  <w:footnote w:id="43">
    <w:p w:rsidR="00515200" w:rsidRDefault="00515200">
      <w:pPr>
        <w:pStyle w:val="DipnotMetni"/>
      </w:pPr>
      <w:r>
        <w:rPr>
          <w:rStyle w:val="DipnotBavurusu"/>
        </w:rPr>
        <w:footnoteRef/>
      </w:r>
      <w:r>
        <w:t xml:space="preserve"> </w:t>
      </w:r>
      <w:r w:rsidRPr="00E9324A">
        <w:rPr>
          <w:rFonts w:cs="Arial"/>
          <w:szCs w:val="18"/>
        </w:rPr>
        <w:t>Cephedeki tarafların savunma pozisyonuna geçerek</w:t>
      </w:r>
      <w:r>
        <w:rPr>
          <w:rFonts w:cs="Arial"/>
          <w:szCs w:val="18"/>
        </w:rPr>
        <w:t xml:space="preserve"> karşı tarafın taarruzunu</w:t>
      </w:r>
      <w:r w:rsidRPr="00E9324A">
        <w:rPr>
          <w:rFonts w:cs="Arial"/>
          <w:szCs w:val="18"/>
        </w:rPr>
        <w:t xml:space="preserve"> beklemeye başlamasına verilen isimdir.</w:t>
      </w:r>
    </w:p>
  </w:footnote>
  <w:footnote w:id="44">
    <w:p w:rsidR="00515200" w:rsidRDefault="00515200">
      <w:pPr>
        <w:pStyle w:val="DipnotMetni"/>
      </w:pPr>
      <w:r>
        <w:rPr>
          <w:rStyle w:val="DipnotBavurusu"/>
        </w:rPr>
        <w:footnoteRef/>
      </w:r>
      <w:r>
        <w:t xml:space="preserve"> </w:t>
      </w:r>
      <w:r w:rsidRPr="00E9324A">
        <w:rPr>
          <w:rFonts w:cs="Arial"/>
          <w:szCs w:val="18"/>
        </w:rPr>
        <w:t>22 Mayıs 1939’da Almanya ile İtalya arasında imzalanan ittifak antlaşmasıdır.</w:t>
      </w:r>
    </w:p>
  </w:footnote>
  <w:footnote w:id="45">
    <w:p w:rsidR="00515200" w:rsidRPr="00147D98" w:rsidRDefault="00515200" w:rsidP="001D031D">
      <w:pPr>
        <w:pStyle w:val="DipnotMetni"/>
        <w:jc w:val="both"/>
        <w:rPr>
          <w:sz w:val="22"/>
        </w:rPr>
      </w:pPr>
      <w:r w:rsidRPr="00147D98">
        <w:rPr>
          <w:rStyle w:val="DipnotBavurusu"/>
          <w:rFonts w:cs="Arial"/>
          <w:szCs w:val="18"/>
        </w:rPr>
        <w:footnoteRef/>
      </w:r>
      <w:r>
        <w:rPr>
          <w:rFonts w:cs="Arial"/>
          <w:szCs w:val="18"/>
        </w:rPr>
        <w:t xml:space="preserve"> </w:t>
      </w:r>
      <w:r w:rsidRPr="00147D98">
        <w:rPr>
          <w:rFonts w:cs="Arial"/>
          <w:szCs w:val="18"/>
        </w:rPr>
        <w:t xml:space="preserve">Perrett, </w:t>
      </w:r>
      <w:r w:rsidRPr="00147D98">
        <w:rPr>
          <w:rFonts w:cs="Arial"/>
          <w:i/>
          <w:szCs w:val="18"/>
        </w:rPr>
        <w:t xml:space="preserve">German Light Panzers 1932-1942, </w:t>
      </w:r>
      <w:r w:rsidRPr="00147D98">
        <w:rPr>
          <w:rFonts w:cs="Arial"/>
          <w:szCs w:val="18"/>
        </w:rPr>
        <w:t>s. 44.</w:t>
      </w:r>
    </w:p>
  </w:footnote>
  <w:footnote w:id="46">
    <w:p w:rsidR="00515200" w:rsidRPr="008259FB" w:rsidRDefault="00515200" w:rsidP="008259FB">
      <w:pPr>
        <w:pStyle w:val="DipnotMetni"/>
        <w:jc w:val="both"/>
        <w:rPr>
          <w:rFonts w:cs="Arial"/>
          <w:sz w:val="18"/>
          <w:szCs w:val="18"/>
        </w:rPr>
      </w:pPr>
      <w:r w:rsidRPr="00147D98">
        <w:rPr>
          <w:rStyle w:val="DipnotBavurusu"/>
          <w:rFonts w:cs="Arial"/>
          <w:szCs w:val="18"/>
        </w:rPr>
        <w:footnoteRef/>
      </w:r>
      <w:r>
        <w:rPr>
          <w:rFonts w:cs="Arial"/>
          <w:color w:val="000000" w:themeColor="text1"/>
          <w:szCs w:val="18"/>
        </w:rPr>
        <w:t xml:space="preserve"> </w:t>
      </w:r>
      <w:r w:rsidRPr="00147D98">
        <w:rPr>
          <w:rFonts w:cs="Arial"/>
          <w:color w:val="000000" w:themeColor="text1"/>
          <w:szCs w:val="18"/>
        </w:rPr>
        <w:t>McCarthy, Syron</w:t>
      </w:r>
      <w:r w:rsidRPr="00147D98">
        <w:rPr>
          <w:rFonts w:cs="Arial"/>
          <w:i/>
          <w:color w:val="000000" w:themeColor="text1"/>
          <w:szCs w:val="18"/>
        </w:rPr>
        <w:t>, a.g.e.</w:t>
      </w:r>
      <w:r w:rsidRPr="00147D98">
        <w:rPr>
          <w:rFonts w:cs="Arial"/>
          <w:color w:val="000000" w:themeColor="text1"/>
          <w:szCs w:val="18"/>
        </w:rPr>
        <w:t xml:space="preserve"> s. 99.</w:t>
      </w:r>
    </w:p>
  </w:footnote>
  <w:footnote w:id="47">
    <w:p w:rsidR="00515200" w:rsidRPr="00E308CF" w:rsidRDefault="00515200" w:rsidP="008259FB">
      <w:pPr>
        <w:pStyle w:val="DipnotMetni"/>
        <w:jc w:val="both"/>
        <w:rPr>
          <w:rFonts w:cs="Arial"/>
          <w:color w:val="FF0000"/>
          <w:szCs w:val="18"/>
        </w:rPr>
      </w:pPr>
      <w:r w:rsidRPr="00E308CF">
        <w:rPr>
          <w:rStyle w:val="DipnotBavurusu"/>
          <w:rFonts w:cs="Arial"/>
          <w:szCs w:val="18"/>
        </w:rPr>
        <w:footnoteRef/>
      </w:r>
      <w:r>
        <w:rPr>
          <w:rFonts w:cs="Arial"/>
          <w:szCs w:val="18"/>
        </w:rPr>
        <w:t xml:space="preserve"> </w:t>
      </w:r>
      <w:r w:rsidRPr="00E308CF">
        <w:rPr>
          <w:rFonts w:cs="Arial"/>
          <w:szCs w:val="18"/>
        </w:rPr>
        <w:t xml:space="preserve">Terry Gander, </w:t>
      </w:r>
      <w:r w:rsidRPr="00E308CF">
        <w:rPr>
          <w:rFonts w:cs="Arial"/>
          <w:i/>
          <w:szCs w:val="18"/>
        </w:rPr>
        <w:t>Tanks &amp; Armour: Panzerkampfwagen I &amp; II</w:t>
      </w:r>
      <w:r w:rsidRPr="00E308CF">
        <w:rPr>
          <w:rFonts w:cs="Arial"/>
          <w:szCs w:val="18"/>
        </w:rPr>
        <w:t xml:space="preserve">, Ian Allen Publising, Hersham 2006, s. 14. </w:t>
      </w:r>
    </w:p>
  </w:footnote>
  <w:footnote w:id="48">
    <w:p w:rsidR="00515200" w:rsidRPr="00365803" w:rsidRDefault="00515200" w:rsidP="002D7225">
      <w:pPr>
        <w:pStyle w:val="DipnotMetni"/>
        <w:jc w:val="both"/>
      </w:pPr>
      <w:r w:rsidRPr="00E308CF">
        <w:rPr>
          <w:rStyle w:val="DipnotBavurusu"/>
          <w:rFonts w:cs="Arial"/>
          <w:szCs w:val="18"/>
        </w:rPr>
        <w:footnoteRef/>
      </w:r>
      <w:r>
        <w:rPr>
          <w:rFonts w:cs="Arial"/>
          <w:szCs w:val="18"/>
        </w:rPr>
        <w:t xml:space="preserve"> </w:t>
      </w:r>
      <w:r w:rsidRPr="00E308CF">
        <w:rPr>
          <w:rFonts w:cs="Arial"/>
          <w:szCs w:val="18"/>
        </w:rPr>
        <w:t xml:space="preserve">Jay Taylor, </w:t>
      </w:r>
      <w:r w:rsidRPr="00E308CF">
        <w:rPr>
          <w:rFonts w:cs="Arial"/>
          <w:i/>
          <w:szCs w:val="18"/>
        </w:rPr>
        <w:t>The Generalissimo: Chiang Kai-Shek and The Struggle for Modern China</w:t>
      </w:r>
      <w:r w:rsidRPr="00E308CF">
        <w:rPr>
          <w:rFonts w:cs="Arial"/>
          <w:szCs w:val="18"/>
        </w:rPr>
        <w:t>, Belknap Press of Harvard University Press, Londra 2009, s. 101.</w:t>
      </w:r>
    </w:p>
  </w:footnote>
  <w:footnote w:id="49">
    <w:p w:rsidR="00515200" w:rsidRPr="00F90CCF" w:rsidRDefault="00515200" w:rsidP="00396FB1">
      <w:pPr>
        <w:pStyle w:val="DipnotMetni"/>
        <w:jc w:val="both"/>
        <w:rPr>
          <w:rFonts w:cs="Arial"/>
          <w:szCs w:val="18"/>
        </w:rPr>
      </w:pPr>
      <w:r w:rsidRPr="00F90CCF">
        <w:rPr>
          <w:rStyle w:val="DipnotBavurusu"/>
          <w:rFonts w:cs="Arial"/>
          <w:szCs w:val="18"/>
        </w:rPr>
        <w:footnoteRef/>
      </w:r>
      <w:r>
        <w:rPr>
          <w:rFonts w:cs="Arial"/>
          <w:szCs w:val="18"/>
        </w:rPr>
        <w:t xml:space="preserve"> </w:t>
      </w:r>
      <w:r w:rsidRPr="00F90CCF">
        <w:rPr>
          <w:rFonts w:cs="Arial"/>
          <w:szCs w:val="18"/>
        </w:rPr>
        <w:t xml:space="preserve">Thomas L.Jentz, </w:t>
      </w:r>
      <w:r w:rsidRPr="00F90CCF">
        <w:rPr>
          <w:rFonts w:cs="Arial"/>
          <w:i/>
          <w:szCs w:val="18"/>
        </w:rPr>
        <w:t xml:space="preserve">Panzer Tracts No.1-2: Panzerkampfwagen I. </w:t>
      </w:r>
      <w:proofErr w:type="gramStart"/>
      <w:r w:rsidRPr="00F90CCF">
        <w:rPr>
          <w:rFonts w:cs="Arial"/>
          <w:i/>
          <w:szCs w:val="18"/>
        </w:rPr>
        <w:t>Kl.Pz</w:t>
      </w:r>
      <w:proofErr w:type="gramEnd"/>
      <w:r w:rsidRPr="00F90CCF">
        <w:rPr>
          <w:rFonts w:cs="Arial"/>
          <w:i/>
          <w:szCs w:val="18"/>
        </w:rPr>
        <w:t>.Bef.Wg to VK 18.01</w:t>
      </w:r>
      <w:r w:rsidRPr="00F90CCF">
        <w:rPr>
          <w:rFonts w:cs="Arial"/>
          <w:szCs w:val="18"/>
        </w:rPr>
        <w:t>, Modelart, Londra 2002, s. 176.</w:t>
      </w:r>
    </w:p>
  </w:footnote>
  <w:footnote w:id="50">
    <w:p w:rsidR="00515200" w:rsidRDefault="00515200" w:rsidP="008259FB">
      <w:pPr>
        <w:pStyle w:val="DipnotMetni"/>
        <w:jc w:val="both"/>
      </w:pPr>
      <w:r w:rsidRPr="00E308CF">
        <w:rPr>
          <w:rStyle w:val="DipnotBavurusu"/>
          <w:rFonts w:cs="Arial"/>
          <w:szCs w:val="18"/>
        </w:rPr>
        <w:footnoteRef/>
      </w:r>
      <w:r>
        <w:rPr>
          <w:rFonts w:cs="Arial"/>
          <w:color w:val="000000" w:themeColor="text1"/>
          <w:szCs w:val="18"/>
        </w:rPr>
        <w:t xml:space="preserve"> </w:t>
      </w:r>
      <w:r w:rsidRPr="00E308CF">
        <w:rPr>
          <w:rFonts w:cs="Arial"/>
          <w:color w:val="000000" w:themeColor="text1"/>
          <w:szCs w:val="18"/>
        </w:rPr>
        <w:t xml:space="preserve">Chamberlain, Doyle, </w:t>
      </w:r>
      <w:r w:rsidRPr="00E308CF">
        <w:rPr>
          <w:rFonts w:cs="Arial"/>
          <w:i/>
          <w:color w:val="000000" w:themeColor="text1"/>
          <w:szCs w:val="18"/>
        </w:rPr>
        <w:t>a.g.e</w:t>
      </w:r>
      <w:r w:rsidRPr="00E308CF">
        <w:rPr>
          <w:rFonts w:cs="Arial"/>
          <w:color w:val="000000" w:themeColor="text1"/>
          <w:szCs w:val="18"/>
        </w:rPr>
        <w:t xml:space="preserve">. </w:t>
      </w:r>
      <w:r w:rsidRPr="00E308CF">
        <w:rPr>
          <w:rFonts w:cs="Arial"/>
          <w:szCs w:val="18"/>
        </w:rPr>
        <w:t xml:space="preserve"> s.37-41.</w:t>
      </w:r>
    </w:p>
  </w:footnote>
  <w:footnote w:id="51">
    <w:p w:rsidR="00515200" w:rsidRPr="00E308CF" w:rsidRDefault="00515200" w:rsidP="008259FB">
      <w:pPr>
        <w:pStyle w:val="DipnotMetni"/>
        <w:jc w:val="both"/>
        <w:rPr>
          <w:rFonts w:cs="Arial"/>
          <w:szCs w:val="18"/>
        </w:rPr>
      </w:pPr>
      <w:r w:rsidRPr="00E308CF">
        <w:rPr>
          <w:rStyle w:val="DipnotBavurusu"/>
          <w:rFonts w:cs="Arial"/>
          <w:szCs w:val="18"/>
        </w:rPr>
        <w:footnoteRef/>
      </w:r>
      <w:r>
        <w:rPr>
          <w:rFonts w:cs="Arial"/>
          <w:szCs w:val="18"/>
        </w:rPr>
        <w:t xml:space="preserve"> </w:t>
      </w:r>
      <w:r w:rsidRPr="00E308CF">
        <w:rPr>
          <w:rFonts w:cs="Arial"/>
          <w:szCs w:val="18"/>
        </w:rPr>
        <w:t xml:space="preserve">Brian Terence White, </w:t>
      </w:r>
      <w:r w:rsidRPr="00E308CF">
        <w:rPr>
          <w:rFonts w:cs="Arial"/>
          <w:i/>
          <w:szCs w:val="18"/>
        </w:rPr>
        <w:t>Tanks and Other Armoured Fighting Vehicles of the Blitzkrieg Era, 1939-41</w:t>
      </w:r>
      <w:r w:rsidRPr="00E308CF">
        <w:rPr>
          <w:rFonts w:cs="Arial"/>
          <w:szCs w:val="18"/>
        </w:rPr>
        <w:t xml:space="preserve">, Littlehampton Book Services, Londra 1972, s. 52.  </w:t>
      </w:r>
    </w:p>
  </w:footnote>
  <w:footnote w:id="52">
    <w:p w:rsidR="00515200" w:rsidRPr="00E308CF" w:rsidRDefault="00515200" w:rsidP="008259FB">
      <w:pPr>
        <w:pStyle w:val="DipnotMetni"/>
        <w:jc w:val="both"/>
        <w:rPr>
          <w:rFonts w:cs="Arial"/>
          <w:szCs w:val="18"/>
        </w:rPr>
      </w:pPr>
      <w:r w:rsidRPr="00E308CF">
        <w:rPr>
          <w:rStyle w:val="DipnotBavurusu"/>
          <w:rFonts w:cs="Arial"/>
          <w:szCs w:val="18"/>
        </w:rPr>
        <w:footnoteRef/>
      </w:r>
      <w:r>
        <w:rPr>
          <w:rFonts w:cs="Arial"/>
          <w:szCs w:val="18"/>
        </w:rPr>
        <w:t xml:space="preserve"> </w:t>
      </w:r>
      <w:r w:rsidRPr="00E308CF">
        <w:rPr>
          <w:rFonts w:cs="Arial"/>
          <w:szCs w:val="18"/>
        </w:rPr>
        <w:t>Nigel William Duncan,</w:t>
      </w:r>
      <w:r w:rsidRPr="00E308CF">
        <w:rPr>
          <w:rFonts w:cs="Arial"/>
          <w:i/>
          <w:szCs w:val="18"/>
        </w:rPr>
        <w:t xml:space="preserve"> Panzerkampfwagen I and II</w:t>
      </w:r>
      <w:r w:rsidRPr="00E308CF">
        <w:rPr>
          <w:rFonts w:cs="Arial"/>
          <w:szCs w:val="18"/>
        </w:rPr>
        <w:t xml:space="preserve">, Profile Publications, Londra, s. 132. </w:t>
      </w:r>
    </w:p>
  </w:footnote>
  <w:footnote w:id="53">
    <w:p w:rsidR="00515200" w:rsidRPr="00E308CF" w:rsidRDefault="00515200" w:rsidP="008259FB">
      <w:pPr>
        <w:pStyle w:val="DipnotMetni"/>
        <w:jc w:val="both"/>
        <w:rPr>
          <w:rFonts w:cs="Arial"/>
          <w:szCs w:val="18"/>
        </w:rPr>
      </w:pPr>
      <w:r w:rsidRPr="00E308CF">
        <w:rPr>
          <w:rStyle w:val="DipnotBavurusu"/>
          <w:rFonts w:cs="Arial"/>
          <w:szCs w:val="18"/>
        </w:rPr>
        <w:footnoteRef/>
      </w:r>
      <w:r>
        <w:rPr>
          <w:rFonts w:cs="Arial"/>
          <w:szCs w:val="18"/>
        </w:rPr>
        <w:t xml:space="preserve"> </w:t>
      </w:r>
      <w:r w:rsidRPr="00E308CF">
        <w:rPr>
          <w:rFonts w:cs="Arial"/>
          <w:szCs w:val="18"/>
        </w:rPr>
        <w:t xml:space="preserve">Chamberlain, Doyle, </w:t>
      </w:r>
      <w:r w:rsidRPr="00E308CF">
        <w:rPr>
          <w:rFonts w:cs="Arial"/>
          <w:i/>
          <w:szCs w:val="18"/>
        </w:rPr>
        <w:t>a.g.e</w:t>
      </w:r>
      <w:r w:rsidRPr="00E308CF">
        <w:rPr>
          <w:rFonts w:cs="Arial"/>
          <w:szCs w:val="18"/>
        </w:rPr>
        <w:t>.  s. 28.</w:t>
      </w:r>
    </w:p>
  </w:footnote>
  <w:footnote w:id="54">
    <w:p w:rsidR="00515200" w:rsidRDefault="00515200" w:rsidP="008259FB">
      <w:pPr>
        <w:pStyle w:val="DipnotMetni"/>
        <w:jc w:val="both"/>
      </w:pPr>
      <w:r w:rsidRPr="00E308CF">
        <w:rPr>
          <w:rStyle w:val="DipnotBavurusu"/>
          <w:rFonts w:cs="Arial"/>
          <w:szCs w:val="18"/>
        </w:rPr>
        <w:footnoteRef/>
      </w:r>
      <w:r>
        <w:rPr>
          <w:rFonts w:cs="Arial"/>
          <w:szCs w:val="18"/>
        </w:rPr>
        <w:t xml:space="preserve"> </w:t>
      </w:r>
      <w:r w:rsidRPr="00E308CF">
        <w:rPr>
          <w:rFonts w:cs="Arial"/>
          <w:szCs w:val="18"/>
        </w:rPr>
        <w:t xml:space="preserve">Perrett, </w:t>
      </w:r>
      <w:r w:rsidRPr="00E308CF">
        <w:rPr>
          <w:rFonts w:cs="Arial"/>
          <w:i/>
          <w:szCs w:val="18"/>
        </w:rPr>
        <w:t xml:space="preserve">German Light Panzers 1932-1942, </w:t>
      </w:r>
      <w:r w:rsidRPr="00E308CF">
        <w:rPr>
          <w:rFonts w:cs="Arial"/>
          <w:szCs w:val="18"/>
        </w:rPr>
        <w:t>s. 9.</w:t>
      </w:r>
    </w:p>
  </w:footnote>
  <w:footnote w:id="55">
    <w:p w:rsidR="00515200" w:rsidRPr="003D34B2" w:rsidRDefault="00515200" w:rsidP="008259FB">
      <w:pPr>
        <w:pStyle w:val="DipnotMetni"/>
        <w:jc w:val="both"/>
        <w:rPr>
          <w:rFonts w:cs="Arial"/>
          <w:szCs w:val="18"/>
        </w:rPr>
      </w:pPr>
      <w:r w:rsidRPr="003D34B2">
        <w:rPr>
          <w:rStyle w:val="DipnotBavurusu"/>
          <w:rFonts w:cs="Arial"/>
          <w:szCs w:val="18"/>
        </w:rPr>
        <w:footnoteRef/>
      </w:r>
      <w:r>
        <w:rPr>
          <w:rFonts w:cs="Arial"/>
          <w:szCs w:val="18"/>
        </w:rPr>
        <w:t xml:space="preserve"> </w:t>
      </w:r>
      <w:r w:rsidRPr="003D34B2">
        <w:rPr>
          <w:rFonts w:cs="Arial"/>
          <w:szCs w:val="18"/>
        </w:rPr>
        <w:t xml:space="preserve">Chamberlain, Doyle, </w:t>
      </w:r>
      <w:r w:rsidRPr="003D34B2">
        <w:rPr>
          <w:rFonts w:cs="Arial"/>
          <w:i/>
          <w:szCs w:val="18"/>
        </w:rPr>
        <w:t>a.g.e.</w:t>
      </w:r>
      <w:r>
        <w:rPr>
          <w:rFonts w:cs="Arial"/>
          <w:szCs w:val="18"/>
        </w:rPr>
        <w:t xml:space="preserve"> s. 30.</w:t>
      </w:r>
    </w:p>
  </w:footnote>
  <w:footnote w:id="56">
    <w:p w:rsidR="00515200" w:rsidRDefault="00515200">
      <w:pPr>
        <w:pStyle w:val="DipnotMetni"/>
      </w:pPr>
      <w:r>
        <w:rPr>
          <w:rStyle w:val="DipnotBavurusu"/>
        </w:rPr>
        <w:footnoteRef/>
      </w:r>
      <w:r>
        <w:t xml:space="preserve"> </w:t>
      </w:r>
      <w:r w:rsidRPr="003D34B2">
        <w:rPr>
          <w:rFonts w:cs="Arial"/>
          <w:szCs w:val="18"/>
        </w:rPr>
        <w:t>Genelde zırhlı araçlarda kullanılan araç gövdesi ile yol arasındaki bağlantıyı esnek hale getirmeye yarayan düzenektir</w:t>
      </w:r>
      <w:r>
        <w:rPr>
          <w:rFonts w:cs="Arial"/>
          <w:szCs w:val="18"/>
        </w:rPr>
        <w:t>.</w:t>
      </w:r>
    </w:p>
  </w:footnote>
  <w:footnote w:id="57">
    <w:p w:rsidR="00515200" w:rsidRPr="00066060" w:rsidRDefault="00515200" w:rsidP="008259FB">
      <w:pPr>
        <w:pStyle w:val="DipnotMetni"/>
        <w:jc w:val="both"/>
        <w:rPr>
          <w:rFonts w:cs="Arial"/>
          <w:szCs w:val="18"/>
        </w:rPr>
      </w:pPr>
      <w:r w:rsidRPr="003D34B2">
        <w:rPr>
          <w:rStyle w:val="DipnotBavurusu"/>
          <w:rFonts w:cs="Arial"/>
          <w:szCs w:val="18"/>
        </w:rPr>
        <w:footnoteRef/>
      </w:r>
      <w:r>
        <w:rPr>
          <w:rFonts w:cs="Arial"/>
          <w:szCs w:val="18"/>
        </w:rPr>
        <w:t xml:space="preserve"> </w:t>
      </w:r>
      <w:r w:rsidRPr="003D34B2">
        <w:rPr>
          <w:rFonts w:cs="Arial"/>
          <w:szCs w:val="18"/>
        </w:rPr>
        <w:t xml:space="preserve">Perrett, </w:t>
      </w:r>
      <w:r w:rsidRPr="003D34B2">
        <w:rPr>
          <w:rFonts w:cs="Arial"/>
          <w:i/>
          <w:szCs w:val="18"/>
        </w:rPr>
        <w:t xml:space="preserve">German Light Panzers 1932-1942, </w:t>
      </w:r>
      <w:r>
        <w:rPr>
          <w:rFonts w:cs="Arial"/>
          <w:szCs w:val="18"/>
        </w:rPr>
        <w:t>s. 9.</w:t>
      </w:r>
      <w:r w:rsidRPr="003D34B2">
        <w:rPr>
          <w:rFonts w:cs="Arial"/>
          <w:szCs w:val="18"/>
        </w:rPr>
        <w:t xml:space="preserve"> </w:t>
      </w:r>
    </w:p>
  </w:footnote>
  <w:footnote w:id="58">
    <w:p w:rsidR="00515200" w:rsidRDefault="00515200">
      <w:pPr>
        <w:pStyle w:val="DipnotMetni"/>
      </w:pPr>
      <w:r>
        <w:rPr>
          <w:rStyle w:val="DipnotBavurusu"/>
        </w:rPr>
        <w:footnoteRef/>
      </w:r>
      <w:r>
        <w:t xml:space="preserve"> </w:t>
      </w:r>
      <w:r w:rsidRPr="003D34B2">
        <w:rPr>
          <w:rFonts w:cs="Arial"/>
          <w:szCs w:val="18"/>
        </w:rPr>
        <w:t>Almanca sığınak anlamına gelmektedir.</w:t>
      </w:r>
    </w:p>
  </w:footnote>
  <w:footnote w:id="59">
    <w:p w:rsidR="00515200" w:rsidRPr="00DA7834" w:rsidRDefault="00515200" w:rsidP="008259FB">
      <w:pPr>
        <w:pStyle w:val="DipnotMetni"/>
        <w:jc w:val="both"/>
        <w:rPr>
          <w:sz w:val="22"/>
        </w:rPr>
      </w:pPr>
      <w:r w:rsidRPr="00DA7834">
        <w:rPr>
          <w:rStyle w:val="DipnotBavurusu"/>
          <w:rFonts w:cs="Arial"/>
          <w:szCs w:val="18"/>
        </w:rPr>
        <w:footnoteRef/>
      </w:r>
      <w:r>
        <w:rPr>
          <w:rFonts w:cs="Arial"/>
          <w:szCs w:val="18"/>
        </w:rPr>
        <w:t xml:space="preserve"> </w:t>
      </w:r>
      <w:r w:rsidRPr="00DA7834">
        <w:rPr>
          <w:rFonts w:cs="Arial"/>
          <w:szCs w:val="18"/>
        </w:rPr>
        <w:t xml:space="preserve">Chamberlain, Doyle, </w:t>
      </w:r>
      <w:r w:rsidRPr="00DA7834">
        <w:rPr>
          <w:rFonts w:cs="Arial"/>
          <w:i/>
          <w:szCs w:val="18"/>
        </w:rPr>
        <w:t>a.g.e.</w:t>
      </w:r>
      <w:r w:rsidRPr="00DA7834">
        <w:rPr>
          <w:rFonts w:cs="Arial"/>
          <w:szCs w:val="18"/>
        </w:rPr>
        <w:t xml:space="preserve"> s. 34.</w:t>
      </w:r>
    </w:p>
  </w:footnote>
  <w:footnote w:id="60">
    <w:p w:rsidR="00515200" w:rsidRPr="00DA7834" w:rsidRDefault="00515200" w:rsidP="008259FB">
      <w:pPr>
        <w:pStyle w:val="DipnotMetni"/>
        <w:jc w:val="both"/>
        <w:rPr>
          <w:rFonts w:cs="Arial"/>
          <w:szCs w:val="18"/>
        </w:rPr>
      </w:pPr>
      <w:r w:rsidRPr="00DA7834">
        <w:rPr>
          <w:rStyle w:val="DipnotBavurusu"/>
          <w:rFonts w:cs="Arial"/>
          <w:szCs w:val="18"/>
        </w:rPr>
        <w:footnoteRef/>
      </w:r>
      <w:r>
        <w:rPr>
          <w:rFonts w:cs="Arial"/>
          <w:i/>
          <w:szCs w:val="18"/>
        </w:rPr>
        <w:t xml:space="preserve"> </w:t>
      </w:r>
      <w:r w:rsidRPr="00DA7834">
        <w:rPr>
          <w:rFonts w:cs="Arial"/>
          <w:i/>
          <w:szCs w:val="18"/>
        </w:rPr>
        <w:t>A.g.e</w:t>
      </w:r>
      <w:r w:rsidRPr="00DA7834">
        <w:rPr>
          <w:rFonts w:cs="Arial"/>
          <w:szCs w:val="18"/>
        </w:rPr>
        <w:t>. s. 34.</w:t>
      </w:r>
    </w:p>
  </w:footnote>
  <w:footnote w:id="61">
    <w:p w:rsidR="00515200" w:rsidRPr="008259FB" w:rsidRDefault="00515200" w:rsidP="008259FB">
      <w:pPr>
        <w:pStyle w:val="DipnotMetni"/>
        <w:jc w:val="both"/>
        <w:rPr>
          <w:rFonts w:cs="Arial"/>
          <w:sz w:val="18"/>
          <w:szCs w:val="18"/>
        </w:rPr>
      </w:pPr>
      <w:r w:rsidRPr="00DA7834">
        <w:rPr>
          <w:rStyle w:val="DipnotBavurusu"/>
          <w:rFonts w:cs="Arial"/>
          <w:szCs w:val="18"/>
        </w:rPr>
        <w:footnoteRef/>
      </w:r>
      <w:r>
        <w:rPr>
          <w:rFonts w:cs="Arial"/>
          <w:szCs w:val="18"/>
        </w:rPr>
        <w:t xml:space="preserve"> </w:t>
      </w:r>
      <w:r w:rsidRPr="00DA7834">
        <w:rPr>
          <w:rFonts w:cs="Arial"/>
          <w:szCs w:val="18"/>
        </w:rPr>
        <w:t xml:space="preserve">Perrett, </w:t>
      </w:r>
      <w:r w:rsidRPr="00DA7834">
        <w:rPr>
          <w:rFonts w:cs="Arial"/>
          <w:i/>
          <w:szCs w:val="18"/>
        </w:rPr>
        <w:t xml:space="preserve">German Light Panzers 1932-1942, </w:t>
      </w:r>
      <w:r w:rsidRPr="00DA7834">
        <w:rPr>
          <w:rFonts w:cs="Arial"/>
          <w:szCs w:val="18"/>
        </w:rPr>
        <w:t>s. 13.</w:t>
      </w:r>
    </w:p>
  </w:footnote>
  <w:footnote w:id="62">
    <w:p w:rsidR="00515200" w:rsidRPr="008259FB" w:rsidRDefault="00515200" w:rsidP="008259FB">
      <w:pPr>
        <w:pStyle w:val="DipnotMetni"/>
        <w:jc w:val="both"/>
        <w:rPr>
          <w:rFonts w:cs="Arial"/>
          <w:sz w:val="18"/>
          <w:szCs w:val="18"/>
        </w:rPr>
      </w:pPr>
      <w:r w:rsidRPr="008259FB">
        <w:rPr>
          <w:rStyle w:val="DipnotBavurusu"/>
          <w:rFonts w:cs="Arial"/>
          <w:sz w:val="18"/>
          <w:szCs w:val="18"/>
        </w:rPr>
        <w:footnoteRef/>
      </w:r>
      <w:r>
        <w:rPr>
          <w:rFonts w:cs="Arial"/>
          <w:sz w:val="18"/>
          <w:szCs w:val="18"/>
        </w:rPr>
        <w:t xml:space="preserve"> Chamberlain, Doyle, </w:t>
      </w:r>
      <w:r w:rsidRPr="00E314E1">
        <w:rPr>
          <w:rFonts w:cs="Arial"/>
          <w:i/>
          <w:sz w:val="18"/>
          <w:szCs w:val="18"/>
        </w:rPr>
        <w:t>a.g.e.</w:t>
      </w:r>
      <w:r w:rsidRPr="00AA748A">
        <w:rPr>
          <w:rFonts w:cs="Arial"/>
          <w:sz w:val="18"/>
          <w:szCs w:val="18"/>
        </w:rPr>
        <w:t xml:space="preserve"> </w:t>
      </w:r>
      <w:r>
        <w:rPr>
          <w:rFonts w:cs="Arial"/>
          <w:sz w:val="18"/>
          <w:szCs w:val="18"/>
        </w:rPr>
        <w:t>s. 35.</w:t>
      </w:r>
    </w:p>
  </w:footnote>
  <w:footnote w:id="63">
    <w:p w:rsidR="00515200" w:rsidRDefault="00515200" w:rsidP="008259FB">
      <w:pPr>
        <w:pStyle w:val="DipnotMetni"/>
        <w:jc w:val="both"/>
      </w:pPr>
      <w:r w:rsidRPr="008259FB">
        <w:rPr>
          <w:rStyle w:val="DipnotBavurusu"/>
          <w:rFonts w:cs="Arial"/>
          <w:sz w:val="18"/>
          <w:szCs w:val="18"/>
        </w:rPr>
        <w:footnoteRef/>
      </w:r>
      <w:r>
        <w:rPr>
          <w:rFonts w:cs="Arial"/>
          <w:i/>
          <w:sz w:val="18"/>
          <w:szCs w:val="18"/>
        </w:rPr>
        <w:t xml:space="preserve"> </w:t>
      </w:r>
      <w:r w:rsidRPr="00E314E1">
        <w:rPr>
          <w:rFonts w:cs="Arial"/>
          <w:i/>
          <w:sz w:val="18"/>
          <w:szCs w:val="18"/>
        </w:rPr>
        <w:t>A.g.e.</w:t>
      </w:r>
      <w:r>
        <w:rPr>
          <w:rFonts w:cs="Arial"/>
          <w:sz w:val="18"/>
          <w:szCs w:val="18"/>
        </w:rPr>
        <w:t xml:space="preserve"> s. 36.</w:t>
      </w:r>
    </w:p>
  </w:footnote>
  <w:footnote w:id="64">
    <w:p w:rsidR="00515200" w:rsidRPr="008259FB" w:rsidRDefault="00515200" w:rsidP="008259FB">
      <w:pPr>
        <w:pStyle w:val="DipnotMetni"/>
        <w:jc w:val="both"/>
        <w:rPr>
          <w:rFonts w:cs="Arial"/>
          <w:sz w:val="18"/>
          <w:szCs w:val="18"/>
        </w:rPr>
      </w:pPr>
      <w:r w:rsidRPr="008259FB">
        <w:rPr>
          <w:rStyle w:val="DipnotBavurusu"/>
          <w:rFonts w:cs="Arial"/>
          <w:sz w:val="18"/>
          <w:szCs w:val="18"/>
        </w:rPr>
        <w:footnoteRef/>
      </w:r>
      <w:r>
        <w:rPr>
          <w:rFonts w:cs="Arial"/>
          <w:i/>
          <w:sz w:val="18"/>
          <w:szCs w:val="18"/>
        </w:rPr>
        <w:t xml:space="preserve"> </w:t>
      </w:r>
      <w:r w:rsidRPr="00E314E1">
        <w:rPr>
          <w:rFonts w:cs="Arial"/>
          <w:i/>
          <w:sz w:val="18"/>
          <w:szCs w:val="18"/>
        </w:rPr>
        <w:t>A.g.e.</w:t>
      </w:r>
      <w:r>
        <w:rPr>
          <w:rFonts w:cs="Arial"/>
          <w:sz w:val="18"/>
          <w:szCs w:val="18"/>
        </w:rPr>
        <w:t xml:space="preserve"> s. 36.</w:t>
      </w:r>
    </w:p>
  </w:footnote>
  <w:footnote w:id="65">
    <w:p w:rsidR="00515200" w:rsidRPr="00E8104E" w:rsidRDefault="00515200" w:rsidP="008259FB">
      <w:pPr>
        <w:pStyle w:val="DipnotMetni"/>
        <w:jc w:val="both"/>
        <w:rPr>
          <w:rFonts w:cs="Arial"/>
          <w:szCs w:val="18"/>
        </w:rPr>
      </w:pPr>
      <w:r w:rsidRPr="00E8104E">
        <w:rPr>
          <w:rStyle w:val="DipnotBavurusu"/>
          <w:rFonts w:cs="Arial"/>
          <w:szCs w:val="18"/>
        </w:rPr>
        <w:footnoteRef/>
      </w:r>
      <w:r>
        <w:rPr>
          <w:rFonts w:cs="Arial"/>
          <w:szCs w:val="18"/>
        </w:rPr>
        <w:t xml:space="preserve"> </w:t>
      </w:r>
      <w:r w:rsidRPr="00E8104E">
        <w:rPr>
          <w:rFonts w:cs="Arial"/>
          <w:szCs w:val="18"/>
        </w:rPr>
        <w:t xml:space="preserve">Perrett, </w:t>
      </w:r>
      <w:r w:rsidRPr="00E8104E">
        <w:rPr>
          <w:rFonts w:cs="Arial"/>
          <w:i/>
          <w:szCs w:val="18"/>
        </w:rPr>
        <w:t xml:space="preserve">German Light Panzers 1932-1942, </w:t>
      </w:r>
      <w:r w:rsidRPr="00E8104E">
        <w:rPr>
          <w:rFonts w:cs="Arial"/>
          <w:szCs w:val="18"/>
        </w:rPr>
        <w:t>s. 12-13.</w:t>
      </w:r>
    </w:p>
  </w:footnote>
  <w:footnote w:id="66">
    <w:p w:rsidR="00515200" w:rsidRDefault="00515200" w:rsidP="008259FB">
      <w:pPr>
        <w:pStyle w:val="DipnotMetni"/>
        <w:jc w:val="both"/>
      </w:pPr>
      <w:r w:rsidRPr="00E8104E">
        <w:rPr>
          <w:rStyle w:val="DipnotBavurusu"/>
          <w:rFonts w:cs="Arial"/>
          <w:szCs w:val="18"/>
        </w:rPr>
        <w:footnoteRef/>
      </w:r>
      <w:r>
        <w:rPr>
          <w:rFonts w:cs="Arial"/>
          <w:szCs w:val="18"/>
        </w:rPr>
        <w:t xml:space="preserve"> </w:t>
      </w:r>
      <w:r w:rsidRPr="00E8104E">
        <w:rPr>
          <w:rFonts w:cs="Arial"/>
          <w:szCs w:val="18"/>
        </w:rPr>
        <w:t xml:space="preserve">Zaloga, </w:t>
      </w:r>
      <w:r w:rsidRPr="00E8104E">
        <w:rPr>
          <w:rFonts w:cs="Arial"/>
          <w:i/>
          <w:szCs w:val="18"/>
        </w:rPr>
        <w:t xml:space="preserve">Poland 1939 – The Birth of Blitzkrieg, </w:t>
      </w:r>
      <w:r w:rsidRPr="00E8104E">
        <w:rPr>
          <w:rFonts w:cs="Arial"/>
          <w:szCs w:val="18"/>
        </w:rPr>
        <w:t>s. 27.</w:t>
      </w:r>
    </w:p>
  </w:footnote>
  <w:footnote w:id="67">
    <w:p w:rsidR="00515200" w:rsidRPr="00E8104E" w:rsidRDefault="00515200" w:rsidP="008259FB">
      <w:pPr>
        <w:pStyle w:val="DipnotMetni"/>
        <w:jc w:val="both"/>
        <w:rPr>
          <w:rFonts w:cs="Arial"/>
        </w:rPr>
      </w:pPr>
      <w:r w:rsidRPr="00E8104E">
        <w:rPr>
          <w:rStyle w:val="DipnotBavurusu"/>
          <w:rFonts w:cs="Arial"/>
        </w:rPr>
        <w:footnoteRef/>
      </w:r>
      <w:r>
        <w:rPr>
          <w:rFonts w:cs="Arial"/>
        </w:rPr>
        <w:t xml:space="preserve"> </w:t>
      </w:r>
      <w:r w:rsidRPr="00E8104E">
        <w:rPr>
          <w:rFonts w:cs="Arial"/>
        </w:rPr>
        <w:t xml:space="preserve">İbrahim Artuç, </w:t>
      </w:r>
      <w:r w:rsidRPr="00E8104E">
        <w:rPr>
          <w:rFonts w:cs="Arial"/>
          <w:i/>
        </w:rPr>
        <w:t>İkinci Dünya Savaşı</w:t>
      </w:r>
      <w:r w:rsidRPr="00E8104E">
        <w:rPr>
          <w:rFonts w:cs="Arial"/>
        </w:rPr>
        <w:t>, Kastaş Yayınevi, İstanbul 2003, s. 25.</w:t>
      </w:r>
    </w:p>
  </w:footnote>
  <w:footnote w:id="68">
    <w:p w:rsidR="00515200" w:rsidRPr="00E8104E" w:rsidRDefault="00515200" w:rsidP="00690E4C">
      <w:pPr>
        <w:pStyle w:val="DipnotMetni"/>
        <w:rPr>
          <w:rFonts w:cs="Arial"/>
        </w:rPr>
      </w:pPr>
      <w:r w:rsidRPr="00E8104E">
        <w:rPr>
          <w:rStyle w:val="DipnotBavurusu"/>
          <w:rFonts w:cs="Arial"/>
        </w:rPr>
        <w:footnoteRef/>
      </w:r>
      <w:r>
        <w:rPr>
          <w:rFonts w:cs="Arial"/>
        </w:rPr>
        <w:t xml:space="preserve"> </w:t>
      </w:r>
      <w:r w:rsidRPr="00E8104E">
        <w:rPr>
          <w:rFonts w:cs="Arial"/>
        </w:rPr>
        <w:t xml:space="preserve">Ludwika Tomala, “Linguist: The Name “Poland” </w:t>
      </w:r>
      <w:r>
        <w:rPr>
          <w:rFonts w:cs="Arial"/>
        </w:rPr>
        <w:t>Means The Land O</w:t>
      </w:r>
      <w:r w:rsidRPr="00E8104E">
        <w:rPr>
          <w:rFonts w:cs="Arial"/>
        </w:rPr>
        <w:t xml:space="preserve">f Field, </w:t>
      </w:r>
      <w:hyperlink r:id="rId3" w:history="1">
        <w:r w:rsidRPr="00E8104E">
          <w:rPr>
            <w:rStyle w:val="Kpr"/>
            <w:rFonts w:cs="Arial"/>
          </w:rPr>
          <w:t>http://scienceinpoland.pap.pl/en/news/news,382748,linguist-the-name-poland-means-the-land-of-fields.html</w:t>
        </w:r>
      </w:hyperlink>
      <w:r w:rsidRPr="00E8104E">
        <w:rPr>
          <w:rFonts w:cs="Arial"/>
        </w:rPr>
        <w:t xml:space="preserve">, ET: 22.04.2017 </w:t>
      </w:r>
      <w:r>
        <w:rPr>
          <w:rFonts w:cs="Arial"/>
        </w:rPr>
        <w:t xml:space="preserve"> </w:t>
      </w:r>
      <w:r w:rsidRPr="00E8104E">
        <w:rPr>
          <w:rFonts w:cs="Arial"/>
        </w:rPr>
        <w:t xml:space="preserve"> </w:t>
      </w:r>
    </w:p>
  </w:footnote>
  <w:footnote w:id="69">
    <w:p w:rsidR="00515200" w:rsidRDefault="00515200" w:rsidP="008259FB">
      <w:pPr>
        <w:pStyle w:val="DipnotMetni"/>
        <w:jc w:val="both"/>
      </w:pPr>
      <w:r w:rsidRPr="00E8104E">
        <w:rPr>
          <w:rStyle w:val="DipnotBavurusu"/>
          <w:rFonts w:cs="Arial"/>
        </w:rPr>
        <w:footnoteRef/>
      </w:r>
      <w:r>
        <w:rPr>
          <w:rFonts w:cs="Arial"/>
        </w:rPr>
        <w:t xml:space="preserve"> </w:t>
      </w:r>
      <w:r w:rsidRPr="00E8104E">
        <w:rPr>
          <w:rFonts w:cs="Arial"/>
        </w:rPr>
        <w:t xml:space="preserve">David Higgins, Richard Chasemore, </w:t>
      </w:r>
      <w:r w:rsidRPr="00E8104E">
        <w:rPr>
          <w:rFonts w:cs="Arial"/>
          <w:i/>
        </w:rPr>
        <w:t>Panzer II vs 7TP:Poland 1939</w:t>
      </w:r>
      <w:r w:rsidRPr="00E8104E">
        <w:rPr>
          <w:rFonts w:cs="Arial"/>
        </w:rPr>
        <w:t>, Osprey, Oxford 2015, s. 103.</w:t>
      </w:r>
      <w:r w:rsidRPr="008259FB">
        <w:rPr>
          <w:rFonts w:cs="Arial"/>
          <w:sz w:val="18"/>
        </w:rPr>
        <w:t xml:space="preserve"> </w:t>
      </w:r>
    </w:p>
  </w:footnote>
  <w:footnote w:id="70">
    <w:p w:rsidR="00515200" w:rsidRPr="00E8104E" w:rsidRDefault="00515200" w:rsidP="008259FB">
      <w:pPr>
        <w:pStyle w:val="DipnotMetni"/>
        <w:jc w:val="both"/>
        <w:rPr>
          <w:rFonts w:cs="Arial"/>
        </w:rPr>
      </w:pPr>
      <w:r w:rsidRPr="00E8104E">
        <w:rPr>
          <w:rStyle w:val="DipnotBavurusu"/>
          <w:rFonts w:cs="Arial"/>
        </w:rPr>
        <w:footnoteRef/>
      </w:r>
      <w:r>
        <w:rPr>
          <w:rFonts w:cs="Arial"/>
          <w:szCs w:val="18"/>
        </w:rPr>
        <w:t xml:space="preserve"> </w:t>
      </w:r>
      <w:r w:rsidRPr="00E8104E">
        <w:rPr>
          <w:rFonts w:cs="Arial"/>
          <w:szCs w:val="18"/>
        </w:rPr>
        <w:t xml:space="preserve">Perrett, </w:t>
      </w:r>
      <w:r w:rsidRPr="00E8104E">
        <w:rPr>
          <w:rFonts w:cs="Arial"/>
          <w:i/>
          <w:szCs w:val="18"/>
        </w:rPr>
        <w:t xml:space="preserve">German Light Panzers 1932-1942, </w:t>
      </w:r>
      <w:r w:rsidRPr="00E8104E">
        <w:rPr>
          <w:rFonts w:cs="Arial"/>
          <w:szCs w:val="18"/>
        </w:rPr>
        <w:t>s. 39.</w:t>
      </w:r>
    </w:p>
  </w:footnote>
  <w:footnote w:id="71">
    <w:p w:rsidR="00515200" w:rsidRDefault="00515200" w:rsidP="008259FB">
      <w:pPr>
        <w:pStyle w:val="DipnotMetni"/>
        <w:jc w:val="both"/>
      </w:pPr>
      <w:r w:rsidRPr="00E8104E">
        <w:rPr>
          <w:rStyle w:val="DipnotBavurusu"/>
          <w:rFonts w:cs="Arial"/>
        </w:rPr>
        <w:footnoteRef/>
      </w:r>
      <w:r>
        <w:rPr>
          <w:rFonts w:cs="Arial"/>
          <w:szCs w:val="18"/>
        </w:rPr>
        <w:t xml:space="preserve"> </w:t>
      </w:r>
      <w:r w:rsidRPr="00E8104E">
        <w:rPr>
          <w:rFonts w:cs="Arial"/>
          <w:szCs w:val="18"/>
        </w:rPr>
        <w:t xml:space="preserve">Zaloga, </w:t>
      </w:r>
      <w:r w:rsidRPr="00E8104E">
        <w:rPr>
          <w:rFonts w:cs="Arial"/>
          <w:i/>
          <w:szCs w:val="18"/>
        </w:rPr>
        <w:t xml:space="preserve">Poland 1939 – The Birth of Blitzkrieg, </w:t>
      </w:r>
      <w:r w:rsidRPr="00E8104E">
        <w:rPr>
          <w:rFonts w:cs="Arial"/>
          <w:szCs w:val="18"/>
        </w:rPr>
        <w:t>s.86.</w:t>
      </w:r>
    </w:p>
  </w:footnote>
  <w:footnote w:id="72">
    <w:p w:rsidR="00515200" w:rsidRDefault="00515200">
      <w:pPr>
        <w:pStyle w:val="DipnotMetni"/>
      </w:pPr>
      <w:r>
        <w:rPr>
          <w:rStyle w:val="DipnotBavurusu"/>
        </w:rPr>
        <w:footnoteRef/>
      </w:r>
      <w:r>
        <w:t xml:space="preserve"> </w:t>
      </w:r>
      <w:r w:rsidRPr="003401C6">
        <w:rPr>
          <w:rFonts w:cs="Arial"/>
          <w:szCs w:val="18"/>
        </w:rPr>
        <w:t>Nazilerin Müttefik ajanlarından asıl niyetlerini saklamak için İskandinavya’yı işgal planına verdiği sahte isim.</w:t>
      </w:r>
    </w:p>
  </w:footnote>
  <w:footnote w:id="73">
    <w:p w:rsidR="00515200" w:rsidRPr="003401C6" w:rsidRDefault="00515200" w:rsidP="008259FB">
      <w:pPr>
        <w:pStyle w:val="DipnotMetni"/>
        <w:jc w:val="both"/>
        <w:rPr>
          <w:rFonts w:cs="Arial"/>
        </w:rPr>
      </w:pPr>
      <w:r w:rsidRPr="003401C6">
        <w:rPr>
          <w:rStyle w:val="DipnotBavurusu"/>
          <w:rFonts w:cs="Arial"/>
        </w:rPr>
        <w:footnoteRef/>
      </w:r>
      <w:r>
        <w:rPr>
          <w:rFonts w:cs="Arial"/>
          <w:szCs w:val="18"/>
        </w:rPr>
        <w:t xml:space="preserve"> </w:t>
      </w:r>
      <w:r w:rsidRPr="003401C6">
        <w:rPr>
          <w:rFonts w:cs="Arial"/>
          <w:szCs w:val="18"/>
        </w:rPr>
        <w:t xml:space="preserve">Perrett, </w:t>
      </w:r>
      <w:r w:rsidRPr="003401C6">
        <w:rPr>
          <w:rFonts w:cs="Arial"/>
          <w:i/>
          <w:szCs w:val="18"/>
        </w:rPr>
        <w:t xml:space="preserve">German Light Panzers 1932-1942, </w:t>
      </w:r>
      <w:r w:rsidRPr="003401C6">
        <w:rPr>
          <w:rFonts w:cs="Arial"/>
          <w:szCs w:val="18"/>
        </w:rPr>
        <w:t>s. 40.</w:t>
      </w:r>
    </w:p>
  </w:footnote>
  <w:footnote w:id="74">
    <w:p w:rsidR="00515200" w:rsidRPr="003401C6" w:rsidRDefault="00515200" w:rsidP="008259FB">
      <w:pPr>
        <w:pStyle w:val="DipnotMetni"/>
        <w:jc w:val="both"/>
        <w:rPr>
          <w:rFonts w:cs="Arial"/>
        </w:rPr>
      </w:pPr>
      <w:r w:rsidRPr="003401C6">
        <w:rPr>
          <w:rStyle w:val="DipnotBavurusu"/>
          <w:rFonts w:cs="Arial"/>
        </w:rPr>
        <w:footnoteRef/>
      </w:r>
      <w:r>
        <w:rPr>
          <w:rFonts w:cs="Arial"/>
        </w:rPr>
        <w:t xml:space="preserve"> </w:t>
      </w:r>
      <w:r w:rsidRPr="003401C6">
        <w:rPr>
          <w:rFonts w:cs="Arial"/>
        </w:rPr>
        <w:t xml:space="preserve">Prigent, </w:t>
      </w:r>
      <w:r w:rsidRPr="003401C6">
        <w:rPr>
          <w:rFonts w:cs="Arial"/>
          <w:i/>
        </w:rPr>
        <w:t>Panzerwaffe- The Campaigns In The West 1940</w:t>
      </w:r>
      <w:r w:rsidRPr="003401C6">
        <w:rPr>
          <w:rFonts w:cs="Arial"/>
        </w:rPr>
        <w:t>, s. 13.</w:t>
      </w:r>
    </w:p>
  </w:footnote>
  <w:footnote w:id="75">
    <w:p w:rsidR="00515200" w:rsidRPr="003401C6" w:rsidRDefault="00515200" w:rsidP="008259FB">
      <w:pPr>
        <w:pStyle w:val="DipnotMetni"/>
        <w:jc w:val="both"/>
        <w:rPr>
          <w:rFonts w:cs="Arial"/>
        </w:rPr>
      </w:pPr>
      <w:r w:rsidRPr="003401C6">
        <w:rPr>
          <w:rStyle w:val="DipnotBavurusu"/>
          <w:rFonts w:cs="Arial"/>
        </w:rPr>
        <w:footnoteRef/>
      </w:r>
      <w:r>
        <w:rPr>
          <w:rFonts w:cs="Arial"/>
        </w:rPr>
        <w:t xml:space="preserve"> </w:t>
      </w:r>
      <w:r w:rsidRPr="003401C6">
        <w:rPr>
          <w:rFonts w:cs="Arial"/>
        </w:rPr>
        <w:t xml:space="preserve">Henrik Lunde, </w:t>
      </w:r>
      <w:r w:rsidRPr="003401C6">
        <w:rPr>
          <w:rFonts w:cs="Arial"/>
          <w:i/>
        </w:rPr>
        <w:t>Hitler’s Preemptive War: The Battle for Norway 1940</w:t>
      </w:r>
      <w:r w:rsidRPr="003401C6">
        <w:rPr>
          <w:rFonts w:cs="Arial"/>
        </w:rPr>
        <w:t>, Casemate Publishing, Newbury 2010, s. 77.</w:t>
      </w:r>
    </w:p>
  </w:footnote>
  <w:footnote w:id="76">
    <w:p w:rsidR="00515200" w:rsidRPr="00FE1890" w:rsidRDefault="00515200" w:rsidP="008259FB">
      <w:pPr>
        <w:pStyle w:val="DipnotMetni"/>
        <w:jc w:val="both"/>
        <w:rPr>
          <w:rFonts w:cs="Arial"/>
        </w:rPr>
      </w:pPr>
      <w:r w:rsidRPr="003401C6">
        <w:rPr>
          <w:rStyle w:val="DipnotBavurusu"/>
          <w:rFonts w:cs="Arial"/>
          <w:i/>
        </w:rPr>
        <w:footnoteRef/>
      </w:r>
      <w:r>
        <w:rPr>
          <w:rFonts w:cs="Arial"/>
          <w:i/>
        </w:rPr>
        <w:t xml:space="preserve"> </w:t>
      </w:r>
      <w:r w:rsidRPr="003401C6">
        <w:rPr>
          <w:rFonts w:cs="Arial"/>
          <w:i/>
        </w:rPr>
        <w:t>Panzerkampfwagen I&amp;II (AFV Profile 15 Series),</w:t>
      </w:r>
      <w:r w:rsidRPr="003401C6">
        <w:rPr>
          <w:rFonts w:cs="Arial"/>
        </w:rPr>
        <w:t xml:space="preserve"> Profile Publi</w:t>
      </w:r>
      <w:r>
        <w:rPr>
          <w:rFonts w:cs="Arial"/>
        </w:rPr>
        <w:t>shing, Londra 2008, s.24.</w:t>
      </w:r>
    </w:p>
  </w:footnote>
  <w:footnote w:id="77">
    <w:p w:rsidR="00515200" w:rsidRDefault="00515200">
      <w:pPr>
        <w:pStyle w:val="DipnotMetni"/>
      </w:pPr>
      <w:r>
        <w:rPr>
          <w:rStyle w:val="DipnotBavurusu"/>
        </w:rPr>
        <w:footnoteRef/>
      </w:r>
      <w:r>
        <w:t xml:space="preserve"> </w:t>
      </w:r>
      <w:r w:rsidRPr="003401C6">
        <w:rPr>
          <w:rFonts w:cs="Arial"/>
        </w:rPr>
        <w:t>Belçika ve Hollanda üzerinden Müttefikleri aldatmak için girişilecek olan saldırıyı düzenleyecek ordular grubudur.</w:t>
      </w:r>
    </w:p>
  </w:footnote>
  <w:footnote w:id="78">
    <w:p w:rsidR="00515200" w:rsidRDefault="00515200">
      <w:pPr>
        <w:pStyle w:val="DipnotMetni"/>
      </w:pPr>
      <w:r>
        <w:rPr>
          <w:rStyle w:val="DipnotBavurusu"/>
        </w:rPr>
        <w:footnoteRef/>
      </w:r>
      <w:r>
        <w:t xml:space="preserve"> </w:t>
      </w:r>
      <w:r w:rsidRPr="00E8104E">
        <w:rPr>
          <w:rFonts w:cs="Arial"/>
        </w:rPr>
        <w:t>Belçika, Hollanda ve Lüksemburg’a verilen genel isim.</w:t>
      </w:r>
    </w:p>
  </w:footnote>
  <w:footnote w:id="79">
    <w:p w:rsidR="00515200" w:rsidRPr="00E8104E" w:rsidRDefault="00515200" w:rsidP="008259FB">
      <w:pPr>
        <w:pStyle w:val="DipnotMetni"/>
        <w:jc w:val="both"/>
        <w:rPr>
          <w:sz w:val="22"/>
        </w:rPr>
      </w:pPr>
      <w:r w:rsidRPr="00E8104E">
        <w:rPr>
          <w:rStyle w:val="DipnotBavurusu"/>
          <w:rFonts w:cs="Arial"/>
        </w:rPr>
        <w:footnoteRef/>
      </w:r>
      <w:r>
        <w:rPr>
          <w:rFonts w:cs="Arial"/>
        </w:rPr>
        <w:t xml:space="preserve"> </w:t>
      </w:r>
      <w:r w:rsidRPr="00E8104E">
        <w:rPr>
          <w:rFonts w:cs="Arial"/>
        </w:rPr>
        <w:t xml:space="preserve">John Keegan, </w:t>
      </w:r>
      <w:r w:rsidRPr="00E8104E">
        <w:rPr>
          <w:rFonts w:cs="Arial"/>
          <w:i/>
        </w:rPr>
        <w:t>The Second World War,</w:t>
      </w:r>
      <w:r w:rsidRPr="00E8104E">
        <w:rPr>
          <w:rFonts w:cs="Arial"/>
        </w:rPr>
        <w:t xml:space="preserve"> Pimlico, Londra 1997, s. 324.</w:t>
      </w:r>
    </w:p>
  </w:footnote>
  <w:footnote w:id="80">
    <w:p w:rsidR="00515200" w:rsidRPr="00A929BB" w:rsidRDefault="00515200" w:rsidP="00A929BB">
      <w:pPr>
        <w:pStyle w:val="DipnotMetni"/>
        <w:jc w:val="both"/>
        <w:rPr>
          <w:rFonts w:cs="Arial"/>
          <w:sz w:val="18"/>
        </w:rPr>
      </w:pPr>
      <w:r w:rsidRPr="00E8104E">
        <w:rPr>
          <w:rStyle w:val="DipnotBavurusu"/>
          <w:rFonts w:cs="Arial"/>
        </w:rPr>
        <w:footnoteRef/>
      </w:r>
      <w:r>
        <w:rPr>
          <w:rFonts w:cs="Arial"/>
        </w:rPr>
        <w:t xml:space="preserve"> </w:t>
      </w:r>
      <w:r w:rsidRPr="00E8104E">
        <w:rPr>
          <w:rFonts w:cs="Arial"/>
        </w:rPr>
        <w:t xml:space="preserve">Prigent, </w:t>
      </w:r>
      <w:r w:rsidRPr="00E8104E">
        <w:rPr>
          <w:rFonts w:cs="Arial"/>
          <w:i/>
        </w:rPr>
        <w:t>a.g.e.</w:t>
      </w:r>
      <w:r w:rsidRPr="00E8104E">
        <w:rPr>
          <w:rFonts w:cs="Arial"/>
        </w:rPr>
        <w:t xml:space="preserve"> s. 85.</w:t>
      </w:r>
    </w:p>
  </w:footnote>
  <w:footnote w:id="81">
    <w:p w:rsidR="00515200" w:rsidRPr="00E8104E" w:rsidRDefault="00515200" w:rsidP="00A929BB">
      <w:pPr>
        <w:pStyle w:val="DipnotMetni"/>
        <w:jc w:val="both"/>
        <w:rPr>
          <w:rFonts w:cs="Arial"/>
        </w:rPr>
      </w:pPr>
      <w:r w:rsidRPr="00E8104E">
        <w:rPr>
          <w:rStyle w:val="DipnotBavurusu"/>
          <w:rFonts w:cs="Arial"/>
        </w:rPr>
        <w:footnoteRef/>
      </w:r>
      <w:r>
        <w:rPr>
          <w:rFonts w:cs="Arial"/>
          <w:szCs w:val="18"/>
        </w:rPr>
        <w:t xml:space="preserve"> </w:t>
      </w:r>
      <w:r w:rsidRPr="00E8104E">
        <w:rPr>
          <w:rFonts w:cs="Arial"/>
          <w:szCs w:val="18"/>
        </w:rPr>
        <w:t xml:space="preserve">Perrett, </w:t>
      </w:r>
      <w:r w:rsidRPr="00E8104E">
        <w:rPr>
          <w:rFonts w:cs="Arial"/>
          <w:i/>
          <w:szCs w:val="18"/>
        </w:rPr>
        <w:t xml:space="preserve">German Light Panzers 1932-1942, </w:t>
      </w:r>
      <w:r w:rsidRPr="00E8104E">
        <w:rPr>
          <w:rFonts w:cs="Arial"/>
          <w:szCs w:val="18"/>
        </w:rPr>
        <w:t>s. 44.</w:t>
      </w:r>
    </w:p>
  </w:footnote>
  <w:footnote w:id="82">
    <w:p w:rsidR="00515200" w:rsidRPr="00E8104E" w:rsidRDefault="00515200" w:rsidP="00A929BB">
      <w:pPr>
        <w:pStyle w:val="DipnotMetni"/>
        <w:jc w:val="both"/>
        <w:rPr>
          <w:rFonts w:cs="Arial"/>
        </w:rPr>
      </w:pPr>
      <w:r w:rsidRPr="00E8104E">
        <w:rPr>
          <w:rStyle w:val="DipnotBavurusu"/>
          <w:rFonts w:cs="Arial"/>
        </w:rPr>
        <w:footnoteRef/>
      </w:r>
      <w:r w:rsidRPr="00E8104E">
        <w:rPr>
          <w:rFonts w:cs="Arial"/>
        </w:rPr>
        <w:t xml:space="preserve">Thomas L. Jentz, </w:t>
      </w:r>
      <w:r w:rsidRPr="00E8104E">
        <w:rPr>
          <w:rFonts w:cs="Arial"/>
          <w:i/>
          <w:iCs/>
          <w:shd w:val="clear" w:color="auto" w:fill="FFFFFF"/>
        </w:rPr>
        <w:t>Tank Combat In North Africa: The Opening Rounds, Operations Sonnenblume</w:t>
      </w:r>
      <w:r w:rsidRPr="00E8104E">
        <w:rPr>
          <w:rFonts w:cs="Arial"/>
          <w:iCs/>
          <w:shd w:val="clear" w:color="auto" w:fill="FFFFFF"/>
        </w:rPr>
        <w:t xml:space="preserve">, </w:t>
      </w:r>
      <w:r w:rsidRPr="00E8104E">
        <w:rPr>
          <w:rFonts w:cs="Arial"/>
          <w:i/>
          <w:iCs/>
          <w:shd w:val="clear" w:color="auto" w:fill="FFFFFF"/>
        </w:rPr>
        <w:t xml:space="preserve">Brevity, Skorpion and Battleaxe, </w:t>
      </w:r>
      <w:r w:rsidRPr="00E8104E">
        <w:rPr>
          <w:rFonts w:cs="Arial"/>
          <w:iCs/>
          <w:shd w:val="clear" w:color="auto" w:fill="FFFFFF"/>
        </w:rPr>
        <w:t>Schiffer Publishing</w:t>
      </w:r>
      <w:r w:rsidRPr="00E8104E">
        <w:rPr>
          <w:rFonts w:cs="Arial"/>
          <w:i/>
          <w:iCs/>
          <w:shd w:val="clear" w:color="auto" w:fill="FFFFFF"/>
        </w:rPr>
        <w:t>,</w:t>
      </w:r>
      <w:r w:rsidRPr="00E8104E">
        <w:rPr>
          <w:rFonts w:cs="Arial"/>
          <w:iCs/>
          <w:shd w:val="clear" w:color="auto" w:fill="FFFFFF"/>
        </w:rPr>
        <w:t xml:space="preserve"> Pensilvanya, s. 37-38.</w:t>
      </w:r>
    </w:p>
  </w:footnote>
  <w:footnote w:id="83">
    <w:p w:rsidR="00515200" w:rsidRPr="00E17B92" w:rsidRDefault="00515200" w:rsidP="00A929BB">
      <w:pPr>
        <w:pStyle w:val="DipnotMetni"/>
        <w:jc w:val="both"/>
      </w:pPr>
      <w:r w:rsidRPr="00E8104E">
        <w:rPr>
          <w:rStyle w:val="DipnotBavurusu"/>
          <w:rFonts w:cs="Arial"/>
        </w:rPr>
        <w:footnoteRef/>
      </w:r>
      <w:r>
        <w:rPr>
          <w:rFonts w:cs="Arial"/>
          <w:szCs w:val="18"/>
        </w:rPr>
        <w:t xml:space="preserve"> </w:t>
      </w:r>
      <w:r w:rsidRPr="00E8104E">
        <w:rPr>
          <w:rFonts w:cs="Arial"/>
          <w:szCs w:val="18"/>
        </w:rPr>
        <w:t xml:space="preserve">Battistelli, </w:t>
      </w:r>
      <w:r w:rsidRPr="00E8104E">
        <w:rPr>
          <w:rFonts w:cs="Arial"/>
          <w:i/>
          <w:szCs w:val="18"/>
        </w:rPr>
        <w:t xml:space="preserve">Rommel’s Afrika Korps: Tobruk to El Alamein, </w:t>
      </w:r>
      <w:r w:rsidRPr="00E8104E">
        <w:rPr>
          <w:rFonts w:cs="Arial"/>
          <w:szCs w:val="18"/>
        </w:rPr>
        <w:t>s. 53.</w:t>
      </w:r>
    </w:p>
  </w:footnote>
  <w:footnote w:id="84">
    <w:p w:rsidR="00515200" w:rsidRPr="00E8104E" w:rsidRDefault="00515200" w:rsidP="00A929BB">
      <w:pPr>
        <w:pStyle w:val="DipnotMetni"/>
        <w:jc w:val="both"/>
        <w:rPr>
          <w:rFonts w:cs="Arial"/>
        </w:rPr>
      </w:pPr>
      <w:r w:rsidRPr="00E8104E">
        <w:rPr>
          <w:rStyle w:val="DipnotBavurusu"/>
          <w:rFonts w:cs="Arial"/>
        </w:rPr>
        <w:footnoteRef/>
      </w:r>
      <w:r>
        <w:rPr>
          <w:rFonts w:cs="Arial"/>
        </w:rPr>
        <w:t xml:space="preserve"> </w:t>
      </w:r>
      <w:r w:rsidRPr="00E8104E">
        <w:rPr>
          <w:rFonts w:cs="Arial"/>
        </w:rPr>
        <w:t xml:space="preserve">Thomas L.Jentz, </w:t>
      </w:r>
      <w:r w:rsidRPr="00E8104E">
        <w:rPr>
          <w:rFonts w:cs="Arial"/>
          <w:i/>
        </w:rPr>
        <w:t>The Complete Guide to the Creation&amp;Combat Employment of Germany’s Tank Force 1933-1942</w:t>
      </w:r>
      <w:r w:rsidRPr="00E8104E">
        <w:rPr>
          <w:rFonts w:cs="Arial"/>
        </w:rPr>
        <w:t>, Sciffer Publishing, Pensilvanya 1996, s.154.</w:t>
      </w:r>
    </w:p>
  </w:footnote>
  <w:footnote w:id="85">
    <w:p w:rsidR="00515200" w:rsidRPr="00E8104E" w:rsidRDefault="00515200" w:rsidP="00A929BB">
      <w:pPr>
        <w:pStyle w:val="DipnotMetni"/>
        <w:jc w:val="both"/>
        <w:rPr>
          <w:rFonts w:cs="Arial"/>
        </w:rPr>
      </w:pPr>
      <w:r w:rsidRPr="00E8104E">
        <w:rPr>
          <w:rStyle w:val="DipnotBavurusu"/>
          <w:rFonts w:cs="Arial"/>
        </w:rPr>
        <w:footnoteRef/>
      </w:r>
      <w:r>
        <w:rPr>
          <w:rFonts w:cs="Arial"/>
        </w:rPr>
        <w:t xml:space="preserve"> </w:t>
      </w:r>
      <w:r w:rsidRPr="00E8104E">
        <w:rPr>
          <w:rFonts w:cs="Arial"/>
        </w:rPr>
        <w:t xml:space="preserve">Daniel L.Zajac, “The German Invasion of Yugoslavia: Insights for Crisis Action Planning and Operational Art In A Combined Environment”, School of Advanced Military Studies United States Army Command and General College For Leavenworth, Kansas, s. 47-50. </w:t>
      </w:r>
    </w:p>
  </w:footnote>
  <w:footnote w:id="86">
    <w:p w:rsidR="00515200" w:rsidRPr="00E8104E" w:rsidRDefault="00515200" w:rsidP="00690E4C">
      <w:pPr>
        <w:pStyle w:val="DipnotMetni"/>
        <w:rPr>
          <w:rFonts w:cs="Arial"/>
        </w:rPr>
      </w:pPr>
      <w:r w:rsidRPr="00E8104E">
        <w:rPr>
          <w:rStyle w:val="DipnotBavurusu"/>
          <w:rFonts w:cs="Arial"/>
        </w:rPr>
        <w:footnoteRef/>
      </w:r>
      <w:r>
        <w:rPr>
          <w:rFonts w:cs="Arial"/>
        </w:rPr>
        <w:t xml:space="preserve"> </w:t>
      </w:r>
      <w:r w:rsidRPr="00E8104E">
        <w:rPr>
          <w:rFonts w:cs="Arial"/>
        </w:rPr>
        <w:t xml:space="preserve">Jozo Tomasevich, </w:t>
      </w:r>
      <w:r w:rsidRPr="00E8104E">
        <w:rPr>
          <w:rFonts w:cs="Arial"/>
          <w:i/>
        </w:rPr>
        <w:t>War and Revolution In Yugos</w:t>
      </w:r>
      <w:r>
        <w:rPr>
          <w:rFonts w:cs="Arial"/>
          <w:i/>
        </w:rPr>
        <w:t xml:space="preserve">lavia,1941-1945, </w:t>
      </w:r>
      <w:r w:rsidRPr="00E8104E">
        <w:rPr>
          <w:rFonts w:cs="Arial"/>
        </w:rPr>
        <w:t>Stanford University Press, Kaliforniya 2002, s. 64.</w:t>
      </w:r>
    </w:p>
  </w:footnote>
  <w:footnote w:id="87">
    <w:p w:rsidR="00515200" w:rsidRDefault="00515200" w:rsidP="00A929BB">
      <w:pPr>
        <w:pStyle w:val="DipnotMetni"/>
        <w:jc w:val="both"/>
      </w:pPr>
      <w:r w:rsidRPr="00E8104E">
        <w:rPr>
          <w:rStyle w:val="DipnotBavurusu"/>
          <w:rFonts w:cs="Arial"/>
        </w:rPr>
        <w:footnoteRef/>
      </w:r>
      <w:r>
        <w:rPr>
          <w:rFonts w:cs="Arial"/>
          <w:i/>
        </w:rPr>
        <w:t xml:space="preserve"> </w:t>
      </w:r>
      <w:r w:rsidRPr="00E8104E">
        <w:rPr>
          <w:rFonts w:cs="Arial"/>
          <w:i/>
        </w:rPr>
        <w:t>A.g.e.</w:t>
      </w:r>
      <w:r w:rsidRPr="00E8104E">
        <w:rPr>
          <w:rFonts w:cs="Arial"/>
        </w:rPr>
        <w:t xml:space="preserve"> s.58. </w:t>
      </w:r>
    </w:p>
  </w:footnote>
  <w:footnote w:id="88">
    <w:p w:rsidR="00515200" w:rsidRPr="00E8104E" w:rsidRDefault="00515200" w:rsidP="00E85F21">
      <w:pPr>
        <w:pStyle w:val="DipnotMetni"/>
        <w:jc w:val="both"/>
        <w:rPr>
          <w:rFonts w:cs="Arial"/>
        </w:rPr>
      </w:pPr>
      <w:r w:rsidRPr="00E8104E">
        <w:rPr>
          <w:rStyle w:val="DipnotBavurusu"/>
          <w:rFonts w:cs="Arial"/>
        </w:rPr>
        <w:footnoteRef/>
      </w:r>
      <w:r>
        <w:rPr>
          <w:rFonts w:cs="Arial"/>
        </w:rPr>
        <w:t xml:space="preserve"> </w:t>
      </w:r>
      <w:r w:rsidRPr="00E8104E">
        <w:rPr>
          <w:rFonts w:cs="Arial"/>
        </w:rPr>
        <w:t xml:space="preserve">Jentz, </w:t>
      </w:r>
      <w:r w:rsidRPr="00E8104E">
        <w:rPr>
          <w:rFonts w:cs="Arial"/>
          <w:i/>
        </w:rPr>
        <w:t xml:space="preserve">The Complete Guide to the Creation&amp;Combat Employment of Germany’s Tank Force 1933-1942, </w:t>
      </w:r>
      <w:r w:rsidRPr="00E8104E">
        <w:rPr>
          <w:rFonts w:cs="Arial"/>
        </w:rPr>
        <w:t>s. 157.</w:t>
      </w:r>
    </w:p>
  </w:footnote>
  <w:footnote w:id="89">
    <w:p w:rsidR="00515200" w:rsidRPr="00E85F21" w:rsidRDefault="00515200" w:rsidP="00E85F21">
      <w:pPr>
        <w:pStyle w:val="DipnotMetni"/>
        <w:jc w:val="both"/>
        <w:rPr>
          <w:rFonts w:cs="Arial"/>
          <w:sz w:val="18"/>
        </w:rPr>
      </w:pPr>
      <w:r w:rsidRPr="00E8104E">
        <w:rPr>
          <w:rStyle w:val="DipnotBavurusu"/>
          <w:rFonts w:cs="Arial"/>
        </w:rPr>
        <w:footnoteRef/>
      </w:r>
      <w:r>
        <w:rPr>
          <w:rFonts w:cs="Arial"/>
          <w:szCs w:val="18"/>
        </w:rPr>
        <w:t xml:space="preserve"> </w:t>
      </w:r>
      <w:r w:rsidRPr="00E8104E">
        <w:rPr>
          <w:rFonts w:cs="Arial"/>
          <w:szCs w:val="18"/>
        </w:rPr>
        <w:t xml:space="preserve">Perrett, </w:t>
      </w:r>
      <w:r w:rsidRPr="00E8104E">
        <w:rPr>
          <w:rFonts w:cs="Arial"/>
          <w:i/>
          <w:szCs w:val="18"/>
        </w:rPr>
        <w:t xml:space="preserve">German Light Panzers 1932-1942, </w:t>
      </w:r>
      <w:r w:rsidRPr="00E8104E">
        <w:rPr>
          <w:rFonts w:cs="Arial"/>
          <w:szCs w:val="18"/>
        </w:rPr>
        <w:t>s. 44.</w:t>
      </w:r>
    </w:p>
  </w:footnote>
  <w:footnote w:id="90">
    <w:p w:rsidR="00515200" w:rsidRPr="00E8104E" w:rsidRDefault="00515200" w:rsidP="00B953AA">
      <w:pPr>
        <w:pStyle w:val="DipnotMetni"/>
        <w:jc w:val="both"/>
        <w:rPr>
          <w:rFonts w:cs="Arial"/>
        </w:rPr>
      </w:pPr>
      <w:r w:rsidRPr="00E8104E">
        <w:rPr>
          <w:rStyle w:val="DipnotBavurusu"/>
          <w:rFonts w:cs="Arial"/>
        </w:rPr>
        <w:footnoteRef/>
      </w:r>
      <w:r>
        <w:rPr>
          <w:rFonts w:cs="Arial"/>
        </w:rPr>
        <w:t xml:space="preserve"> </w:t>
      </w:r>
      <w:r w:rsidRPr="00E8104E">
        <w:rPr>
          <w:rFonts w:cs="Arial"/>
        </w:rPr>
        <w:t xml:space="preserve">Walter J.Spielberger, </w:t>
      </w:r>
      <w:r w:rsidRPr="00E8104E">
        <w:rPr>
          <w:rFonts w:cs="Arial"/>
          <w:i/>
        </w:rPr>
        <w:t>The Spielberger German Armor&amp;Military Vehicles, Vol 3:Panzer III&amp;Its Variants</w:t>
      </w:r>
      <w:r w:rsidRPr="00E8104E">
        <w:rPr>
          <w:rFonts w:cs="Arial"/>
        </w:rPr>
        <w:t>, Schiffer, Pensilvanya 1983, s. 11.</w:t>
      </w:r>
    </w:p>
  </w:footnote>
  <w:footnote w:id="91">
    <w:p w:rsidR="00515200" w:rsidRDefault="00515200" w:rsidP="00B953AA">
      <w:pPr>
        <w:pStyle w:val="DipnotMetni"/>
        <w:jc w:val="both"/>
      </w:pPr>
      <w:r w:rsidRPr="00E8104E">
        <w:rPr>
          <w:rStyle w:val="DipnotBavurusu"/>
          <w:rFonts w:cs="Arial"/>
        </w:rPr>
        <w:footnoteRef/>
      </w:r>
      <w:r>
        <w:rPr>
          <w:rFonts w:cs="Arial"/>
          <w:szCs w:val="18"/>
        </w:rPr>
        <w:t xml:space="preserve"> </w:t>
      </w:r>
      <w:r w:rsidRPr="00E8104E">
        <w:rPr>
          <w:rFonts w:cs="Arial"/>
          <w:szCs w:val="18"/>
        </w:rPr>
        <w:t xml:space="preserve">Chamberlain, Doyle, </w:t>
      </w:r>
      <w:r w:rsidRPr="00E8104E">
        <w:rPr>
          <w:rFonts w:cs="Arial"/>
          <w:i/>
          <w:szCs w:val="18"/>
        </w:rPr>
        <w:t>a.g.e.</w:t>
      </w:r>
      <w:r w:rsidRPr="00E8104E">
        <w:rPr>
          <w:rFonts w:cs="Arial"/>
          <w:szCs w:val="18"/>
        </w:rPr>
        <w:t xml:space="preserve"> s. 58.</w:t>
      </w:r>
    </w:p>
  </w:footnote>
  <w:footnote w:id="92">
    <w:p w:rsidR="00515200" w:rsidRPr="00E8104E" w:rsidRDefault="00515200" w:rsidP="00B953AA">
      <w:pPr>
        <w:pStyle w:val="DipnotMetni"/>
        <w:jc w:val="both"/>
        <w:rPr>
          <w:rFonts w:cs="Arial"/>
        </w:rPr>
      </w:pPr>
      <w:r w:rsidRPr="00E8104E">
        <w:rPr>
          <w:rStyle w:val="DipnotBavurusu"/>
          <w:rFonts w:cs="Arial"/>
        </w:rPr>
        <w:footnoteRef/>
      </w:r>
      <w:r>
        <w:rPr>
          <w:rFonts w:cs="Arial"/>
          <w:i/>
        </w:rPr>
        <w:t xml:space="preserve"> </w:t>
      </w:r>
      <w:r w:rsidRPr="00E8104E">
        <w:rPr>
          <w:rFonts w:cs="Arial"/>
          <w:i/>
        </w:rPr>
        <w:t>A.g.e.</w:t>
      </w:r>
      <w:r w:rsidRPr="00E8104E">
        <w:rPr>
          <w:rFonts w:cs="Arial"/>
        </w:rPr>
        <w:t xml:space="preserve"> s.58.</w:t>
      </w:r>
    </w:p>
  </w:footnote>
  <w:footnote w:id="93">
    <w:p w:rsidR="00515200" w:rsidRPr="00B953AA" w:rsidRDefault="00515200" w:rsidP="00B953AA">
      <w:pPr>
        <w:pStyle w:val="DipnotMetni"/>
        <w:jc w:val="both"/>
        <w:rPr>
          <w:rFonts w:cs="Arial"/>
          <w:sz w:val="18"/>
        </w:rPr>
      </w:pPr>
      <w:r w:rsidRPr="00E8104E">
        <w:rPr>
          <w:rStyle w:val="DipnotBavurusu"/>
          <w:rFonts w:cs="Arial"/>
        </w:rPr>
        <w:footnoteRef/>
      </w:r>
      <w:r>
        <w:rPr>
          <w:rFonts w:cs="Arial"/>
        </w:rPr>
        <w:t xml:space="preserve"> </w:t>
      </w:r>
      <w:r w:rsidRPr="00E8104E">
        <w:rPr>
          <w:rFonts w:cs="Arial"/>
        </w:rPr>
        <w:t xml:space="preserve">Michael Jerchel, Valdemar Trojca, </w:t>
      </w:r>
      <w:r w:rsidRPr="00E8104E">
        <w:rPr>
          <w:rFonts w:cs="Arial"/>
          <w:i/>
        </w:rPr>
        <w:t>Panzerkampfwagen III at War</w:t>
      </w:r>
      <w:r w:rsidRPr="00E8104E">
        <w:rPr>
          <w:rFonts w:cs="Arial"/>
        </w:rPr>
        <w:t>, Concar, Hong Kong 1997, s. 4</w:t>
      </w:r>
      <w:r w:rsidRPr="00E8104E">
        <w:rPr>
          <w:rFonts w:cs="Arial"/>
          <w:color w:val="000000" w:themeColor="text1"/>
          <w:shd w:val="clear" w:color="auto" w:fill="FFFFFF"/>
        </w:rPr>
        <w:t xml:space="preserve">. </w:t>
      </w:r>
    </w:p>
  </w:footnote>
  <w:footnote w:id="94">
    <w:p w:rsidR="00515200" w:rsidRDefault="00515200">
      <w:pPr>
        <w:pStyle w:val="DipnotMetni"/>
      </w:pPr>
      <w:r>
        <w:rPr>
          <w:rStyle w:val="DipnotBavurusu"/>
        </w:rPr>
        <w:footnoteRef/>
      </w:r>
      <w:r w:rsidRPr="00E8104E">
        <w:rPr>
          <w:rFonts w:cs="Arial"/>
          <w:szCs w:val="18"/>
        </w:rPr>
        <w:t xml:space="preserve">Chamberlain, Doyle, </w:t>
      </w:r>
      <w:r w:rsidRPr="00E8104E">
        <w:rPr>
          <w:rFonts w:cs="Arial"/>
          <w:i/>
          <w:szCs w:val="18"/>
        </w:rPr>
        <w:t>a.g.e.</w:t>
      </w:r>
      <w:r>
        <w:rPr>
          <w:rFonts w:cs="Arial"/>
          <w:szCs w:val="18"/>
        </w:rPr>
        <w:t xml:space="preserve"> s. 59</w:t>
      </w:r>
      <w:r w:rsidRPr="00E8104E">
        <w:rPr>
          <w:rFonts w:cs="Arial"/>
          <w:szCs w:val="18"/>
        </w:rPr>
        <w:t>.</w:t>
      </w:r>
    </w:p>
  </w:footnote>
  <w:footnote w:id="95">
    <w:p w:rsidR="00515200" w:rsidRPr="00E8104E" w:rsidRDefault="00515200" w:rsidP="00B953AA">
      <w:pPr>
        <w:pStyle w:val="DipnotMetni"/>
        <w:jc w:val="both"/>
      </w:pPr>
      <w:r w:rsidRPr="00E8104E">
        <w:rPr>
          <w:rStyle w:val="DipnotBavurusu"/>
          <w:rFonts w:cs="Arial"/>
        </w:rPr>
        <w:footnoteRef/>
      </w:r>
      <w:r>
        <w:rPr>
          <w:rFonts w:cs="Arial"/>
          <w:i/>
        </w:rPr>
        <w:t xml:space="preserve"> </w:t>
      </w:r>
      <w:r w:rsidRPr="00E8104E">
        <w:rPr>
          <w:rFonts w:cs="Arial"/>
          <w:i/>
        </w:rPr>
        <w:t>A.g.e.</w:t>
      </w:r>
      <w:r w:rsidRPr="00E8104E">
        <w:rPr>
          <w:rFonts w:cs="Arial"/>
        </w:rPr>
        <w:t xml:space="preserve"> s. 4.</w:t>
      </w:r>
    </w:p>
  </w:footnote>
  <w:footnote w:id="96">
    <w:p w:rsidR="00515200" w:rsidRDefault="00515200">
      <w:pPr>
        <w:pStyle w:val="DipnotMetni"/>
      </w:pPr>
      <w:r w:rsidRPr="00E8104E">
        <w:rPr>
          <w:rStyle w:val="DipnotBavurusu"/>
        </w:rPr>
        <w:footnoteRef/>
      </w:r>
      <w:r w:rsidRPr="00E8104E">
        <w:t xml:space="preserve"> </w:t>
      </w:r>
      <w:r w:rsidRPr="00E8104E">
        <w:rPr>
          <w:rFonts w:cs="Arial"/>
        </w:rPr>
        <w:t xml:space="preserve">Chamberlain, Doyle, </w:t>
      </w:r>
      <w:r w:rsidRPr="00E8104E">
        <w:rPr>
          <w:rFonts w:cs="Arial"/>
          <w:i/>
        </w:rPr>
        <w:t>a.g.e.</w:t>
      </w:r>
      <w:r w:rsidRPr="00E8104E">
        <w:rPr>
          <w:rFonts w:cs="Arial"/>
        </w:rPr>
        <w:t xml:space="preserve"> s. 60.</w:t>
      </w:r>
    </w:p>
  </w:footnote>
  <w:footnote w:id="97">
    <w:p w:rsidR="00515200" w:rsidRDefault="00515200">
      <w:pPr>
        <w:pStyle w:val="DipnotMetni"/>
      </w:pPr>
      <w:r>
        <w:rPr>
          <w:rStyle w:val="DipnotBavurusu"/>
        </w:rPr>
        <w:footnoteRef/>
      </w:r>
      <w:r>
        <w:t xml:space="preserve"> </w:t>
      </w:r>
      <w:r w:rsidRPr="00C565F4">
        <w:rPr>
          <w:i/>
        </w:rPr>
        <w:t>A.g.e.</w:t>
      </w:r>
      <w:r>
        <w:t xml:space="preserve"> s.61.</w:t>
      </w:r>
    </w:p>
  </w:footnote>
  <w:footnote w:id="98">
    <w:p w:rsidR="00515200" w:rsidRDefault="00515200">
      <w:pPr>
        <w:pStyle w:val="DipnotMetni"/>
      </w:pPr>
      <w:r>
        <w:rPr>
          <w:rStyle w:val="DipnotBavurusu"/>
        </w:rPr>
        <w:footnoteRef/>
      </w:r>
      <w:r>
        <w:t xml:space="preserve"> </w:t>
      </w:r>
      <w:r w:rsidRPr="00C565F4">
        <w:rPr>
          <w:i/>
        </w:rPr>
        <w:t>A.g.e.</w:t>
      </w:r>
      <w:r>
        <w:t xml:space="preserve"> s.62.</w:t>
      </w:r>
    </w:p>
  </w:footnote>
  <w:footnote w:id="99">
    <w:p w:rsidR="00515200" w:rsidRDefault="00515200">
      <w:pPr>
        <w:pStyle w:val="DipnotMetni"/>
      </w:pPr>
      <w:r>
        <w:rPr>
          <w:rStyle w:val="DipnotBavurusu"/>
        </w:rPr>
        <w:footnoteRef/>
      </w:r>
      <w:r>
        <w:t xml:space="preserve"> </w:t>
      </w:r>
      <w:r>
        <w:rPr>
          <w:rFonts w:cs="Arial"/>
          <w:szCs w:val="18"/>
        </w:rPr>
        <w:t>Bry</w:t>
      </w:r>
      <w:r w:rsidRPr="00E8104E">
        <w:rPr>
          <w:rFonts w:cs="Arial"/>
          <w:szCs w:val="18"/>
        </w:rPr>
        <w:t xml:space="preserve">an Perrett, </w:t>
      </w:r>
      <w:r w:rsidRPr="00E8104E">
        <w:rPr>
          <w:rFonts w:cs="Arial"/>
          <w:i/>
          <w:szCs w:val="18"/>
        </w:rPr>
        <w:t>Panzerkampfwagen III Medium Tanks 1936-1944</w:t>
      </w:r>
      <w:r>
        <w:rPr>
          <w:rFonts w:cs="Arial"/>
          <w:szCs w:val="18"/>
        </w:rPr>
        <w:t>, Osprey, Oxford 1999, s.7</w:t>
      </w:r>
      <w:r w:rsidRPr="00E8104E">
        <w:rPr>
          <w:rFonts w:cs="Arial"/>
          <w:szCs w:val="18"/>
        </w:rPr>
        <w:t>.</w:t>
      </w:r>
    </w:p>
  </w:footnote>
  <w:footnote w:id="100">
    <w:p w:rsidR="00515200" w:rsidRDefault="00515200">
      <w:pPr>
        <w:pStyle w:val="DipnotMetni"/>
      </w:pPr>
      <w:r>
        <w:rPr>
          <w:rStyle w:val="DipnotBavurusu"/>
        </w:rPr>
        <w:footnoteRef/>
      </w:r>
      <w:r>
        <w:t xml:space="preserve"> </w:t>
      </w:r>
      <w:r w:rsidRPr="00E8104E">
        <w:rPr>
          <w:rFonts w:cs="Arial"/>
        </w:rPr>
        <w:t xml:space="preserve">Chamberlain, Doyle, </w:t>
      </w:r>
      <w:r w:rsidRPr="00E8104E">
        <w:rPr>
          <w:rFonts w:cs="Arial"/>
          <w:i/>
        </w:rPr>
        <w:t>a.g.e.</w:t>
      </w:r>
      <w:r>
        <w:rPr>
          <w:rFonts w:cs="Arial"/>
        </w:rPr>
        <w:t xml:space="preserve"> s. 64</w:t>
      </w:r>
      <w:r w:rsidRPr="00E8104E">
        <w:rPr>
          <w:rFonts w:cs="Arial"/>
        </w:rPr>
        <w:t>.</w:t>
      </w:r>
    </w:p>
  </w:footnote>
  <w:footnote w:id="101">
    <w:p w:rsidR="00515200" w:rsidRPr="00B953AA" w:rsidRDefault="00515200" w:rsidP="00B953AA">
      <w:pPr>
        <w:pStyle w:val="DipnotMetni"/>
        <w:jc w:val="both"/>
        <w:rPr>
          <w:rFonts w:cs="Arial"/>
          <w:sz w:val="18"/>
        </w:rPr>
      </w:pPr>
      <w:r w:rsidRPr="00E8104E">
        <w:rPr>
          <w:rStyle w:val="DipnotBavurusu"/>
          <w:rFonts w:cs="Arial"/>
        </w:rPr>
        <w:footnoteRef/>
      </w:r>
      <w:r w:rsidRPr="00E8104E">
        <w:rPr>
          <w:rFonts w:cs="Arial"/>
          <w:color w:val="000000" w:themeColor="text1"/>
          <w:szCs w:val="18"/>
        </w:rPr>
        <w:t xml:space="preserve">Chamberlain, Doyle, </w:t>
      </w:r>
      <w:r w:rsidRPr="00E8104E">
        <w:rPr>
          <w:rFonts w:cs="Arial"/>
          <w:i/>
          <w:color w:val="000000" w:themeColor="text1"/>
          <w:szCs w:val="18"/>
        </w:rPr>
        <w:t>a.g.e.</w:t>
      </w:r>
      <w:r w:rsidRPr="00E8104E">
        <w:rPr>
          <w:rFonts w:cs="Arial"/>
          <w:color w:val="000000" w:themeColor="text1"/>
          <w:szCs w:val="18"/>
        </w:rPr>
        <w:t xml:space="preserve"> </w:t>
      </w:r>
      <w:r w:rsidRPr="00E8104E">
        <w:rPr>
          <w:rFonts w:cs="Arial"/>
          <w:szCs w:val="18"/>
        </w:rPr>
        <w:t xml:space="preserve"> s. 65-66.</w:t>
      </w:r>
    </w:p>
  </w:footnote>
  <w:footnote w:id="102">
    <w:p w:rsidR="00515200" w:rsidRDefault="00515200" w:rsidP="00B953AA">
      <w:pPr>
        <w:pStyle w:val="DipnotMetni"/>
        <w:jc w:val="both"/>
      </w:pPr>
      <w:r w:rsidRPr="00B953AA">
        <w:rPr>
          <w:rStyle w:val="DipnotBavurusu"/>
          <w:rFonts w:cs="Arial"/>
          <w:sz w:val="18"/>
        </w:rPr>
        <w:footnoteRef/>
      </w:r>
      <w:r>
        <w:rPr>
          <w:rFonts w:cs="Arial"/>
          <w:sz w:val="18"/>
        </w:rPr>
        <w:t xml:space="preserve"> Spielberger, </w:t>
      </w:r>
      <w:r w:rsidRPr="002C4B65">
        <w:rPr>
          <w:rFonts w:cs="Arial"/>
          <w:i/>
          <w:sz w:val="18"/>
        </w:rPr>
        <w:t>The Spielberger German Armor&amp;Military Vehicles, Vol 3:Panzer III</w:t>
      </w:r>
      <w:r>
        <w:rPr>
          <w:rFonts w:cs="Arial"/>
          <w:i/>
          <w:sz w:val="18"/>
        </w:rPr>
        <w:t xml:space="preserve">&amp;Its Variants, </w:t>
      </w:r>
      <w:r>
        <w:rPr>
          <w:rFonts w:cs="Arial"/>
          <w:sz w:val="18"/>
        </w:rPr>
        <w:t>s.</w:t>
      </w:r>
      <w:r w:rsidRPr="003B5D62">
        <w:rPr>
          <w:rFonts w:cs="Arial"/>
          <w:sz w:val="18"/>
        </w:rPr>
        <w:t xml:space="preserve"> 56</w:t>
      </w:r>
      <w:r>
        <w:rPr>
          <w:rFonts w:cs="Arial"/>
          <w:sz w:val="18"/>
        </w:rPr>
        <w:t>.</w:t>
      </w:r>
    </w:p>
  </w:footnote>
  <w:footnote w:id="103">
    <w:p w:rsidR="00515200" w:rsidRPr="00B953AA" w:rsidRDefault="00515200" w:rsidP="00B953AA">
      <w:pPr>
        <w:pStyle w:val="DipnotMetni"/>
        <w:jc w:val="both"/>
        <w:rPr>
          <w:rFonts w:cs="Arial"/>
          <w:sz w:val="18"/>
        </w:rPr>
      </w:pPr>
      <w:r w:rsidRPr="00B953AA">
        <w:rPr>
          <w:rStyle w:val="DipnotBavurusu"/>
          <w:rFonts w:cs="Arial"/>
          <w:sz w:val="18"/>
        </w:rPr>
        <w:footnoteRef/>
      </w:r>
      <w:r>
        <w:rPr>
          <w:rFonts w:cs="Arial"/>
          <w:sz w:val="18"/>
        </w:rPr>
        <w:t xml:space="preserve"> Jerchel, Trojca, </w:t>
      </w:r>
      <w:r w:rsidRPr="008F20E1">
        <w:rPr>
          <w:rFonts w:cs="Arial"/>
          <w:i/>
          <w:sz w:val="18"/>
        </w:rPr>
        <w:t>Panzerkampfwagen III at War</w:t>
      </w:r>
      <w:r>
        <w:rPr>
          <w:rFonts w:cs="Arial"/>
          <w:i/>
          <w:sz w:val="18"/>
        </w:rPr>
        <w:t xml:space="preserve">, </w:t>
      </w:r>
      <w:r>
        <w:rPr>
          <w:rFonts w:cs="Arial"/>
          <w:sz w:val="18"/>
        </w:rPr>
        <w:t>s.</w:t>
      </w:r>
      <w:r w:rsidRPr="003B5D62">
        <w:rPr>
          <w:rFonts w:cs="Arial"/>
          <w:sz w:val="18"/>
        </w:rPr>
        <w:t xml:space="preserve"> 6</w:t>
      </w:r>
      <w:r>
        <w:rPr>
          <w:rFonts w:cs="Arial"/>
          <w:sz w:val="18"/>
        </w:rPr>
        <w:t>.</w:t>
      </w:r>
    </w:p>
  </w:footnote>
  <w:footnote w:id="104">
    <w:p w:rsidR="00515200" w:rsidRPr="00B953AA" w:rsidRDefault="00515200" w:rsidP="00B953AA">
      <w:pPr>
        <w:pStyle w:val="DipnotMetni"/>
        <w:jc w:val="both"/>
        <w:rPr>
          <w:rFonts w:cs="Arial"/>
          <w:sz w:val="18"/>
        </w:rPr>
      </w:pPr>
      <w:r w:rsidRPr="00B953AA">
        <w:rPr>
          <w:rStyle w:val="DipnotBavurusu"/>
          <w:rFonts w:cs="Arial"/>
          <w:sz w:val="18"/>
        </w:rPr>
        <w:footnoteRef/>
      </w:r>
      <w:r>
        <w:rPr>
          <w:rFonts w:cs="Arial"/>
          <w:sz w:val="18"/>
          <w:szCs w:val="18"/>
        </w:rPr>
        <w:t xml:space="preserve"> Chamberlain, Doyle, </w:t>
      </w:r>
      <w:r w:rsidRPr="00CA4C93">
        <w:rPr>
          <w:rFonts w:cs="Arial"/>
          <w:i/>
          <w:sz w:val="18"/>
          <w:szCs w:val="18"/>
        </w:rPr>
        <w:t xml:space="preserve">a.g.e. </w:t>
      </w:r>
      <w:r>
        <w:rPr>
          <w:rFonts w:cs="Arial"/>
          <w:sz w:val="18"/>
          <w:szCs w:val="18"/>
        </w:rPr>
        <w:t>s. 67.</w:t>
      </w:r>
    </w:p>
  </w:footnote>
  <w:footnote w:id="105">
    <w:p w:rsidR="00515200" w:rsidRDefault="00515200" w:rsidP="00B953AA">
      <w:pPr>
        <w:pStyle w:val="DipnotMetni"/>
        <w:jc w:val="both"/>
      </w:pPr>
      <w:r w:rsidRPr="00E8104E">
        <w:rPr>
          <w:rStyle w:val="DipnotBavurusu"/>
          <w:rFonts w:cs="Arial"/>
        </w:rPr>
        <w:footnoteRef/>
      </w:r>
      <w:r>
        <w:rPr>
          <w:rFonts w:cs="Arial"/>
          <w:i/>
          <w:szCs w:val="18"/>
        </w:rPr>
        <w:t xml:space="preserve"> </w:t>
      </w:r>
      <w:r w:rsidRPr="00E8104E">
        <w:rPr>
          <w:rFonts w:cs="Arial"/>
          <w:i/>
          <w:szCs w:val="18"/>
        </w:rPr>
        <w:t>A.g.e</w:t>
      </w:r>
      <w:r w:rsidRPr="00E8104E">
        <w:rPr>
          <w:rFonts w:cs="Arial"/>
          <w:szCs w:val="18"/>
        </w:rPr>
        <w:t>. s. 68.</w:t>
      </w:r>
    </w:p>
  </w:footnote>
  <w:footnote w:id="106">
    <w:p w:rsidR="00515200" w:rsidRDefault="00515200">
      <w:pPr>
        <w:pStyle w:val="DipnotMetni"/>
      </w:pPr>
      <w:r>
        <w:rPr>
          <w:rStyle w:val="DipnotBavurusu"/>
        </w:rPr>
        <w:footnoteRef/>
      </w:r>
      <w:r>
        <w:t xml:space="preserve"> </w:t>
      </w:r>
      <w:r w:rsidRPr="00E8104E">
        <w:rPr>
          <w:rFonts w:cs="Arial"/>
          <w:szCs w:val="18"/>
        </w:rPr>
        <w:t xml:space="preserve">Perrett, </w:t>
      </w:r>
      <w:r w:rsidRPr="00E8104E">
        <w:rPr>
          <w:rFonts w:cs="Arial"/>
          <w:i/>
          <w:szCs w:val="18"/>
        </w:rPr>
        <w:t>Panzerkampfwagen III Medium Tanks 1936-1944</w:t>
      </w:r>
      <w:r>
        <w:rPr>
          <w:rFonts w:cs="Arial"/>
          <w:szCs w:val="18"/>
        </w:rPr>
        <w:t>, s.9</w:t>
      </w:r>
      <w:r w:rsidRPr="00E8104E">
        <w:rPr>
          <w:rFonts w:cs="Arial"/>
          <w:szCs w:val="18"/>
        </w:rPr>
        <w:t>.</w:t>
      </w:r>
    </w:p>
  </w:footnote>
  <w:footnote w:id="107">
    <w:p w:rsidR="00515200" w:rsidRDefault="00515200">
      <w:pPr>
        <w:pStyle w:val="DipnotMetni"/>
      </w:pPr>
      <w:r>
        <w:rPr>
          <w:rStyle w:val="DipnotBavurusu"/>
        </w:rPr>
        <w:footnoteRef/>
      </w:r>
      <w:r>
        <w:t xml:space="preserve"> </w:t>
      </w:r>
      <w:r w:rsidRPr="00E8104E">
        <w:rPr>
          <w:rFonts w:cs="Arial"/>
        </w:rPr>
        <w:t>Hareket halindeki bir cismin eylemsizlik prensibi kullanılarak konum değişimini ölçen cihazdır.</w:t>
      </w:r>
    </w:p>
  </w:footnote>
  <w:footnote w:id="108">
    <w:p w:rsidR="00515200" w:rsidRDefault="00515200">
      <w:pPr>
        <w:pStyle w:val="DipnotMetni"/>
      </w:pPr>
      <w:r>
        <w:rPr>
          <w:rStyle w:val="DipnotBavurusu"/>
        </w:rPr>
        <w:footnoteRef/>
      </w:r>
      <w:r>
        <w:t xml:space="preserve"> </w:t>
      </w:r>
      <w:r>
        <w:rPr>
          <w:rFonts w:cs="Arial"/>
          <w:sz w:val="18"/>
          <w:szCs w:val="18"/>
        </w:rPr>
        <w:t xml:space="preserve">Chamberlain, Doyle, </w:t>
      </w:r>
      <w:r w:rsidRPr="00CA4C93">
        <w:rPr>
          <w:rFonts w:cs="Arial"/>
          <w:i/>
          <w:sz w:val="18"/>
          <w:szCs w:val="18"/>
        </w:rPr>
        <w:t xml:space="preserve">a.g.e. </w:t>
      </w:r>
      <w:r>
        <w:rPr>
          <w:rFonts w:cs="Arial"/>
          <w:sz w:val="18"/>
          <w:szCs w:val="18"/>
        </w:rPr>
        <w:t>s. 70.</w:t>
      </w:r>
    </w:p>
  </w:footnote>
  <w:footnote w:id="109">
    <w:p w:rsidR="00515200" w:rsidRPr="00B953AA" w:rsidRDefault="00515200" w:rsidP="00B953AA">
      <w:pPr>
        <w:pStyle w:val="DipnotMetni"/>
        <w:jc w:val="both"/>
        <w:rPr>
          <w:rFonts w:cs="Arial"/>
          <w:sz w:val="18"/>
        </w:rPr>
      </w:pPr>
      <w:r w:rsidRPr="00E8104E">
        <w:rPr>
          <w:rStyle w:val="DipnotBavurusu"/>
          <w:rFonts w:cs="Arial"/>
        </w:rPr>
        <w:footnoteRef/>
      </w:r>
      <w:r>
        <w:rPr>
          <w:rFonts w:cs="Arial"/>
        </w:rPr>
        <w:t xml:space="preserve"> </w:t>
      </w:r>
      <w:r w:rsidRPr="00E8104E">
        <w:rPr>
          <w:rFonts w:cs="Arial"/>
        </w:rPr>
        <w:t xml:space="preserve">Jerchel, Trojca, </w:t>
      </w:r>
      <w:r w:rsidRPr="00E8104E">
        <w:rPr>
          <w:rFonts w:cs="Arial"/>
          <w:i/>
        </w:rPr>
        <w:t xml:space="preserve">Panzerkampfwagen III at War, </w:t>
      </w:r>
      <w:r w:rsidRPr="00E8104E">
        <w:rPr>
          <w:rFonts w:cs="Arial"/>
        </w:rPr>
        <w:t>s. 9.</w:t>
      </w:r>
    </w:p>
  </w:footnote>
  <w:footnote w:id="110">
    <w:p w:rsidR="00515200" w:rsidRPr="00E8104E" w:rsidRDefault="00515200" w:rsidP="00B953AA">
      <w:pPr>
        <w:pStyle w:val="DipnotMetni"/>
        <w:jc w:val="both"/>
        <w:rPr>
          <w:color w:val="FF0000"/>
        </w:rPr>
      </w:pPr>
      <w:r w:rsidRPr="00E8104E">
        <w:rPr>
          <w:rStyle w:val="DipnotBavurusu"/>
          <w:rFonts w:cs="Arial"/>
        </w:rPr>
        <w:footnoteRef/>
      </w:r>
      <w:r w:rsidRPr="00E8104E">
        <w:rPr>
          <w:rFonts w:cs="Arial"/>
        </w:rPr>
        <w:t>Thorleif Olsson, “Norwegian Panzers”,</w:t>
      </w:r>
      <w:r>
        <w:rPr>
          <w:rFonts w:cs="Arial"/>
        </w:rPr>
        <w:t xml:space="preserve"> </w:t>
      </w:r>
      <w:r w:rsidRPr="00E8104E">
        <w:rPr>
          <w:rFonts w:cs="Arial"/>
        </w:rPr>
        <w:t>&lt;</w:t>
      </w:r>
      <w:hyperlink r:id="rId4" w:history="1">
        <w:r w:rsidRPr="00E8104E">
          <w:rPr>
            <w:rStyle w:val="Kpr"/>
            <w:rFonts w:cs="Arial"/>
            <w:shd w:val="clear" w:color="auto" w:fill="FFFFFF"/>
          </w:rPr>
          <w:t>http://www.achtungpanzer.com/norwegian-panzers.htm</w:t>
        </w:r>
      </w:hyperlink>
      <w:r w:rsidRPr="00E8104E">
        <w:rPr>
          <w:rFonts w:cs="Arial"/>
          <w:shd w:val="clear" w:color="auto" w:fill="FFFFFF"/>
        </w:rPr>
        <w:t>&gt;,</w:t>
      </w:r>
      <w:r w:rsidRPr="00E8104E">
        <w:rPr>
          <w:rFonts w:cs="Arial"/>
          <w:color w:val="FF0000"/>
          <w:shd w:val="clear" w:color="auto" w:fill="FFFFFF"/>
        </w:rPr>
        <w:t xml:space="preserve"> </w:t>
      </w:r>
      <w:r w:rsidRPr="00E8104E">
        <w:rPr>
          <w:rFonts w:cs="Arial"/>
          <w:shd w:val="clear" w:color="auto" w:fill="FFFFFF"/>
        </w:rPr>
        <w:t>ET:01.05.2017</w:t>
      </w:r>
    </w:p>
  </w:footnote>
  <w:footnote w:id="111">
    <w:p w:rsidR="00515200" w:rsidRPr="00E8104E" w:rsidRDefault="00515200" w:rsidP="00B953AA">
      <w:pPr>
        <w:pStyle w:val="DipnotMetni"/>
        <w:jc w:val="both"/>
        <w:rPr>
          <w:rFonts w:cs="Arial"/>
        </w:rPr>
      </w:pPr>
      <w:r w:rsidRPr="00E8104E">
        <w:rPr>
          <w:rStyle w:val="DipnotBavurusu"/>
          <w:rFonts w:cs="Arial"/>
        </w:rPr>
        <w:footnoteRef/>
      </w:r>
      <w:r w:rsidRPr="00E8104E">
        <w:rPr>
          <w:rFonts w:cs="Arial"/>
        </w:rPr>
        <w:t>Tor Helge, “Panzers Found In Norway”,&lt;</w:t>
      </w:r>
      <w:hyperlink r:id="rId5" w:history="1">
        <w:r w:rsidRPr="00E8104E">
          <w:rPr>
            <w:rStyle w:val="Kpr"/>
            <w:rFonts w:cs="Arial"/>
            <w:color w:val="2212EE"/>
            <w:shd w:val="clear" w:color="auto" w:fill="FFFFFF"/>
          </w:rPr>
          <w:t>http://www.armchairgeneral.com/panzer-tanks-found-in-norway.htm</w:t>
        </w:r>
      </w:hyperlink>
      <w:r w:rsidRPr="00E8104E">
        <w:t xml:space="preserve"> </w:t>
      </w:r>
      <w:r w:rsidRPr="00E8104E">
        <w:rPr>
          <w:rFonts w:cs="Arial"/>
          <w:shd w:val="clear" w:color="auto" w:fill="FFFFFF"/>
        </w:rPr>
        <w:t>&gt;, ET:01.05.2017</w:t>
      </w:r>
      <w:r>
        <w:rPr>
          <w:rFonts w:cs="Arial"/>
          <w:shd w:val="clear" w:color="auto" w:fill="FFFFFF"/>
        </w:rPr>
        <w:t>.</w:t>
      </w:r>
    </w:p>
  </w:footnote>
  <w:footnote w:id="112">
    <w:p w:rsidR="00515200" w:rsidRPr="00C242C1" w:rsidRDefault="00515200" w:rsidP="00C242C1">
      <w:pPr>
        <w:pStyle w:val="DipnotMetni"/>
        <w:jc w:val="both"/>
        <w:rPr>
          <w:rFonts w:cs="Arial"/>
        </w:rPr>
      </w:pPr>
      <w:r w:rsidRPr="00C242C1">
        <w:rPr>
          <w:rStyle w:val="DipnotBavurusu"/>
          <w:rFonts w:cs="Arial"/>
        </w:rPr>
        <w:footnoteRef/>
      </w:r>
      <w:r w:rsidRPr="00C242C1">
        <w:rPr>
          <w:rFonts w:cs="Arial"/>
        </w:rPr>
        <w:t xml:space="preserve"> </w:t>
      </w:r>
      <w:r w:rsidRPr="00C242C1">
        <w:rPr>
          <w:rFonts w:cs="Arial"/>
          <w:color w:val="000000"/>
          <w:shd w:val="clear" w:color="auto" w:fill="FFFFFF"/>
        </w:rPr>
        <w:t>Karl Heinz Frieser, The Blitzkrieg Legend: The 1940 Campaign In The West, Naval Institut</w:t>
      </w:r>
      <w:r>
        <w:rPr>
          <w:rFonts w:cs="Arial"/>
          <w:color w:val="000000"/>
          <w:shd w:val="clear" w:color="auto" w:fill="FFFFFF"/>
        </w:rPr>
        <w:t>e Press, Annapolis 2005, sayfa 149.</w:t>
      </w:r>
    </w:p>
  </w:footnote>
  <w:footnote w:id="113">
    <w:p w:rsidR="00515200" w:rsidRPr="00B953AA" w:rsidRDefault="00515200" w:rsidP="00B953AA">
      <w:pPr>
        <w:pStyle w:val="DipnotMetni"/>
        <w:jc w:val="both"/>
        <w:rPr>
          <w:rFonts w:cs="Arial"/>
          <w:sz w:val="18"/>
        </w:rPr>
      </w:pPr>
      <w:r w:rsidRPr="00E8104E">
        <w:rPr>
          <w:rStyle w:val="DipnotBavurusu"/>
          <w:rFonts w:cs="Arial"/>
        </w:rPr>
        <w:footnoteRef/>
      </w:r>
      <w:r>
        <w:rPr>
          <w:rFonts w:cs="Arial"/>
        </w:rPr>
        <w:t xml:space="preserve"> </w:t>
      </w:r>
      <w:r w:rsidRPr="00E8104E">
        <w:rPr>
          <w:rFonts w:cs="Arial"/>
        </w:rPr>
        <w:t xml:space="preserve">Prigent, </w:t>
      </w:r>
      <w:r w:rsidRPr="00E8104E">
        <w:rPr>
          <w:rFonts w:cs="Arial"/>
          <w:i/>
        </w:rPr>
        <w:t xml:space="preserve">Panzerwaffe- The Campaigns In The West 1940, </w:t>
      </w:r>
      <w:r w:rsidRPr="00E8104E">
        <w:rPr>
          <w:rFonts w:cs="Arial"/>
        </w:rPr>
        <w:t>s. 38.</w:t>
      </w:r>
    </w:p>
  </w:footnote>
  <w:footnote w:id="114">
    <w:p w:rsidR="00515200" w:rsidRPr="00E8104E" w:rsidRDefault="00515200" w:rsidP="00B953AA">
      <w:pPr>
        <w:pStyle w:val="DipnotMetni"/>
        <w:jc w:val="both"/>
        <w:rPr>
          <w:sz w:val="22"/>
        </w:rPr>
      </w:pPr>
      <w:r w:rsidRPr="00E8104E">
        <w:rPr>
          <w:rStyle w:val="DipnotBavurusu"/>
          <w:rFonts w:cs="Arial"/>
        </w:rPr>
        <w:footnoteRef/>
      </w:r>
      <w:r>
        <w:rPr>
          <w:rFonts w:cs="Arial"/>
          <w:i/>
        </w:rPr>
        <w:t xml:space="preserve"> </w:t>
      </w:r>
      <w:r w:rsidRPr="00E8104E">
        <w:rPr>
          <w:rFonts w:cs="Arial"/>
          <w:i/>
        </w:rPr>
        <w:t>A.g.e.</w:t>
      </w:r>
      <w:r w:rsidRPr="00E8104E">
        <w:rPr>
          <w:rFonts w:cs="Arial"/>
        </w:rPr>
        <w:t xml:space="preserve"> s. 44. </w:t>
      </w:r>
    </w:p>
  </w:footnote>
  <w:footnote w:id="115">
    <w:p w:rsidR="00515200" w:rsidRPr="00E8104E" w:rsidRDefault="00515200" w:rsidP="0037379A">
      <w:pPr>
        <w:pStyle w:val="DipnotMetni"/>
        <w:jc w:val="both"/>
        <w:rPr>
          <w:rFonts w:cs="Arial"/>
        </w:rPr>
      </w:pPr>
      <w:r w:rsidRPr="00E8104E">
        <w:rPr>
          <w:rStyle w:val="DipnotBavurusu"/>
          <w:rFonts w:cs="Arial"/>
        </w:rPr>
        <w:footnoteRef/>
      </w:r>
      <w:r>
        <w:rPr>
          <w:rFonts w:cs="Arial"/>
          <w:i/>
        </w:rPr>
        <w:t xml:space="preserve"> </w:t>
      </w:r>
      <w:r w:rsidRPr="00E8104E">
        <w:rPr>
          <w:rFonts w:cs="Arial"/>
          <w:i/>
        </w:rPr>
        <w:t>A.g.e.</w:t>
      </w:r>
      <w:r w:rsidRPr="00E8104E">
        <w:rPr>
          <w:rFonts w:cs="Arial"/>
        </w:rPr>
        <w:t xml:space="preserve"> s. 47. </w:t>
      </w:r>
    </w:p>
  </w:footnote>
  <w:footnote w:id="116">
    <w:p w:rsidR="00515200" w:rsidRPr="00E8104E" w:rsidRDefault="00515200" w:rsidP="0037379A">
      <w:pPr>
        <w:pStyle w:val="DipnotMetni"/>
        <w:jc w:val="both"/>
        <w:rPr>
          <w:rFonts w:cs="Arial"/>
        </w:rPr>
      </w:pPr>
      <w:r w:rsidRPr="00E8104E">
        <w:rPr>
          <w:rStyle w:val="DipnotBavurusu"/>
          <w:rFonts w:cs="Arial"/>
        </w:rPr>
        <w:footnoteRef/>
      </w:r>
      <w:r>
        <w:rPr>
          <w:rFonts w:cs="Arial"/>
          <w:i/>
        </w:rPr>
        <w:t xml:space="preserve"> </w:t>
      </w:r>
      <w:r w:rsidRPr="00E8104E">
        <w:rPr>
          <w:rFonts w:cs="Arial"/>
          <w:i/>
        </w:rPr>
        <w:t xml:space="preserve">A.g.e. </w:t>
      </w:r>
      <w:r w:rsidRPr="00E8104E">
        <w:rPr>
          <w:rFonts w:cs="Arial"/>
        </w:rPr>
        <w:t>s. 85.</w:t>
      </w:r>
    </w:p>
  </w:footnote>
  <w:footnote w:id="117">
    <w:p w:rsidR="00515200" w:rsidRPr="0037379A" w:rsidRDefault="00515200" w:rsidP="0037379A">
      <w:pPr>
        <w:pStyle w:val="DipnotMetni"/>
        <w:jc w:val="both"/>
        <w:rPr>
          <w:rFonts w:cs="Arial"/>
          <w:sz w:val="18"/>
        </w:rPr>
      </w:pPr>
      <w:r w:rsidRPr="00E8104E">
        <w:rPr>
          <w:rStyle w:val="DipnotBavurusu"/>
          <w:rFonts w:cs="Arial"/>
        </w:rPr>
        <w:footnoteRef/>
      </w:r>
      <w:r>
        <w:rPr>
          <w:rFonts w:cs="Arial"/>
        </w:rPr>
        <w:t xml:space="preserve"> </w:t>
      </w:r>
      <w:r w:rsidRPr="00E8104E">
        <w:rPr>
          <w:rFonts w:cs="Arial"/>
        </w:rPr>
        <w:t xml:space="preserve">Claude Gillono, </w:t>
      </w:r>
      <w:r w:rsidRPr="00E8104E">
        <w:rPr>
          <w:rFonts w:cs="Arial"/>
          <w:i/>
        </w:rPr>
        <w:t xml:space="preserve">Workhorse: Panzer III in North Africa, </w:t>
      </w:r>
      <w:r w:rsidRPr="00E8104E">
        <w:rPr>
          <w:rFonts w:cs="Arial"/>
        </w:rPr>
        <w:t>Oliver Publishing Group, Avustralya 2011, s. 6.</w:t>
      </w:r>
    </w:p>
  </w:footnote>
  <w:footnote w:id="118">
    <w:p w:rsidR="00515200" w:rsidRPr="00E8104E" w:rsidRDefault="00515200" w:rsidP="0037379A">
      <w:pPr>
        <w:pStyle w:val="DipnotMetni"/>
        <w:jc w:val="both"/>
        <w:rPr>
          <w:sz w:val="22"/>
        </w:rPr>
      </w:pPr>
      <w:r w:rsidRPr="00E8104E">
        <w:rPr>
          <w:rStyle w:val="DipnotBavurusu"/>
          <w:rFonts w:cs="Arial"/>
        </w:rPr>
        <w:footnoteRef/>
      </w:r>
      <w:r>
        <w:rPr>
          <w:rFonts w:cs="Arial"/>
        </w:rPr>
        <w:t xml:space="preserve"> </w:t>
      </w:r>
      <w:r w:rsidRPr="00E8104E">
        <w:rPr>
          <w:rFonts w:cs="Arial"/>
        </w:rPr>
        <w:t xml:space="preserve">Hans Von Luck, </w:t>
      </w:r>
      <w:r w:rsidRPr="00E8104E">
        <w:rPr>
          <w:rFonts w:cs="Arial"/>
          <w:i/>
        </w:rPr>
        <w:t>Panzer Commander: The Memoirs of Colonel Hans Von Luck</w:t>
      </w:r>
      <w:r w:rsidRPr="00E8104E">
        <w:rPr>
          <w:rFonts w:cs="Arial"/>
        </w:rPr>
        <w:t>, Praeger, Wesport 2013, Paragraf 6- s. 75.</w:t>
      </w:r>
    </w:p>
  </w:footnote>
  <w:footnote w:id="119">
    <w:p w:rsidR="00515200" w:rsidRPr="00E8104E" w:rsidRDefault="00515200" w:rsidP="0037379A">
      <w:pPr>
        <w:pStyle w:val="DipnotMetni"/>
        <w:jc w:val="both"/>
        <w:rPr>
          <w:rFonts w:cs="Arial"/>
        </w:rPr>
      </w:pPr>
      <w:r w:rsidRPr="00E8104E">
        <w:rPr>
          <w:rStyle w:val="DipnotBavurusu"/>
          <w:rFonts w:cs="Arial"/>
        </w:rPr>
        <w:footnoteRef/>
      </w:r>
      <w:r>
        <w:rPr>
          <w:rFonts w:cs="Arial"/>
        </w:rPr>
        <w:t xml:space="preserve"> </w:t>
      </w:r>
      <w:r w:rsidRPr="00E8104E">
        <w:rPr>
          <w:rFonts w:cs="Arial"/>
        </w:rPr>
        <w:t xml:space="preserve">Gillono, </w:t>
      </w:r>
      <w:r w:rsidRPr="00E8104E">
        <w:rPr>
          <w:rFonts w:cs="Arial"/>
          <w:i/>
        </w:rPr>
        <w:t xml:space="preserve">Workhorse: Panzer III in North Africa, </w:t>
      </w:r>
      <w:r w:rsidRPr="00E8104E">
        <w:rPr>
          <w:rFonts w:cs="Arial"/>
        </w:rPr>
        <w:t>s. 6.</w:t>
      </w:r>
    </w:p>
  </w:footnote>
  <w:footnote w:id="120">
    <w:p w:rsidR="00515200" w:rsidRPr="0037379A" w:rsidRDefault="00515200" w:rsidP="0037379A">
      <w:pPr>
        <w:pStyle w:val="DipnotMetni"/>
        <w:jc w:val="both"/>
        <w:rPr>
          <w:rFonts w:cs="Arial"/>
          <w:sz w:val="18"/>
        </w:rPr>
      </w:pPr>
      <w:r w:rsidRPr="00E8104E">
        <w:rPr>
          <w:rStyle w:val="DipnotBavurusu"/>
          <w:rFonts w:cs="Arial"/>
        </w:rPr>
        <w:footnoteRef/>
      </w:r>
      <w:r>
        <w:rPr>
          <w:rFonts w:cs="Arial"/>
          <w:i/>
        </w:rPr>
        <w:t xml:space="preserve"> </w:t>
      </w:r>
      <w:r w:rsidRPr="00E8104E">
        <w:rPr>
          <w:rFonts w:cs="Arial"/>
          <w:i/>
        </w:rPr>
        <w:t>A.g.e.</w:t>
      </w:r>
      <w:r w:rsidRPr="00E8104E">
        <w:rPr>
          <w:rFonts w:cs="Arial"/>
        </w:rPr>
        <w:t xml:space="preserve"> s. 8.</w:t>
      </w:r>
    </w:p>
  </w:footnote>
  <w:footnote w:id="121">
    <w:p w:rsidR="00515200" w:rsidRPr="00E8104E" w:rsidRDefault="00515200" w:rsidP="00E61C72">
      <w:pPr>
        <w:pStyle w:val="DipnotMetni"/>
        <w:rPr>
          <w:rFonts w:cs="Arial"/>
        </w:rPr>
      </w:pPr>
      <w:r w:rsidRPr="00E8104E">
        <w:rPr>
          <w:rStyle w:val="DipnotBavurusu"/>
          <w:rFonts w:cs="Arial"/>
        </w:rPr>
        <w:footnoteRef/>
      </w:r>
      <w:r w:rsidRPr="00E8104E">
        <w:rPr>
          <w:rFonts w:cs="Arial"/>
        </w:rPr>
        <w:t xml:space="preserve">“List of Countries by Population In 1939”,  </w:t>
      </w:r>
      <w:r w:rsidRPr="00E8104E">
        <w:rPr>
          <w:rFonts w:cs="Arial"/>
          <w:shd w:val="clear" w:color="auto" w:fill="FFFFFF"/>
        </w:rPr>
        <w:t>&lt;</w:t>
      </w:r>
      <w:hyperlink r:id="rId6" w:history="1">
        <w:r w:rsidRPr="00E8104E">
          <w:rPr>
            <w:rStyle w:val="Kpr"/>
            <w:rFonts w:cs="Arial"/>
            <w:color w:val="2212EE"/>
            <w:shd w:val="clear" w:color="auto" w:fill="FFFFFF"/>
          </w:rPr>
          <w:t>https://en.wikipedia.org/wiki/List_of_countries_by_population_in_1939</w:t>
        </w:r>
      </w:hyperlink>
      <w:r w:rsidRPr="00E8104E">
        <w:rPr>
          <w:rFonts w:cs="Arial"/>
          <w:color w:val="2212EE"/>
          <w:shd w:val="clear" w:color="auto" w:fill="FFFFFF"/>
        </w:rPr>
        <w:t>&gt;,</w:t>
      </w:r>
      <w:r w:rsidRPr="00E8104E">
        <w:rPr>
          <w:rFonts w:cs="Arial"/>
          <w:shd w:val="clear" w:color="auto" w:fill="FFFFFF"/>
        </w:rPr>
        <w:t xml:space="preserve"> ET: 01.05.2017</w:t>
      </w:r>
    </w:p>
  </w:footnote>
  <w:footnote w:id="122">
    <w:p w:rsidR="00515200" w:rsidRPr="00E8104E" w:rsidRDefault="00515200" w:rsidP="0037379A">
      <w:pPr>
        <w:pStyle w:val="DipnotMetni"/>
        <w:jc w:val="both"/>
        <w:rPr>
          <w:rFonts w:cs="Arial"/>
        </w:rPr>
      </w:pPr>
      <w:r w:rsidRPr="00E8104E">
        <w:rPr>
          <w:rStyle w:val="DipnotBavurusu"/>
          <w:rFonts w:cs="Arial"/>
        </w:rPr>
        <w:footnoteRef/>
      </w:r>
      <w:r>
        <w:rPr>
          <w:rFonts w:cs="Arial"/>
        </w:rPr>
        <w:t xml:space="preserve"> </w:t>
      </w:r>
      <w:r w:rsidRPr="00E8104E">
        <w:rPr>
          <w:rFonts w:cs="Arial"/>
        </w:rPr>
        <w:t xml:space="preserve">Jentz, </w:t>
      </w:r>
      <w:r w:rsidRPr="00E8104E">
        <w:rPr>
          <w:rFonts w:cs="Arial"/>
          <w:i/>
        </w:rPr>
        <w:t xml:space="preserve">The Complete Guide to the Creation&amp;Combat Employment of Germany’s Tank Force 1933-1942, </w:t>
      </w:r>
      <w:r w:rsidRPr="00E8104E">
        <w:rPr>
          <w:rFonts w:cs="Arial"/>
        </w:rPr>
        <w:t>s. 154.</w:t>
      </w:r>
    </w:p>
  </w:footnote>
  <w:footnote w:id="123">
    <w:p w:rsidR="00515200" w:rsidRPr="00E8104E" w:rsidRDefault="00515200" w:rsidP="0037379A">
      <w:pPr>
        <w:pStyle w:val="DipnotMetni"/>
        <w:jc w:val="both"/>
        <w:rPr>
          <w:rFonts w:cs="Arial"/>
        </w:rPr>
      </w:pPr>
      <w:r w:rsidRPr="00E8104E">
        <w:rPr>
          <w:rStyle w:val="DipnotBavurusu"/>
          <w:rFonts w:cs="Arial"/>
        </w:rPr>
        <w:footnoteRef/>
      </w:r>
      <w:r>
        <w:rPr>
          <w:rFonts w:cs="Arial"/>
          <w:i/>
        </w:rPr>
        <w:t xml:space="preserve"> </w:t>
      </w:r>
      <w:r w:rsidRPr="00E8104E">
        <w:rPr>
          <w:rFonts w:cs="Arial"/>
          <w:i/>
        </w:rPr>
        <w:t>A.g.e.</w:t>
      </w:r>
      <w:r w:rsidRPr="00E8104E">
        <w:rPr>
          <w:rFonts w:cs="Arial"/>
        </w:rPr>
        <w:t xml:space="preserve"> s. 157.</w:t>
      </w:r>
    </w:p>
  </w:footnote>
  <w:footnote w:id="124">
    <w:p w:rsidR="00515200" w:rsidRPr="00434F14" w:rsidRDefault="00515200" w:rsidP="0037379A">
      <w:pPr>
        <w:pStyle w:val="DipnotMetni"/>
        <w:jc w:val="both"/>
        <w:rPr>
          <w:rFonts w:cs="Arial"/>
          <w:sz w:val="18"/>
          <w:szCs w:val="18"/>
        </w:rPr>
      </w:pPr>
      <w:r w:rsidRPr="00E8104E">
        <w:rPr>
          <w:rStyle w:val="DipnotBavurusu"/>
          <w:rFonts w:cs="Arial"/>
        </w:rPr>
        <w:footnoteRef/>
      </w:r>
      <w:r>
        <w:rPr>
          <w:rFonts w:cs="Arial"/>
        </w:rPr>
        <w:t xml:space="preserve"> </w:t>
      </w:r>
      <w:r w:rsidRPr="00E8104E">
        <w:rPr>
          <w:rFonts w:cs="Arial"/>
        </w:rPr>
        <w:t xml:space="preserve">Jerchel, Trojca, </w:t>
      </w:r>
      <w:r w:rsidRPr="00E8104E">
        <w:rPr>
          <w:rFonts w:cs="Arial"/>
          <w:i/>
        </w:rPr>
        <w:t xml:space="preserve">Panzerkampfwagen III at War, </w:t>
      </w:r>
      <w:r w:rsidRPr="00E8104E">
        <w:rPr>
          <w:rFonts w:cs="Arial"/>
        </w:rPr>
        <w:t>s. 9.</w:t>
      </w:r>
    </w:p>
  </w:footnote>
  <w:footnote w:id="125">
    <w:p w:rsidR="00515200" w:rsidRPr="00E8104E" w:rsidRDefault="00515200" w:rsidP="0037379A">
      <w:pPr>
        <w:pStyle w:val="DipnotMetni"/>
        <w:jc w:val="both"/>
        <w:rPr>
          <w:rFonts w:cs="Arial"/>
        </w:rPr>
      </w:pPr>
      <w:r w:rsidRPr="00E8104E">
        <w:rPr>
          <w:rStyle w:val="DipnotBavurusu"/>
          <w:rFonts w:cs="Arial"/>
          <w:szCs w:val="18"/>
        </w:rPr>
        <w:footnoteRef/>
      </w:r>
      <w:r>
        <w:rPr>
          <w:rFonts w:cs="Arial"/>
          <w:szCs w:val="18"/>
        </w:rPr>
        <w:t xml:space="preserve"> </w:t>
      </w:r>
      <w:r w:rsidRPr="00E8104E">
        <w:rPr>
          <w:rFonts w:cs="Arial"/>
          <w:szCs w:val="18"/>
        </w:rPr>
        <w:t xml:space="preserve">Perrett, </w:t>
      </w:r>
      <w:r w:rsidRPr="00E8104E">
        <w:rPr>
          <w:rFonts w:cs="Arial"/>
          <w:i/>
          <w:szCs w:val="18"/>
        </w:rPr>
        <w:t>Panzerkampfwagen III Medium Tanks 1936-1944</w:t>
      </w:r>
      <w:r>
        <w:rPr>
          <w:rFonts w:cs="Arial"/>
          <w:szCs w:val="18"/>
        </w:rPr>
        <w:t xml:space="preserve">, </w:t>
      </w:r>
      <w:r w:rsidRPr="00E8104E">
        <w:rPr>
          <w:rFonts w:cs="Arial"/>
          <w:szCs w:val="18"/>
        </w:rPr>
        <w:t>s.43.</w:t>
      </w:r>
    </w:p>
  </w:footnote>
  <w:footnote w:id="126">
    <w:p w:rsidR="00515200" w:rsidRPr="0037379A" w:rsidRDefault="00515200" w:rsidP="0037379A">
      <w:pPr>
        <w:pStyle w:val="DipnotMetni"/>
        <w:jc w:val="both"/>
        <w:rPr>
          <w:rFonts w:cs="Arial"/>
          <w:sz w:val="18"/>
        </w:rPr>
      </w:pPr>
      <w:r w:rsidRPr="00E8104E">
        <w:rPr>
          <w:rStyle w:val="DipnotBavurusu"/>
          <w:rFonts w:cs="Arial"/>
        </w:rPr>
        <w:footnoteRef/>
      </w:r>
      <w:r>
        <w:rPr>
          <w:rFonts w:cs="Arial"/>
        </w:rPr>
        <w:t xml:space="preserve"> </w:t>
      </w:r>
      <w:r w:rsidRPr="00E8104E">
        <w:rPr>
          <w:rFonts w:cs="Arial"/>
        </w:rPr>
        <w:t xml:space="preserve">Jentz, </w:t>
      </w:r>
      <w:r w:rsidRPr="00E8104E">
        <w:rPr>
          <w:rFonts w:cs="Arial"/>
          <w:i/>
        </w:rPr>
        <w:t xml:space="preserve">The Complete Guide to the Creation&amp;Combat Employment of Germany’s Tank Force 1933-1942, </w:t>
      </w:r>
      <w:r w:rsidRPr="00E8104E">
        <w:rPr>
          <w:rFonts w:cs="Arial"/>
        </w:rPr>
        <w:t>s. 209.</w:t>
      </w:r>
    </w:p>
  </w:footnote>
  <w:footnote w:id="127">
    <w:p w:rsidR="00515200" w:rsidRPr="00E8104E" w:rsidRDefault="00515200" w:rsidP="0037379A">
      <w:pPr>
        <w:pStyle w:val="DipnotMetni"/>
        <w:jc w:val="both"/>
        <w:rPr>
          <w:sz w:val="22"/>
        </w:rPr>
      </w:pPr>
      <w:r w:rsidRPr="00E8104E">
        <w:rPr>
          <w:rStyle w:val="DipnotBavurusu"/>
          <w:rFonts w:cs="Arial"/>
        </w:rPr>
        <w:footnoteRef/>
      </w:r>
      <w:r>
        <w:rPr>
          <w:rFonts w:cs="Arial"/>
          <w:i/>
        </w:rPr>
        <w:t xml:space="preserve"> </w:t>
      </w:r>
      <w:r w:rsidRPr="00E8104E">
        <w:rPr>
          <w:rFonts w:cs="Arial"/>
          <w:i/>
        </w:rPr>
        <w:t>A.g.e.</w:t>
      </w:r>
      <w:r w:rsidRPr="00E8104E">
        <w:rPr>
          <w:rFonts w:cs="Arial"/>
        </w:rPr>
        <w:t xml:space="preserve"> s. 264.</w:t>
      </w:r>
    </w:p>
  </w:footnote>
  <w:footnote w:id="128">
    <w:p w:rsidR="00515200" w:rsidRPr="0037379A" w:rsidRDefault="00515200" w:rsidP="0037379A">
      <w:pPr>
        <w:pStyle w:val="DipnotMetni"/>
        <w:jc w:val="both"/>
        <w:rPr>
          <w:rFonts w:cs="Arial"/>
          <w:sz w:val="18"/>
        </w:rPr>
      </w:pPr>
      <w:r w:rsidRPr="00E8104E">
        <w:rPr>
          <w:rStyle w:val="DipnotBavurusu"/>
          <w:rFonts w:cs="Arial"/>
        </w:rPr>
        <w:footnoteRef/>
      </w:r>
      <w:r w:rsidRPr="00E8104E">
        <w:rPr>
          <w:rFonts w:cs="Arial"/>
        </w:rPr>
        <w:t xml:space="preserve">Thomas L.Jentz, </w:t>
      </w:r>
      <w:r w:rsidRPr="00E8104E">
        <w:rPr>
          <w:rFonts w:cs="Arial"/>
          <w:i/>
        </w:rPr>
        <w:t>Panzertruppen 2- The Complete Guide to the Creation</w:t>
      </w:r>
      <w:r>
        <w:rPr>
          <w:rFonts w:cs="Arial"/>
          <w:i/>
        </w:rPr>
        <w:t xml:space="preserve"> </w:t>
      </w:r>
      <w:r w:rsidRPr="00E8104E">
        <w:rPr>
          <w:rFonts w:cs="Arial"/>
          <w:i/>
        </w:rPr>
        <w:t>&amp;</w:t>
      </w:r>
      <w:r>
        <w:rPr>
          <w:rFonts w:cs="Arial"/>
          <w:i/>
        </w:rPr>
        <w:t xml:space="preserve"> </w:t>
      </w:r>
      <w:r w:rsidRPr="00E8104E">
        <w:rPr>
          <w:rFonts w:cs="Arial"/>
          <w:i/>
        </w:rPr>
        <w:t>Combat Employment of Germany’s Tank Force 1943-1945</w:t>
      </w:r>
      <w:r w:rsidRPr="00E8104E">
        <w:rPr>
          <w:rFonts w:cs="Arial"/>
        </w:rPr>
        <w:t>, Schiffer Publishing, Pensilvanya 2000, c.2, s. 281.</w:t>
      </w:r>
    </w:p>
  </w:footnote>
  <w:footnote w:id="129">
    <w:p w:rsidR="00515200" w:rsidRPr="00BC7AE6" w:rsidRDefault="00515200" w:rsidP="0037379A">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Carlo D’Este, </w:t>
      </w:r>
      <w:r w:rsidRPr="00BC7AE6">
        <w:rPr>
          <w:rFonts w:cs="Arial"/>
          <w:i/>
        </w:rPr>
        <w:t>Fatal Decision: Anzioand The Battle for Rome</w:t>
      </w:r>
      <w:r w:rsidRPr="00BC7AE6">
        <w:rPr>
          <w:rFonts w:cs="Arial"/>
        </w:rPr>
        <w:t>, Harper Perennial, 2008, s. 147.</w:t>
      </w:r>
    </w:p>
  </w:footnote>
  <w:footnote w:id="130">
    <w:p w:rsidR="00515200" w:rsidRPr="001B4BFF" w:rsidRDefault="00515200" w:rsidP="0037379A">
      <w:pPr>
        <w:pStyle w:val="DipnotMetni"/>
        <w:jc w:val="both"/>
      </w:pPr>
      <w:r w:rsidRPr="00BC7AE6">
        <w:rPr>
          <w:rStyle w:val="DipnotBavurusu"/>
          <w:rFonts w:cs="Arial"/>
        </w:rPr>
        <w:footnoteRef/>
      </w:r>
      <w:r>
        <w:rPr>
          <w:rFonts w:cs="Arial"/>
        </w:rPr>
        <w:t xml:space="preserve"> </w:t>
      </w:r>
      <w:r w:rsidRPr="00BC7AE6">
        <w:rPr>
          <w:rFonts w:cs="Arial"/>
        </w:rPr>
        <w:t xml:space="preserve">Jentz, </w:t>
      </w:r>
      <w:r w:rsidRPr="00BC7AE6">
        <w:rPr>
          <w:rFonts w:cs="Arial"/>
          <w:i/>
        </w:rPr>
        <w:t xml:space="preserve">The Complete Guide to the Creation&amp;Combat Employment of Germany’s Tank Force 1933-1942, </w:t>
      </w:r>
      <w:r w:rsidRPr="00BC7AE6">
        <w:rPr>
          <w:rFonts w:cs="Arial"/>
        </w:rPr>
        <w:t>s.177.</w:t>
      </w:r>
    </w:p>
  </w:footnote>
  <w:footnote w:id="131">
    <w:p w:rsidR="00515200" w:rsidRPr="00BC7AE6" w:rsidRDefault="00515200" w:rsidP="0037379A">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Steven J.Zaloga, James Grandsen, </w:t>
      </w:r>
      <w:r w:rsidRPr="00BC7AE6">
        <w:rPr>
          <w:rFonts w:cs="Arial"/>
          <w:i/>
        </w:rPr>
        <w:t>Soviet Tanks and Combat Vehicles of World War Two</w:t>
      </w:r>
      <w:r w:rsidRPr="00BC7AE6">
        <w:rPr>
          <w:rFonts w:cs="Arial"/>
        </w:rPr>
        <w:t xml:space="preserve">, Arms and Armour Press, Londra 1984, s. 180. </w:t>
      </w:r>
    </w:p>
  </w:footnote>
  <w:footnote w:id="132">
    <w:p w:rsidR="00515200" w:rsidRPr="00BC7AE6" w:rsidRDefault="00515200" w:rsidP="0037379A">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Steven J.Zaloga, </w:t>
      </w:r>
      <w:r w:rsidRPr="00BC7AE6">
        <w:rPr>
          <w:rFonts w:cs="Arial"/>
          <w:i/>
        </w:rPr>
        <w:t>Japanese Tanks 1939-1945</w:t>
      </w:r>
      <w:r w:rsidRPr="00BC7AE6">
        <w:rPr>
          <w:rFonts w:cs="Arial"/>
        </w:rPr>
        <w:t>, Osprey, Oxford 2007, s. 17.</w:t>
      </w:r>
    </w:p>
  </w:footnote>
  <w:footnote w:id="133">
    <w:p w:rsidR="00515200" w:rsidRPr="005F5FF2" w:rsidRDefault="00515200" w:rsidP="0037379A">
      <w:pPr>
        <w:pStyle w:val="DipnotMetni"/>
        <w:jc w:val="both"/>
      </w:pPr>
      <w:r w:rsidRPr="00BC7AE6">
        <w:rPr>
          <w:rStyle w:val="DipnotBavurusu"/>
          <w:rFonts w:cs="Arial"/>
        </w:rPr>
        <w:footnoteRef/>
      </w:r>
      <w:r>
        <w:t xml:space="preserve"> [Başbakanlık Arşivi], 30-18-1-2/ 82-21-13.</w:t>
      </w:r>
    </w:p>
  </w:footnote>
  <w:footnote w:id="134">
    <w:p w:rsidR="00515200" w:rsidRPr="00BC7AE6" w:rsidRDefault="00515200" w:rsidP="00254B6B">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Walter Spielberger, </w:t>
      </w:r>
      <w:r w:rsidRPr="00BC7AE6">
        <w:rPr>
          <w:rFonts w:cs="Arial"/>
          <w:i/>
        </w:rPr>
        <w:t>Panzerkampfwagen IV</w:t>
      </w:r>
      <w:r w:rsidRPr="00BC7AE6">
        <w:rPr>
          <w:rFonts w:cs="Arial"/>
        </w:rPr>
        <w:t xml:space="preserve">, Profile, Windsor 1972, s. 69. </w:t>
      </w:r>
    </w:p>
  </w:footnote>
  <w:footnote w:id="135">
    <w:p w:rsidR="00515200" w:rsidRPr="00BC7AE6" w:rsidRDefault="00515200" w:rsidP="00254B6B">
      <w:pPr>
        <w:pStyle w:val="DipnotMetni"/>
        <w:jc w:val="both"/>
        <w:rPr>
          <w:rFonts w:cs="Arial"/>
          <w:color w:val="FF0000"/>
        </w:rPr>
      </w:pPr>
      <w:r w:rsidRPr="00BC7AE6">
        <w:rPr>
          <w:rStyle w:val="DipnotBavurusu"/>
          <w:rFonts w:cs="Arial"/>
        </w:rPr>
        <w:footnoteRef/>
      </w:r>
      <w:r w:rsidRPr="00BC7AE6">
        <w:rPr>
          <w:rFonts w:cs="Arial"/>
        </w:rPr>
        <w:t xml:space="preserve">Thomas L.Jentz, Hilary Doyle, </w:t>
      </w:r>
      <w:r w:rsidRPr="00BC7AE6">
        <w:rPr>
          <w:rFonts w:cs="Arial"/>
          <w:i/>
        </w:rPr>
        <w:t>Panzer Tracts 4:Panzerkampfwagen IV-Grosstraktor to Panzerbefehlswagen IV</w:t>
      </w:r>
      <w:r w:rsidRPr="00BC7AE6">
        <w:rPr>
          <w:rFonts w:cs="Arial"/>
        </w:rPr>
        <w:t xml:space="preserve">, </w:t>
      </w:r>
      <w:r w:rsidRPr="00BC7AE6">
        <w:rPr>
          <w:rFonts w:eastAsia="Times New Roman" w:cs="Arial"/>
          <w:iCs/>
          <w:color w:val="222222"/>
        </w:rPr>
        <w:t>Darlington Production, Darlington 1997, s. 1.</w:t>
      </w:r>
    </w:p>
  </w:footnote>
  <w:footnote w:id="136">
    <w:p w:rsidR="00515200" w:rsidRDefault="00515200" w:rsidP="00254B6B">
      <w:pPr>
        <w:pStyle w:val="DipnotMetni"/>
        <w:jc w:val="both"/>
      </w:pPr>
      <w:r w:rsidRPr="00BC7AE6">
        <w:rPr>
          <w:rStyle w:val="DipnotBavurusu"/>
          <w:rFonts w:cs="Arial"/>
        </w:rPr>
        <w:footnoteRef/>
      </w:r>
      <w:r>
        <w:rPr>
          <w:rFonts w:cs="Arial"/>
          <w:szCs w:val="18"/>
        </w:rPr>
        <w:t xml:space="preserve"> </w:t>
      </w:r>
      <w:r w:rsidRPr="00BC7AE6">
        <w:rPr>
          <w:rFonts w:cs="Arial"/>
          <w:szCs w:val="18"/>
        </w:rPr>
        <w:t xml:space="preserve">Chamberlain, Doyle, </w:t>
      </w:r>
      <w:r w:rsidRPr="00BC7AE6">
        <w:rPr>
          <w:rFonts w:cs="Arial"/>
          <w:i/>
          <w:szCs w:val="18"/>
        </w:rPr>
        <w:t xml:space="preserve">a.g.e. </w:t>
      </w:r>
      <w:r w:rsidRPr="00BC7AE6">
        <w:rPr>
          <w:rFonts w:cs="Arial"/>
          <w:szCs w:val="18"/>
        </w:rPr>
        <w:t>s. 101-119.</w:t>
      </w:r>
    </w:p>
  </w:footnote>
  <w:footnote w:id="137">
    <w:p w:rsidR="00515200" w:rsidRPr="00BC7AE6" w:rsidRDefault="00515200" w:rsidP="00254B6B">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Walter J.Spielberger, Uwe Feist, </w:t>
      </w:r>
      <w:r w:rsidRPr="00BC7AE6">
        <w:rPr>
          <w:rFonts w:cs="Arial"/>
          <w:i/>
        </w:rPr>
        <w:t>Armor In The Western Desert</w:t>
      </w:r>
      <w:r w:rsidRPr="00BC7AE6">
        <w:rPr>
          <w:rFonts w:cs="Arial"/>
        </w:rPr>
        <w:t>, Aero Publishers, 1968, s. 48.</w:t>
      </w:r>
    </w:p>
  </w:footnote>
  <w:footnote w:id="138">
    <w:p w:rsidR="00515200" w:rsidRPr="00BC7AE6" w:rsidRDefault="00515200" w:rsidP="00254B6B">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Tom Cockle, </w:t>
      </w:r>
      <w:r w:rsidRPr="00BC7AE6">
        <w:rPr>
          <w:rFonts w:cs="Arial"/>
          <w:i/>
        </w:rPr>
        <w:t>Modelling The Early Panzerkampfwagen IV</w:t>
      </w:r>
      <w:r w:rsidRPr="00BC7AE6">
        <w:rPr>
          <w:rFonts w:cs="Arial"/>
        </w:rPr>
        <w:t>, Osprey, Oxford 2005, s. 14.</w:t>
      </w:r>
    </w:p>
  </w:footnote>
  <w:footnote w:id="139">
    <w:p w:rsidR="00515200" w:rsidRPr="00BC7AE6" w:rsidRDefault="00515200" w:rsidP="00254B6B">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Byran Perrett, </w:t>
      </w:r>
      <w:r w:rsidRPr="00BC7AE6">
        <w:rPr>
          <w:rFonts w:cs="Arial"/>
          <w:i/>
        </w:rPr>
        <w:t>The Panzerkampfwagen IV</w:t>
      </w:r>
      <w:r w:rsidRPr="00BC7AE6">
        <w:rPr>
          <w:rFonts w:cs="Arial"/>
        </w:rPr>
        <w:t>, Osprey, O</w:t>
      </w:r>
      <w:r>
        <w:rPr>
          <w:rFonts w:cs="Arial"/>
        </w:rPr>
        <w:t>xford 1980, s. 5.</w:t>
      </w:r>
    </w:p>
  </w:footnote>
  <w:footnote w:id="140">
    <w:p w:rsidR="00515200" w:rsidRDefault="00515200">
      <w:pPr>
        <w:pStyle w:val="DipnotMetni"/>
      </w:pPr>
      <w:r>
        <w:rPr>
          <w:rStyle w:val="DipnotBavurusu"/>
        </w:rPr>
        <w:footnoteRef/>
      </w:r>
      <w:r>
        <w:rPr>
          <w:rFonts w:cs="Arial"/>
        </w:rPr>
        <w:t xml:space="preserve"> </w:t>
      </w:r>
      <w:r w:rsidRPr="00BC7AE6">
        <w:rPr>
          <w:rFonts w:cs="Arial"/>
        </w:rPr>
        <w:t>Tankın kulesinin dik bir eksen etrafında dönüşü anlamına gelen terim.</w:t>
      </w:r>
    </w:p>
  </w:footnote>
  <w:footnote w:id="141">
    <w:p w:rsidR="00515200" w:rsidRPr="00BC7AE6" w:rsidRDefault="00515200" w:rsidP="00254B6B">
      <w:pPr>
        <w:pStyle w:val="DipnotMetni"/>
        <w:jc w:val="both"/>
        <w:rPr>
          <w:rFonts w:cs="Arial"/>
        </w:rPr>
      </w:pPr>
      <w:r w:rsidRPr="00BC7AE6">
        <w:rPr>
          <w:rStyle w:val="DipnotBavurusu"/>
          <w:rFonts w:cs="Arial"/>
        </w:rPr>
        <w:footnoteRef/>
      </w:r>
      <w:r>
        <w:rPr>
          <w:rFonts w:cs="Arial"/>
          <w:szCs w:val="18"/>
        </w:rPr>
        <w:t xml:space="preserve"> </w:t>
      </w:r>
      <w:r w:rsidRPr="00BC7AE6">
        <w:rPr>
          <w:rFonts w:cs="Arial"/>
          <w:szCs w:val="18"/>
        </w:rPr>
        <w:t xml:space="preserve">Chamberlain, Doyle, </w:t>
      </w:r>
      <w:r w:rsidRPr="00BC7AE6">
        <w:rPr>
          <w:rFonts w:cs="Arial"/>
          <w:i/>
          <w:szCs w:val="18"/>
        </w:rPr>
        <w:t>a.g.e.</w:t>
      </w:r>
      <w:r w:rsidRPr="00BC7AE6">
        <w:rPr>
          <w:rFonts w:cs="Arial"/>
          <w:szCs w:val="18"/>
        </w:rPr>
        <w:t xml:space="preserve"> s. 89.</w:t>
      </w:r>
    </w:p>
  </w:footnote>
  <w:footnote w:id="142">
    <w:p w:rsidR="00515200" w:rsidRPr="00BC7AE6" w:rsidRDefault="00515200" w:rsidP="00254B6B">
      <w:pPr>
        <w:pStyle w:val="DipnotMetni"/>
        <w:jc w:val="both"/>
        <w:rPr>
          <w:rFonts w:cs="Arial"/>
        </w:rPr>
      </w:pPr>
      <w:r w:rsidRPr="00BC7AE6">
        <w:rPr>
          <w:rStyle w:val="DipnotBavurusu"/>
          <w:rFonts w:cs="Arial"/>
        </w:rPr>
        <w:footnoteRef/>
      </w:r>
      <w:r>
        <w:rPr>
          <w:rFonts w:cs="Arial"/>
          <w:i/>
          <w:szCs w:val="18"/>
        </w:rPr>
        <w:t xml:space="preserve"> </w:t>
      </w:r>
      <w:r w:rsidRPr="00BC7AE6">
        <w:rPr>
          <w:rFonts w:cs="Arial"/>
          <w:i/>
          <w:szCs w:val="18"/>
        </w:rPr>
        <w:t>A.g.e.</w:t>
      </w:r>
      <w:r w:rsidRPr="00BC7AE6">
        <w:rPr>
          <w:rFonts w:cs="Arial"/>
          <w:szCs w:val="18"/>
        </w:rPr>
        <w:t xml:space="preserve"> s. 90.</w:t>
      </w:r>
    </w:p>
  </w:footnote>
  <w:footnote w:id="143">
    <w:p w:rsidR="00515200" w:rsidRDefault="00515200" w:rsidP="00254B6B">
      <w:pPr>
        <w:pStyle w:val="DipnotMetni"/>
        <w:jc w:val="both"/>
      </w:pPr>
      <w:r w:rsidRPr="00BC7AE6">
        <w:rPr>
          <w:rStyle w:val="DipnotBavurusu"/>
          <w:rFonts w:cs="Arial"/>
        </w:rPr>
        <w:footnoteRef/>
      </w:r>
      <w:r>
        <w:rPr>
          <w:rFonts w:cs="Arial"/>
        </w:rPr>
        <w:t xml:space="preserve"> </w:t>
      </w:r>
      <w:r w:rsidRPr="00BC7AE6">
        <w:rPr>
          <w:rFonts w:cs="Arial"/>
        </w:rPr>
        <w:t xml:space="preserve">Spielberger, Feist, </w:t>
      </w:r>
      <w:r w:rsidRPr="00BC7AE6">
        <w:rPr>
          <w:rFonts w:cs="Arial"/>
          <w:i/>
        </w:rPr>
        <w:t>a.g.e</w:t>
      </w:r>
      <w:r w:rsidRPr="00BC7AE6">
        <w:rPr>
          <w:rFonts w:cs="Arial"/>
        </w:rPr>
        <w:t xml:space="preserve">. s. 50. </w:t>
      </w:r>
    </w:p>
  </w:footnote>
  <w:footnote w:id="144">
    <w:p w:rsidR="00515200" w:rsidRPr="00BC7AE6" w:rsidRDefault="00515200" w:rsidP="00A56C57">
      <w:pPr>
        <w:pStyle w:val="DipnotMetni"/>
        <w:jc w:val="both"/>
        <w:rPr>
          <w:rFonts w:cs="Arial"/>
        </w:rPr>
      </w:pPr>
      <w:r w:rsidRPr="00BC7AE6">
        <w:rPr>
          <w:rStyle w:val="DipnotBavurusu"/>
          <w:rFonts w:cs="Arial"/>
        </w:rPr>
        <w:footnoteRef/>
      </w:r>
      <w:r>
        <w:rPr>
          <w:rFonts w:cs="Arial"/>
        </w:rPr>
        <w:t xml:space="preserve"> </w:t>
      </w:r>
      <w:r w:rsidRPr="00BC7AE6">
        <w:rPr>
          <w:rFonts w:cs="Arial"/>
        </w:rPr>
        <w:t>Jentz, Doyle,</w:t>
      </w:r>
      <w:r>
        <w:rPr>
          <w:rFonts w:cs="Arial"/>
        </w:rPr>
        <w:t xml:space="preserve"> </w:t>
      </w:r>
      <w:r w:rsidRPr="00BC7AE6">
        <w:rPr>
          <w:rFonts w:cs="Arial"/>
          <w:i/>
        </w:rPr>
        <w:t>Panzer Tracts 4:Panzerkampfwagen IV-Grosstraktor to Panzerbefehlswagen IV</w:t>
      </w:r>
      <w:r w:rsidRPr="00BC7AE6">
        <w:rPr>
          <w:rFonts w:eastAsia="Times New Roman" w:cs="Arial"/>
          <w:iCs/>
          <w:color w:val="222222"/>
        </w:rPr>
        <w:t>, s. 20.</w:t>
      </w:r>
    </w:p>
  </w:footnote>
  <w:footnote w:id="145">
    <w:p w:rsidR="00515200" w:rsidRPr="00BC7AE6" w:rsidRDefault="00515200" w:rsidP="007A1C92">
      <w:pPr>
        <w:pStyle w:val="DipnotMetni"/>
        <w:jc w:val="both"/>
        <w:rPr>
          <w:rFonts w:cs="Arial"/>
        </w:rPr>
      </w:pPr>
      <w:r w:rsidRPr="00BC7AE6">
        <w:rPr>
          <w:rStyle w:val="DipnotBavurusu"/>
          <w:rFonts w:cs="Arial"/>
        </w:rPr>
        <w:footnoteRef/>
      </w:r>
      <w:r>
        <w:rPr>
          <w:rFonts w:cs="Arial"/>
          <w:szCs w:val="18"/>
        </w:rPr>
        <w:t xml:space="preserve"> </w:t>
      </w:r>
      <w:r w:rsidRPr="00BC7AE6">
        <w:rPr>
          <w:rFonts w:cs="Arial"/>
          <w:szCs w:val="18"/>
        </w:rPr>
        <w:t xml:space="preserve">Chamberlain, Doyle, </w:t>
      </w:r>
      <w:r w:rsidRPr="00BC7AE6">
        <w:rPr>
          <w:rFonts w:cs="Arial"/>
          <w:i/>
          <w:szCs w:val="18"/>
        </w:rPr>
        <w:t>a.g.e.</w:t>
      </w:r>
      <w:r w:rsidRPr="00BC7AE6">
        <w:rPr>
          <w:rFonts w:cs="Arial"/>
          <w:szCs w:val="18"/>
        </w:rPr>
        <w:t xml:space="preserve"> s. 91-92.</w:t>
      </w:r>
    </w:p>
  </w:footnote>
  <w:footnote w:id="146">
    <w:p w:rsidR="00515200" w:rsidRPr="00BC7AE6" w:rsidRDefault="00515200" w:rsidP="007A1C92">
      <w:pPr>
        <w:pStyle w:val="DipnotMetni"/>
        <w:jc w:val="both"/>
        <w:rPr>
          <w:rFonts w:cs="Arial"/>
        </w:rPr>
      </w:pPr>
      <w:r w:rsidRPr="00BC7AE6">
        <w:rPr>
          <w:rStyle w:val="DipnotBavurusu"/>
          <w:rFonts w:cs="Arial"/>
        </w:rPr>
        <w:footnoteRef/>
      </w:r>
      <w:r w:rsidRPr="00BC7AE6">
        <w:rPr>
          <w:rFonts w:cs="Arial"/>
        </w:rPr>
        <w:t>Kevin Hjermstad</w:t>
      </w:r>
      <w:r w:rsidRPr="00BC7AE6">
        <w:rPr>
          <w:rFonts w:cs="Arial"/>
          <w:i/>
        </w:rPr>
        <w:t>, Panzer IV: The Panzerkampfwagen IV Medium Tank 1939-1945</w:t>
      </w:r>
      <w:r w:rsidRPr="00BC7AE6">
        <w:rPr>
          <w:rFonts w:cs="Arial"/>
        </w:rPr>
        <w:t>, Squadron, Teksas 2000, s.11.</w:t>
      </w:r>
    </w:p>
  </w:footnote>
  <w:footnote w:id="147">
    <w:p w:rsidR="00515200" w:rsidRPr="007A1C92" w:rsidRDefault="00515200" w:rsidP="007A1C92">
      <w:pPr>
        <w:pStyle w:val="DipnotMetni"/>
        <w:jc w:val="both"/>
        <w:rPr>
          <w:rFonts w:cs="Arial"/>
          <w:sz w:val="18"/>
        </w:rPr>
      </w:pPr>
      <w:r w:rsidRPr="00BC7AE6">
        <w:rPr>
          <w:rStyle w:val="DipnotBavurusu"/>
          <w:rFonts w:cs="Arial"/>
        </w:rPr>
        <w:footnoteRef/>
      </w:r>
      <w:r>
        <w:rPr>
          <w:rFonts w:cs="Arial"/>
        </w:rPr>
        <w:t xml:space="preserve"> </w:t>
      </w:r>
      <w:r w:rsidRPr="00BC7AE6">
        <w:rPr>
          <w:rFonts w:cs="Arial"/>
        </w:rPr>
        <w:t xml:space="preserve">Cockle, </w:t>
      </w:r>
      <w:r w:rsidRPr="00BC7AE6">
        <w:rPr>
          <w:rFonts w:cs="Arial"/>
          <w:i/>
        </w:rPr>
        <w:t xml:space="preserve">a.g.e. </w:t>
      </w:r>
      <w:r w:rsidRPr="00BC7AE6">
        <w:rPr>
          <w:rFonts w:cs="Arial"/>
        </w:rPr>
        <w:t>s. 15.</w:t>
      </w:r>
    </w:p>
  </w:footnote>
  <w:footnote w:id="148">
    <w:p w:rsidR="00515200" w:rsidRPr="00BC7AE6" w:rsidRDefault="00515200" w:rsidP="007A1C92">
      <w:pPr>
        <w:pStyle w:val="DipnotMetni"/>
        <w:jc w:val="both"/>
        <w:rPr>
          <w:sz w:val="22"/>
        </w:rPr>
      </w:pPr>
      <w:r w:rsidRPr="00BC7AE6">
        <w:rPr>
          <w:rStyle w:val="DipnotBavurusu"/>
          <w:rFonts w:cs="Arial"/>
        </w:rPr>
        <w:footnoteRef/>
      </w:r>
      <w:r>
        <w:rPr>
          <w:rFonts w:cs="Arial"/>
        </w:rPr>
        <w:t xml:space="preserve"> </w:t>
      </w:r>
      <w:r w:rsidRPr="00BC7AE6">
        <w:rPr>
          <w:rFonts w:cs="Arial"/>
        </w:rPr>
        <w:t xml:space="preserve">Zaloga, </w:t>
      </w:r>
      <w:r w:rsidRPr="00BC7AE6">
        <w:rPr>
          <w:rFonts w:cs="Arial"/>
          <w:i/>
        </w:rPr>
        <w:t xml:space="preserve">Panzer IV vs Char B1 Bis: France 1940, </w:t>
      </w:r>
      <w:r w:rsidRPr="00BC7AE6">
        <w:rPr>
          <w:rFonts w:cs="Arial"/>
        </w:rPr>
        <w:t>s. 65.</w:t>
      </w:r>
    </w:p>
  </w:footnote>
  <w:footnote w:id="149">
    <w:p w:rsidR="00515200" w:rsidRPr="007A1C92" w:rsidRDefault="00515200" w:rsidP="007A1C92">
      <w:pPr>
        <w:pStyle w:val="DipnotMetni"/>
        <w:jc w:val="both"/>
        <w:rPr>
          <w:rFonts w:cs="Arial"/>
          <w:sz w:val="18"/>
        </w:rPr>
      </w:pPr>
      <w:r w:rsidRPr="00BC7AE6">
        <w:rPr>
          <w:rStyle w:val="DipnotBavurusu"/>
          <w:rFonts w:cs="Arial"/>
        </w:rPr>
        <w:footnoteRef/>
      </w:r>
      <w:r>
        <w:rPr>
          <w:rFonts w:cs="Arial"/>
          <w:szCs w:val="18"/>
        </w:rPr>
        <w:t xml:space="preserve"> </w:t>
      </w:r>
      <w:r w:rsidRPr="00BC7AE6">
        <w:rPr>
          <w:rFonts w:cs="Arial"/>
          <w:szCs w:val="18"/>
        </w:rPr>
        <w:t xml:space="preserve">Chamberlain, Doyle, </w:t>
      </w:r>
      <w:r w:rsidRPr="00BC7AE6">
        <w:rPr>
          <w:rFonts w:cs="Arial"/>
          <w:i/>
          <w:szCs w:val="18"/>
        </w:rPr>
        <w:t>a.g.e</w:t>
      </w:r>
      <w:r w:rsidRPr="00BC7AE6">
        <w:rPr>
          <w:rFonts w:cs="Arial"/>
          <w:szCs w:val="18"/>
        </w:rPr>
        <w:t>. s.93.</w:t>
      </w:r>
    </w:p>
  </w:footnote>
  <w:footnote w:id="150">
    <w:p w:rsidR="00515200" w:rsidRPr="00BC7AE6" w:rsidRDefault="00515200" w:rsidP="007A1C92">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Perrett, </w:t>
      </w:r>
      <w:r w:rsidRPr="00BC7AE6">
        <w:rPr>
          <w:rFonts w:cs="Arial"/>
          <w:i/>
        </w:rPr>
        <w:t xml:space="preserve">The Panzerkampfwagen IV, </w:t>
      </w:r>
      <w:r w:rsidRPr="00BC7AE6">
        <w:rPr>
          <w:rFonts w:cs="Arial"/>
        </w:rPr>
        <w:t>s. 7.</w:t>
      </w:r>
    </w:p>
  </w:footnote>
  <w:footnote w:id="151">
    <w:p w:rsidR="00515200" w:rsidRPr="00BC7AE6" w:rsidRDefault="00515200" w:rsidP="007A1C92">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Hjermstad, </w:t>
      </w:r>
      <w:r w:rsidRPr="00BC7AE6">
        <w:rPr>
          <w:rFonts w:cs="Arial"/>
          <w:i/>
        </w:rPr>
        <w:t>a.g.e.</w:t>
      </w:r>
      <w:r w:rsidRPr="00BC7AE6">
        <w:rPr>
          <w:rFonts w:cs="Arial"/>
        </w:rPr>
        <w:t xml:space="preserve"> s.19.</w:t>
      </w:r>
    </w:p>
  </w:footnote>
  <w:footnote w:id="152">
    <w:p w:rsidR="00515200" w:rsidRPr="00BC7AE6" w:rsidRDefault="00515200" w:rsidP="007A1C92">
      <w:pPr>
        <w:pStyle w:val="DipnotMetni"/>
        <w:jc w:val="both"/>
        <w:rPr>
          <w:sz w:val="22"/>
        </w:rPr>
      </w:pPr>
      <w:r w:rsidRPr="00BC7AE6">
        <w:rPr>
          <w:rStyle w:val="DipnotBavurusu"/>
          <w:rFonts w:cs="Arial"/>
        </w:rPr>
        <w:footnoteRef/>
      </w:r>
      <w:r>
        <w:rPr>
          <w:rFonts w:cs="Arial"/>
          <w:szCs w:val="18"/>
        </w:rPr>
        <w:t xml:space="preserve"> </w:t>
      </w:r>
      <w:r w:rsidRPr="00BC7AE6">
        <w:rPr>
          <w:rFonts w:cs="Arial"/>
          <w:szCs w:val="18"/>
        </w:rPr>
        <w:t xml:space="preserve">Chamberlain, Doyle, </w:t>
      </w:r>
      <w:r w:rsidRPr="00BC7AE6">
        <w:rPr>
          <w:rFonts w:cs="Arial"/>
          <w:i/>
          <w:szCs w:val="18"/>
        </w:rPr>
        <w:t>a.g.e.</w:t>
      </w:r>
      <w:r w:rsidRPr="00BC7AE6">
        <w:rPr>
          <w:rFonts w:cs="Arial"/>
          <w:szCs w:val="18"/>
        </w:rPr>
        <w:t xml:space="preserve"> s. 94.</w:t>
      </w:r>
    </w:p>
  </w:footnote>
  <w:footnote w:id="153">
    <w:p w:rsidR="00515200" w:rsidRPr="00BC7AE6" w:rsidRDefault="00515200" w:rsidP="00216187">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Spielberger, </w:t>
      </w:r>
      <w:r w:rsidRPr="00BC7AE6">
        <w:rPr>
          <w:rFonts w:cs="Arial"/>
          <w:i/>
        </w:rPr>
        <w:t xml:space="preserve">Panzerkampfwagen IV, </w:t>
      </w:r>
      <w:r w:rsidRPr="00BC7AE6">
        <w:rPr>
          <w:rFonts w:cs="Arial"/>
        </w:rPr>
        <w:t>s.71.</w:t>
      </w:r>
    </w:p>
  </w:footnote>
  <w:footnote w:id="154">
    <w:p w:rsidR="00515200" w:rsidRPr="00BC7AE6" w:rsidRDefault="00515200" w:rsidP="00216187">
      <w:pPr>
        <w:pStyle w:val="DipnotMetni"/>
        <w:jc w:val="both"/>
        <w:rPr>
          <w:rFonts w:cs="Arial"/>
        </w:rPr>
      </w:pPr>
      <w:r w:rsidRPr="00BC7AE6">
        <w:rPr>
          <w:rStyle w:val="DipnotBavurusu"/>
          <w:rFonts w:cs="Arial"/>
        </w:rPr>
        <w:footnoteRef/>
      </w:r>
      <w:r>
        <w:rPr>
          <w:rFonts w:cs="Arial"/>
          <w:szCs w:val="18"/>
        </w:rPr>
        <w:t xml:space="preserve"> </w:t>
      </w:r>
      <w:r w:rsidRPr="00BC7AE6">
        <w:rPr>
          <w:rFonts w:cs="Arial"/>
          <w:szCs w:val="18"/>
        </w:rPr>
        <w:t xml:space="preserve">Chamberlain, Doyle, </w:t>
      </w:r>
      <w:r w:rsidRPr="00BC7AE6">
        <w:rPr>
          <w:rFonts w:cs="Arial"/>
          <w:i/>
          <w:szCs w:val="18"/>
        </w:rPr>
        <w:t>a.g.e.</w:t>
      </w:r>
      <w:r w:rsidRPr="00BC7AE6">
        <w:rPr>
          <w:rFonts w:cs="Arial"/>
          <w:szCs w:val="18"/>
        </w:rPr>
        <w:t xml:space="preserve"> s. 95.</w:t>
      </w:r>
    </w:p>
  </w:footnote>
  <w:footnote w:id="155">
    <w:p w:rsidR="00515200" w:rsidRPr="00FE1890" w:rsidRDefault="00515200" w:rsidP="00216187">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Spielberger, </w:t>
      </w:r>
      <w:r w:rsidRPr="00BC7AE6">
        <w:rPr>
          <w:rFonts w:cs="Arial"/>
          <w:i/>
        </w:rPr>
        <w:t xml:space="preserve">Panzerkampfwagen IV, </w:t>
      </w:r>
      <w:r>
        <w:rPr>
          <w:rFonts w:cs="Arial"/>
        </w:rPr>
        <w:t xml:space="preserve">s. 71. </w:t>
      </w:r>
    </w:p>
  </w:footnote>
  <w:footnote w:id="156">
    <w:p w:rsidR="00515200" w:rsidRDefault="00515200">
      <w:pPr>
        <w:pStyle w:val="DipnotMetni"/>
      </w:pPr>
      <w:r>
        <w:rPr>
          <w:rStyle w:val="DipnotBavurusu"/>
        </w:rPr>
        <w:footnoteRef/>
      </w:r>
      <w:r>
        <w:t xml:space="preserve"> </w:t>
      </w:r>
      <w:r w:rsidRPr="00BC7AE6">
        <w:rPr>
          <w:rFonts w:cs="Arial"/>
        </w:rPr>
        <w:t>Aracın arazideki hareketini yol tutuş ekseninde inceleyen bilim dalıdır.</w:t>
      </w:r>
    </w:p>
  </w:footnote>
  <w:footnote w:id="157">
    <w:p w:rsidR="00515200" w:rsidRDefault="00515200">
      <w:pPr>
        <w:pStyle w:val="DipnotMetni"/>
      </w:pPr>
      <w:r>
        <w:rPr>
          <w:rStyle w:val="DipnotBavurusu"/>
        </w:rPr>
        <w:footnoteRef/>
      </w:r>
      <w:r>
        <w:t xml:space="preserve"> </w:t>
      </w:r>
      <w:r w:rsidRPr="00BC7AE6">
        <w:rPr>
          <w:rFonts w:cs="Arial"/>
        </w:rPr>
        <w:t>Topun ateşlenmesiyle birlikte açığa çıkan gazın namlunun ağzından çeşitli yönlerde atılmasını sağlayan bir parçadır.</w:t>
      </w:r>
    </w:p>
  </w:footnote>
  <w:footnote w:id="158">
    <w:p w:rsidR="00515200" w:rsidRPr="00BC7AE6" w:rsidRDefault="00515200" w:rsidP="00216187">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Hjermstad, </w:t>
      </w:r>
      <w:r w:rsidRPr="00BC7AE6">
        <w:rPr>
          <w:rFonts w:cs="Arial"/>
          <w:i/>
        </w:rPr>
        <w:t>a.g.e</w:t>
      </w:r>
      <w:r w:rsidRPr="00BC7AE6">
        <w:rPr>
          <w:rFonts w:cs="Arial"/>
        </w:rPr>
        <w:t>. s. 42.</w:t>
      </w:r>
    </w:p>
  </w:footnote>
  <w:footnote w:id="159">
    <w:p w:rsidR="00515200" w:rsidRPr="00216187" w:rsidRDefault="00515200" w:rsidP="00216187">
      <w:pPr>
        <w:pStyle w:val="DipnotMetni"/>
        <w:jc w:val="both"/>
        <w:rPr>
          <w:rFonts w:cs="Arial"/>
          <w:sz w:val="18"/>
        </w:rPr>
      </w:pPr>
      <w:r w:rsidRPr="00BC7AE6">
        <w:rPr>
          <w:rStyle w:val="DipnotBavurusu"/>
          <w:rFonts w:cs="Arial"/>
        </w:rPr>
        <w:footnoteRef/>
      </w:r>
      <w:r>
        <w:rPr>
          <w:rFonts w:cs="Arial"/>
        </w:rPr>
        <w:t xml:space="preserve"> </w:t>
      </w:r>
      <w:r w:rsidRPr="00BC7AE6">
        <w:rPr>
          <w:rFonts w:cs="Arial"/>
        </w:rPr>
        <w:t xml:space="preserve">Cockle, </w:t>
      </w:r>
      <w:r w:rsidRPr="00BC7AE6">
        <w:rPr>
          <w:rFonts w:cs="Arial"/>
          <w:i/>
        </w:rPr>
        <w:t>a.g.e</w:t>
      </w:r>
      <w:r w:rsidRPr="00BC7AE6">
        <w:rPr>
          <w:rFonts w:cs="Arial"/>
        </w:rPr>
        <w:t>. s. 5.</w:t>
      </w:r>
    </w:p>
  </w:footnote>
  <w:footnote w:id="160">
    <w:p w:rsidR="00515200" w:rsidRPr="00BC7AE6" w:rsidRDefault="00515200" w:rsidP="00216187">
      <w:pPr>
        <w:pStyle w:val="DipnotMetni"/>
        <w:jc w:val="both"/>
        <w:rPr>
          <w:rFonts w:cs="Arial"/>
        </w:rPr>
      </w:pPr>
      <w:r w:rsidRPr="00BC7AE6">
        <w:rPr>
          <w:rStyle w:val="DipnotBavurusu"/>
          <w:rFonts w:cs="Arial"/>
        </w:rPr>
        <w:footnoteRef/>
      </w:r>
      <w:r>
        <w:rPr>
          <w:rFonts w:cs="Arial"/>
          <w:szCs w:val="18"/>
        </w:rPr>
        <w:t xml:space="preserve"> </w:t>
      </w:r>
      <w:r w:rsidRPr="00BC7AE6">
        <w:rPr>
          <w:rFonts w:cs="Arial"/>
          <w:szCs w:val="18"/>
        </w:rPr>
        <w:t xml:space="preserve">Chamberlain, Doyle, </w:t>
      </w:r>
      <w:r w:rsidRPr="00BC7AE6">
        <w:rPr>
          <w:rFonts w:cs="Arial"/>
          <w:i/>
          <w:szCs w:val="18"/>
        </w:rPr>
        <w:t>a.g.e.</w:t>
      </w:r>
      <w:r w:rsidRPr="00BC7AE6">
        <w:rPr>
          <w:rFonts w:cs="Arial"/>
          <w:szCs w:val="18"/>
        </w:rPr>
        <w:t xml:space="preserve"> s. 98.</w:t>
      </w:r>
    </w:p>
  </w:footnote>
  <w:footnote w:id="161">
    <w:p w:rsidR="00515200" w:rsidRPr="00BC7AE6" w:rsidRDefault="00515200" w:rsidP="00216187">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Perrett, </w:t>
      </w:r>
      <w:r w:rsidRPr="00BC7AE6">
        <w:rPr>
          <w:rFonts w:cs="Arial"/>
          <w:i/>
        </w:rPr>
        <w:t xml:space="preserve">The Panzerkampfwagen IV, </w:t>
      </w:r>
      <w:r w:rsidRPr="00BC7AE6">
        <w:rPr>
          <w:rFonts w:cs="Arial"/>
        </w:rPr>
        <w:t>s.6.</w:t>
      </w:r>
    </w:p>
  </w:footnote>
  <w:footnote w:id="162">
    <w:p w:rsidR="00515200" w:rsidRPr="00BC7AE6" w:rsidRDefault="00515200" w:rsidP="00216187">
      <w:pPr>
        <w:pStyle w:val="DipnotMetni"/>
        <w:jc w:val="both"/>
        <w:rPr>
          <w:rFonts w:cs="Arial"/>
        </w:rPr>
      </w:pPr>
      <w:r w:rsidRPr="00BC7AE6">
        <w:rPr>
          <w:rStyle w:val="DipnotBavurusu"/>
          <w:rFonts w:cs="Arial"/>
        </w:rPr>
        <w:footnoteRef/>
      </w:r>
      <w:r>
        <w:rPr>
          <w:rFonts w:cs="Arial"/>
          <w:szCs w:val="18"/>
        </w:rPr>
        <w:t xml:space="preserve"> </w:t>
      </w:r>
      <w:r w:rsidRPr="00BC7AE6">
        <w:rPr>
          <w:rFonts w:cs="Arial"/>
          <w:szCs w:val="18"/>
        </w:rPr>
        <w:t xml:space="preserve">Chamberlain, Doyle, </w:t>
      </w:r>
      <w:r w:rsidRPr="00BC7AE6">
        <w:rPr>
          <w:rFonts w:cs="Arial"/>
          <w:i/>
          <w:szCs w:val="18"/>
        </w:rPr>
        <w:t>a.g.e.</w:t>
      </w:r>
      <w:r w:rsidRPr="00BC7AE6">
        <w:rPr>
          <w:rFonts w:cs="Arial"/>
          <w:szCs w:val="18"/>
        </w:rPr>
        <w:t xml:space="preserve"> s. 98.</w:t>
      </w:r>
    </w:p>
  </w:footnote>
  <w:footnote w:id="163">
    <w:p w:rsidR="00515200" w:rsidRDefault="00515200" w:rsidP="00216187">
      <w:pPr>
        <w:pStyle w:val="DipnotMetni"/>
        <w:jc w:val="both"/>
      </w:pPr>
      <w:r w:rsidRPr="00BC7AE6">
        <w:rPr>
          <w:rStyle w:val="DipnotBavurusu"/>
          <w:rFonts w:cs="Arial"/>
        </w:rPr>
        <w:footnoteRef/>
      </w:r>
      <w:r>
        <w:rPr>
          <w:rFonts w:cs="Arial"/>
        </w:rPr>
        <w:t xml:space="preserve"> </w:t>
      </w:r>
      <w:r w:rsidRPr="00BC7AE6">
        <w:rPr>
          <w:rFonts w:cs="Arial"/>
        </w:rPr>
        <w:t xml:space="preserve">Hilary Doyle, Lukas Friedli ve Thomas L.Jentz, </w:t>
      </w:r>
      <w:r w:rsidRPr="00BC7AE6">
        <w:rPr>
          <w:rFonts w:cs="Arial"/>
          <w:i/>
        </w:rPr>
        <w:t>Panzer Tracts No 4-3: Panzerkampfwagen IV Ausf H. And Ausf J 1943 to 1945</w:t>
      </w:r>
      <w:r w:rsidRPr="00BC7AE6">
        <w:rPr>
          <w:rFonts w:cs="Arial"/>
        </w:rPr>
        <w:t>, Panzer Tracts, 2016, s. 57.</w:t>
      </w:r>
    </w:p>
  </w:footnote>
  <w:footnote w:id="164">
    <w:p w:rsidR="00515200" w:rsidRPr="00BC7AE6" w:rsidRDefault="00515200" w:rsidP="00216187">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Perrett, </w:t>
      </w:r>
      <w:r w:rsidRPr="00BC7AE6">
        <w:rPr>
          <w:rFonts w:cs="Arial"/>
          <w:i/>
        </w:rPr>
        <w:t xml:space="preserve">The Panzerkampfwagen IV, </w:t>
      </w:r>
      <w:r w:rsidRPr="00BC7AE6">
        <w:rPr>
          <w:rFonts w:cs="Arial"/>
        </w:rPr>
        <w:t>s. 24.</w:t>
      </w:r>
    </w:p>
  </w:footnote>
  <w:footnote w:id="165">
    <w:p w:rsidR="00515200" w:rsidRPr="00BC7AE6" w:rsidRDefault="00515200" w:rsidP="00216187">
      <w:pPr>
        <w:pStyle w:val="DipnotMetni"/>
        <w:jc w:val="both"/>
        <w:rPr>
          <w:rFonts w:cs="Arial"/>
        </w:rPr>
      </w:pPr>
      <w:r w:rsidRPr="00BC7AE6">
        <w:rPr>
          <w:rStyle w:val="DipnotBavurusu"/>
          <w:rFonts w:cs="Arial"/>
        </w:rPr>
        <w:footnoteRef/>
      </w:r>
      <w:r>
        <w:rPr>
          <w:rFonts w:cs="Arial"/>
          <w:i/>
        </w:rPr>
        <w:t xml:space="preserve"> </w:t>
      </w:r>
      <w:r w:rsidRPr="00BC7AE6">
        <w:rPr>
          <w:rFonts w:cs="Arial"/>
          <w:i/>
        </w:rPr>
        <w:t>A.g.e</w:t>
      </w:r>
      <w:r w:rsidRPr="00BC7AE6">
        <w:rPr>
          <w:rFonts w:cs="Arial"/>
        </w:rPr>
        <w:t>. s. 33.</w:t>
      </w:r>
    </w:p>
  </w:footnote>
  <w:footnote w:id="166">
    <w:p w:rsidR="00515200" w:rsidRPr="00BC7AE6" w:rsidRDefault="00515200" w:rsidP="00216187">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Jentz, </w:t>
      </w:r>
      <w:r w:rsidRPr="00BC7AE6">
        <w:rPr>
          <w:rFonts w:cs="Arial"/>
          <w:i/>
        </w:rPr>
        <w:t xml:space="preserve">The Complete Guide to the Creation&amp;Combat Employment of Germany’s Tank Force 1933-1942, </w:t>
      </w:r>
      <w:r w:rsidRPr="00BC7AE6">
        <w:rPr>
          <w:rFonts w:cs="Arial"/>
        </w:rPr>
        <w:t>s. 104.</w:t>
      </w:r>
    </w:p>
  </w:footnote>
  <w:footnote w:id="167">
    <w:p w:rsidR="00515200" w:rsidRPr="00BC7AE6" w:rsidRDefault="00515200" w:rsidP="00216187">
      <w:pPr>
        <w:pStyle w:val="DipnotMetni"/>
        <w:jc w:val="both"/>
        <w:rPr>
          <w:rFonts w:cs="Arial"/>
        </w:rPr>
      </w:pPr>
      <w:r w:rsidRPr="00BC7AE6">
        <w:rPr>
          <w:rStyle w:val="DipnotBavurusu"/>
          <w:rFonts w:cs="Arial"/>
        </w:rPr>
        <w:footnoteRef/>
      </w:r>
      <w:r>
        <w:rPr>
          <w:rFonts w:cs="Arial"/>
          <w:szCs w:val="18"/>
        </w:rPr>
        <w:t xml:space="preserve"> </w:t>
      </w:r>
      <w:r w:rsidRPr="00BC7AE6">
        <w:rPr>
          <w:rFonts w:cs="Arial"/>
          <w:szCs w:val="18"/>
        </w:rPr>
        <w:t xml:space="preserve">Guderian, </w:t>
      </w:r>
      <w:r w:rsidRPr="00BC7AE6">
        <w:rPr>
          <w:rFonts w:cs="Arial"/>
          <w:i/>
          <w:szCs w:val="18"/>
        </w:rPr>
        <w:t xml:space="preserve">Panzer Leader, </w:t>
      </w:r>
      <w:r w:rsidRPr="00BC7AE6">
        <w:rPr>
          <w:rFonts w:cs="Arial"/>
          <w:szCs w:val="18"/>
        </w:rPr>
        <w:t>s. 472.</w:t>
      </w:r>
    </w:p>
  </w:footnote>
  <w:footnote w:id="168">
    <w:p w:rsidR="00515200" w:rsidRPr="00216187" w:rsidRDefault="00515200" w:rsidP="00216187">
      <w:pPr>
        <w:pStyle w:val="DipnotMetni"/>
        <w:jc w:val="both"/>
        <w:rPr>
          <w:rFonts w:cs="Arial"/>
          <w:sz w:val="18"/>
        </w:rPr>
      </w:pPr>
      <w:r w:rsidRPr="00BC7AE6">
        <w:rPr>
          <w:rStyle w:val="DipnotBavurusu"/>
          <w:rFonts w:cs="Arial"/>
        </w:rPr>
        <w:footnoteRef/>
      </w:r>
      <w:r>
        <w:rPr>
          <w:rFonts w:cs="Arial"/>
          <w:color w:val="000000" w:themeColor="text1"/>
          <w:szCs w:val="18"/>
        </w:rPr>
        <w:t xml:space="preserve"> </w:t>
      </w:r>
      <w:r w:rsidRPr="00BC7AE6">
        <w:rPr>
          <w:rFonts w:cs="Arial"/>
          <w:color w:val="000000" w:themeColor="text1"/>
          <w:szCs w:val="18"/>
        </w:rPr>
        <w:t xml:space="preserve">McCarthy, Syron, </w:t>
      </w:r>
      <w:r w:rsidRPr="00BC7AE6">
        <w:rPr>
          <w:rFonts w:cs="Arial"/>
          <w:i/>
          <w:iCs/>
          <w:color w:val="000000" w:themeColor="text1"/>
          <w:szCs w:val="15"/>
          <w:shd w:val="clear" w:color="auto" w:fill="FFFFFF"/>
        </w:rPr>
        <w:t>a.g.e.</w:t>
      </w:r>
      <w:r w:rsidRPr="00BC7AE6">
        <w:rPr>
          <w:rFonts w:cs="Arial"/>
          <w:iCs/>
          <w:color w:val="000000" w:themeColor="text1"/>
          <w:szCs w:val="15"/>
          <w:shd w:val="clear" w:color="auto" w:fill="FFFFFF"/>
        </w:rPr>
        <w:t xml:space="preserve"> s. 72.</w:t>
      </w:r>
    </w:p>
  </w:footnote>
  <w:footnote w:id="169">
    <w:p w:rsidR="00515200" w:rsidRPr="00BC7AE6" w:rsidRDefault="00515200" w:rsidP="00E61C72">
      <w:pPr>
        <w:pStyle w:val="DipnotMetni"/>
        <w:rPr>
          <w:rFonts w:cs="Arial"/>
        </w:rPr>
      </w:pPr>
      <w:r w:rsidRPr="00BC7AE6">
        <w:rPr>
          <w:rStyle w:val="DipnotBavurusu"/>
          <w:rFonts w:cs="Arial"/>
        </w:rPr>
        <w:footnoteRef/>
      </w:r>
      <w:r>
        <w:rPr>
          <w:rFonts w:cs="Arial"/>
        </w:rPr>
        <w:t xml:space="preserve"> </w:t>
      </w:r>
      <w:r w:rsidRPr="00BC7AE6">
        <w:rPr>
          <w:rFonts w:cs="Arial"/>
        </w:rPr>
        <w:t xml:space="preserve">Huge Sebag-Montefiore, </w:t>
      </w:r>
      <w:r w:rsidRPr="00BC7AE6">
        <w:rPr>
          <w:rFonts w:cs="Arial"/>
          <w:i/>
        </w:rPr>
        <w:t>Dunkirk-Fight to the Last Man</w:t>
      </w:r>
      <w:r w:rsidRPr="00BC7AE6">
        <w:rPr>
          <w:rFonts w:cs="Arial"/>
        </w:rPr>
        <w:t xml:space="preserve">, Harvard University </w:t>
      </w:r>
      <w:proofErr w:type="gramStart"/>
      <w:r w:rsidRPr="00BC7AE6">
        <w:rPr>
          <w:rFonts w:cs="Arial"/>
        </w:rPr>
        <w:t>Press,Cambridge</w:t>
      </w:r>
      <w:proofErr w:type="gramEnd"/>
      <w:r w:rsidRPr="00BC7AE6">
        <w:rPr>
          <w:rFonts w:cs="Arial"/>
        </w:rPr>
        <w:t xml:space="preserve"> 2006, s.50.</w:t>
      </w:r>
    </w:p>
  </w:footnote>
  <w:footnote w:id="170">
    <w:p w:rsidR="00515200" w:rsidRPr="00BC7AE6" w:rsidRDefault="00515200" w:rsidP="00216187">
      <w:pPr>
        <w:pStyle w:val="DipnotMetni"/>
        <w:jc w:val="both"/>
        <w:rPr>
          <w:sz w:val="22"/>
        </w:rPr>
      </w:pPr>
      <w:r w:rsidRPr="00BC7AE6">
        <w:rPr>
          <w:rStyle w:val="DipnotBavurusu"/>
          <w:rFonts w:cs="Arial"/>
        </w:rPr>
        <w:footnoteRef/>
      </w:r>
      <w:r>
        <w:rPr>
          <w:rFonts w:cs="Arial"/>
        </w:rPr>
        <w:t xml:space="preserve"> </w:t>
      </w:r>
      <w:r w:rsidRPr="00BC7AE6">
        <w:rPr>
          <w:rFonts w:cs="Arial"/>
        </w:rPr>
        <w:t xml:space="preserve">Zaloga, </w:t>
      </w:r>
      <w:r w:rsidRPr="00BC7AE6">
        <w:rPr>
          <w:rFonts w:cs="Arial"/>
          <w:i/>
        </w:rPr>
        <w:t xml:space="preserve">Panzer IV vs Char B1 Bis: France 1940, </w:t>
      </w:r>
      <w:r w:rsidRPr="00BC7AE6">
        <w:rPr>
          <w:rFonts w:cs="Arial"/>
        </w:rPr>
        <w:t>s.75.</w:t>
      </w:r>
    </w:p>
  </w:footnote>
  <w:footnote w:id="171">
    <w:p w:rsidR="00515200" w:rsidRPr="00BC7AE6" w:rsidRDefault="00515200" w:rsidP="00216187">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Jentz, </w:t>
      </w:r>
      <w:r w:rsidRPr="00BC7AE6">
        <w:rPr>
          <w:rFonts w:cs="Arial"/>
          <w:i/>
        </w:rPr>
        <w:t xml:space="preserve">The Complete Guide to the Creation&amp;Combat Employment of Germany’s Tank Force 1933-1942, </w:t>
      </w:r>
      <w:r w:rsidRPr="00BC7AE6">
        <w:rPr>
          <w:rFonts w:cs="Arial"/>
        </w:rPr>
        <w:t>s. 141.</w:t>
      </w:r>
    </w:p>
  </w:footnote>
  <w:footnote w:id="172">
    <w:p w:rsidR="00515200" w:rsidRPr="00BC7AE6" w:rsidRDefault="00515200" w:rsidP="00216187">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Perrett, </w:t>
      </w:r>
      <w:r w:rsidRPr="00BC7AE6">
        <w:rPr>
          <w:rFonts w:cs="Arial"/>
          <w:i/>
        </w:rPr>
        <w:t xml:space="preserve">The Panzerkampfwagen IV, </w:t>
      </w:r>
      <w:r w:rsidRPr="00BC7AE6">
        <w:rPr>
          <w:rFonts w:cs="Arial"/>
        </w:rPr>
        <w:t>s. 34.</w:t>
      </w:r>
    </w:p>
  </w:footnote>
  <w:footnote w:id="173">
    <w:p w:rsidR="00515200" w:rsidRPr="00216187" w:rsidRDefault="00515200" w:rsidP="00216187">
      <w:pPr>
        <w:pStyle w:val="DipnotMetni"/>
        <w:jc w:val="both"/>
        <w:rPr>
          <w:rFonts w:cs="Arial"/>
          <w:sz w:val="18"/>
        </w:rPr>
      </w:pPr>
      <w:r w:rsidRPr="00BC7AE6">
        <w:rPr>
          <w:rStyle w:val="DipnotBavurusu"/>
          <w:rFonts w:cs="Arial"/>
        </w:rPr>
        <w:footnoteRef/>
      </w:r>
      <w:r>
        <w:rPr>
          <w:rFonts w:cs="Arial"/>
        </w:rPr>
        <w:t xml:space="preserve"> </w:t>
      </w:r>
      <w:r w:rsidRPr="00BC7AE6">
        <w:rPr>
          <w:rFonts w:cs="Arial"/>
        </w:rPr>
        <w:t xml:space="preserve">Jentz, </w:t>
      </w:r>
      <w:r w:rsidRPr="00BC7AE6">
        <w:rPr>
          <w:rFonts w:cs="Arial"/>
          <w:i/>
        </w:rPr>
        <w:t xml:space="preserve">The Complete Guide to the Creation&amp;Combat Employment of Germany’s Tank Force 1933-1942, </w:t>
      </w:r>
      <w:r w:rsidRPr="00BC7AE6">
        <w:rPr>
          <w:rFonts w:cs="Arial"/>
        </w:rPr>
        <w:t>s. 157.</w:t>
      </w:r>
    </w:p>
  </w:footnote>
  <w:footnote w:id="174">
    <w:p w:rsidR="00515200" w:rsidRDefault="00515200" w:rsidP="00216187">
      <w:pPr>
        <w:pStyle w:val="DipnotMetni"/>
        <w:jc w:val="both"/>
      </w:pPr>
      <w:r w:rsidRPr="00BC7AE6">
        <w:rPr>
          <w:rStyle w:val="DipnotBavurusu"/>
          <w:rFonts w:cs="Arial"/>
        </w:rPr>
        <w:footnoteRef/>
      </w:r>
      <w:r>
        <w:rPr>
          <w:rFonts w:cs="Arial"/>
          <w:i/>
        </w:rPr>
        <w:t xml:space="preserve"> </w:t>
      </w:r>
      <w:r w:rsidRPr="00BC7AE6">
        <w:rPr>
          <w:rFonts w:cs="Arial"/>
          <w:i/>
        </w:rPr>
        <w:t>A.g.e</w:t>
      </w:r>
      <w:r w:rsidRPr="00BC7AE6">
        <w:rPr>
          <w:rFonts w:cs="Arial"/>
        </w:rPr>
        <w:t>. s. 160.</w:t>
      </w:r>
    </w:p>
  </w:footnote>
  <w:footnote w:id="175">
    <w:p w:rsidR="00515200" w:rsidRPr="00BC7AE6" w:rsidRDefault="00515200" w:rsidP="00216187">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Perrett, </w:t>
      </w:r>
      <w:r w:rsidRPr="00BC7AE6">
        <w:rPr>
          <w:rFonts w:cs="Arial"/>
          <w:i/>
        </w:rPr>
        <w:t xml:space="preserve">The Panzerkampfwagen IV, </w:t>
      </w:r>
      <w:r w:rsidRPr="00BC7AE6">
        <w:rPr>
          <w:rFonts w:cs="Arial"/>
        </w:rPr>
        <w:t>s.34.</w:t>
      </w:r>
    </w:p>
  </w:footnote>
  <w:footnote w:id="176">
    <w:p w:rsidR="00515200" w:rsidRPr="00BC7AE6" w:rsidRDefault="00515200" w:rsidP="00216187">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Jentz, </w:t>
      </w:r>
      <w:r w:rsidRPr="00BC7AE6">
        <w:rPr>
          <w:rFonts w:cs="Arial"/>
          <w:i/>
        </w:rPr>
        <w:t xml:space="preserve">The Complete Guide to the Creation&amp;Combat Employment of Germany’s Tank Force 1933-1942, </w:t>
      </w:r>
      <w:r w:rsidRPr="00BC7AE6">
        <w:rPr>
          <w:rFonts w:cs="Arial"/>
        </w:rPr>
        <w:t>s. 175.</w:t>
      </w:r>
    </w:p>
  </w:footnote>
  <w:footnote w:id="177">
    <w:p w:rsidR="00515200" w:rsidRPr="00BC7AE6" w:rsidRDefault="00515200" w:rsidP="00216187">
      <w:pPr>
        <w:pStyle w:val="DipnotMetni"/>
        <w:jc w:val="both"/>
        <w:rPr>
          <w:rFonts w:cs="Arial"/>
        </w:rPr>
      </w:pPr>
      <w:r w:rsidRPr="00BC7AE6">
        <w:rPr>
          <w:rStyle w:val="DipnotBavurusu"/>
          <w:rFonts w:cs="Arial"/>
        </w:rPr>
        <w:footnoteRef/>
      </w:r>
      <w:r>
        <w:rPr>
          <w:rFonts w:cs="Arial"/>
          <w:i/>
        </w:rPr>
        <w:t xml:space="preserve"> </w:t>
      </w:r>
      <w:r w:rsidRPr="00BC7AE6">
        <w:rPr>
          <w:rFonts w:cs="Arial"/>
          <w:i/>
        </w:rPr>
        <w:t>A.g.e.</w:t>
      </w:r>
      <w:r w:rsidRPr="00BC7AE6">
        <w:rPr>
          <w:rFonts w:cs="Arial"/>
        </w:rPr>
        <w:t xml:space="preserve"> s. 177-179.</w:t>
      </w:r>
    </w:p>
  </w:footnote>
  <w:footnote w:id="178">
    <w:p w:rsidR="00515200" w:rsidRPr="00BC7AE6" w:rsidRDefault="00515200" w:rsidP="00216187">
      <w:pPr>
        <w:pStyle w:val="DipnotMetni"/>
        <w:jc w:val="both"/>
        <w:rPr>
          <w:rFonts w:cs="Arial"/>
        </w:rPr>
      </w:pPr>
      <w:r w:rsidRPr="00BC7AE6">
        <w:rPr>
          <w:rStyle w:val="DipnotBavurusu"/>
          <w:rFonts w:cs="Arial"/>
        </w:rPr>
        <w:footnoteRef/>
      </w:r>
      <w:r>
        <w:rPr>
          <w:rFonts w:cs="Arial"/>
          <w:i/>
        </w:rPr>
        <w:t xml:space="preserve"> </w:t>
      </w:r>
      <w:r w:rsidRPr="00BC7AE6">
        <w:rPr>
          <w:rFonts w:cs="Arial"/>
          <w:i/>
        </w:rPr>
        <w:t>A.g.e.</w:t>
      </w:r>
      <w:r w:rsidRPr="00BC7AE6">
        <w:rPr>
          <w:rFonts w:cs="Arial"/>
        </w:rPr>
        <w:t xml:space="preserve"> s. 180.</w:t>
      </w:r>
    </w:p>
  </w:footnote>
  <w:footnote w:id="179">
    <w:p w:rsidR="00515200" w:rsidRDefault="00515200" w:rsidP="00216187">
      <w:pPr>
        <w:pStyle w:val="DipnotMetni"/>
        <w:jc w:val="both"/>
      </w:pPr>
      <w:r w:rsidRPr="00BC7AE6">
        <w:rPr>
          <w:rStyle w:val="DipnotBavurusu"/>
          <w:rFonts w:cs="Arial"/>
        </w:rPr>
        <w:footnoteRef/>
      </w:r>
      <w:r>
        <w:rPr>
          <w:rFonts w:cs="Arial"/>
        </w:rPr>
        <w:t xml:space="preserve"> </w:t>
      </w:r>
      <w:r w:rsidRPr="00BC7AE6">
        <w:rPr>
          <w:rFonts w:cs="Arial"/>
        </w:rPr>
        <w:t xml:space="preserve">Claude with Leife Hulbert Gillono, </w:t>
      </w:r>
      <w:r w:rsidRPr="00BC7AE6">
        <w:rPr>
          <w:rFonts w:cs="Arial"/>
          <w:i/>
        </w:rPr>
        <w:t>First Blood-US 1st Armored Division In Tunisia</w:t>
      </w:r>
      <w:r w:rsidRPr="00BC7AE6">
        <w:rPr>
          <w:rFonts w:cs="Arial"/>
        </w:rPr>
        <w:t>, The Oliver Publishing Group, Avusturalya 2010, s. 21.</w:t>
      </w:r>
    </w:p>
  </w:footnote>
  <w:footnote w:id="180">
    <w:p w:rsidR="00515200" w:rsidRPr="00BC7AE6" w:rsidRDefault="00515200" w:rsidP="00A563EC">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Jentz, </w:t>
      </w:r>
      <w:r w:rsidRPr="00BC7AE6">
        <w:rPr>
          <w:rFonts w:cs="Arial"/>
          <w:i/>
        </w:rPr>
        <w:t xml:space="preserve">Panzertruppen 2- The Complete Guide to the Creation&amp;Combat Employment of Germany’s Tank Force 1943-1945, </w:t>
      </w:r>
      <w:r w:rsidRPr="00BC7AE6">
        <w:rPr>
          <w:rFonts w:cs="Arial"/>
        </w:rPr>
        <w:t>s. 20.</w:t>
      </w:r>
    </w:p>
  </w:footnote>
  <w:footnote w:id="181">
    <w:p w:rsidR="00515200" w:rsidRPr="00BC7AE6" w:rsidRDefault="00515200" w:rsidP="00A563EC">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Will Fowler, </w:t>
      </w:r>
      <w:r w:rsidRPr="00BC7AE6">
        <w:rPr>
          <w:rFonts w:cs="Arial"/>
          <w:i/>
        </w:rPr>
        <w:t>The Balkans and North Africa 1941-1942</w:t>
      </w:r>
      <w:r w:rsidRPr="00BC7AE6">
        <w:rPr>
          <w:rFonts w:cs="Arial"/>
        </w:rPr>
        <w:t>, Ian Allan Publishing, Hersham 2003, s.20.</w:t>
      </w:r>
      <w:r w:rsidRPr="00BC7AE6">
        <w:rPr>
          <w:rFonts w:eastAsia="Times New Roman" w:cs="Arial"/>
          <w:color w:val="222222"/>
        </w:rPr>
        <w:t xml:space="preserve"> </w:t>
      </w:r>
    </w:p>
  </w:footnote>
  <w:footnote w:id="182">
    <w:p w:rsidR="00515200" w:rsidRPr="00BC7AE6" w:rsidRDefault="00515200" w:rsidP="00A563EC">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Jentz, </w:t>
      </w:r>
      <w:r w:rsidRPr="00BC7AE6">
        <w:rPr>
          <w:rFonts w:cs="Arial"/>
          <w:i/>
        </w:rPr>
        <w:t xml:space="preserve">Panzertruppen 2- The Complete Guide to the Creation&amp;Combat Employment of Germany’s Tank Force 1943-1945, </w:t>
      </w:r>
      <w:r w:rsidRPr="00BC7AE6">
        <w:rPr>
          <w:rFonts w:cs="Arial"/>
        </w:rPr>
        <w:t>s. 20.</w:t>
      </w:r>
    </w:p>
  </w:footnote>
  <w:footnote w:id="183">
    <w:p w:rsidR="00515200" w:rsidRPr="00A563EC" w:rsidRDefault="00515200" w:rsidP="00A563EC">
      <w:pPr>
        <w:pStyle w:val="DipnotMetni"/>
        <w:jc w:val="both"/>
        <w:rPr>
          <w:rFonts w:cs="Arial"/>
          <w:sz w:val="18"/>
        </w:rPr>
      </w:pPr>
      <w:r w:rsidRPr="00BC7AE6">
        <w:rPr>
          <w:rStyle w:val="DipnotBavurusu"/>
          <w:rFonts w:cs="Arial"/>
        </w:rPr>
        <w:footnoteRef/>
      </w:r>
      <w:r>
        <w:rPr>
          <w:rFonts w:cs="Arial"/>
        </w:rPr>
        <w:t xml:space="preserve"> </w:t>
      </w:r>
      <w:r w:rsidRPr="00BC7AE6">
        <w:rPr>
          <w:rFonts w:cs="Arial"/>
        </w:rPr>
        <w:t xml:space="preserve">Jentz, </w:t>
      </w:r>
      <w:r w:rsidRPr="00BC7AE6">
        <w:rPr>
          <w:rFonts w:cs="Arial"/>
          <w:i/>
        </w:rPr>
        <w:t xml:space="preserve">The Complete Guide to the Creation&amp;Combat Employment of Germany’s Tank Force 1933-1942, </w:t>
      </w:r>
      <w:r w:rsidRPr="00BC7AE6">
        <w:rPr>
          <w:rFonts w:cs="Arial"/>
        </w:rPr>
        <w:t>s. 190-193.</w:t>
      </w:r>
    </w:p>
  </w:footnote>
  <w:footnote w:id="184">
    <w:p w:rsidR="00515200" w:rsidRPr="00BC7AE6" w:rsidRDefault="00515200" w:rsidP="00A563EC">
      <w:pPr>
        <w:pStyle w:val="DipnotMetni"/>
        <w:jc w:val="both"/>
        <w:rPr>
          <w:rFonts w:cs="Arial"/>
        </w:rPr>
      </w:pPr>
      <w:r w:rsidRPr="00BC7AE6">
        <w:rPr>
          <w:rStyle w:val="DipnotBavurusu"/>
          <w:rFonts w:cs="Arial"/>
        </w:rPr>
        <w:footnoteRef/>
      </w:r>
      <w:r>
        <w:rPr>
          <w:rFonts w:cs="Arial"/>
          <w:szCs w:val="18"/>
        </w:rPr>
        <w:t xml:space="preserve"> </w:t>
      </w:r>
      <w:r w:rsidRPr="00BC7AE6">
        <w:rPr>
          <w:rFonts w:cs="Arial"/>
          <w:szCs w:val="18"/>
        </w:rPr>
        <w:t xml:space="preserve">Tom Jentz, Tony Byran, </w:t>
      </w:r>
      <w:r w:rsidRPr="00BC7AE6">
        <w:rPr>
          <w:rFonts w:cs="Arial"/>
          <w:i/>
          <w:iCs/>
          <w:szCs w:val="18"/>
          <w:shd w:val="clear" w:color="auto" w:fill="FFFFFF"/>
        </w:rPr>
        <w:t>Panzerkampfwagen IV Ausf. G, H and J 1942-45</w:t>
      </w:r>
      <w:r w:rsidRPr="00BC7AE6">
        <w:rPr>
          <w:rFonts w:cs="Arial"/>
          <w:szCs w:val="18"/>
          <w:shd w:val="clear" w:color="auto" w:fill="FFFFFF"/>
        </w:rPr>
        <w:t>, Osprey, Oxford 2001, s. 33.</w:t>
      </w:r>
    </w:p>
  </w:footnote>
  <w:footnote w:id="185">
    <w:p w:rsidR="00515200" w:rsidRPr="00BC7AE6" w:rsidRDefault="00515200" w:rsidP="00A563EC">
      <w:pPr>
        <w:pStyle w:val="DipnotMetni"/>
        <w:jc w:val="both"/>
        <w:rPr>
          <w:sz w:val="22"/>
        </w:rPr>
      </w:pPr>
      <w:r w:rsidRPr="00BC7AE6">
        <w:rPr>
          <w:rStyle w:val="DipnotBavurusu"/>
          <w:rFonts w:cs="Arial"/>
        </w:rPr>
        <w:footnoteRef/>
      </w:r>
      <w:r>
        <w:rPr>
          <w:rFonts w:cs="Arial"/>
        </w:rPr>
        <w:t xml:space="preserve"> </w:t>
      </w:r>
      <w:r w:rsidRPr="00BC7AE6">
        <w:rPr>
          <w:rFonts w:cs="Arial"/>
        </w:rPr>
        <w:t xml:space="preserve">Jentz, </w:t>
      </w:r>
      <w:r w:rsidRPr="00BC7AE6">
        <w:rPr>
          <w:rFonts w:cs="Arial"/>
          <w:i/>
        </w:rPr>
        <w:t xml:space="preserve">The Complete Guide to the Creation&amp;Combat Employment of Germany’s Tank Force 1933-1942, </w:t>
      </w:r>
      <w:r w:rsidRPr="00BC7AE6">
        <w:rPr>
          <w:rFonts w:cs="Arial"/>
        </w:rPr>
        <w:t>s.195.</w:t>
      </w:r>
    </w:p>
  </w:footnote>
  <w:footnote w:id="186">
    <w:p w:rsidR="00515200" w:rsidRPr="00BC7AE6" w:rsidRDefault="00515200" w:rsidP="00A563EC">
      <w:pPr>
        <w:pStyle w:val="DipnotMetni"/>
        <w:jc w:val="both"/>
        <w:rPr>
          <w:rFonts w:cs="Arial"/>
        </w:rPr>
      </w:pPr>
      <w:r w:rsidRPr="00BC7AE6">
        <w:rPr>
          <w:rStyle w:val="DipnotBavurusu"/>
          <w:rFonts w:cs="Arial"/>
        </w:rPr>
        <w:footnoteRef/>
      </w:r>
      <w:r>
        <w:rPr>
          <w:rFonts w:cs="Arial"/>
          <w:i/>
        </w:rPr>
        <w:t xml:space="preserve"> </w:t>
      </w:r>
      <w:r w:rsidRPr="00BC7AE6">
        <w:rPr>
          <w:rFonts w:cs="Arial"/>
          <w:i/>
        </w:rPr>
        <w:t xml:space="preserve">A.g.e. </w:t>
      </w:r>
      <w:r w:rsidRPr="00BC7AE6">
        <w:rPr>
          <w:rFonts w:cs="Arial"/>
        </w:rPr>
        <w:t>s. 206</w:t>
      </w:r>
    </w:p>
  </w:footnote>
  <w:footnote w:id="187">
    <w:p w:rsidR="00515200" w:rsidRPr="00BC7AE6" w:rsidRDefault="00515200" w:rsidP="00A563EC">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David M.Glantz, Jonathan M.House, When Titans Clashed: How the Red Army Stopped Hitler, University Press of Kansas, Kansas </w:t>
      </w:r>
      <w:r w:rsidRPr="00BC7AE6">
        <w:rPr>
          <w:rFonts w:eastAsia="Times New Roman" w:cs="Arial"/>
          <w:color w:val="000000" w:themeColor="text1"/>
        </w:rPr>
        <w:t>1995, s. 293.</w:t>
      </w:r>
    </w:p>
  </w:footnote>
  <w:footnote w:id="188">
    <w:p w:rsidR="00515200" w:rsidRPr="00A563EC" w:rsidRDefault="00515200" w:rsidP="00A563EC">
      <w:pPr>
        <w:pStyle w:val="DipnotMetni"/>
        <w:jc w:val="both"/>
        <w:rPr>
          <w:rFonts w:cs="Arial"/>
          <w:sz w:val="18"/>
        </w:rPr>
      </w:pPr>
      <w:r w:rsidRPr="00BC7AE6">
        <w:rPr>
          <w:rStyle w:val="DipnotBavurusu"/>
          <w:rFonts w:cs="Arial"/>
        </w:rPr>
        <w:footnoteRef/>
      </w:r>
      <w:r>
        <w:rPr>
          <w:rFonts w:cs="Arial"/>
          <w:shd w:val="clear" w:color="auto" w:fill="FFFFFF"/>
        </w:rPr>
        <w:t xml:space="preserve"> </w:t>
      </w:r>
      <w:r w:rsidRPr="00BC7AE6">
        <w:rPr>
          <w:rFonts w:cs="Arial"/>
          <w:shd w:val="clear" w:color="auto" w:fill="FFFFFF"/>
        </w:rPr>
        <w:t xml:space="preserve">Christopher J.Argyle, </w:t>
      </w:r>
      <w:r w:rsidRPr="00BC7AE6">
        <w:rPr>
          <w:rFonts w:cs="Arial"/>
          <w:i/>
          <w:shd w:val="clear" w:color="auto" w:fill="FFFFFF"/>
        </w:rPr>
        <w:t>Chronology of World War II</w:t>
      </w:r>
      <w:r w:rsidRPr="00BC7AE6">
        <w:rPr>
          <w:rFonts w:cs="Arial"/>
          <w:shd w:val="clear" w:color="auto" w:fill="FFFFFF"/>
        </w:rPr>
        <w:t>, Marshall Cavendish, 1980, s. 78.</w:t>
      </w:r>
    </w:p>
  </w:footnote>
  <w:footnote w:id="189">
    <w:p w:rsidR="00515200" w:rsidRPr="00BC7AE6" w:rsidRDefault="00515200" w:rsidP="00A563EC">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Steven H.Newton, </w:t>
      </w:r>
      <w:r w:rsidRPr="00BC7AE6">
        <w:rPr>
          <w:rFonts w:cs="Arial"/>
          <w:i/>
        </w:rPr>
        <w:t>Panzer Operations: The Eastern Front Memoir of General Raus 1941-1945</w:t>
      </w:r>
      <w:r w:rsidRPr="00BC7AE6">
        <w:rPr>
          <w:rFonts w:cs="Arial"/>
        </w:rPr>
        <w:t>, Da Capo Press, 2009,</w:t>
      </w:r>
      <w:r w:rsidRPr="00BC7AE6">
        <w:rPr>
          <w:rFonts w:cs="Arial"/>
          <w:color w:val="FF0000"/>
          <w:shd w:val="clear" w:color="auto" w:fill="F7F7F7"/>
        </w:rPr>
        <w:t xml:space="preserve"> </w:t>
      </w:r>
      <w:r w:rsidRPr="00BC7AE6">
        <w:rPr>
          <w:rFonts w:cs="Arial"/>
          <w:shd w:val="clear" w:color="auto" w:fill="F7F7F7"/>
        </w:rPr>
        <w:t>s.</w:t>
      </w:r>
      <w:r w:rsidRPr="00BC7AE6">
        <w:rPr>
          <w:rFonts w:cs="Arial"/>
          <w:color w:val="000000" w:themeColor="text1"/>
          <w:shd w:val="clear" w:color="auto" w:fill="F7F7F7"/>
        </w:rPr>
        <w:t xml:space="preserve"> 9</w:t>
      </w:r>
    </w:p>
  </w:footnote>
  <w:footnote w:id="190">
    <w:p w:rsidR="00515200" w:rsidRPr="00BC7AE6" w:rsidRDefault="00515200" w:rsidP="00A563EC">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Jentz, </w:t>
      </w:r>
      <w:r w:rsidRPr="00BC7AE6">
        <w:rPr>
          <w:rFonts w:cs="Arial"/>
          <w:i/>
        </w:rPr>
        <w:t xml:space="preserve">The Complete Guide to the Creation&amp;Combat Employment of Germany’s Tank Force 1933-1942, </w:t>
      </w:r>
      <w:r w:rsidRPr="00BC7AE6">
        <w:rPr>
          <w:rFonts w:cs="Arial"/>
        </w:rPr>
        <w:t>s. 209.</w:t>
      </w:r>
    </w:p>
  </w:footnote>
  <w:footnote w:id="191">
    <w:p w:rsidR="00515200" w:rsidRPr="00BC7AE6" w:rsidRDefault="00515200" w:rsidP="00A563EC">
      <w:pPr>
        <w:pStyle w:val="DipnotMetni"/>
        <w:jc w:val="both"/>
        <w:rPr>
          <w:sz w:val="22"/>
        </w:rPr>
      </w:pPr>
      <w:r w:rsidRPr="00BC7AE6">
        <w:rPr>
          <w:rStyle w:val="DipnotBavurusu"/>
          <w:rFonts w:cs="Arial"/>
        </w:rPr>
        <w:footnoteRef/>
      </w:r>
      <w:r>
        <w:rPr>
          <w:rFonts w:cs="Arial"/>
          <w:i/>
        </w:rPr>
        <w:t xml:space="preserve"> </w:t>
      </w:r>
      <w:r w:rsidRPr="00BC7AE6">
        <w:rPr>
          <w:rFonts w:cs="Arial"/>
          <w:i/>
        </w:rPr>
        <w:t xml:space="preserve">A.g.e </w:t>
      </w:r>
      <w:r w:rsidRPr="00BC7AE6">
        <w:rPr>
          <w:rFonts w:cs="Arial"/>
        </w:rPr>
        <w:t>s. 266.</w:t>
      </w:r>
    </w:p>
  </w:footnote>
  <w:footnote w:id="192">
    <w:p w:rsidR="00515200" w:rsidRPr="00BC7AE6" w:rsidRDefault="00515200" w:rsidP="00A563EC">
      <w:pPr>
        <w:pStyle w:val="DipnotMetni"/>
        <w:jc w:val="both"/>
        <w:rPr>
          <w:rFonts w:cs="Arial"/>
        </w:rPr>
      </w:pPr>
      <w:r w:rsidRPr="00BC7AE6">
        <w:rPr>
          <w:rStyle w:val="DipnotBavurusu"/>
          <w:rFonts w:cs="Arial"/>
        </w:rPr>
        <w:footnoteRef/>
      </w:r>
      <w:r>
        <w:rPr>
          <w:rFonts w:cs="Arial"/>
          <w:i/>
        </w:rPr>
        <w:t xml:space="preserve"> </w:t>
      </w:r>
      <w:r w:rsidRPr="00BC7AE6">
        <w:rPr>
          <w:rFonts w:cs="Arial"/>
          <w:i/>
        </w:rPr>
        <w:t>A.g.e</w:t>
      </w:r>
      <w:r w:rsidRPr="00BC7AE6">
        <w:rPr>
          <w:rFonts w:cs="Arial"/>
        </w:rPr>
        <w:t>. s. 266.</w:t>
      </w:r>
    </w:p>
  </w:footnote>
  <w:footnote w:id="193">
    <w:p w:rsidR="00515200" w:rsidRPr="00BC7AE6" w:rsidRDefault="00515200" w:rsidP="00A563EC">
      <w:pPr>
        <w:pStyle w:val="DipnotMetni"/>
        <w:jc w:val="both"/>
        <w:rPr>
          <w:rFonts w:cs="Arial"/>
        </w:rPr>
      </w:pPr>
      <w:r w:rsidRPr="00BC7AE6">
        <w:rPr>
          <w:rStyle w:val="DipnotBavurusu"/>
          <w:rFonts w:cs="Arial"/>
        </w:rPr>
        <w:footnoteRef/>
      </w:r>
      <w:r>
        <w:rPr>
          <w:rFonts w:cs="Arial"/>
        </w:rPr>
        <w:t xml:space="preserve"> </w:t>
      </w:r>
      <w:r w:rsidRPr="00BC7AE6">
        <w:rPr>
          <w:rFonts w:cs="Arial"/>
        </w:rPr>
        <w:t xml:space="preserve">Jentz, </w:t>
      </w:r>
      <w:r w:rsidRPr="00BC7AE6">
        <w:rPr>
          <w:rFonts w:cs="Arial"/>
          <w:i/>
        </w:rPr>
        <w:t xml:space="preserve">Panzertruppen 2- The Complete Guide to the Creation&amp;Combat Employment of Germany’s Tank Force 1943-1945, </w:t>
      </w:r>
      <w:r w:rsidRPr="00BC7AE6">
        <w:rPr>
          <w:rFonts w:cs="Arial"/>
        </w:rPr>
        <w:t>s. 282.</w:t>
      </w:r>
    </w:p>
  </w:footnote>
  <w:footnote w:id="194">
    <w:p w:rsidR="00515200" w:rsidRPr="00BC7AE6" w:rsidRDefault="00515200" w:rsidP="00A563EC">
      <w:pPr>
        <w:pStyle w:val="DipnotMetni"/>
        <w:jc w:val="both"/>
        <w:rPr>
          <w:rFonts w:cs="Arial"/>
        </w:rPr>
      </w:pPr>
      <w:r w:rsidRPr="00BC7AE6">
        <w:rPr>
          <w:rStyle w:val="DipnotBavurusu"/>
          <w:rFonts w:cs="Arial"/>
        </w:rPr>
        <w:footnoteRef/>
      </w:r>
      <w:r>
        <w:rPr>
          <w:rFonts w:cs="Arial"/>
          <w:i/>
        </w:rPr>
        <w:t xml:space="preserve"> </w:t>
      </w:r>
      <w:r w:rsidRPr="00BC7AE6">
        <w:rPr>
          <w:rFonts w:cs="Arial"/>
          <w:i/>
        </w:rPr>
        <w:t>A.g.e.</w:t>
      </w:r>
      <w:r w:rsidRPr="00BC7AE6">
        <w:rPr>
          <w:rFonts w:cs="Arial"/>
        </w:rPr>
        <w:t xml:space="preserve"> s. 282.</w:t>
      </w:r>
    </w:p>
  </w:footnote>
  <w:footnote w:id="195">
    <w:p w:rsidR="00515200" w:rsidRPr="00A563EC" w:rsidRDefault="00515200" w:rsidP="00A563EC">
      <w:pPr>
        <w:pStyle w:val="DipnotMetni"/>
        <w:jc w:val="both"/>
        <w:rPr>
          <w:rFonts w:cs="Arial"/>
          <w:sz w:val="18"/>
        </w:rPr>
      </w:pPr>
      <w:r w:rsidRPr="00BC7AE6">
        <w:rPr>
          <w:rStyle w:val="DipnotBavurusu"/>
          <w:rFonts w:cs="Arial"/>
        </w:rPr>
        <w:footnoteRef/>
      </w:r>
      <w:r>
        <w:rPr>
          <w:rFonts w:cs="Arial"/>
        </w:rPr>
        <w:t xml:space="preserve"> </w:t>
      </w:r>
      <w:r w:rsidRPr="00BC7AE6">
        <w:rPr>
          <w:rFonts w:cs="Arial"/>
        </w:rPr>
        <w:t xml:space="preserve">Carlos Caballero, Lucas Molina, </w:t>
      </w:r>
      <w:r w:rsidRPr="00BC7AE6">
        <w:rPr>
          <w:rFonts w:cs="Arial"/>
          <w:i/>
          <w:iCs/>
          <w:shd w:val="clear" w:color="auto" w:fill="FFFFFF"/>
        </w:rPr>
        <w:t>Panzer IV: El puño de la Wehrmacht</w:t>
      </w:r>
      <w:r w:rsidRPr="00BC7AE6">
        <w:rPr>
          <w:rFonts w:cs="Arial"/>
          <w:color w:val="222222"/>
        </w:rPr>
        <w:t>, AFE Editons, İspanya 2006, s. 59-62.</w:t>
      </w:r>
    </w:p>
  </w:footnote>
  <w:footnote w:id="196">
    <w:p w:rsidR="00515200" w:rsidRPr="00B96C94" w:rsidRDefault="00515200" w:rsidP="00A563EC">
      <w:pPr>
        <w:pStyle w:val="DipnotMetni"/>
        <w:jc w:val="both"/>
        <w:rPr>
          <w:sz w:val="22"/>
        </w:rPr>
      </w:pPr>
      <w:r w:rsidRPr="00B96C94">
        <w:rPr>
          <w:rStyle w:val="DipnotBavurusu"/>
          <w:rFonts w:cs="Arial"/>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103.</w:t>
      </w:r>
    </w:p>
  </w:footnote>
  <w:footnote w:id="197">
    <w:p w:rsidR="00515200" w:rsidRPr="00B96C94" w:rsidRDefault="00515200" w:rsidP="00A563EC">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107.</w:t>
      </w:r>
    </w:p>
  </w:footnote>
  <w:footnote w:id="198">
    <w:p w:rsidR="00515200" w:rsidRPr="00A563EC" w:rsidRDefault="00515200" w:rsidP="00A563EC">
      <w:pPr>
        <w:pStyle w:val="DipnotMetni"/>
        <w:jc w:val="both"/>
        <w:rPr>
          <w:rFonts w:cs="Arial"/>
          <w:sz w:val="18"/>
        </w:rPr>
      </w:pPr>
      <w:r w:rsidRPr="00B96C94">
        <w:rPr>
          <w:rStyle w:val="DipnotBavurusu"/>
          <w:rFonts w:cs="Arial"/>
        </w:rPr>
        <w:footnoteRef/>
      </w:r>
      <w:r>
        <w:rPr>
          <w:rFonts w:cs="Arial"/>
          <w:i/>
        </w:rPr>
        <w:t xml:space="preserve"> </w:t>
      </w:r>
      <w:r w:rsidRPr="00B96C94">
        <w:rPr>
          <w:rFonts w:cs="Arial"/>
          <w:i/>
        </w:rPr>
        <w:t xml:space="preserve">A.g.e. </w:t>
      </w:r>
      <w:r w:rsidRPr="00B96C94">
        <w:rPr>
          <w:rFonts w:cs="Arial"/>
        </w:rPr>
        <w:t>s. 137-138.</w:t>
      </w:r>
    </w:p>
  </w:footnote>
  <w:footnote w:id="199">
    <w:p w:rsidR="00515200" w:rsidRPr="00B96C94" w:rsidRDefault="00515200" w:rsidP="00A563EC">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144. </w:t>
      </w:r>
    </w:p>
  </w:footnote>
  <w:footnote w:id="200">
    <w:p w:rsidR="00515200" w:rsidRPr="00B96C94" w:rsidRDefault="00515200" w:rsidP="00A563EC">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248. </w:t>
      </w:r>
    </w:p>
  </w:footnote>
  <w:footnote w:id="201">
    <w:p w:rsidR="00515200" w:rsidRPr="00B96C94" w:rsidRDefault="00515200" w:rsidP="00A563EC">
      <w:pPr>
        <w:pStyle w:val="DipnotMetni"/>
        <w:jc w:val="both"/>
        <w:rPr>
          <w:sz w:val="22"/>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177. </w:t>
      </w:r>
    </w:p>
  </w:footnote>
  <w:footnote w:id="202">
    <w:p w:rsidR="00515200" w:rsidRPr="00B96C94" w:rsidRDefault="00515200" w:rsidP="00A563EC">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185. </w:t>
      </w:r>
    </w:p>
  </w:footnote>
  <w:footnote w:id="203">
    <w:p w:rsidR="00515200" w:rsidRPr="00A563EC" w:rsidRDefault="00515200" w:rsidP="00A563EC">
      <w:pPr>
        <w:pStyle w:val="DipnotMetni"/>
        <w:jc w:val="both"/>
        <w:rPr>
          <w:rFonts w:cs="Arial"/>
          <w:sz w:val="18"/>
        </w:rPr>
      </w:pPr>
      <w:r w:rsidRPr="00B96C94">
        <w:rPr>
          <w:rStyle w:val="DipnotBavurusu"/>
          <w:rFonts w:cs="Arial"/>
        </w:rPr>
        <w:footnoteRef/>
      </w:r>
      <w:r>
        <w:rPr>
          <w:rFonts w:cs="Arial"/>
        </w:rPr>
        <w:t xml:space="preserve"> </w:t>
      </w:r>
      <w:r w:rsidRPr="00B96C94">
        <w:rPr>
          <w:rFonts w:cs="Arial"/>
        </w:rPr>
        <w:t xml:space="preserve">Max Hastings, </w:t>
      </w:r>
      <w:r w:rsidRPr="00B96C94">
        <w:rPr>
          <w:rFonts w:cs="Arial"/>
          <w:i/>
        </w:rPr>
        <w:t>Das Reich The March of The 2nd SS Panzer Division Through France</w:t>
      </w:r>
      <w:r w:rsidRPr="00B96C94">
        <w:rPr>
          <w:rFonts w:cs="Arial"/>
        </w:rPr>
        <w:t>, Holt,</w:t>
      </w:r>
      <w:r>
        <w:rPr>
          <w:rFonts w:cs="Arial"/>
        </w:rPr>
        <w:t xml:space="preserve"> </w:t>
      </w:r>
      <w:r w:rsidRPr="00B96C94">
        <w:rPr>
          <w:rFonts w:cs="Arial"/>
        </w:rPr>
        <w:t>Rinehart and Winston, New York 1982, s. 133.</w:t>
      </w:r>
    </w:p>
  </w:footnote>
  <w:footnote w:id="204">
    <w:p w:rsidR="00515200" w:rsidRPr="00B96C94" w:rsidRDefault="00515200" w:rsidP="00A563EC">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Steven J.Zaloga, Richard Chasemore, </w:t>
      </w:r>
      <w:r w:rsidRPr="00B96C94">
        <w:rPr>
          <w:rFonts w:cs="Arial"/>
          <w:i/>
        </w:rPr>
        <w:t>Panzer IV vs Sherman: France 1944</w:t>
      </w:r>
      <w:r w:rsidRPr="00B96C94">
        <w:rPr>
          <w:rFonts w:cs="Arial"/>
        </w:rPr>
        <w:t xml:space="preserve">, Osprey, Oxford 2015, s. 20. </w:t>
      </w:r>
    </w:p>
  </w:footnote>
  <w:footnote w:id="205">
    <w:p w:rsidR="00515200" w:rsidRPr="00B96C94" w:rsidRDefault="00515200" w:rsidP="00A563EC">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Hastings, </w:t>
      </w:r>
      <w:r w:rsidRPr="00B96C94">
        <w:rPr>
          <w:rFonts w:cs="Arial"/>
          <w:i/>
        </w:rPr>
        <w:t>a.g.e.</w:t>
      </w:r>
      <w:r w:rsidRPr="00B96C94">
        <w:rPr>
          <w:rFonts w:cs="Arial"/>
        </w:rPr>
        <w:t xml:space="preserve"> s. 225. </w:t>
      </w:r>
      <w:r w:rsidRPr="00B96C94">
        <w:rPr>
          <w:rFonts w:eastAsia="Times New Roman" w:cs="Arial"/>
          <w:color w:val="222222"/>
        </w:rPr>
        <w:t xml:space="preserve"> </w:t>
      </w:r>
    </w:p>
  </w:footnote>
  <w:footnote w:id="206">
    <w:p w:rsidR="00515200" w:rsidRDefault="00515200" w:rsidP="00A563EC">
      <w:pPr>
        <w:pStyle w:val="DipnotMetni"/>
        <w:jc w:val="both"/>
      </w:pPr>
      <w:r w:rsidRPr="00B96C94">
        <w:rPr>
          <w:rStyle w:val="DipnotBavurusu"/>
          <w:rFonts w:cs="Arial"/>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248.</w:t>
      </w:r>
    </w:p>
  </w:footnote>
  <w:footnote w:id="207">
    <w:p w:rsidR="00515200" w:rsidRPr="00B96C94" w:rsidRDefault="00515200" w:rsidP="00A563EC">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Hillary Doyle, Tom Jentz, </w:t>
      </w:r>
      <w:r w:rsidRPr="00B96C94">
        <w:rPr>
          <w:rFonts w:cs="Arial"/>
          <w:i/>
        </w:rPr>
        <w:t>Panther Variants 1942-1945</w:t>
      </w:r>
      <w:r w:rsidRPr="00B96C94">
        <w:rPr>
          <w:rFonts w:cs="Arial"/>
        </w:rPr>
        <w:t>, Osprey, Oxford 1997,s. 40-41.</w:t>
      </w:r>
    </w:p>
  </w:footnote>
  <w:footnote w:id="208">
    <w:p w:rsidR="00515200" w:rsidRDefault="00515200" w:rsidP="00A563EC">
      <w:pPr>
        <w:pStyle w:val="DipnotMetni"/>
        <w:jc w:val="both"/>
      </w:pPr>
      <w:r w:rsidRPr="00B96C94">
        <w:rPr>
          <w:rStyle w:val="DipnotBavurusu"/>
          <w:rFonts w:cs="Arial"/>
        </w:rPr>
        <w:footnoteRef/>
      </w:r>
      <w:r>
        <w:rPr>
          <w:rFonts w:cs="Arial"/>
        </w:rPr>
        <w:t xml:space="preserve"> </w:t>
      </w:r>
      <w:r w:rsidRPr="00B96C94">
        <w:rPr>
          <w:rFonts w:cs="Arial"/>
        </w:rPr>
        <w:t xml:space="preserve">Kryzsztof Mucha, George Parada ve Wojciech Styrna, </w:t>
      </w:r>
      <w:r w:rsidRPr="00B96C94">
        <w:rPr>
          <w:rFonts w:cs="Arial"/>
          <w:i/>
        </w:rPr>
        <w:t>Panzer IV</w:t>
      </w:r>
      <w:r w:rsidRPr="00B96C94">
        <w:rPr>
          <w:rFonts w:cs="Arial"/>
        </w:rPr>
        <w:t>, Kagero Publishing, Lublin 2002, s.8.</w:t>
      </w:r>
    </w:p>
  </w:footnote>
  <w:footnote w:id="209">
    <w:p w:rsidR="00515200" w:rsidRPr="00B96C94" w:rsidRDefault="00515200" w:rsidP="00A563EC">
      <w:pPr>
        <w:pStyle w:val="DipnotMetni"/>
        <w:jc w:val="both"/>
        <w:rPr>
          <w:rFonts w:cs="Arial"/>
        </w:rPr>
      </w:pPr>
      <w:r w:rsidRPr="00B96C94">
        <w:rPr>
          <w:rStyle w:val="DipnotBavurusu"/>
          <w:rFonts w:cs="Arial"/>
        </w:rPr>
        <w:footnoteRef/>
      </w:r>
      <w:r>
        <w:rPr>
          <w:rFonts w:cs="Arial"/>
        </w:rPr>
        <w:t xml:space="preserve"> </w:t>
      </w:r>
      <w:r w:rsidRPr="00B96C94">
        <w:rPr>
          <w:rFonts w:cs="Arial"/>
        </w:rPr>
        <w:t>Byran Perrett</w:t>
      </w:r>
      <w:r w:rsidRPr="00B96C94">
        <w:rPr>
          <w:rFonts w:cs="Arial"/>
          <w:i/>
        </w:rPr>
        <w:t>, Panzerkampfwagen V- Panther</w:t>
      </w:r>
      <w:r w:rsidRPr="00B96C94">
        <w:rPr>
          <w:rFonts w:cs="Arial"/>
        </w:rPr>
        <w:t xml:space="preserve">, Osprey, Londra 1980, s. 44. </w:t>
      </w:r>
    </w:p>
  </w:footnote>
  <w:footnote w:id="210">
    <w:p w:rsidR="00515200" w:rsidRPr="00A563EC" w:rsidRDefault="00515200" w:rsidP="00A563EC">
      <w:pPr>
        <w:pStyle w:val="DipnotMetni"/>
        <w:jc w:val="both"/>
        <w:rPr>
          <w:rFonts w:cs="Arial"/>
          <w:sz w:val="18"/>
        </w:rPr>
      </w:pPr>
      <w:r w:rsidRPr="00B96C94">
        <w:rPr>
          <w:rStyle w:val="DipnotBavurusu"/>
          <w:rFonts w:cs="Arial"/>
        </w:rPr>
        <w:footnoteRef/>
      </w:r>
      <w:r>
        <w:rPr>
          <w:rFonts w:eastAsia="Times New Roman" w:cs="Arial"/>
        </w:rPr>
        <w:t xml:space="preserve"> Jentz, Doyle, </w:t>
      </w:r>
      <w:r w:rsidRPr="00956961">
        <w:rPr>
          <w:rFonts w:eastAsia="Times New Roman" w:cs="Arial"/>
          <w:i/>
        </w:rPr>
        <w:t>a.g.e.</w:t>
      </w:r>
      <w:r>
        <w:rPr>
          <w:rFonts w:eastAsia="Times New Roman" w:cs="Arial"/>
        </w:rPr>
        <w:t xml:space="preserve"> s.41.</w:t>
      </w:r>
    </w:p>
  </w:footnote>
  <w:footnote w:id="211">
    <w:p w:rsidR="00515200" w:rsidRPr="00B96C94" w:rsidRDefault="00515200" w:rsidP="00A563EC">
      <w:pPr>
        <w:pStyle w:val="DipnotMetni"/>
        <w:jc w:val="both"/>
        <w:rPr>
          <w:sz w:val="22"/>
        </w:rPr>
      </w:pPr>
      <w:r w:rsidRPr="00B96C94">
        <w:rPr>
          <w:rStyle w:val="DipnotBavurusu"/>
          <w:rFonts w:cs="Arial"/>
        </w:rPr>
        <w:footnoteRef/>
      </w:r>
      <w:r>
        <w:rPr>
          <w:rFonts w:cs="Arial"/>
        </w:rPr>
        <w:t xml:space="preserve"> </w:t>
      </w:r>
      <w:r w:rsidRPr="00B96C94">
        <w:rPr>
          <w:rFonts w:cs="Arial"/>
        </w:rPr>
        <w:t xml:space="preserve">Bruce Culver, </w:t>
      </w:r>
      <w:r w:rsidRPr="00B96C94">
        <w:rPr>
          <w:rFonts w:cs="Arial"/>
          <w:i/>
        </w:rPr>
        <w:t>Panther In Action</w:t>
      </w:r>
      <w:r w:rsidRPr="00B96C94">
        <w:rPr>
          <w:rFonts w:cs="Arial"/>
        </w:rPr>
        <w:t>, Squadron, Teksas 1975, s. 4.</w:t>
      </w:r>
    </w:p>
  </w:footnote>
  <w:footnote w:id="212">
    <w:p w:rsidR="00515200" w:rsidRPr="00E80080" w:rsidRDefault="00515200" w:rsidP="00E80080">
      <w:pPr>
        <w:pStyle w:val="DipnotMetni"/>
        <w:jc w:val="both"/>
        <w:rPr>
          <w:rFonts w:cs="Arial"/>
          <w:sz w:val="18"/>
        </w:rPr>
      </w:pPr>
      <w:r w:rsidRPr="00B96C94">
        <w:rPr>
          <w:rStyle w:val="DipnotBavurusu"/>
          <w:rFonts w:cs="Arial"/>
        </w:rPr>
        <w:footnoteRef/>
      </w:r>
      <w:r>
        <w:rPr>
          <w:rFonts w:cs="Arial"/>
        </w:rPr>
        <w:t xml:space="preserve"> </w:t>
      </w:r>
      <w:r w:rsidRPr="00B96C94">
        <w:rPr>
          <w:rFonts w:cs="Arial"/>
        </w:rPr>
        <w:t>Stephan A.</w:t>
      </w:r>
      <w:r>
        <w:rPr>
          <w:rFonts w:cs="Arial"/>
        </w:rPr>
        <w:t xml:space="preserve"> </w:t>
      </w:r>
      <w:proofErr w:type="gramStart"/>
      <w:r w:rsidRPr="00B96C94">
        <w:rPr>
          <w:rFonts w:cs="Arial"/>
        </w:rPr>
        <w:t>Hart</w:t>
      </w:r>
      <w:proofErr w:type="gramEnd"/>
      <w:r w:rsidRPr="00B96C94">
        <w:rPr>
          <w:rFonts w:cs="Arial"/>
        </w:rPr>
        <w:t xml:space="preserve">, </w:t>
      </w:r>
      <w:r w:rsidRPr="00B96C94">
        <w:rPr>
          <w:rFonts w:cs="Arial"/>
          <w:i/>
        </w:rPr>
        <w:t>Panther Medium Tank 1942-1945</w:t>
      </w:r>
      <w:r w:rsidRPr="00B96C94">
        <w:rPr>
          <w:rFonts w:cs="Arial"/>
        </w:rPr>
        <w:t>, Osprey, Oxford 2003, s. 4.</w:t>
      </w:r>
    </w:p>
  </w:footnote>
  <w:footnote w:id="213">
    <w:p w:rsidR="00515200" w:rsidRPr="00B96C94" w:rsidRDefault="00515200" w:rsidP="00E80080">
      <w:pPr>
        <w:pStyle w:val="DipnotMetni"/>
        <w:jc w:val="both"/>
        <w:rPr>
          <w:rFonts w:cs="Arial"/>
        </w:rPr>
      </w:pPr>
      <w:r w:rsidRPr="00B96C94">
        <w:rPr>
          <w:rStyle w:val="DipnotBavurusu"/>
          <w:rFonts w:cs="Arial"/>
        </w:rPr>
        <w:footnoteRef/>
      </w:r>
      <w:r>
        <w:rPr>
          <w:rFonts w:cs="Arial"/>
          <w:szCs w:val="18"/>
        </w:rPr>
        <w:t xml:space="preserve"> </w:t>
      </w:r>
      <w:r w:rsidRPr="00B96C94">
        <w:rPr>
          <w:rFonts w:cs="Arial"/>
          <w:szCs w:val="18"/>
        </w:rPr>
        <w:t xml:space="preserve">Chamberlain, Doyle, </w:t>
      </w:r>
      <w:r w:rsidRPr="00B96C94">
        <w:rPr>
          <w:rFonts w:cs="Arial"/>
          <w:i/>
          <w:szCs w:val="18"/>
        </w:rPr>
        <w:t>a.g.e.</w:t>
      </w:r>
      <w:r w:rsidRPr="00B96C94">
        <w:rPr>
          <w:rFonts w:cs="Arial"/>
          <w:szCs w:val="18"/>
        </w:rPr>
        <w:t xml:space="preserve"> s. 120.</w:t>
      </w:r>
    </w:p>
  </w:footnote>
  <w:footnote w:id="214">
    <w:p w:rsidR="00515200" w:rsidRPr="00B96C94" w:rsidRDefault="00515200" w:rsidP="00E80080">
      <w:pPr>
        <w:pStyle w:val="DipnotMetni"/>
        <w:jc w:val="both"/>
        <w:rPr>
          <w:sz w:val="22"/>
        </w:rPr>
      </w:pPr>
      <w:r w:rsidRPr="00B96C94">
        <w:rPr>
          <w:rStyle w:val="DipnotBavurusu"/>
          <w:rFonts w:cs="Arial"/>
        </w:rPr>
        <w:footnoteRef/>
      </w:r>
      <w:r>
        <w:rPr>
          <w:rFonts w:cs="Arial"/>
        </w:rPr>
        <w:t xml:space="preserve"> </w:t>
      </w:r>
      <w:r w:rsidRPr="00B96C94">
        <w:rPr>
          <w:rFonts w:cs="Arial"/>
        </w:rPr>
        <w:t xml:space="preserve">Doyle, Jentz, </w:t>
      </w:r>
      <w:r w:rsidRPr="00B96C94">
        <w:rPr>
          <w:rFonts w:cs="Arial"/>
          <w:i/>
        </w:rPr>
        <w:t>a.g.e</w:t>
      </w:r>
      <w:r w:rsidRPr="00B96C94">
        <w:rPr>
          <w:rFonts w:cs="Arial"/>
        </w:rPr>
        <w:t xml:space="preserve">. s. 5. </w:t>
      </w:r>
    </w:p>
  </w:footnote>
  <w:footnote w:id="215">
    <w:p w:rsidR="00515200" w:rsidRPr="00E80080" w:rsidRDefault="00515200" w:rsidP="00E80080">
      <w:pPr>
        <w:pStyle w:val="DipnotMetni"/>
        <w:jc w:val="both"/>
        <w:rPr>
          <w:rFonts w:cs="Arial"/>
          <w:sz w:val="18"/>
        </w:rPr>
      </w:pPr>
      <w:r w:rsidRPr="00B96C94">
        <w:rPr>
          <w:rStyle w:val="DipnotBavurusu"/>
          <w:rFonts w:cs="Arial"/>
        </w:rPr>
        <w:footnoteRef/>
      </w:r>
      <w:r>
        <w:rPr>
          <w:rFonts w:cs="Arial"/>
          <w:szCs w:val="18"/>
        </w:rPr>
        <w:t xml:space="preserve"> </w:t>
      </w:r>
      <w:r w:rsidRPr="00B96C94">
        <w:rPr>
          <w:rFonts w:cs="Arial"/>
          <w:szCs w:val="18"/>
        </w:rPr>
        <w:t xml:space="preserve">Chamberlain, Doyle, </w:t>
      </w:r>
      <w:r w:rsidRPr="00B96C94">
        <w:rPr>
          <w:rFonts w:cs="Arial"/>
          <w:i/>
          <w:szCs w:val="18"/>
        </w:rPr>
        <w:t>a.g.e</w:t>
      </w:r>
      <w:r w:rsidRPr="00B96C94">
        <w:rPr>
          <w:rFonts w:cs="Arial"/>
          <w:szCs w:val="18"/>
        </w:rPr>
        <w:t>. s. 120.</w:t>
      </w:r>
    </w:p>
  </w:footnote>
  <w:footnote w:id="216">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Doyle, Jentz, </w:t>
      </w:r>
      <w:r w:rsidRPr="00B96C94">
        <w:rPr>
          <w:rFonts w:cs="Arial"/>
          <w:i/>
        </w:rPr>
        <w:t>a.g.e.</w:t>
      </w:r>
      <w:r w:rsidRPr="00B96C94">
        <w:rPr>
          <w:rFonts w:cs="Arial"/>
        </w:rPr>
        <w:t xml:space="preserve"> s. 6. </w:t>
      </w:r>
    </w:p>
  </w:footnote>
  <w:footnote w:id="217">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proofErr w:type="gramStart"/>
      <w:r w:rsidRPr="00B96C94">
        <w:rPr>
          <w:rFonts w:cs="Arial"/>
        </w:rPr>
        <w:t>Hart</w:t>
      </w:r>
      <w:proofErr w:type="gramEnd"/>
      <w:r w:rsidRPr="00B96C94">
        <w:rPr>
          <w:rFonts w:cs="Arial"/>
        </w:rPr>
        <w:t xml:space="preserve">, </w:t>
      </w:r>
      <w:r w:rsidRPr="00B96C94">
        <w:rPr>
          <w:rFonts w:cs="Arial"/>
          <w:i/>
        </w:rPr>
        <w:t>a.g.e.</w:t>
      </w:r>
      <w:r w:rsidRPr="00B96C94">
        <w:rPr>
          <w:rFonts w:cs="Arial"/>
        </w:rPr>
        <w:t xml:space="preserve"> s. 9. </w:t>
      </w:r>
    </w:p>
  </w:footnote>
  <w:footnote w:id="218">
    <w:p w:rsidR="00515200" w:rsidRPr="00B96C94" w:rsidRDefault="00515200" w:rsidP="00E80080">
      <w:pPr>
        <w:pStyle w:val="DipnotMetni"/>
        <w:jc w:val="both"/>
        <w:rPr>
          <w:rFonts w:cs="Arial"/>
        </w:rPr>
      </w:pPr>
      <w:r w:rsidRPr="00B96C94">
        <w:rPr>
          <w:rStyle w:val="DipnotBavurusu"/>
          <w:rFonts w:cs="Arial"/>
        </w:rPr>
        <w:footnoteRef/>
      </w:r>
      <w:r>
        <w:rPr>
          <w:rFonts w:cs="Arial"/>
          <w:szCs w:val="18"/>
        </w:rPr>
        <w:t xml:space="preserve"> </w:t>
      </w:r>
      <w:r w:rsidRPr="00B96C94">
        <w:rPr>
          <w:rFonts w:cs="Arial"/>
          <w:szCs w:val="18"/>
        </w:rPr>
        <w:t xml:space="preserve">Chamberlain, Doyle, </w:t>
      </w:r>
      <w:r w:rsidRPr="00B96C94">
        <w:rPr>
          <w:rFonts w:cs="Arial"/>
          <w:i/>
          <w:szCs w:val="18"/>
        </w:rPr>
        <w:t>a.g.e</w:t>
      </w:r>
      <w:r w:rsidRPr="00B96C94">
        <w:rPr>
          <w:rFonts w:cs="Arial"/>
          <w:szCs w:val="18"/>
        </w:rPr>
        <w:t>. s. 122.</w:t>
      </w:r>
    </w:p>
  </w:footnote>
  <w:footnote w:id="219">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Doyle, Jentz, </w:t>
      </w:r>
      <w:r w:rsidRPr="00B96C94">
        <w:rPr>
          <w:rFonts w:cs="Arial"/>
          <w:i/>
        </w:rPr>
        <w:t>a.g.e.</w:t>
      </w:r>
      <w:r w:rsidRPr="00B96C94">
        <w:rPr>
          <w:rFonts w:cs="Arial"/>
        </w:rPr>
        <w:t xml:space="preserve"> s. 7.</w:t>
      </w:r>
    </w:p>
  </w:footnote>
  <w:footnote w:id="220">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Culver, </w:t>
      </w:r>
      <w:r w:rsidRPr="00B96C94">
        <w:rPr>
          <w:rFonts w:cs="Arial"/>
          <w:i/>
        </w:rPr>
        <w:t>a.g.e</w:t>
      </w:r>
      <w:r w:rsidRPr="00B96C94">
        <w:rPr>
          <w:rFonts w:cs="Arial"/>
        </w:rPr>
        <w:t xml:space="preserve">. s. 16. </w:t>
      </w:r>
    </w:p>
  </w:footnote>
  <w:footnote w:id="221">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Frank V.De Sisto, </w:t>
      </w:r>
      <w:r w:rsidRPr="00B96C94">
        <w:rPr>
          <w:rFonts w:cs="Arial"/>
          <w:i/>
        </w:rPr>
        <w:t>Panzer Vor! German Armor at War 1939-1945</w:t>
      </w:r>
      <w:r w:rsidRPr="00B96C94">
        <w:rPr>
          <w:rFonts w:cs="Arial"/>
        </w:rPr>
        <w:t>, Concord, Hong Kong 2006, s. 49.</w:t>
      </w:r>
    </w:p>
  </w:footnote>
  <w:footnote w:id="222">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proofErr w:type="gramStart"/>
      <w:r w:rsidRPr="00B96C94">
        <w:rPr>
          <w:rFonts w:cs="Arial"/>
        </w:rPr>
        <w:t>Hart</w:t>
      </w:r>
      <w:proofErr w:type="gramEnd"/>
      <w:r w:rsidRPr="00B96C94">
        <w:rPr>
          <w:rFonts w:cs="Arial"/>
        </w:rPr>
        <w:t xml:space="preserve">, </w:t>
      </w:r>
      <w:r w:rsidRPr="00B96C94">
        <w:rPr>
          <w:rFonts w:cs="Arial"/>
          <w:i/>
        </w:rPr>
        <w:t>a.g.e.</w:t>
      </w:r>
      <w:r>
        <w:rPr>
          <w:rFonts w:cs="Arial"/>
        </w:rPr>
        <w:t xml:space="preserve"> s. 13.</w:t>
      </w:r>
    </w:p>
  </w:footnote>
  <w:footnote w:id="223">
    <w:p w:rsidR="00515200" w:rsidRDefault="00515200">
      <w:pPr>
        <w:pStyle w:val="DipnotMetni"/>
      </w:pPr>
      <w:r>
        <w:rPr>
          <w:rStyle w:val="DipnotBavurusu"/>
        </w:rPr>
        <w:footnoteRef/>
      </w:r>
      <w:r>
        <w:rPr>
          <w:rFonts w:cs="Arial"/>
        </w:rPr>
        <w:t xml:space="preserve"> </w:t>
      </w:r>
      <w:r w:rsidRPr="00B96C94">
        <w:rPr>
          <w:rFonts w:cs="Arial"/>
        </w:rPr>
        <w:t>Almanların zırhlı araçlarını manyetik mayınlardan korumak için tanklarını kapladıkları macun.</w:t>
      </w:r>
    </w:p>
  </w:footnote>
  <w:footnote w:id="224">
    <w:p w:rsidR="00515200" w:rsidRDefault="00515200" w:rsidP="00E80080">
      <w:pPr>
        <w:pStyle w:val="DipnotMetni"/>
        <w:jc w:val="both"/>
      </w:pPr>
      <w:r w:rsidRPr="00B96C94">
        <w:rPr>
          <w:rStyle w:val="DipnotBavurusu"/>
          <w:rFonts w:cs="Arial"/>
        </w:rPr>
        <w:footnoteRef/>
      </w:r>
      <w:r>
        <w:rPr>
          <w:rFonts w:cs="Arial"/>
          <w:szCs w:val="18"/>
        </w:rPr>
        <w:t xml:space="preserve"> </w:t>
      </w:r>
      <w:r w:rsidRPr="00B96C94">
        <w:rPr>
          <w:rFonts w:cs="Arial"/>
          <w:szCs w:val="18"/>
        </w:rPr>
        <w:t>Chamberlain, Doyle,</w:t>
      </w:r>
      <w:r w:rsidRPr="00B96C94">
        <w:rPr>
          <w:rFonts w:cs="Arial"/>
          <w:i/>
          <w:szCs w:val="18"/>
        </w:rPr>
        <w:t xml:space="preserve"> a.g.e</w:t>
      </w:r>
      <w:r w:rsidRPr="00B96C94">
        <w:rPr>
          <w:rFonts w:cs="Arial"/>
          <w:szCs w:val="18"/>
        </w:rPr>
        <w:t>. s. 122.</w:t>
      </w:r>
    </w:p>
  </w:footnote>
  <w:footnote w:id="225">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Culver, </w:t>
      </w:r>
      <w:r w:rsidRPr="00B96C94">
        <w:rPr>
          <w:rFonts w:cs="Arial"/>
          <w:i/>
        </w:rPr>
        <w:t>a.g.e.</w:t>
      </w:r>
      <w:r w:rsidRPr="00B96C94">
        <w:rPr>
          <w:rFonts w:cs="Arial"/>
        </w:rPr>
        <w:t xml:space="preserve"> s. 32-33. </w:t>
      </w:r>
    </w:p>
  </w:footnote>
  <w:footnote w:id="226">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Doyle, Jentz, </w:t>
      </w:r>
      <w:r w:rsidRPr="00B96C94">
        <w:rPr>
          <w:rFonts w:cs="Arial"/>
          <w:i/>
        </w:rPr>
        <w:t>a.g.e</w:t>
      </w:r>
      <w:r>
        <w:rPr>
          <w:rFonts w:cs="Arial"/>
        </w:rPr>
        <w:t xml:space="preserve">. s. 9 ve </w:t>
      </w:r>
      <w:proofErr w:type="gramStart"/>
      <w:r w:rsidRPr="00B96C94">
        <w:rPr>
          <w:rFonts w:cs="Arial"/>
        </w:rPr>
        <w:t>Hart</w:t>
      </w:r>
      <w:proofErr w:type="gramEnd"/>
      <w:r w:rsidRPr="00B96C94">
        <w:rPr>
          <w:rFonts w:cs="Arial"/>
        </w:rPr>
        <w:t xml:space="preserve">, </w:t>
      </w:r>
      <w:r w:rsidRPr="00B96C94">
        <w:rPr>
          <w:rFonts w:cs="Arial"/>
          <w:i/>
        </w:rPr>
        <w:t>a.g.e.</w:t>
      </w:r>
      <w:r w:rsidRPr="00B96C94">
        <w:rPr>
          <w:rFonts w:cs="Arial"/>
        </w:rPr>
        <w:t xml:space="preserve"> s. 36.</w:t>
      </w:r>
    </w:p>
  </w:footnote>
  <w:footnote w:id="227">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Lloyd Clark, </w:t>
      </w:r>
      <w:r w:rsidRPr="00B96C94">
        <w:rPr>
          <w:rFonts w:cs="Arial"/>
          <w:i/>
        </w:rPr>
        <w:t>Kursk: The Greatest Battle: Eastern Front 1943</w:t>
      </w:r>
      <w:r w:rsidRPr="00B96C94">
        <w:rPr>
          <w:rFonts w:cs="Arial"/>
        </w:rPr>
        <w:t xml:space="preserve">, Headline Publishing Group, Londra 2012, s. 223. </w:t>
      </w:r>
    </w:p>
  </w:footnote>
  <w:footnote w:id="228">
    <w:p w:rsidR="00515200" w:rsidRPr="00B96C94" w:rsidRDefault="00515200" w:rsidP="00E80080">
      <w:pPr>
        <w:pStyle w:val="DipnotMetni"/>
        <w:jc w:val="both"/>
        <w:rPr>
          <w:sz w:val="22"/>
        </w:rPr>
      </w:pPr>
      <w:r w:rsidRPr="00B96C94">
        <w:rPr>
          <w:rStyle w:val="DipnotBavurusu"/>
          <w:rFonts w:cs="Arial"/>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82.</w:t>
      </w:r>
    </w:p>
  </w:footnote>
  <w:footnote w:id="229">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Thomas L.Jentz, Hilary L.Doyle, </w:t>
      </w:r>
      <w:r w:rsidRPr="00B96C94">
        <w:rPr>
          <w:rFonts w:cs="Arial"/>
          <w:i/>
        </w:rPr>
        <w:t>Germanys Panther tank: The Quest for Combat Supremacy</w:t>
      </w:r>
      <w:r w:rsidRPr="00B96C94">
        <w:rPr>
          <w:rFonts w:cs="Arial"/>
        </w:rPr>
        <w:t xml:space="preserve">, Schiffer Publishing, Pensilvanya 1995, s. 130-132. </w:t>
      </w:r>
    </w:p>
  </w:footnote>
  <w:footnote w:id="230">
    <w:p w:rsidR="00515200" w:rsidRPr="00B96C94" w:rsidRDefault="00515200" w:rsidP="00E80080">
      <w:pPr>
        <w:pStyle w:val="DipnotMetni"/>
        <w:jc w:val="both"/>
        <w:rPr>
          <w:sz w:val="22"/>
        </w:rPr>
      </w:pPr>
      <w:r w:rsidRPr="00B96C94">
        <w:rPr>
          <w:rStyle w:val="DipnotBavurusu"/>
          <w:rFonts w:cs="Arial"/>
        </w:rPr>
        <w:footnoteRef/>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101.</w:t>
      </w:r>
    </w:p>
  </w:footnote>
  <w:footnote w:id="231">
    <w:p w:rsidR="00515200" w:rsidRPr="00DF681B" w:rsidRDefault="00515200" w:rsidP="00E80080">
      <w:pPr>
        <w:pStyle w:val="DipnotMetni"/>
        <w:jc w:val="both"/>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117. </w:t>
      </w:r>
    </w:p>
  </w:footnote>
  <w:footnote w:id="232">
    <w:p w:rsidR="00515200" w:rsidRPr="00B96C94" w:rsidRDefault="00515200" w:rsidP="00E80080">
      <w:pPr>
        <w:pStyle w:val="DipnotMetni"/>
        <w:jc w:val="both"/>
        <w:rPr>
          <w:sz w:val="22"/>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143.</w:t>
      </w:r>
    </w:p>
  </w:footnote>
  <w:footnote w:id="233">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r w:rsidRPr="00B96C94">
        <w:rPr>
          <w:rFonts w:cs="Arial"/>
        </w:rPr>
        <w:t>Steven J.Zaloga vd</w:t>
      </w:r>
      <w:proofErr w:type="gramStart"/>
      <w:r w:rsidRPr="00B96C94">
        <w:rPr>
          <w:rFonts w:cs="Arial"/>
        </w:rPr>
        <w:t>.,</w:t>
      </w:r>
      <w:proofErr w:type="gramEnd"/>
      <w:r w:rsidRPr="00B96C94">
        <w:rPr>
          <w:rFonts w:cs="Arial"/>
        </w:rPr>
        <w:t xml:space="preserve"> </w:t>
      </w:r>
      <w:r w:rsidRPr="00B96C94">
        <w:rPr>
          <w:rFonts w:cs="Arial"/>
          <w:i/>
        </w:rPr>
        <w:t>Soviet Tanks In Combat 1941-1945- The T-28,T-34,T-34-85 and T-44 Medium Tanks</w:t>
      </w:r>
      <w:r w:rsidRPr="00B96C94">
        <w:rPr>
          <w:rFonts w:cs="Arial"/>
        </w:rPr>
        <w:t>, Concord, Hong Kong 1997, s.97.</w:t>
      </w:r>
    </w:p>
  </w:footnote>
  <w:footnote w:id="234">
    <w:p w:rsidR="00515200" w:rsidRPr="00B96C94" w:rsidRDefault="00515200" w:rsidP="00E80080">
      <w:pPr>
        <w:pStyle w:val="DipnotMetni"/>
        <w:jc w:val="both"/>
        <w:rPr>
          <w:sz w:val="22"/>
        </w:rPr>
      </w:pPr>
      <w:r w:rsidRPr="00B96C94">
        <w:rPr>
          <w:rStyle w:val="DipnotBavurusu"/>
          <w:rFonts w:cs="Arial"/>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143.</w:t>
      </w:r>
    </w:p>
  </w:footnote>
  <w:footnote w:id="235">
    <w:p w:rsidR="00515200" w:rsidRPr="00E80080" w:rsidRDefault="00515200" w:rsidP="00E80080">
      <w:pPr>
        <w:pStyle w:val="DipnotMetni"/>
        <w:jc w:val="both"/>
        <w:rPr>
          <w:rFonts w:cs="Arial"/>
          <w:sz w:val="18"/>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143. </w:t>
      </w:r>
    </w:p>
  </w:footnote>
  <w:footnote w:id="236">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Doyle, Jentz, </w:t>
      </w:r>
      <w:r w:rsidRPr="00B96C94">
        <w:rPr>
          <w:rFonts w:cs="Arial"/>
          <w:i/>
        </w:rPr>
        <w:t xml:space="preserve">Panther Variants 1942-1945, </w:t>
      </w:r>
      <w:r w:rsidRPr="00B96C94">
        <w:rPr>
          <w:rFonts w:cs="Arial"/>
        </w:rPr>
        <w:t>s. 21.</w:t>
      </w:r>
    </w:p>
  </w:footnote>
  <w:footnote w:id="237">
    <w:p w:rsidR="00515200" w:rsidRPr="00B96C94" w:rsidRDefault="00515200" w:rsidP="00E80080">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s.151.</w:t>
      </w:r>
    </w:p>
  </w:footnote>
  <w:footnote w:id="238">
    <w:p w:rsidR="00515200" w:rsidRPr="00B96C94" w:rsidRDefault="00515200" w:rsidP="00E80080">
      <w:pPr>
        <w:pStyle w:val="DipnotMetni"/>
        <w:jc w:val="both"/>
        <w:rPr>
          <w:rFonts w:cs="Arial"/>
          <w:szCs w:val="18"/>
        </w:rPr>
      </w:pPr>
      <w:r w:rsidRPr="00B96C94">
        <w:rPr>
          <w:rStyle w:val="DipnotBavurusu"/>
          <w:rFonts w:cs="Arial"/>
          <w:szCs w:val="18"/>
        </w:rPr>
        <w:footnoteRef/>
      </w:r>
      <w:r>
        <w:rPr>
          <w:rFonts w:cs="Arial"/>
        </w:rPr>
        <w:t xml:space="preserve"> </w:t>
      </w:r>
      <w:proofErr w:type="gramStart"/>
      <w:r w:rsidRPr="00B96C94">
        <w:rPr>
          <w:rFonts w:cs="Arial"/>
        </w:rPr>
        <w:t>Hart</w:t>
      </w:r>
      <w:proofErr w:type="gramEnd"/>
      <w:r w:rsidRPr="00B96C94">
        <w:rPr>
          <w:rFonts w:cs="Arial"/>
        </w:rPr>
        <w:t xml:space="preserve">, </w:t>
      </w:r>
      <w:r w:rsidRPr="00B96C94">
        <w:rPr>
          <w:rFonts w:cs="Arial"/>
          <w:i/>
        </w:rPr>
        <w:t xml:space="preserve">Panther Medium Tank 1942-1945, </w:t>
      </w:r>
      <w:r w:rsidRPr="00B96C94">
        <w:rPr>
          <w:rFonts w:cs="Arial"/>
        </w:rPr>
        <w:t>s. 42.</w:t>
      </w:r>
    </w:p>
  </w:footnote>
  <w:footnote w:id="239">
    <w:p w:rsidR="00515200" w:rsidRPr="00E80080" w:rsidRDefault="00515200" w:rsidP="00E80080">
      <w:pPr>
        <w:pStyle w:val="DipnotMetni"/>
        <w:jc w:val="both"/>
        <w:rPr>
          <w:rFonts w:cs="Arial"/>
          <w:sz w:val="18"/>
          <w:szCs w:val="18"/>
        </w:rPr>
      </w:pPr>
      <w:r w:rsidRPr="00B96C94">
        <w:rPr>
          <w:rStyle w:val="DipnotBavurusu"/>
          <w:rFonts w:cs="Arial"/>
          <w:szCs w:val="18"/>
        </w:rPr>
        <w:footnoteRef/>
      </w:r>
      <w:r>
        <w:rPr>
          <w:rFonts w:cs="Arial"/>
        </w:rPr>
        <w:t xml:space="preserve"> </w:t>
      </w:r>
      <w:r w:rsidRPr="00B96C94">
        <w:rPr>
          <w:rFonts w:cs="Arial"/>
        </w:rPr>
        <w:t xml:space="preserve">Jentz, </w:t>
      </w:r>
      <w:r w:rsidRPr="00B96C94">
        <w:rPr>
          <w:rFonts w:cs="Arial"/>
          <w:i/>
        </w:rPr>
        <w:t>Panzertruppen 2- The Complete Guide to the Creation&amp;Combat Employment of Germany’s Tank Force 1943-1945</w:t>
      </w:r>
      <w:r w:rsidRPr="00B96C94">
        <w:rPr>
          <w:rFonts w:cs="Arial"/>
        </w:rPr>
        <w:t>, s. 248.</w:t>
      </w:r>
    </w:p>
  </w:footnote>
  <w:footnote w:id="240">
    <w:p w:rsidR="00515200" w:rsidRPr="00B96C94" w:rsidRDefault="00515200" w:rsidP="00E80080">
      <w:pPr>
        <w:pStyle w:val="DipnotMetni"/>
        <w:jc w:val="both"/>
        <w:rPr>
          <w:rFonts w:cs="Arial"/>
          <w:szCs w:val="18"/>
        </w:rPr>
      </w:pPr>
      <w:r w:rsidRPr="00B96C94">
        <w:rPr>
          <w:rStyle w:val="DipnotBavurusu"/>
          <w:rFonts w:cs="Arial"/>
          <w:szCs w:val="18"/>
        </w:rPr>
        <w:footnoteRef/>
      </w:r>
      <w:r>
        <w:rPr>
          <w:rFonts w:cs="Arial"/>
          <w:i/>
          <w:szCs w:val="18"/>
        </w:rPr>
        <w:t xml:space="preserve"> </w:t>
      </w:r>
      <w:r w:rsidRPr="00B96C94">
        <w:rPr>
          <w:rFonts w:cs="Arial"/>
          <w:i/>
          <w:szCs w:val="18"/>
        </w:rPr>
        <w:t>A.g.e.</w:t>
      </w:r>
      <w:r w:rsidRPr="00B96C94">
        <w:rPr>
          <w:rFonts w:cs="Arial"/>
          <w:szCs w:val="18"/>
        </w:rPr>
        <w:t xml:space="preserve"> s. 177. </w:t>
      </w:r>
    </w:p>
  </w:footnote>
  <w:footnote w:id="241">
    <w:p w:rsidR="00515200" w:rsidRPr="00B96C94" w:rsidRDefault="00515200" w:rsidP="00E80080">
      <w:pPr>
        <w:pStyle w:val="DipnotMetni"/>
        <w:jc w:val="both"/>
        <w:rPr>
          <w:rFonts w:cs="Arial"/>
          <w:szCs w:val="18"/>
        </w:rPr>
      </w:pPr>
      <w:r w:rsidRPr="00B96C94">
        <w:rPr>
          <w:rStyle w:val="DipnotBavurusu"/>
          <w:rFonts w:cs="Arial"/>
          <w:szCs w:val="18"/>
        </w:rPr>
        <w:footnoteRef/>
      </w:r>
      <w:r>
        <w:rPr>
          <w:rFonts w:cs="Arial"/>
          <w:i/>
          <w:szCs w:val="18"/>
        </w:rPr>
        <w:t xml:space="preserve"> </w:t>
      </w:r>
      <w:r w:rsidRPr="00B96C94">
        <w:rPr>
          <w:rFonts w:cs="Arial"/>
          <w:i/>
          <w:szCs w:val="18"/>
        </w:rPr>
        <w:t>A.g.e.</w:t>
      </w:r>
      <w:r w:rsidRPr="00B96C94">
        <w:rPr>
          <w:rFonts w:cs="Arial"/>
          <w:szCs w:val="18"/>
        </w:rPr>
        <w:t xml:space="preserve"> s. 185.</w:t>
      </w:r>
    </w:p>
  </w:footnote>
  <w:footnote w:id="242">
    <w:p w:rsidR="00515200" w:rsidRPr="00B96C94" w:rsidRDefault="00515200" w:rsidP="00E80080">
      <w:pPr>
        <w:pStyle w:val="DipnotMetni"/>
        <w:jc w:val="both"/>
        <w:rPr>
          <w:rFonts w:cs="Arial"/>
          <w:szCs w:val="18"/>
        </w:rPr>
      </w:pPr>
      <w:r w:rsidRPr="00B96C94">
        <w:rPr>
          <w:rStyle w:val="DipnotBavurusu"/>
          <w:rFonts w:cs="Arial"/>
          <w:szCs w:val="18"/>
        </w:rPr>
        <w:footnoteRef/>
      </w:r>
      <w:r>
        <w:rPr>
          <w:rFonts w:cs="Arial"/>
          <w:i/>
          <w:szCs w:val="18"/>
        </w:rPr>
        <w:t xml:space="preserve"> </w:t>
      </w:r>
      <w:r w:rsidRPr="00B96C94">
        <w:rPr>
          <w:rFonts w:cs="Arial"/>
          <w:i/>
          <w:szCs w:val="18"/>
        </w:rPr>
        <w:t>A.g.e.</w:t>
      </w:r>
      <w:r w:rsidRPr="00B96C94">
        <w:rPr>
          <w:rFonts w:cs="Arial"/>
          <w:szCs w:val="18"/>
        </w:rPr>
        <w:t xml:space="preserve"> s. 189. </w:t>
      </w:r>
    </w:p>
  </w:footnote>
  <w:footnote w:id="243">
    <w:p w:rsidR="00515200" w:rsidRPr="00B96C94" w:rsidRDefault="00515200" w:rsidP="00E80080">
      <w:pPr>
        <w:pStyle w:val="DipnotMetni"/>
        <w:jc w:val="both"/>
        <w:rPr>
          <w:rFonts w:cs="Arial"/>
          <w:szCs w:val="18"/>
        </w:rPr>
      </w:pPr>
      <w:r w:rsidRPr="00B96C94">
        <w:rPr>
          <w:rStyle w:val="DipnotBavurusu"/>
          <w:rFonts w:cs="Arial"/>
          <w:szCs w:val="18"/>
        </w:rPr>
        <w:footnoteRef/>
      </w:r>
      <w:r>
        <w:rPr>
          <w:rFonts w:cs="Arial"/>
          <w:szCs w:val="18"/>
        </w:rPr>
        <w:t xml:space="preserve"> </w:t>
      </w:r>
      <w:r w:rsidRPr="00B96C94">
        <w:rPr>
          <w:rFonts w:cs="Arial"/>
          <w:szCs w:val="18"/>
        </w:rPr>
        <w:t xml:space="preserve">Steven J.Zaloga, </w:t>
      </w:r>
      <w:r w:rsidRPr="00B96C94">
        <w:rPr>
          <w:rFonts w:cs="Arial"/>
          <w:i/>
          <w:szCs w:val="18"/>
        </w:rPr>
        <w:t>Armored Thunderbolt- The US Army Sherman In World War 2</w:t>
      </w:r>
      <w:r w:rsidRPr="00B96C94">
        <w:rPr>
          <w:rFonts w:cs="Arial"/>
          <w:szCs w:val="18"/>
        </w:rPr>
        <w:t xml:space="preserve">, Stackpole Books, Kanada 2008, s. 179. </w:t>
      </w:r>
    </w:p>
  </w:footnote>
  <w:footnote w:id="244">
    <w:p w:rsidR="00515200" w:rsidRPr="00B96C94" w:rsidRDefault="00515200" w:rsidP="00E80080">
      <w:pPr>
        <w:pStyle w:val="DipnotMetni"/>
        <w:jc w:val="both"/>
        <w:rPr>
          <w:sz w:val="22"/>
        </w:rPr>
      </w:pPr>
      <w:r w:rsidRPr="00B96C94">
        <w:rPr>
          <w:rStyle w:val="DipnotBavurusu"/>
          <w:rFonts w:cs="Arial"/>
          <w:szCs w:val="18"/>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202.</w:t>
      </w:r>
    </w:p>
  </w:footnote>
  <w:footnote w:id="245">
    <w:p w:rsidR="00515200" w:rsidRPr="00980311" w:rsidRDefault="00515200" w:rsidP="00980311">
      <w:pPr>
        <w:pStyle w:val="DipnotMetni"/>
        <w:jc w:val="both"/>
        <w:rPr>
          <w:rFonts w:cs="Arial"/>
          <w:sz w:val="18"/>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202.</w:t>
      </w:r>
    </w:p>
  </w:footnote>
  <w:footnote w:id="246">
    <w:p w:rsidR="00515200" w:rsidRPr="00B96C94" w:rsidRDefault="00515200" w:rsidP="00980311">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248.  </w:t>
      </w:r>
    </w:p>
  </w:footnote>
  <w:footnote w:id="247">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Steven J.Zaloga, </w:t>
      </w:r>
      <w:r w:rsidRPr="00B96C94">
        <w:rPr>
          <w:rFonts w:cs="Arial"/>
          <w:i/>
        </w:rPr>
        <w:t>Bazooka vs Panzer- Battle of The Bulge 1944</w:t>
      </w:r>
      <w:r w:rsidRPr="00B96C94">
        <w:rPr>
          <w:rFonts w:cs="Arial"/>
        </w:rPr>
        <w:t xml:space="preserve">, Osprey, Oxford 2008, s. 75. </w:t>
      </w:r>
    </w:p>
  </w:footnote>
  <w:footnote w:id="248">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Zaloga, </w:t>
      </w:r>
      <w:r w:rsidRPr="00B96C94">
        <w:rPr>
          <w:rFonts w:cs="Arial"/>
          <w:i/>
        </w:rPr>
        <w:t xml:space="preserve">Tanks of Hitler’s Eastern Allies 1941-1945, </w:t>
      </w:r>
      <w:r w:rsidRPr="00B96C94">
        <w:rPr>
          <w:rFonts w:cs="Arial"/>
        </w:rPr>
        <w:t>s. 24.</w:t>
      </w:r>
    </w:p>
  </w:footnote>
  <w:footnote w:id="249">
    <w:p w:rsidR="00515200" w:rsidRPr="00980311" w:rsidRDefault="00515200" w:rsidP="00980311">
      <w:pPr>
        <w:pStyle w:val="DipnotMetni"/>
        <w:jc w:val="both"/>
        <w:rPr>
          <w:rFonts w:cs="Arial"/>
          <w:sz w:val="18"/>
        </w:rPr>
      </w:pPr>
      <w:r w:rsidRPr="00B96C94">
        <w:rPr>
          <w:rStyle w:val="DipnotBavurusu"/>
          <w:rFonts w:cs="Arial"/>
        </w:rPr>
        <w:footnoteRef/>
      </w:r>
      <w:r>
        <w:rPr>
          <w:rFonts w:cs="Arial"/>
        </w:rPr>
        <w:t xml:space="preserve"> </w:t>
      </w:r>
      <w:r w:rsidRPr="00B96C94">
        <w:rPr>
          <w:rFonts w:cs="Arial"/>
        </w:rPr>
        <w:t xml:space="preserve">Zaloga, </w:t>
      </w:r>
      <w:r w:rsidRPr="00B96C94">
        <w:rPr>
          <w:rFonts w:cs="Arial"/>
          <w:i/>
        </w:rPr>
        <w:t xml:space="preserve">Japanese Tanks 1939-1945, </w:t>
      </w:r>
      <w:r w:rsidRPr="00B96C94">
        <w:rPr>
          <w:rFonts w:cs="Arial"/>
        </w:rPr>
        <w:t>s.17.</w:t>
      </w:r>
    </w:p>
  </w:footnote>
  <w:footnote w:id="250">
    <w:p w:rsidR="00515200" w:rsidRPr="00B96C94" w:rsidRDefault="00515200" w:rsidP="00980311">
      <w:pPr>
        <w:pStyle w:val="DipnotMetni"/>
        <w:jc w:val="both"/>
        <w:rPr>
          <w:sz w:val="22"/>
        </w:rPr>
      </w:pPr>
      <w:r w:rsidRPr="00B96C94">
        <w:rPr>
          <w:rStyle w:val="DipnotBavurusu"/>
          <w:rFonts w:cs="Arial"/>
        </w:rPr>
        <w:footnoteRef/>
      </w:r>
      <w:r>
        <w:rPr>
          <w:rFonts w:cs="Arial"/>
        </w:rPr>
        <w:t xml:space="preserve"> </w:t>
      </w:r>
      <w:r w:rsidRPr="00B96C94">
        <w:rPr>
          <w:rFonts w:cs="Arial"/>
        </w:rPr>
        <w:t xml:space="preserve">Walter J.Spielberger, </w:t>
      </w:r>
      <w:r w:rsidRPr="00B96C94">
        <w:rPr>
          <w:rFonts w:cs="Arial"/>
          <w:i/>
        </w:rPr>
        <w:t>Panther &amp; Its Variants</w:t>
      </w:r>
      <w:r w:rsidRPr="00B96C94">
        <w:rPr>
          <w:rFonts w:cs="Arial"/>
        </w:rPr>
        <w:t>, Schiffer, Pensilvanya 1997, s. 160.</w:t>
      </w:r>
    </w:p>
  </w:footnote>
  <w:footnote w:id="251">
    <w:p w:rsidR="00515200" w:rsidRPr="00980311" w:rsidRDefault="00515200" w:rsidP="00980311">
      <w:pPr>
        <w:pStyle w:val="DipnotMetni"/>
        <w:jc w:val="both"/>
        <w:rPr>
          <w:rFonts w:cs="Arial"/>
          <w:sz w:val="18"/>
        </w:rPr>
      </w:pPr>
      <w:r w:rsidRPr="00B96C94">
        <w:rPr>
          <w:rStyle w:val="DipnotBavurusu"/>
          <w:rFonts w:cs="Arial"/>
        </w:rPr>
        <w:footnoteRef/>
      </w:r>
      <w:r>
        <w:rPr>
          <w:rFonts w:cs="Arial"/>
        </w:rPr>
        <w:t xml:space="preserve"> </w:t>
      </w:r>
      <w:r w:rsidRPr="00B96C94">
        <w:rPr>
          <w:rFonts w:cs="Arial"/>
        </w:rPr>
        <w:t xml:space="preserve">Tadeusz Melleman, </w:t>
      </w:r>
      <w:r w:rsidRPr="00B96C94">
        <w:rPr>
          <w:rFonts w:cs="Arial"/>
          <w:i/>
        </w:rPr>
        <w:t>Panzerkampfwagen VI-Tiger</w:t>
      </w:r>
      <w:r w:rsidRPr="00B96C94">
        <w:rPr>
          <w:rFonts w:cs="Arial"/>
        </w:rPr>
        <w:t xml:space="preserve">, AJ Press, Gdansk 2002, s. 11-14. </w:t>
      </w:r>
    </w:p>
  </w:footnote>
  <w:footnote w:id="252">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Daha sonra Atlantik Duvarı’nda kullanılan bu kuleler için bkz. </w:t>
      </w:r>
      <w:r w:rsidRPr="00B96C94">
        <w:rPr>
          <w:rFonts w:cs="Arial"/>
          <w:i/>
        </w:rPr>
        <w:t>a.g.e</w:t>
      </w:r>
      <w:r w:rsidRPr="00B96C94">
        <w:rPr>
          <w:rFonts w:cs="Arial"/>
        </w:rPr>
        <w:t xml:space="preserve">. s. 14-15. </w:t>
      </w:r>
    </w:p>
  </w:footnote>
  <w:footnote w:id="253">
    <w:p w:rsidR="00515200" w:rsidRPr="00B96C94" w:rsidRDefault="00515200" w:rsidP="00980311">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31. </w:t>
      </w:r>
    </w:p>
  </w:footnote>
  <w:footnote w:id="254">
    <w:p w:rsidR="00515200" w:rsidRPr="00B96C94" w:rsidRDefault="00515200" w:rsidP="00980311">
      <w:pPr>
        <w:pStyle w:val="DipnotMetni"/>
        <w:jc w:val="both"/>
        <w:rPr>
          <w:sz w:val="22"/>
        </w:rPr>
      </w:pPr>
      <w:r w:rsidRPr="00B96C94">
        <w:rPr>
          <w:rStyle w:val="DipnotBavurusu"/>
          <w:rFonts w:cs="Arial"/>
        </w:rPr>
        <w:footnoteRef/>
      </w:r>
      <w:r>
        <w:rPr>
          <w:rFonts w:cs="Arial"/>
        </w:rPr>
        <w:t xml:space="preserve"> </w:t>
      </w:r>
      <w:r w:rsidRPr="00B96C94">
        <w:rPr>
          <w:rFonts w:cs="Arial"/>
        </w:rPr>
        <w:t xml:space="preserve">Tadeusz Melleman, </w:t>
      </w:r>
      <w:r w:rsidRPr="00B96C94">
        <w:rPr>
          <w:rFonts w:cs="Arial"/>
          <w:i/>
        </w:rPr>
        <w:t>Panzerkampfwagen VI-Tiger</w:t>
      </w:r>
      <w:r w:rsidRPr="00B96C94">
        <w:rPr>
          <w:rFonts w:cs="Arial"/>
        </w:rPr>
        <w:t>, s. 33.</w:t>
      </w:r>
    </w:p>
  </w:footnote>
  <w:footnote w:id="255">
    <w:p w:rsidR="00515200" w:rsidRPr="00B96C94" w:rsidRDefault="00515200" w:rsidP="00980311">
      <w:pPr>
        <w:pStyle w:val="DipnotMetni"/>
        <w:jc w:val="both"/>
        <w:rPr>
          <w:rFonts w:cs="Arial"/>
        </w:rPr>
      </w:pPr>
      <w:r w:rsidRPr="00B96C94">
        <w:rPr>
          <w:rStyle w:val="DipnotBavurusu"/>
          <w:rFonts w:cs="Arial"/>
        </w:rPr>
        <w:footnoteRef/>
      </w:r>
      <w:r>
        <w:rPr>
          <w:rFonts w:cs="Arial"/>
          <w:color w:val="000000" w:themeColor="text1"/>
          <w:szCs w:val="18"/>
        </w:rPr>
        <w:t xml:space="preserve"> </w:t>
      </w:r>
      <w:r w:rsidRPr="00B96C94">
        <w:rPr>
          <w:rFonts w:cs="Arial"/>
          <w:color w:val="000000" w:themeColor="text1"/>
          <w:szCs w:val="18"/>
        </w:rPr>
        <w:t xml:space="preserve">Chamberlain, Doyle, </w:t>
      </w:r>
      <w:r w:rsidRPr="00B96C94">
        <w:rPr>
          <w:rFonts w:cs="Arial"/>
          <w:i/>
          <w:color w:val="000000" w:themeColor="text1"/>
          <w:szCs w:val="18"/>
        </w:rPr>
        <w:t>age,</w:t>
      </w:r>
      <w:r w:rsidRPr="00B96C94">
        <w:rPr>
          <w:rFonts w:cs="Arial"/>
          <w:color w:val="000000" w:themeColor="text1"/>
          <w:szCs w:val="18"/>
        </w:rPr>
        <w:t xml:space="preserve"> s. 136.</w:t>
      </w:r>
    </w:p>
  </w:footnote>
  <w:footnote w:id="256">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Tom Jentz, Peter Sarson, </w:t>
      </w:r>
      <w:r w:rsidRPr="00B96C94">
        <w:rPr>
          <w:rFonts w:cs="Arial"/>
          <w:i/>
        </w:rPr>
        <w:t>Tiger I Heavy Tank 1942-1945</w:t>
      </w:r>
      <w:r w:rsidRPr="00B96C94">
        <w:rPr>
          <w:rFonts w:cs="Arial"/>
        </w:rPr>
        <w:t>, Osprey, Oxford 1993, s. 4-6.</w:t>
      </w:r>
    </w:p>
  </w:footnote>
  <w:footnote w:id="257">
    <w:p w:rsidR="00515200" w:rsidRPr="00980311" w:rsidRDefault="00515200" w:rsidP="00980311">
      <w:pPr>
        <w:pStyle w:val="DipnotMetni"/>
        <w:jc w:val="both"/>
        <w:rPr>
          <w:rFonts w:cs="Arial"/>
          <w:sz w:val="18"/>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s.5-6.</w:t>
      </w:r>
    </w:p>
  </w:footnote>
  <w:footnote w:id="258">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Melleman, </w:t>
      </w:r>
      <w:r w:rsidRPr="00B96C94">
        <w:rPr>
          <w:rFonts w:cs="Arial"/>
          <w:i/>
        </w:rPr>
        <w:t>Panzerkampfwagen VI-Tiger</w:t>
      </w:r>
      <w:r w:rsidRPr="00B96C94">
        <w:rPr>
          <w:rFonts w:cs="Arial"/>
        </w:rPr>
        <w:t>, s. 38-41.</w:t>
      </w:r>
    </w:p>
  </w:footnote>
  <w:footnote w:id="259">
    <w:p w:rsidR="00515200" w:rsidRPr="00B96C94" w:rsidRDefault="00515200" w:rsidP="00980311">
      <w:pPr>
        <w:pStyle w:val="DipnotMetni"/>
        <w:jc w:val="both"/>
        <w:rPr>
          <w:rFonts w:cs="Arial"/>
        </w:rPr>
      </w:pPr>
      <w:r w:rsidRPr="00B96C94">
        <w:rPr>
          <w:rStyle w:val="DipnotBavurusu"/>
          <w:rFonts w:cs="Arial"/>
        </w:rPr>
        <w:footnoteRef/>
      </w:r>
      <w:r>
        <w:rPr>
          <w:rFonts w:cs="Arial"/>
          <w:szCs w:val="18"/>
        </w:rPr>
        <w:t xml:space="preserve"> </w:t>
      </w:r>
      <w:r w:rsidRPr="00B96C94">
        <w:rPr>
          <w:rFonts w:cs="Arial"/>
          <w:szCs w:val="18"/>
        </w:rPr>
        <w:t xml:space="preserve">Chamberlain, Gander, </w:t>
      </w:r>
      <w:r w:rsidRPr="00B96C94">
        <w:rPr>
          <w:rFonts w:cs="Arial"/>
          <w:i/>
          <w:szCs w:val="18"/>
        </w:rPr>
        <w:t>Anti Tank Weapons</w:t>
      </w:r>
      <w:r w:rsidRPr="00B96C94">
        <w:rPr>
          <w:rFonts w:cs="Arial"/>
          <w:szCs w:val="18"/>
        </w:rPr>
        <w:t>, s.140.</w:t>
      </w:r>
    </w:p>
  </w:footnote>
  <w:footnote w:id="260">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Jentz, Sarson, </w:t>
      </w:r>
      <w:r w:rsidRPr="00B96C94">
        <w:rPr>
          <w:rFonts w:cs="Arial"/>
          <w:i/>
        </w:rPr>
        <w:t xml:space="preserve">a.g.e. </w:t>
      </w:r>
      <w:r w:rsidRPr="00B96C94">
        <w:rPr>
          <w:rFonts w:cs="Arial"/>
        </w:rPr>
        <w:t>s.11.</w:t>
      </w:r>
    </w:p>
  </w:footnote>
  <w:footnote w:id="261">
    <w:p w:rsidR="00515200" w:rsidRPr="00980311" w:rsidRDefault="00515200" w:rsidP="00980311">
      <w:pPr>
        <w:pStyle w:val="DipnotMetni"/>
        <w:jc w:val="both"/>
        <w:rPr>
          <w:rFonts w:cs="Arial"/>
          <w:sz w:val="18"/>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s.11-13.</w:t>
      </w:r>
    </w:p>
  </w:footnote>
  <w:footnote w:id="262">
    <w:p w:rsidR="00515200" w:rsidRPr="00B96C94" w:rsidRDefault="00515200" w:rsidP="00980311">
      <w:pPr>
        <w:pStyle w:val="DipnotMetni"/>
        <w:jc w:val="both"/>
        <w:rPr>
          <w:rFonts w:cs="Arial"/>
        </w:rPr>
      </w:pPr>
      <w:r w:rsidRPr="00B96C94">
        <w:rPr>
          <w:rStyle w:val="DipnotBavurusu"/>
          <w:rFonts w:cs="Arial"/>
        </w:rPr>
        <w:footnoteRef/>
      </w:r>
      <w:r>
        <w:rPr>
          <w:rFonts w:cs="Arial"/>
          <w:color w:val="000000" w:themeColor="text1"/>
          <w:szCs w:val="18"/>
        </w:rPr>
        <w:t xml:space="preserve"> </w:t>
      </w:r>
      <w:r w:rsidRPr="00B96C94">
        <w:rPr>
          <w:rFonts w:cs="Arial"/>
          <w:color w:val="000000" w:themeColor="text1"/>
          <w:szCs w:val="18"/>
        </w:rPr>
        <w:t xml:space="preserve">Chamberlain, Doyle, </w:t>
      </w:r>
      <w:r w:rsidRPr="00B96C94">
        <w:rPr>
          <w:rFonts w:cs="Arial"/>
          <w:i/>
          <w:color w:val="000000" w:themeColor="text1"/>
          <w:szCs w:val="18"/>
        </w:rPr>
        <w:t>a.g.e.</w:t>
      </w:r>
      <w:r w:rsidRPr="00B96C94">
        <w:rPr>
          <w:rFonts w:cs="Arial"/>
          <w:color w:val="000000" w:themeColor="text1"/>
          <w:szCs w:val="18"/>
        </w:rPr>
        <w:t xml:space="preserve"> s. 136.</w:t>
      </w:r>
    </w:p>
  </w:footnote>
  <w:footnote w:id="263">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Jentz, Sarson, </w:t>
      </w:r>
      <w:r w:rsidRPr="00B96C94">
        <w:rPr>
          <w:rFonts w:cs="Arial"/>
          <w:i/>
        </w:rPr>
        <w:t xml:space="preserve">a.g.e. </w:t>
      </w:r>
      <w:r w:rsidRPr="00B96C94">
        <w:rPr>
          <w:rFonts w:cs="Arial"/>
        </w:rPr>
        <w:t>s. 12.</w:t>
      </w:r>
    </w:p>
  </w:footnote>
  <w:footnote w:id="264">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60.</w:t>
      </w:r>
    </w:p>
  </w:footnote>
  <w:footnote w:id="265">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Tadeusz Melleman, </w:t>
      </w:r>
      <w:r w:rsidRPr="00B96C94">
        <w:rPr>
          <w:rFonts w:cs="Arial"/>
          <w:i/>
        </w:rPr>
        <w:t>Panzerkampfwagen VI-Tiger</w:t>
      </w:r>
      <w:r w:rsidRPr="00B96C94">
        <w:rPr>
          <w:rFonts w:cs="Arial"/>
        </w:rPr>
        <w:t>, s. 72.</w:t>
      </w:r>
    </w:p>
  </w:footnote>
  <w:footnote w:id="266">
    <w:p w:rsidR="00515200" w:rsidRPr="00B96C94" w:rsidRDefault="00515200" w:rsidP="00980311">
      <w:pPr>
        <w:pStyle w:val="DipnotMetni"/>
        <w:jc w:val="both"/>
        <w:rPr>
          <w:rFonts w:cs="Arial"/>
        </w:rPr>
      </w:pPr>
      <w:r w:rsidRPr="00B96C94">
        <w:rPr>
          <w:rStyle w:val="DipnotBavurusu"/>
          <w:rFonts w:cs="Arial"/>
        </w:rPr>
        <w:footnoteRef/>
      </w:r>
      <w:r>
        <w:rPr>
          <w:rFonts w:cs="Arial"/>
          <w:color w:val="000000" w:themeColor="text1"/>
          <w:szCs w:val="18"/>
        </w:rPr>
        <w:t xml:space="preserve"> </w:t>
      </w:r>
      <w:r w:rsidRPr="00B96C94">
        <w:rPr>
          <w:rFonts w:cs="Arial"/>
          <w:color w:val="000000" w:themeColor="text1"/>
          <w:szCs w:val="18"/>
        </w:rPr>
        <w:t xml:space="preserve">Chamberlain, Doyle, </w:t>
      </w:r>
      <w:r w:rsidRPr="00B96C94">
        <w:rPr>
          <w:rFonts w:cs="Arial"/>
          <w:i/>
          <w:color w:val="000000" w:themeColor="text1"/>
          <w:szCs w:val="18"/>
        </w:rPr>
        <w:t>a.g.e</w:t>
      </w:r>
      <w:r w:rsidRPr="00B96C94">
        <w:rPr>
          <w:rFonts w:cs="Arial"/>
          <w:color w:val="000000" w:themeColor="text1"/>
          <w:szCs w:val="18"/>
        </w:rPr>
        <w:t>, s. 136.</w:t>
      </w:r>
    </w:p>
  </w:footnote>
  <w:footnote w:id="267">
    <w:p w:rsidR="00515200" w:rsidRPr="00980311" w:rsidRDefault="00515200" w:rsidP="00980311">
      <w:pPr>
        <w:pStyle w:val="DipnotMetni"/>
        <w:jc w:val="both"/>
        <w:rPr>
          <w:rFonts w:cs="Arial"/>
          <w:sz w:val="18"/>
        </w:rPr>
      </w:pPr>
      <w:r w:rsidRPr="00B96C94">
        <w:rPr>
          <w:rStyle w:val="DipnotBavurusu"/>
          <w:rFonts w:cs="Arial"/>
        </w:rPr>
        <w:footnoteRef/>
      </w:r>
      <w:r>
        <w:rPr>
          <w:rFonts w:cs="Arial"/>
          <w:szCs w:val="18"/>
        </w:rPr>
        <w:t xml:space="preserve"> </w:t>
      </w:r>
      <w:r w:rsidRPr="00B96C94">
        <w:rPr>
          <w:rFonts w:cs="Arial"/>
          <w:szCs w:val="18"/>
        </w:rPr>
        <w:t xml:space="preserve">Heinz Guderian, </w:t>
      </w:r>
      <w:r w:rsidRPr="00B96C94">
        <w:rPr>
          <w:rFonts w:cs="Arial"/>
          <w:i/>
          <w:szCs w:val="18"/>
        </w:rPr>
        <w:t xml:space="preserve">Panzer Leader, </w:t>
      </w:r>
      <w:r w:rsidRPr="00B96C94">
        <w:rPr>
          <w:rFonts w:cs="Arial"/>
          <w:szCs w:val="18"/>
        </w:rPr>
        <w:t>s. 280</w:t>
      </w:r>
    </w:p>
  </w:footnote>
  <w:footnote w:id="268">
    <w:p w:rsidR="00515200" w:rsidRPr="00B96C94" w:rsidRDefault="00515200" w:rsidP="00980311">
      <w:pPr>
        <w:pStyle w:val="DipnotMetni"/>
        <w:jc w:val="both"/>
        <w:rPr>
          <w:sz w:val="22"/>
        </w:rPr>
      </w:pPr>
      <w:r w:rsidRPr="00B96C94">
        <w:rPr>
          <w:rStyle w:val="DipnotBavurusu"/>
          <w:rFonts w:cs="Arial"/>
        </w:rPr>
        <w:footnoteRef/>
      </w:r>
      <w:r>
        <w:rPr>
          <w:rFonts w:cs="Arial"/>
        </w:rPr>
        <w:t xml:space="preserve"> </w:t>
      </w:r>
      <w:r w:rsidRPr="00B96C94">
        <w:rPr>
          <w:rFonts w:cs="Arial"/>
        </w:rPr>
        <w:t xml:space="preserve">Dennis Showwalter, </w:t>
      </w:r>
      <w:r w:rsidRPr="00B96C94">
        <w:rPr>
          <w:rFonts w:cs="Arial"/>
          <w:i/>
        </w:rPr>
        <w:t>Hitler’s Panzer</w:t>
      </w:r>
      <w:r w:rsidRPr="00B96C94">
        <w:rPr>
          <w:rFonts w:cs="Arial"/>
        </w:rPr>
        <w:t>, Penguin Group, New York 2013, s. 48.</w:t>
      </w:r>
    </w:p>
  </w:footnote>
  <w:footnote w:id="269">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David</w:t>
      </w:r>
      <w:r>
        <w:rPr>
          <w:rFonts w:cs="Arial"/>
        </w:rPr>
        <w:t xml:space="preserve"> M.</w:t>
      </w:r>
      <w:r w:rsidRPr="00B96C94">
        <w:rPr>
          <w:rFonts w:cs="Arial"/>
        </w:rPr>
        <w:t xml:space="preserve"> Glantz, </w:t>
      </w:r>
      <w:r w:rsidRPr="00B96C94">
        <w:rPr>
          <w:rFonts w:cs="Arial"/>
          <w:i/>
        </w:rPr>
        <w:t>Collossus Reborn: The Red Army at War: 1941-1943</w:t>
      </w:r>
      <w:r w:rsidRPr="00B96C94">
        <w:rPr>
          <w:rFonts w:cs="Arial"/>
        </w:rPr>
        <w:t>, University Press of Kansas, Kansas 2005, s. 201.</w:t>
      </w:r>
    </w:p>
  </w:footnote>
  <w:footnote w:id="270">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34-35.</w:t>
      </w:r>
    </w:p>
  </w:footnote>
  <w:footnote w:id="271">
    <w:p w:rsidR="00515200" w:rsidRPr="00980311" w:rsidRDefault="00515200" w:rsidP="00980311">
      <w:pPr>
        <w:pStyle w:val="DipnotMetni"/>
        <w:jc w:val="both"/>
        <w:rPr>
          <w:rFonts w:cs="Arial"/>
          <w:sz w:val="18"/>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37.  </w:t>
      </w:r>
    </w:p>
  </w:footnote>
  <w:footnote w:id="272">
    <w:p w:rsidR="00515200" w:rsidRPr="00B96C94" w:rsidRDefault="00515200" w:rsidP="00980311">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w:t>
      </w:r>
      <w:r w:rsidRPr="00B96C94">
        <w:rPr>
          <w:rFonts w:cs="Arial"/>
          <w:i/>
        </w:rPr>
        <w:t xml:space="preserve"> </w:t>
      </w:r>
      <w:r w:rsidRPr="00B96C94">
        <w:rPr>
          <w:rFonts w:cs="Arial"/>
        </w:rPr>
        <w:t>s. 79-82.</w:t>
      </w:r>
    </w:p>
  </w:footnote>
  <w:footnote w:id="273">
    <w:p w:rsidR="00515200" w:rsidRPr="00B96C94" w:rsidRDefault="00515200" w:rsidP="0098031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Clark, </w:t>
      </w:r>
      <w:r w:rsidRPr="00B96C94">
        <w:rPr>
          <w:rFonts w:cs="Arial"/>
          <w:i/>
        </w:rPr>
        <w:t>a.g.e</w:t>
      </w:r>
      <w:r w:rsidRPr="00B96C94">
        <w:rPr>
          <w:rFonts w:cs="Arial"/>
        </w:rPr>
        <w:t xml:space="preserve">. s. 265. </w:t>
      </w:r>
    </w:p>
  </w:footnote>
  <w:footnote w:id="274">
    <w:p w:rsidR="00515200" w:rsidRPr="00B96C94" w:rsidRDefault="00515200" w:rsidP="00980311">
      <w:pPr>
        <w:pStyle w:val="DipnotMetni"/>
        <w:jc w:val="both"/>
        <w:rPr>
          <w:sz w:val="22"/>
        </w:rPr>
      </w:pPr>
      <w:r w:rsidRPr="00B96C94">
        <w:rPr>
          <w:rStyle w:val="DipnotBavurusu"/>
          <w:rFonts w:cs="Arial"/>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286.</w:t>
      </w:r>
    </w:p>
  </w:footnote>
  <w:footnote w:id="275">
    <w:p w:rsidR="00515200" w:rsidRPr="00B96C94" w:rsidRDefault="00515200" w:rsidP="0039496F">
      <w:pPr>
        <w:pStyle w:val="DipnotMetni"/>
        <w:jc w:val="both"/>
        <w:rPr>
          <w:rFonts w:cs="Arial"/>
        </w:rPr>
      </w:pPr>
      <w:r w:rsidRPr="00B96C94">
        <w:rPr>
          <w:rStyle w:val="DipnotBavurusu"/>
          <w:rFonts w:cs="Arial"/>
        </w:rPr>
        <w:footnoteRef/>
      </w:r>
      <w:r>
        <w:rPr>
          <w:rFonts w:cs="Arial"/>
        </w:rPr>
        <w:t xml:space="preserve"> </w:t>
      </w:r>
      <w:r w:rsidRPr="00B96C94">
        <w:rPr>
          <w:rFonts w:cs="Arial"/>
        </w:rPr>
        <w:t>Zaloga vd</w:t>
      </w:r>
      <w:proofErr w:type="gramStart"/>
      <w:r w:rsidRPr="00B96C94">
        <w:rPr>
          <w:rFonts w:cs="Arial"/>
        </w:rPr>
        <w:t>.,</w:t>
      </w:r>
      <w:proofErr w:type="gramEnd"/>
      <w:r w:rsidRPr="00B96C94">
        <w:rPr>
          <w:rFonts w:cs="Arial"/>
        </w:rPr>
        <w:t xml:space="preserve"> </w:t>
      </w:r>
      <w:r w:rsidRPr="00B96C94">
        <w:rPr>
          <w:rFonts w:cs="Arial"/>
          <w:i/>
        </w:rPr>
        <w:t xml:space="preserve">Soviet Tanks In Combat 1941-1945- The T-28,T-34,T-34-85 and T-44 Medium Tanks, </w:t>
      </w:r>
      <w:r w:rsidRPr="00B96C94">
        <w:rPr>
          <w:rFonts w:cs="Arial"/>
        </w:rPr>
        <w:t>s. 97.</w:t>
      </w:r>
    </w:p>
  </w:footnote>
  <w:footnote w:id="276">
    <w:p w:rsidR="00515200" w:rsidRPr="0039496F" w:rsidRDefault="00515200" w:rsidP="0039496F">
      <w:pPr>
        <w:pStyle w:val="DipnotMetni"/>
        <w:jc w:val="both"/>
        <w:rPr>
          <w:rFonts w:cs="Arial"/>
          <w:sz w:val="18"/>
        </w:rPr>
      </w:pPr>
      <w:r w:rsidRPr="00B96C94">
        <w:rPr>
          <w:rStyle w:val="DipnotBavurusu"/>
          <w:rFonts w:cs="Arial"/>
        </w:rPr>
        <w:footnoteRef/>
      </w:r>
      <w:r>
        <w:rPr>
          <w:rFonts w:cs="Arial"/>
        </w:rPr>
        <w:t xml:space="preserve"> </w:t>
      </w:r>
      <w:r w:rsidRPr="00B96C94">
        <w:rPr>
          <w:rFonts w:cs="Arial"/>
        </w:rPr>
        <w:t xml:space="preserve">Field Marshal Erich von Manstein, Lost </w:t>
      </w:r>
      <w:r w:rsidRPr="00B96C94">
        <w:rPr>
          <w:rFonts w:cs="Arial"/>
          <w:i/>
        </w:rPr>
        <w:t>Victories: The War Memoirs of Hitler’s Most Brilliant General,</w:t>
      </w:r>
      <w:r w:rsidRPr="00B96C94">
        <w:rPr>
          <w:rFonts w:cs="Arial"/>
        </w:rPr>
        <w:t xml:space="preserve"> Zenith Publishing, Minneapolis 2002, s. 504. </w:t>
      </w:r>
    </w:p>
  </w:footnote>
  <w:footnote w:id="277">
    <w:p w:rsidR="00515200" w:rsidRPr="00B96C94" w:rsidRDefault="00515200" w:rsidP="0039496F">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David Fletcher, </w:t>
      </w:r>
      <w:r w:rsidRPr="00B96C94">
        <w:rPr>
          <w:rFonts w:cs="Arial"/>
          <w:i/>
        </w:rPr>
        <w:t xml:space="preserve">Tiger Tank: Panzerkampfwagen VI Tiger I </w:t>
      </w:r>
      <w:proofErr w:type="gramStart"/>
      <w:r w:rsidRPr="00B96C94">
        <w:rPr>
          <w:rFonts w:cs="Arial"/>
          <w:i/>
        </w:rPr>
        <w:t>Ausf.E</w:t>
      </w:r>
      <w:proofErr w:type="gramEnd"/>
      <w:r w:rsidRPr="00B96C94">
        <w:rPr>
          <w:rFonts w:cs="Arial"/>
          <w:i/>
        </w:rPr>
        <w:t>: Owner’s Workshop Manual</w:t>
      </w:r>
      <w:r w:rsidRPr="00B96C94">
        <w:rPr>
          <w:rFonts w:cs="Arial"/>
        </w:rPr>
        <w:t xml:space="preserve">, Haynes, The Tank Museum 2011, s. 145-146. </w:t>
      </w:r>
    </w:p>
  </w:footnote>
  <w:footnote w:id="278">
    <w:p w:rsidR="00515200" w:rsidRDefault="00515200">
      <w:pPr>
        <w:pStyle w:val="DipnotMetni"/>
      </w:pPr>
      <w:r>
        <w:rPr>
          <w:rStyle w:val="DipnotBavurusu"/>
        </w:rPr>
        <w:footnoteRef/>
      </w:r>
      <w: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Pr>
          <w:rFonts w:cs="Arial"/>
        </w:rPr>
        <w:t>s. 306.</w:t>
      </w:r>
    </w:p>
  </w:footnote>
  <w:footnote w:id="279">
    <w:p w:rsidR="00515200" w:rsidRDefault="00515200">
      <w:pPr>
        <w:pStyle w:val="DipnotMetni"/>
      </w:pPr>
      <w:r>
        <w:rPr>
          <w:rStyle w:val="DipnotBavurusu"/>
        </w:rPr>
        <w:footnoteRef/>
      </w:r>
      <w:r>
        <w:t xml:space="preserve"> </w:t>
      </w:r>
      <w:r w:rsidRPr="00B0348A">
        <w:rPr>
          <w:rFonts w:cs="Arial"/>
          <w:i/>
        </w:rPr>
        <w:t>A.g.e.</w:t>
      </w:r>
      <w:r>
        <w:rPr>
          <w:rFonts w:cs="Arial"/>
        </w:rPr>
        <w:t xml:space="preserve"> s. </w:t>
      </w:r>
      <w:r w:rsidRPr="00B96C94">
        <w:rPr>
          <w:rFonts w:cs="Arial"/>
        </w:rPr>
        <w:t>120-121.</w:t>
      </w:r>
    </w:p>
  </w:footnote>
  <w:footnote w:id="280">
    <w:p w:rsidR="00515200" w:rsidRPr="00B96C94" w:rsidRDefault="00515200" w:rsidP="0039496F">
      <w:pPr>
        <w:pStyle w:val="DipnotMetni"/>
        <w:jc w:val="both"/>
        <w:rPr>
          <w:rFonts w:cs="Arial"/>
        </w:rPr>
      </w:pPr>
      <w:r w:rsidRPr="00B96C94">
        <w:rPr>
          <w:rStyle w:val="DipnotBavurusu"/>
          <w:rFonts w:cs="Arial"/>
        </w:rPr>
        <w:footnoteRef/>
      </w:r>
      <w:r>
        <w:rPr>
          <w:rFonts w:cs="Arial"/>
          <w:i/>
          <w:szCs w:val="18"/>
        </w:rPr>
        <w:t xml:space="preserve"> </w:t>
      </w:r>
      <w:r w:rsidRPr="00B96C94">
        <w:rPr>
          <w:rFonts w:cs="Arial"/>
          <w:i/>
          <w:szCs w:val="18"/>
        </w:rPr>
        <w:t>A.g.e.</w:t>
      </w:r>
      <w:r>
        <w:rPr>
          <w:rFonts w:cs="Arial"/>
          <w:szCs w:val="18"/>
        </w:rPr>
        <w:t xml:space="preserve"> s. 127.</w:t>
      </w:r>
    </w:p>
  </w:footnote>
  <w:footnote w:id="281">
    <w:p w:rsidR="00515200" w:rsidRPr="00B96C94" w:rsidRDefault="00515200" w:rsidP="0039496F">
      <w:pPr>
        <w:pStyle w:val="DipnotMetni"/>
        <w:jc w:val="both"/>
        <w:rPr>
          <w:sz w:val="22"/>
        </w:rPr>
      </w:pPr>
      <w:r w:rsidRPr="00B96C94">
        <w:rPr>
          <w:rStyle w:val="DipnotBavurusu"/>
          <w:rFonts w:cs="Arial"/>
          <w:szCs w:val="18"/>
        </w:rPr>
        <w:footnoteRef/>
      </w:r>
      <w:r>
        <w:rPr>
          <w:rFonts w:cs="Arial"/>
          <w:i/>
          <w:szCs w:val="18"/>
        </w:rPr>
        <w:t xml:space="preserve"> </w:t>
      </w:r>
      <w:r w:rsidRPr="00B96C94">
        <w:rPr>
          <w:rFonts w:cs="Arial"/>
          <w:i/>
          <w:szCs w:val="18"/>
        </w:rPr>
        <w:t>A.g.e.</w:t>
      </w:r>
      <w:r w:rsidRPr="00B96C94">
        <w:rPr>
          <w:rFonts w:cs="Arial"/>
          <w:szCs w:val="18"/>
        </w:rPr>
        <w:t xml:space="preserve"> s. 205. </w:t>
      </w:r>
    </w:p>
  </w:footnote>
  <w:footnote w:id="282">
    <w:p w:rsidR="00515200" w:rsidRPr="0039496F" w:rsidRDefault="00515200" w:rsidP="0039496F">
      <w:pPr>
        <w:pStyle w:val="DipnotMetni"/>
        <w:jc w:val="both"/>
        <w:rPr>
          <w:rFonts w:cs="Arial"/>
          <w:sz w:val="18"/>
          <w:szCs w:val="18"/>
        </w:rPr>
      </w:pPr>
      <w:r w:rsidRPr="00B96C94">
        <w:rPr>
          <w:rStyle w:val="DipnotBavurusu"/>
          <w:rFonts w:cs="Arial"/>
          <w:szCs w:val="18"/>
        </w:rPr>
        <w:footnoteRef/>
      </w:r>
      <w:r>
        <w:rPr>
          <w:rFonts w:cs="Arial"/>
          <w:i/>
          <w:szCs w:val="18"/>
        </w:rPr>
        <w:t xml:space="preserve"> </w:t>
      </w:r>
      <w:r w:rsidRPr="00B96C94">
        <w:rPr>
          <w:rFonts w:cs="Arial"/>
          <w:i/>
          <w:szCs w:val="18"/>
        </w:rPr>
        <w:t>A.g.e.</w:t>
      </w:r>
      <w:r w:rsidRPr="00B96C94">
        <w:rPr>
          <w:rFonts w:cs="Arial"/>
          <w:szCs w:val="18"/>
        </w:rPr>
        <w:t xml:space="preserve"> s. 216-217. </w:t>
      </w:r>
    </w:p>
  </w:footnote>
  <w:footnote w:id="283">
    <w:p w:rsidR="00515200" w:rsidRDefault="00515200">
      <w:pPr>
        <w:pStyle w:val="DipnotMetni"/>
      </w:pPr>
      <w:r>
        <w:rPr>
          <w:rStyle w:val="DipnotBavurusu"/>
        </w:rPr>
        <w:footnoteRef/>
      </w:r>
      <w:r>
        <w:t xml:space="preserve"> </w:t>
      </w:r>
      <w:r w:rsidRPr="00B96C94">
        <w:rPr>
          <w:rFonts w:cs="Arial"/>
        </w:rPr>
        <w:t xml:space="preserve">Zaloga, Grandsen, </w:t>
      </w:r>
      <w:r w:rsidRPr="00B96C94">
        <w:rPr>
          <w:rFonts w:cs="Arial"/>
          <w:i/>
        </w:rPr>
        <w:t xml:space="preserve">Soviet Tanks and Combat Vehicles of World War Two, </w:t>
      </w:r>
      <w:r w:rsidRPr="00B96C94">
        <w:rPr>
          <w:rFonts w:cs="Arial"/>
        </w:rPr>
        <w:t>s. 225.</w:t>
      </w:r>
    </w:p>
  </w:footnote>
  <w:footnote w:id="284">
    <w:p w:rsidR="00515200" w:rsidRPr="00B96C94" w:rsidRDefault="00515200" w:rsidP="0039496F">
      <w:pPr>
        <w:pStyle w:val="DipnotMetni"/>
        <w:jc w:val="both"/>
        <w:rPr>
          <w:rFonts w:cs="Arial"/>
          <w:szCs w:val="18"/>
        </w:rPr>
      </w:pPr>
      <w:r w:rsidRPr="00B96C94">
        <w:rPr>
          <w:rStyle w:val="DipnotBavurusu"/>
          <w:rFonts w:cs="Arial"/>
          <w:szCs w:val="18"/>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286.</w:t>
      </w:r>
    </w:p>
  </w:footnote>
  <w:footnote w:id="285">
    <w:p w:rsidR="00515200" w:rsidRPr="00B96C94" w:rsidRDefault="00515200" w:rsidP="0039496F">
      <w:pPr>
        <w:pStyle w:val="DipnotMetni"/>
        <w:jc w:val="both"/>
        <w:rPr>
          <w:rFonts w:cs="Arial"/>
          <w:szCs w:val="18"/>
        </w:rPr>
      </w:pPr>
      <w:r w:rsidRPr="00B96C94">
        <w:rPr>
          <w:rStyle w:val="DipnotBavurusu"/>
          <w:rFonts w:cs="Arial"/>
          <w:szCs w:val="18"/>
        </w:rPr>
        <w:footnoteRef/>
      </w:r>
      <w:r>
        <w:rPr>
          <w:rFonts w:cs="Arial"/>
          <w:i/>
          <w:szCs w:val="18"/>
        </w:rPr>
        <w:t xml:space="preserve"> </w:t>
      </w:r>
      <w:r w:rsidRPr="00B96C94">
        <w:rPr>
          <w:rFonts w:cs="Arial"/>
          <w:i/>
          <w:szCs w:val="18"/>
        </w:rPr>
        <w:t>A.g.e.</w:t>
      </w:r>
      <w:r w:rsidRPr="00B96C94">
        <w:rPr>
          <w:rFonts w:cs="Arial"/>
          <w:szCs w:val="18"/>
        </w:rPr>
        <w:t xml:space="preserve"> s. 230.</w:t>
      </w:r>
    </w:p>
  </w:footnote>
  <w:footnote w:id="286">
    <w:p w:rsidR="00515200" w:rsidRPr="00B96C94" w:rsidRDefault="00515200" w:rsidP="0039496F">
      <w:pPr>
        <w:pStyle w:val="DipnotMetni"/>
        <w:jc w:val="both"/>
        <w:rPr>
          <w:rFonts w:cs="Arial"/>
          <w:szCs w:val="18"/>
        </w:rPr>
      </w:pPr>
      <w:r w:rsidRPr="00B96C94">
        <w:rPr>
          <w:rStyle w:val="DipnotBavurusu"/>
          <w:rFonts w:cs="Arial"/>
          <w:szCs w:val="18"/>
        </w:rPr>
        <w:footnoteRef/>
      </w:r>
      <w:r>
        <w:rPr>
          <w:rFonts w:cs="Arial"/>
          <w:szCs w:val="18"/>
        </w:rPr>
        <w:t xml:space="preserve"> </w:t>
      </w:r>
      <w:r w:rsidRPr="00B96C94">
        <w:rPr>
          <w:rFonts w:cs="Arial"/>
          <w:szCs w:val="18"/>
        </w:rPr>
        <w:t xml:space="preserve">Michael Green, </w:t>
      </w:r>
      <w:r w:rsidRPr="00B96C94">
        <w:rPr>
          <w:rFonts w:cs="Arial"/>
          <w:i/>
          <w:szCs w:val="18"/>
        </w:rPr>
        <w:t>Tiger Tanks</w:t>
      </w:r>
      <w:r w:rsidRPr="00B96C94">
        <w:rPr>
          <w:rFonts w:cs="Arial"/>
          <w:szCs w:val="18"/>
        </w:rPr>
        <w:t xml:space="preserve">, MBI Publishing, Osceola 1995, s. 6. </w:t>
      </w:r>
    </w:p>
  </w:footnote>
  <w:footnote w:id="287">
    <w:p w:rsidR="00515200" w:rsidRPr="00B96C94" w:rsidRDefault="00515200" w:rsidP="0039496F">
      <w:pPr>
        <w:pStyle w:val="DipnotMetni"/>
        <w:jc w:val="both"/>
        <w:rPr>
          <w:rFonts w:cs="Arial"/>
          <w:szCs w:val="18"/>
        </w:rPr>
      </w:pPr>
      <w:r w:rsidRPr="00B96C94">
        <w:rPr>
          <w:rStyle w:val="DipnotBavurusu"/>
          <w:rFonts w:cs="Arial"/>
          <w:szCs w:val="18"/>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13.</w:t>
      </w:r>
    </w:p>
  </w:footnote>
  <w:footnote w:id="288">
    <w:p w:rsidR="00515200" w:rsidRPr="00535016" w:rsidRDefault="00515200" w:rsidP="0039496F">
      <w:pPr>
        <w:pStyle w:val="DipnotMetni"/>
        <w:jc w:val="both"/>
        <w:rPr>
          <w:color w:val="FF0000"/>
        </w:rPr>
      </w:pPr>
      <w:r w:rsidRPr="00B96C94">
        <w:rPr>
          <w:rStyle w:val="DipnotBavurusu"/>
          <w:rFonts w:cs="Arial"/>
          <w:szCs w:val="18"/>
        </w:rPr>
        <w:footnoteRef/>
      </w:r>
      <w:r>
        <w:rPr>
          <w:rFonts w:cs="Arial"/>
          <w:i/>
          <w:szCs w:val="18"/>
        </w:rPr>
        <w:t xml:space="preserve"> </w:t>
      </w:r>
      <w:r w:rsidRPr="00B96C94">
        <w:rPr>
          <w:rFonts w:cs="Arial"/>
          <w:i/>
          <w:szCs w:val="18"/>
        </w:rPr>
        <w:t>A.g.e</w:t>
      </w:r>
      <w:r w:rsidRPr="00B96C94">
        <w:rPr>
          <w:rFonts w:cs="Arial"/>
          <w:szCs w:val="18"/>
        </w:rPr>
        <w:t>. s. 23.</w:t>
      </w:r>
    </w:p>
  </w:footnote>
  <w:footnote w:id="289">
    <w:p w:rsidR="00515200" w:rsidRPr="00B96C94" w:rsidRDefault="00515200" w:rsidP="0039496F">
      <w:pPr>
        <w:pStyle w:val="DipnotMetni"/>
        <w:jc w:val="both"/>
        <w:rPr>
          <w:rFonts w:cs="Arial"/>
        </w:rPr>
      </w:pPr>
      <w:r w:rsidRPr="00B96C94">
        <w:rPr>
          <w:rStyle w:val="DipnotBavurusu"/>
          <w:rFonts w:cs="Arial"/>
        </w:rPr>
        <w:footnoteRef/>
      </w:r>
      <w:r>
        <w:rPr>
          <w:rFonts w:cs="Arial"/>
          <w:i/>
        </w:rPr>
        <w:t xml:space="preserve"> </w:t>
      </w:r>
      <w:r w:rsidRPr="00B96C94">
        <w:rPr>
          <w:rFonts w:cs="Arial"/>
          <w:i/>
        </w:rPr>
        <w:t xml:space="preserve">A.g.e. </w:t>
      </w:r>
      <w:r w:rsidRPr="00B96C94">
        <w:rPr>
          <w:rFonts w:cs="Arial"/>
        </w:rPr>
        <w:t>s. 20.</w:t>
      </w:r>
    </w:p>
  </w:footnote>
  <w:footnote w:id="290">
    <w:p w:rsidR="00515200" w:rsidRPr="00B96C94" w:rsidRDefault="00515200" w:rsidP="0039496F">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103.</w:t>
      </w:r>
    </w:p>
  </w:footnote>
  <w:footnote w:id="291">
    <w:p w:rsidR="00515200" w:rsidRPr="00B96C94" w:rsidRDefault="00515200" w:rsidP="0039496F">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107.</w:t>
      </w:r>
    </w:p>
  </w:footnote>
  <w:footnote w:id="292">
    <w:p w:rsidR="00515200" w:rsidRPr="0039496F" w:rsidRDefault="00515200" w:rsidP="0039496F">
      <w:pPr>
        <w:pStyle w:val="DipnotMetni"/>
        <w:jc w:val="both"/>
        <w:rPr>
          <w:rFonts w:cs="Arial"/>
          <w:sz w:val="18"/>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143.</w:t>
      </w:r>
    </w:p>
  </w:footnote>
  <w:footnote w:id="293">
    <w:p w:rsidR="00515200" w:rsidRPr="00B96C94" w:rsidRDefault="00515200" w:rsidP="0039496F">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Leland Ness, </w:t>
      </w:r>
      <w:r w:rsidRPr="00B96C94">
        <w:rPr>
          <w:rFonts w:cs="Arial"/>
          <w:i/>
        </w:rPr>
        <w:t>World War II Tanks and Fighting Vehicles- The Complete Guide</w:t>
      </w:r>
      <w:r w:rsidRPr="00B96C94">
        <w:rPr>
          <w:rFonts w:cs="Arial"/>
        </w:rPr>
        <w:t>, Jane’s Publishing, 2002, s. 22.</w:t>
      </w:r>
    </w:p>
  </w:footnote>
  <w:footnote w:id="294">
    <w:p w:rsidR="00515200" w:rsidRPr="00B96C94" w:rsidRDefault="00515200" w:rsidP="0039496F">
      <w:pPr>
        <w:pStyle w:val="DipnotMetni"/>
        <w:jc w:val="both"/>
        <w:rPr>
          <w:sz w:val="22"/>
        </w:rPr>
      </w:pPr>
      <w:r w:rsidRPr="00B96C94">
        <w:rPr>
          <w:rStyle w:val="DipnotBavurusu"/>
          <w:rFonts w:cs="Arial"/>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147-148.</w:t>
      </w:r>
    </w:p>
  </w:footnote>
  <w:footnote w:id="295">
    <w:p w:rsidR="00515200" w:rsidRPr="00B96C94" w:rsidRDefault="00515200" w:rsidP="0039496F">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 s. 248.</w:t>
      </w:r>
    </w:p>
  </w:footnote>
  <w:footnote w:id="296">
    <w:p w:rsidR="00515200" w:rsidRPr="00B96C94" w:rsidRDefault="00515200" w:rsidP="0039496F">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 s. 177.</w:t>
      </w:r>
    </w:p>
  </w:footnote>
  <w:footnote w:id="297">
    <w:p w:rsidR="00515200" w:rsidRPr="0039496F" w:rsidRDefault="00515200" w:rsidP="0039496F">
      <w:pPr>
        <w:pStyle w:val="DipnotMetni"/>
        <w:jc w:val="both"/>
        <w:rPr>
          <w:rFonts w:cs="Arial"/>
          <w:sz w:val="18"/>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202.</w:t>
      </w:r>
    </w:p>
  </w:footnote>
  <w:footnote w:id="298">
    <w:p w:rsidR="00515200" w:rsidRPr="00B96C94" w:rsidRDefault="00515200" w:rsidP="0039496F">
      <w:pPr>
        <w:pStyle w:val="DipnotMetni"/>
        <w:jc w:val="both"/>
        <w:rPr>
          <w:rFonts w:cs="Arial"/>
        </w:rPr>
      </w:pPr>
      <w:r w:rsidRPr="00B96C94">
        <w:rPr>
          <w:rStyle w:val="DipnotBavurusu"/>
          <w:rFonts w:cs="Arial"/>
        </w:rPr>
        <w:footnoteRef/>
      </w:r>
      <w:r>
        <w:rPr>
          <w:rFonts w:cs="Arial"/>
          <w:i/>
        </w:rPr>
        <w:t xml:space="preserve"> </w:t>
      </w:r>
      <w:r w:rsidRPr="00B96C94">
        <w:rPr>
          <w:rFonts w:cs="Arial"/>
          <w:i/>
        </w:rPr>
        <w:t>A.g.e.</w:t>
      </w:r>
      <w:r w:rsidRPr="00B96C94">
        <w:rPr>
          <w:rFonts w:cs="Arial"/>
        </w:rPr>
        <w:t xml:space="preserve"> s. 177.</w:t>
      </w:r>
    </w:p>
  </w:footnote>
  <w:footnote w:id="299">
    <w:p w:rsidR="00515200" w:rsidRPr="005F7ACC" w:rsidRDefault="00515200" w:rsidP="0039496F">
      <w:pPr>
        <w:pStyle w:val="DipnotMetni"/>
        <w:jc w:val="both"/>
        <w:rPr>
          <w:rFonts w:cs="Arial"/>
          <w:szCs w:val="18"/>
        </w:rPr>
      </w:pPr>
      <w:r w:rsidRPr="00B96C94">
        <w:rPr>
          <w:rStyle w:val="DipnotBavurusu"/>
          <w:rFonts w:cs="Arial"/>
        </w:rPr>
        <w:footnoteRef/>
      </w:r>
      <w:r>
        <w:rPr>
          <w:rFonts w:cs="Arial"/>
          <w:szCs w:val="18"/>
        </w:rPr>
        <w:t xml:space="preserve"> </w:t>
      </w:r>
      <w:r w:rsidRPr="00B96C94">
        <w:rPr>
          <w:rFonts w:cs="Arial"/>
          <w:szCs w:val="18"/>
        </w:rPr>
        <w:t xml:space="preserve">Zaloga, </w:t>
      </w:r>
      <w:r w:rsidRPr="00B96C94">
        <w:rPr>
          <w:rFonts w:cs="Arial"/>
          <w:i/>
          <w:szCs w:val="18"/>
        </w:rPr>
        <w:t xml:space="preserve">Armored Thunderbolt- The US Army Sherman In World War 2, </w:t>
      </w:r>
      <w:r>
        <w:rPr>
          <w:rFonts w:cs="Arial"/>
          <w:szCs w:val="18"/>
        </w:rPr>
        <w:t>s. 193.</w:t>
      </w:r>
    </w:p>
  </w:footnote>
  <w:footnote w:id="300">
    <w:p w:rsidR="00515200" w:rsidRDefault="00515200">
      <w:pPr>
        <w:pStyle w:val="DipnotMetni"/>
      </w:pPr>
      <w:r>
        <w:rPr>
          <w:rStyle w:val="DipnotBavurusu"/>
        </w:rPr>
        <w:footnoteRef/>
      </w:r>
      <w:r>
        <w:t xml:space="preserve"> </w:t>
      </w:r>
      <w:r w:rsidRPr="00B96C94">
        <w:rPr>
          <w:rFonts w:cs="Arial"/>
          <w:szCs w:val="18"/>
        </w:rPr>
        <w:t>Hitler’in Almanya’ya savaşı kazandıracağını düşündüğü “mucize silahlar”.</w:t>
      </w:r>
    </w:p>
  </w:footnote>
  <w:footnote w:id="301">
    <w:p w:rsidR="00515200" w:rsidRPr="00292D93" w:rsidRDefault="00515200" w:rsidP="004D7AE1">
      <w:pPr>
        <w:pStyle w:val="DipnotMetni"/>
        <w:jc w:val="both"/>
        <w:rPr>
          <w:rFonts w:cs="Arial"/>
          <w:color w:val="000000" w:themeColor="text1"/>
          <w:sz w:val="18"/>
          <w:szCs w:val="18"/>
        </w:rPr>
      </w:pPr>
      <w:r w:rsidRPr="00B96C94">
        <w:rPr>
          <w:rStyle w:val="DipnotBavurusu"/>
          <w:rFonts w:cs="Arial"/>
        </w:rPr>
        <w:footnoteRef/>
      </w:r>
      <w:r w:rsidRPr="00B96C94">
        <w:rPr>
          <w:rFonts w:cs="Arial"/>
          <w:szCs w:val="18"/>
        </w:rPr>
        <w:t xml:space="preserve">Thomas L.Jentz, Hillary Doyle, </w:t>
      </w:r>
      <w:r w:rsidRPr="00B96C94">
        <w:rPr>
          <w:rFonts w:cs="Arial"/>
          <w:i/>
          <w:szCs w:val="18"/>
        </w:rPr>
        <w:t>Germany’s Tiger Tanks:VK45.02 to Tiger II:</w:t>
      </w:r>
      <w:r>
        <w:rPr>
          <w:rFonts w:cs="Arial"/>
          <w:i/>
          <w:szCs w:val="18"/>
        </w:rPr>
        <w:t xml:space="preserve"> </w:t>
      </w:r>
      <w:r w:rsidRPr="00B96C94">
        <w:rPr>
          <w:rFonts w:cs="Arial"/>
          <w:i/>
          <w:szCs w:val="18"/>
        </w:rPr>
        <w:t>Design, Production &amp; Modifications</w:t>
      </w:r>
      <w:r w:rsidRPr="00B96C94">
        <w:rPr>
          <w:rFonts w:cs="Arial"/>
          <w:szCs w:val="18"/>
        </w:rPr>
        <w:t>, Schiffer, Pensilvanya 1997, s. 16.</w:t>
      </w:r>
    </w:p>
  </w:footnote>
  <w:footnote w:id="302">
    <w:p w:rsidR="00515200" w:rsidRPr="00B96C94" w:rsidRDefault="00515200" w:rsidP="004D7AE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John Buckley, </w:t>
      </w:r>
      <w:r w:rsidRPr="00B96C94">
        <w:rPr>
          <w:rFonts w:cs="Arial"/>
          <w:i/>
        </w:rPr>
        <w:t>British Armour In The Normandy Campaign 1944</w:t>
      </w:r>
      <w:r w:rsidRPr="00B96C94">
        <w:rPr>
          <w:rFonts w:cs="Arial"/>
        </w:rPr>
        <w:t>, Frank Cass&amp;Routledge, New York 2004, s. 119.</w:t>
      </w:r>
    </w:p>
  </w:footnote>
  <w:footnote w:id="303">
    <w:p w:rsidR="00515200" w:rsidRPr="00B96C94" w:rsidRDefault="00515200" w:rsidP="004D7AE1">
      <w:pPr>
        <w:pStyle w:val="DipnotMetni"/>
        <w:jc w:val="both"/>
        <w:rPr>
          <w:rFonts w:cs="Arial"/>
        </w:rPr>
      </w:pPr>
      <w:r w:rsidRPr="00B96C94">
        <w:rPr>
          <w:rStyle w:val="DipnotBavurusu"/>
          <w:rFonts w:cs="Arial"/>
        </w:rPr>
        <w:footnoteRef/>
      </w:r>
      <w:r>
        <w:rPr>
          <w:rFonts w:cs="Arial"/>
          <w:szCs w:val="18"/>
        </w:rPr>
        <w:t xml:space="preserve"> </w:t>
      </w:r>
      <w:r w:rsidRPr="00B96C94">
        <w:rPr>
          <w:rFonts w:cs="Arial"/>
          <w:szCs w:val="18"/>
        </w:rPr>
        <w:t xml:space="preserve">Jentz, Doyle, </w:t>
      </w:r>
      <w:r w:rsidRPr="00B96C94">
        <w:rPr>
          <w:rFonts w:cs="Arial"/>
          <w:i/>
          <w:szCs w:val="18"/>
        </w:rPr>
        <w:t>Germany’s Tiger Tanks:VK45.02 to Tiger II:</w:t>
      </w:r>
      <w:r>
        <w:rPr>
          <w:rFonts w:cs="Arial"/>
          <w:i/>
          <w:szCs w:val="18"/>
        </w:rPr>
        <w:t xml:space="preserve"> </w:t>
      </w:r>
      <w:r w:rsidRPr="00B96C94">
        <w:rPr>
          <w:rFonts w:cs="Arial"/>
          <w:i/>
          <w:szCs w:val="18"/>
        </w:rPr>
        <w:t>De</w:t>
      </w:r>
      <w:r>
        <w:rPr>
          <w:rFonts w:cs="Arial"/>
          <w:i/>
          <w:szCs w:val="18"/>
        </w:rPr>
        <w:t>sign, Production &amp; Modifications</w:t>
      </w:r>
      <w:r w:rsidRPr="00B96C94">
        <w:rPr>
          <w:rFonts w:cs="Arial"/>
          <w:i/>
          <w:szCs w:val="18"/>
        </w:rPr>
        <w:t xml:space="preserve">, </w:t>
      </w:r>
      <w:r w:rsidRPr="00B96C94">
        <w:rPr>
          <w:rFonts w:cs="Arial"/>
          <w:szCs w:val="18"/>
        </w:rPr>
        <w:t>s. 12-15.</w:t>
      </w:r>
    </w:p>
  </w:footnote>
  <w:footnote w:id="304">
    <w:p w:rsidR="00515200" w:rsidRPr="00B96C94" w:rsidRDefault="00515200" w:rsidP="004D7AE1">
      <w:pPr>
        <w:pStyle w:val="DipnotMetni"/>
        <w:jc w:val="both"/>
        <w:rPr>
          <w:rFonts w:cs="Arial"/>
        </w:rPr>
      </w:pPr>
      <w:r w:rsidRPr="00B96C94">
        <w:rPr>
          <w:rStyle w:val="DipnotBavurusu"/>
          <w:rFonts w:cs="Arial"/>
        </w:rPr>
        <w:footnoteRef/>
      </w:r>
      <w:r w:rsidRPr="00B96C94">
        <w:rPr>
          <w:rFonts w:cs="Arial"/>
        </w:rPr>
        <w:t xml:space="preserve"> </w:t>
      </w:r>
      <w:r w:rsidRPr="00B96C94">
        <w:rPr>
          <w:rFonts w:cs="Arial"/>
          <w:color w:val="000000" w:themeColor="text1"/>
          <w:szCs w:val="18"/>
        </w:rPr>
        <w:t xml:space="preserve">Chamberlain, Doyle, </w:t>
      </w:r>
      <w:r w:rsidRPr="00B96C94">
        <w:rPr>
          <w:rFonts w:cs="Arial"/>
          <w:i/>
          <w:color w:val="000000" w:themeColor="text1"/>
          <w:szCs w:val="18"/>
        </w:rPr>
        <w:t>a.g.e</w:t>
      </w:r>
      <w:r w:rsidRPr="00B96C94">
        <w:rPr>
          <w:rFonts w:cs="Arial"/>
          <w:color w:val="000000" w:themeColor="text1"/>
          <w:szCs w:val="18"/>
        </w:rPr>
        <w:t>. s. 142.</w:t>
      </w:r>
    </w:p>
  </w:footnote>
  <w:footnote w:id="305">
    <w:p w:rsidR="00515200" w:rsidRPr="00B96C94" w:rsidRDefault="00515200" w:rsidP="004D7AE1">
      <w:pPr>
        <w:pStyle w:val="DipnotMetni"/>
        <w:jc w:val="both"/>
        <w:rPr>
          <w:rFonts w:cs="Arial"/>
        </w:rPr>
      </w:pPr>
      <w:r w:rsidRPr="00B96C94">
        <w:rPr>
          <w:rStyle w:val="DipnotBavurusu"/>
          <w:rFonts w:cs="Arial"/>
        </w:rPr>
        <w:footnoteRef/>
      </w:r>
      <w:r>
        <w:rPr>
          <w:rFonts w:cs="Arial"/>
          <w:i/>
          <w:color w:val="000000" w:themeColor="text1"/>
          <w:szCs w:val="18"/>
        </w:rPr>
        <w:t xml:space="preserve"> </w:t>
      </w:r>
      <w:r w:rsidRPr="00B96C94">
        <w:rPr>
          <w:rFonts w:cs="Arial"/>
          <w:i/>
          <w:color w:val="000000" w:themeColor="text1"/>
          <w:szCs w:val="18"/>
        </w:rPr>
        <w:t xml:space="preserve">A.g.e. </w:t>
      </w:r>
      <w:r w:rsidRPr="00B96C94">
        <w:rPr>
          <w:rFonts w:cs="Arial"/>
          <w:color w:val="000000" w:themeColor="text1"/>
          <w:szCs w:val="18"/>
        </w:rPr>
        <w:t>s. 142.</w:t>
      </w:r>
    </w:p>
  </w:footnote>
  <w:footnote w:id="306">
    <w:p w:rsidR="00515200" w:rsidRPr="006067D9" w:rsidRDefault="00515200" w:rsidP="004D7AE1">
      <w:pPr>
        <w:pStyle w:val="DipnotMetni"/>
        <w:jc w:val="both"/>
        <w:rPr>
          <w:rFonts w:cs="Arial"/>
          <w:sz w:val="18"/>
        </w:rPr>
      </w:pPr>
      <w:r w:rsidRPr="00B96C94">
        <w:rPr>
          <w:rStyle w:val="DipnotBavurusu"/>
          <w:rFonts w:cs="Arial"/>
        </w:rPr>
        <w:footnoteRef/>
      </w:r>
      <w:r w:rsidRPr="00B96C94">
        <w:rPr>
          <w:rFonts w:cs="Arial"/>
          <w:szCs w:val="18"/>
        </w:rPr>
        <w:t xml:space="preserve">Jentz, Doyle, </w:t>
      </w:r>
      <w:r w:rsidRPr="00B96C94">
        <w:rPr>
          <w:rFonts w:cs="Arial"/>
          <w:i/>
          <w:szCs w:val="18"/>
        </w:rPr>
        <w:t>Germany’s Tiger Tanks:</w:t>
      </w:r>
      <w:r>
        <w:rPr>
          <w:rFonts w:cs="Arial"/>
          <w:i/>
          <w:szCs w:val="18"/>
        </w:rPr>
        <w:t xml:space="preserve"> </w:t>
      </w:r>
      <w:r w:rsidRPr="00B96C94">
        <w:rPr>
          <w:rFonts w:cs="Arial"/>
          <w:i/>
          <w:szCs w:val="18"/>
        </w:rPr>
        <w:t>VK45.02 to Tiger II:</w:t>
      </w:r>
      <w:r>
        <w:rPr>
          <w:rFonts w:cs="Arial"/>
          <w:i/>
          <w:szCs w:val="18"/>
        </w:rPr>
        <w:t xml:space="preserve"> </w:t>
      </w:r>
      <w:r w:rsidRPr="00B96C94">
        <w:rPr>
          <w:rFonts w:cs="Arial"/>
          <w:i/>
          <w:szCs w:val="18"/>
        </w:rPr>
        <w:t xml:space="preserve">Design, Production &amp; Modifications, </w:t>
      </w:r>
      <w:r w:rsidRPr="00B96C94">
        <w:rPr>
          <w:rFonts w:cs="Arial"/>
          <w:szCs w:val="18"/>
        </w:rPr>
        <w:t>s. 21.</w:t>
      </w:r>
      <w:r w:rsidRPr="00B96C94">
        <w:rPr>
          <w:rFonts w:cs="Arial"/>
        </w:rPr>
        <w:t xml:space="preserve"> </w:t>
      </w:r>
    </w:p>
  </w:footnote>
  <w:footnote w:id="307">
    <w:p w:rsidR="00515200" w:rsidRPr="00B96C94" w:rsidRDefault="00515200" w:rsidP="004D7AE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Wolfgang Schneider, </w:t>
      </w:r>
      <w:r w:rsidRPr="00B96C94">
        <w:rPr>
          <w:rFonts w:cs="Arial"/>
          <w:i/>
        </w:rPr>
        <w:t>Tigers In Combat II</w:t>
      </w:r>
      <w:r w:rsidRPr="00B96C94">
        <w:rPr>
          <w:rFonts w:cs="Arial"/>
        </w:rPr>
        <w:t>, Stackpole Books, Kanada 2005, s. 133.</w:t>
      </w:r>
    </w:p>
  </w:footnote>
  <w:footnote w:id="308">
    <w:p w:rsidR="00515200" w:rsidRPr="004D7AE1" w:rsidRDefault="00515200" w:rsidP="004D7AE1">
      <w:pPr>
        <w:pStyle w:val="DipnotMetni"/>
        <w:jc w:val="both"/>
        <w:rPr>
          <w:rFonts w:cs="Arial"/>
          <w:sz w:val="18"/>
        </w:rPr>
      </w:pPr>
      <w:r w:rsidRPr="00B96C94">
        <w:rPr>
          <w:rStyle w:val="DipnotBavurusu"/>
          <w:rFonts w:cs="Arial"/>
        </w:rPr>
        <w:footnoteRef/>
      </w:r>
      <w:r>
        <w:rPr>
          <w:rFonts w:cs="Arial"/>
          <w:szCs w:val="18"/>
        </w:rPr>
        <w:t xml:space="preserve"> </w:t>
      </w:r>
      <w:r w:rsidRPr="00B96C94">
        <w:rPr>
          <w:rFonts w:cs="Arial"/>
          <w:szCs w:val="18"/>
        </w:rPr>
        <w:t xml:space="preserve">Michael Green, </w:t>
      </w:r>
      <w:r w:rsidRPr="00B96C94">
        <w:rPr>
          <w:rFonts w:cs="Arial"/>
          <w:i/>
          <w:szCs w:val="18"/>
        </w:rPr>
        <w:t xml:space="preserve">Tiger Tanks, </w:t>
      </w:r>
      <w:r w:rsidRPr="00B96C94">
        <w:rPr>
          <w:rFonts w:cs="Arial"/>
          <w:szCs w:val="18"/>
        </w:rPr>
        <w:t>s. 73.</w:t>
      </w:r>
    </w:p>
  </w:footnote>
  <w:footnote w:id="309">
    <w:p w:rsidR="00515200" w:rsidRPr="00B96C94" w:rsidRDefault="00515200" w:rsidP="004D7AE1">
      <w:pPr>
        <w:pStyle w:val="DipnotMetni"/>
        <w:jc w:val="both"/>
        <w:rPr>
          <w:sz w:val="22"/>
        </w:rPr>
      </w:pPr>
      <w:r w:rsidRPr="00B96C94">
        <w:rPr>
          <w:rStyle w:val="DipnotBavurusu"/>
          <w:rFonts w:cs="Arial"/>
        </w:rPr>
        <w:footnoteRef/>
      </w:r>
      <w:r>
        <w:rPr>
          <w:rFonts w:cs="Arial"/>
        </w:rPr>
        <w:t xml:space="preserve"> </w:t>
      </w:r>
      <w:r w:rsidRPr="00B96C94">
        <w:rPr>
          <w:rFonts w:cs="Arial"/>
        </w:rPr>
        <w:t>Antony Beevor</w:t>
      </w:r>
      <w:r w:rsidRPr="00B96C94">
        <w:rPr>
          <w:rFonts w:cs="Arial"/>
          <w:i/>
        </w:rPr>
        <w:t>, Ardennes 1944: Hitler’s Last Gamble</w:t>
      </w:r>
      <w:r w:rsidRPr="00B96C94">
        <w:rPr>
          <w:rFonts w:cs="Arial"/>
        </w:rPr>
        <w:t>, Viking, Londra 2015, s.172.</w:t>
      </w:r>
    </w:p>
  </w:footnote>
  <w:footnote w:id="310">
    <w:p w:rsidR="00515200" w:rsidRPr="00B96C94" w:rsidRDefault="00515200" w:rsidP="004D7AE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 220.</w:t>
      </w:r>
    </w:p>
  </w:footnote>
  <w:footnote w:id="311">
    <w:p w:rsidR="00515200" w:rsidRPr="004D7AE1" w:rsidRDefault="00515200" w:rsidP="004D7AE1">
      <w:pPr>
        <w:pStyle w:val="DipnotMetni"/>
        <w:jc w:val="both"/>
        <w:rPr>
          <w:rFonts w:cs="Arial"/>
          <w:sz w:val="18"/>
        </w:rPr>
      </w:pPr>
      <w:r w:rsidRPr="00B96C94">
        <w:rPr>
          <w:rStyle w:val="DipnotBavurusu"/>
          <w:rFonts w:cs="Arial"/>
        </w:rPr>
        <w:footnoteRef/>
      </w:r>
      <w:r>
        <w:rPr>
          <w:rFonts w:cs="Arial"/>
        </w:rPr>
        <w:t xml:space="preserve"> </w:t>
      </w:r>
      <w:r w:rsidRPr="00B96C94">
        <w:rPr>
          <w:rFonts w:cs="Arial"/>
        </w:rPr>
        <w:t xml:space="preserve">Steven J.Zaloga, Peter Sarson, </w:t>
      </w:r>
      <w:r w:rsidRPr="00B96C94">
        <w:rPr>
          <w:rFonts w:cs="Arial"/>
          <w:i/>
        </w:rPr>
        <w:t>IS-2 Heavy Tank 1944-73</w:t>
      </w:r>
      <w:r w:rsidRPr="00B96C94">
        <w:rPr>
          <w:rFonts w:cs="Arial"/>
        </w:rPr>
        <w:t xml:space="preserve">, Osprey, Oxford 1994, s. 13-15. </w:t>
      </w:r>
    </w:p>
  </w:footnote>
  <w:footnote w:id="312">
    <w:p w:rsidR="00515200" w:rsidRPr="00B96C94" w:rsidRDefault="00515200" w:rsidP="004D7AE1">
      <w:pPr>
        <w:pStyle w:val="DipnotMetni"/>
        <w:jc w:val="both"/>
      </w:pPr>
      <w:r w:rsidRPr="00B96C94">
        <w:rPr>
          <w:rStyle w:val="DipnotBavurusu"/>
          <w:rFonts w:cs="Arial"/>
        </w:rPr>
        <w:footnoteRef/>
      </w:r>
      <w:r>
        <w:rPr>
          <w:rFonts w:cs="Arial"/>
        </w:rPr>
        <w:t xml:space="preserve"> </w:t>
      </w:r>
      <w:r w:rsidRPr="00B96C94">
        <w:rPr>
          <w:rFonts w:cs="Arial"/>
        </w:rPr>
        <w:t xml:space="preserve">Jentz, </w:t>
      </w:r>
      <w:r w:rsidRPr="00B96C94">
        <w:rPr>
          <w:rFonts w:cs="Arial"/>
          <w:i/>
        </w:rPr>
        <w:t xml:space="preserve">Panzertruppen 2- The Complete Guide to the Creation&amp;Combat Employment of Germany’s Tank Force 1943-1945, </w:t>
      </w:r>
      <w:r w:rsidRPr="00B96C94">
        <w:rPr>
          <w:rFonts w:cs="Arial"/>
        </w:rPr>
        <w:t>s.220-221.</w:t>
      </w:r>
    </w:p>
  </w:footnote>
  <w:footnote w:id="313">
    <w:p w:rsidR="00515200" w:rsidRPr="00B96C94" w:rsidRDefault="00515200" w:rsidP="004D7AE1">
      <w:pPr>
        <w:pStyle w:val="DipnotMetni"/>
        <w:jc w:val="both"/>
        <w:rPr>
          <w:rFonts w:cs="Arial"/>
        </w:rPr>
      </w:pPr>
      <w:r w:rsidRPr="00B96C94">
        <w:rPr>
          <w:rStyle w:val="DipnotBavurusu"/>
          <w:rFonts w:cs="Arial"/>
        </w:rPr>
        <w:footnoteRef/>
      </w:r>
      <w:r>
        <w:rPr>
          <w:rFonts w:cs="Arial"/>
        </w:rPr>
        <w:t xml:space="preserve"> </w:t>
      </w:r>
      <w:r w:rsidRPr="00B96C94">
        <w:rPr>
          <w:rFonts w:cs="Arial"/>
        </w:rPr>
        <w:t xml:space="preserve">Cristopher W.Wilbeck, </w:t>
      </w:r>
      <w:r w:rsidRPr="00B96C94">
        <w:rPr>
          <w:rFonts w:cs="Arial"/>
          <w:i/>
        </w:rPr>
        <w:t xml:space="preserve">Sledgehammers: Strenghts and Flaws of Tiger Tank Battalions In World War II, </w:t>
      </w:r>
      <w:r w:rsidRPr="00B96C94">
        <w:rPr>
          <w:rFonts w:cs="Arial"/>
        </w:rPr>
        <w:t>Mercersburg, Pensilvanya 2004, s. 170-172.</w:t>
      </w:r>
    </w:p>
    <w:p w:rsidR="00515200" w:rsidRPr="004D7AE1" w:rsidRDefault="00515200" w:rsidP="004D7AE1">
      <w:pPr>
        <w:pStyle w:val="DipnotMetni"/>
        <w:jc w:val="both"/>
        <w:rPr>
          <w:rFonts w:cs="Arial"/>
          <w:sz w:val="18"/>
        </w:rPr>
      </w:pPr>
    </w:p>
  </w:footnote>
  <w:footnote w:id="314">
    <w:p w:rsidR="00515200" w:rsidRPr="000A2A54" w:rsidRDefault="00515200" w:rsidP="00717755">
      <w:pPr>
        <w:pStyle w:val="DipnotMetni"/>
        <w:jc w:val="both"/>
        <w:rPr>
          <w:sz w:val="22"/>
        </w:rPr>
      </w:pPr>
      <w:r w:rsidRPr="000A2A54">
        <w:rPr>
          <w:rStyle w:val="DipnotBavurusu"/>
          <w:rFonts w:cs="Arial"/>
        </w:rPr>
        <w:footnoteRef/>
      </w:r>
      <w:r>
        <w:rPr>
          <w:rFonts w:cs="Arial"/>
        </w:rPr>
        <w:t xml:space="preserve"> </w:t>
      </w:r>
      <w:r w:rsidRPr="000A2A54">
        <w:rPr>
          <w:rFonts w:cs="Arial"/>
        </w:rPr>
        <w:t xml:space="preserve">Vladimir Francev, Charles K.Kliment, </w:t>
      </w:r>
      <w:r w:rsidRPr="000A2A54">
        <w:rPr>
          <w:rFonts w:cs="Arial"/>
          <w:i/>
        </w:rPr>
        <w:t>Praga LT vz.38, PzKpfw.38(t),</w:t>
      </w:r>
      <w:r w:rsidRPr="000A2A54">
        <w:rPr>
          <w:rFonts w:cs="Arial"/>
        </w:rPr>
        <w:t xml:space="preserve"> MBI Publishing, </w:t>
      </w:r>
      <w:r w:rsidRPr="000A2A54">
        <w:rPr>
          <w:rFonts w:cs="Arial"/>
          <w:szCs w:val="18"/>
        </w:rPr>
        <w:t>Osceola 2002, s.66-67.</w:t>
      </w:r>
    </w:p>
  </w:footnote>
  <w:footnote w:id="315">
    <w:p w:rsidR="00515200" w:rsidRPr="009A4EFD" w:rsidRDefault="00515200" w:rsidP="00717755">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John L.Rue, </w:t>
      </w:r>
      <w:r w:rsidRPr="000A2A54">
        <w:rPr>
          <w:rFonts w:cs="Arial"/>
          <w:i/>
        </w:rPr>
        <w:t>Panzerkampfwagen 35(T)(Skoda LT vz.35)</w:t>
      </w:r>
      <w:r w:rsidRPr="000A2A54">
        <w:rPr>
          <w:rFonts w:cs="Arial"/>
        </w:rPr>
        <w:t>, Nuts Bol</w:t>
      </w:r>
      <w:r>
        <w:rPr>
          <w:rFonts w:cs="Arial"/>
        </w:rPr>
        <w:t>ts Books, Neumunster 1999, s.7.</w:t>
      </w:r>
      <w:r w:rsidRPr="000A2A54">
        <w:rPr>
          <w:rFonts w:cs="Arial"/>
        </w:rPr>
        <w:t xml:space="preserve"> </w:t>
      </w:r>
    </w:p>
  </w:footnote>
  <w:footnote w:id="316">
    <w:p w:rsidR="00515200" w:rsidRDefault="00515200">
      <w:pPr>
        <w:pStyle w:val="DipnotMetni"/>
      </w:pPr>
      <w:r>
        <w:rPr>
          <w:rStyle w:val="DipnotBavurusu"/>
        </w:rPr>
        <w:footnoteRef/>
      </w:r>
      <w:r>
        <w:t xml:space="preserve">  </w:t>
      </w:r>
      <w:r w:rsidRPr="000A2A54">
        <w:rPr>
          <w:rFonts w:cs="Arial"/>
        </w:rPr>
        <w:t>İçinde gaz basıncıyla çalışan pistonların bulunduğu, yarı otomatik vites kutusudur.</w:t>
      </w:r>
    </w:p>
  </w:footnote>
  <w:footnote w:id="317">
    <w:p w:rsidR="00515200" w:rsidRPr="000A2A54" w:rsidRDefault="00515200" w:rsidP="00717755">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Jentz, </w:t>
      </w:r>
      <w:r w:rsidRPr="000A2A54">
        <w:rPr>
          <w:rFonts w:cs="Arial"/>
          <w:i/>
        </w:rPr>
        <w:t xml:space="preserve">The Complete Guide to the Creation&amp;Combat Employment of Germany’s Tank Force 1933-1942, </w:t>
      </w:r>
      <w:r w:rsidRPr="000A2A54">
        <w:rPr>
          <w:rFonts w:cs="Arial"/>
        </w:rPr>
        <w:t>s.42.</w:t>
      </w:r>
    </w:p>
  </w:footnote>
  <w:footnote w:id="318">
    <w:p w:rsidR="00515200" w:rsidRPr="000A2A54" w:rsidRDefault="00515200" w:rsidP="00717755">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Rue, </w:t>
      </w:r>
      <w:r w:rsidRPr="000A2A54">
        <w:rPr>
          <w:rFonts w:cs="Arial"/>
          <w:i/>
        </w:rPr>
        <w:t>a.g.e.</w:t>
      </w:r>
      <w:r w:rsidRPr="000A2A54">
        <w:rPr>
          <w:rFonts w:cs="Arial"/>
        </w:rPr>
        <w:t xml:space="preserve"> s. 9.</w:t>
      </w:r>
    </w:p>
  </w:footnote>
  <w:footnote w:id="319">
    <w:p w:rsidR="00515200" w:rsidRPr="000A2A54" w:rsidRDefault="00515200" w:rsidP="00717755">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Jentz, </w:t>
      </w:r>
      <w:r w:rsidRPr="000A2A54">
        <w:rPr>
          <w:rFonts w:cs="Arial"/>
          <w:i/>
        </w:rPr>
        <w:t>The Complete Guide to the Creation&amp;Combat Employment of Germany’s Tank Force 1933-1942,</w:t>
      </w:r>
      <w:r w:rsidRPr="000A2A54">
        <w:rPr>
          <w:rFonts w:cs="Arial"/>
        </w:rPr>
        <w:t xml:space="preserve"> s.88.</w:t>
      </w:r>
    </w:p>
  </w:footnote>
  <w:footnote w:id="320">
    <w:p w:rsidR="00515200" w:rsidRPr="000A2A54" w:rsidRDefault="00515200" w:rsidP="00717755">
      <w:pPr>
        <w:pStyle w:val="DipnotMetni"/>
        <w:jc w:val="both"/>
        <w:rPr>
          <w:rFonts w:cs="Arial"/>
        </w:rPr>
      </w:pPr>
      <w:r w:rsidRPr="000A2A54">
        <w:rPr>
          <w:rStyle w:val="DipnotBavurusu"/>
          <w:rFonts w:cs="Arial"/>
        </w:rPr>
        <w:footnoteRef/>
      </w:r>
      <w:r>
        <w:rPr>
          <w:rFonts w:cs="Arial"/>
          <w:i/>
        </w:rPr>
        <w:t xml:space="preserve"> </w:t>
      </w:r>
      <w:r w:rsidRPr="000A2A54">
        <w:rPr>
          <w:rFonts w:cs="Arial"/>
          <w:i/>
        </w:rPr>
        <w:t>A.g.e.</w:t>
      </w:r>
      <w:r w:rsidRPr="000A2A54">
        <w:rPr>
          <w:rFonts w:cs="Arial"/>
        </w:rPr>
        <w:t xml:space="preserve"> s. 104.</w:t>
      </w:r>
    </w:p>
  </w:footnote>
  <w:footnote w:id="321">
    <w:p w:rsidR="00515200" w:rsidRPr="000A2A54" w:rsidRDefault="00515200" w:rsidP="00717755">
      <w:pPr>
        <w:pStyle w:val="DipnotMetni"/>
        <w:jc w:val="both"/>
      </w:pPr>
      <w:r w:rsidRPr="000A2A54">
        <w:rPr>
          <w:rStyle w:val="DipnotBavurusu"/>
          <w:rFonts w:cs="Arial"/>
        </w:rPr>
        <w:footnoteRef/>
      </w:r>
      <w:r>
        <w:rPr>
          <w:rFonts w:cs="Arial"/>
        </w:rPr>
        <w:t xml:space="preserve"> </w:t>
      </w:r>
      <w:r w:rsidRPr="000A2A54">
        <w:rPr>
          <w:rFonts w:cs="Arial"/>
        </w:rPr>
        <w:t xml:space="preserve">Rue, </w:t>
      </w:r>
      <w:r w:rsidRPr="000A2A54">
        <w:rPr>
          <w:rFonts w:cs="Arial"/>
          <w:i/>
        </w:rPr>
        <w:t>a.g.e.</w:t>
      </w:r>
      <w:r w:rsidRPr="000A2A54">
        <w:rPr>
          <w:rFonts w:cs="Arial"/>
        </w:rPr>
        <w:t xml:space="preserve"> s. 10.</w:t>
      </w:r>
    </w:p>
  </w:footnote>
  <w:footnote w:id="322">
    <w:p w:rsidR="00515200" w:rsidRPr="000A2A54" w:rsidRDefault="00515200" w:rsidP="00717755">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Jentz, </w:t>
      </w:r>
      <w:r w:rsidRPr="000A2A54">
        <w:rPr>
          <w:rFonts w:cs="Arial"/>
          <w:i/>
        </w:rPr>
        <w:t xml:space="preserve">The Complete Guide to the Creation&amp;Combat Employment of Germany’s Tank Force 1933-1942, </w:t>
      </w:r>
      <w:r w:rsidRPr="000A2A54">
        <w:rPr>
          <w:rFonts w:cs="Arial"/>
        </w:rPr>
        <w:t>s. 121.</w:t>
      </w:r>
    </w:p>
  </w:footnote>
  <w:footnote w:id="323">
    <w:p w:rsidR="00515200" w:rsidRPr="000A2A54" w:rsidRDefault="00515200" w:rsidP="00717755">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Helmut Ritgen, </w:t>
      </w:r>
      <w:r w:rsidRPr="000A2A54">
        <w:rPr>
          <w:rFonts w:cs="Arial"/>
          <w:i/>
        </w:rPr>
        <w:t>The 6th Panzer Division 1937-1945</w:t>
      </w:r>
      <w:r w:rsidRPr="000A2A54">
        <w:rPr>
          <w:rFonts w:cs="Arial"/>
        </w:rPr>
        <w:t>, Osprey, Oxford 1982, s. 13-15.</w:t>
      </w:r>
    </w:p>
  </w:footnote>
  <w:footnote w:id="324">
    <w:p w:rsidR="00515200" w:rsidRPr="00E85F21" w:rsidRDefault="00515200" w:rsidP="00717755">
      <w:pPr>
        <w:pStyle w:val="DipnotMetni"/>
        <w:jc w:val="both"/>
        <w:rPr>
          <w:rFonts w:cs="Arial"/>
          <w:sz w:val="18"/>
        </w:rPr>
      </w:pPr>
      <w:r w:rsidRPr="000A2A54">
        <w:rPr>
          <w:rStyle w:val="DipnotBavurusu"/>
          <w:rFonts w:cs="Arial"/>
        </w:rPr>
        <w:footnoteRef/>
      </w:r>
      <w:r>
        <w:rPr>
          <w:rFonts w:cs="Arial"/>
        </w:rPr>
        <w:t xml:space="preserve"> </w:t>
      </w:r>
      <w:r w:rsidRPr="000A2A54">
        <w:rPr>
          <w:rFonts w:cs="Arial"/>
        </w:rPr>
        <w:t xml:space="preserve">Jentz, </w:t>
      </w:r>
      <w:r w:rsidRPr="000A2A54">
        <w:rPr>
          <w:rFonts w:cs="Arial"/>
          <w:i/>
        </w:rPr>
        <w:t xml:space="preserve">The Complete Guide to the Creation&amp;Combat Employment of Germany’s Tank Force 1933-1942, </w:t>
      </w:r>
      <w:r w:rsidRPr="000A2A54">
        <w:rPr>
          <w:rFonts w:cs="Arial"/>
        </w:rPr>
        <w:t>s.134-135.</w:t>
      </w:r>
    </w:p>
  </w:footnote>
  <w:footnote w:id="325">
    <w:p w:rsidR="00515200" w:rsidRPr="000A2A54" w:rsidRDefault="00515200" w:rsidP="00717755">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Ritgen, </w:t>
      </w:r>
      <w:r w:rsidRPr="000A2A54">
        <w:rPr>
          <w:rFonts w:cs="Arial"/>
          <w:i/>
        </w:rPr>
        <w:t>The 6th Panzer Division 1937-1945,</w:t>
      </w:r>
      <w:r w:rsidRPr="000A2A54">
        <w:rPr>
          <w:rFonts w:cs="Arial"/>
        </w:rPr>
        <w:t xml:space="preserve"> s.15.</w:t>
      </w:r>
    </w:p>
  </w:footnote>
  <w:footnote w:id="326">
    <w:p w:rsidR="00515200" w:rsidRPr="000A2A54" w:rsidRDefault="00515200" w:rsidP="00717755">
      <w:pPr>
        <w:pStyle w:val="DipnotMetni"/>
        <w:jc w:val="both"/>
        <w:rPr>
          <w:sz w:val="22"/>
        </w:rPr>
      </w:pPr>
      <w:r w:rsidRPr="000A2A54">
        <w:rPr>
          <w:rStyle w:val="DipnotBavurusu"/>
          <w:rFonts w:cs="Arial"/>
        </w:rPr>
        <w:footnoteRef/>
      </w:r>
      <w:r>
        <w:rPr>
          <w:rFonts w:cs="Arial"/>
        </w:rPr>
        <w:t xml:space="preserve"> </w:t>
      </w:r>
      <w:r w:rsidRPr="000A2A54">
        <w:rPr>
          <w:rFonts w:cs="Arial"/>
        </w:rPr>
        <w:t xml:space="preserve">Jentz, </w:t>
      </w:r>
      <w:r w:rsidRPr="000A2A54">
        <w:rPr>
          <w:rFonts w:cs="Arial"/>
          <w:i/>
        </w:rPr>
        <w:t xml:space="preserve">The Complete Guide to the Creation&amp;Combat Employment of Germany’s Tank Force 1933-1942, </w:t>
      </w:r>
      <w:r w:rsidRPr="000A2A54">
        <w:rPr>
          <w:rFonts w:cs="Arial"/>
        </w:rPr>
        <w:t>s.141.</w:t>
      </w:r>
    </w:p>
  </w:footnote>
  <w:footnote w:id="327">
    <w:p w:rsidR="00515200" w:rsidRPr="000A2A54" w:rsidRDefault="00515200" w:rsidP="00717755">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Rue, </w:t>
      </w:r>
      <w:r w:rsidRPr="000A2A54">
        <w:rPr>
          <w:rFonts w:cs="Arial"/>
          <w:i/>
        </w:rPr>
        <w:t>a.g.e.</w:t>
      </w:r>
      <w:r w:rsidRPr="000A2A54">
        <w:rPr>
          <w:rFonts w:cs="Arial"/>
        </w:rPr>
        <w:t xml:space="preserve"> s. 13-15.</w:t>
      </w:r>
    </w:p>
  </w:footnote>
  <w:footnote w:id="328">
    <w:p w:rsidR="00515200" w:rsidRPr="00E85F21" w:rsidRDefault="00515200" w:rsidP="00717755">
      <w:pPr>
        <w:pStyle w:val="DipnotMetni"/>
        <w:jc w:val="both"/>
        <w:rPr>
          <w:rFonts w:cs="Arial"/>
          <w:sz w:val="18"/>
        </w:rPr>
      </w:pPr>
      <w:r w:rsidRPr="000A2A54">
        <w:rPr>
          <w:rStyle w:val="DipnotBavurusu"/>
          <w:rFonts w:cs="Arial"/>
        </w:rPr>
        <w:footnoteRef/>
      </w:r>
      <w:r>
        <w:rPr>
          <w:rFonts w:cs="Arial"/>
          <w:i/>
        </w:rPr>
        <w:t xml:space="preserve"> </w:t>
      </w:r>
      <w:r w:rsidRPr="000A2A54">
        <w:rPr>
          <w:rFonts w:cs="Arial"/>
          <w:i/>
        </w:rPr>
        <w:t>A.g.e.</w:t>
      </w:r>
      <w:r w:rsidRPr="000A2A54">
        <w:rPr>
          <w:rFonts w:cs="Arial"/>
        </w:rPr>
        <w:t xml:space="preserve"> s.16.</w:t>
      </w:r>
    </w:p>
  </w:footnote>
  <w:footnote w:id="329">
    <w:p w:rsidR="00515200" w:rsidRDefault="00515200">
      <w:pPr>
        <w:pStyle w:val="DipnotMetni"/>
      </w:pPr>
      <w:r>
        <w:rPr>
          <w:rStyle w:val="DipnotBavurusu"/>
        </w:rPr>
        <w:footnoteRef/>
      </w:r>
      <w:r>
        <w:t xml:space="preserve"> 1941 yılında 8 Ağustos - 16 Ekim arasında cereyan eden ve Mihver zaferi ile sonuçlanan muharebedir. </w:t>
      </w:r>
    </w:p>
  </w:footnote>
  <w:footnote w:id="330">
    <w:p w:rsidR="00515200" w:rsidRPr="000A2A54" w:rsidRDefault="00515200" w:rsidP="00717755">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Steven J.Zaloga, </w:t>
      </w:r>
      <w:r w:rsidRPr="000A2A54">
        <w:rPr>
          <w:rFonts w:cs="Arial"/>
          <w:i/>
        </w:rPr>
        <w:t>Tanks of Hitler’s Eastern Allies 1941-1945</w:t>
      </w:r>
      <w:r w:rsidRPr="000A2A54">
        <w:rPr>
          <w:rFonts w:cs="Arial"/>
        </w:rPr>
        <w:t>, Osprey, Oxford 2013, s. 27.</w:t>
      </w:r>
    </w:p>
  </w:footnote>
  <w:footnote w:id="331">
    <w:p w:rsidR="00515200" w:rsidRPr="000A2A54" w:rsidRDefault="00515200" w:rsidP="00717755">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Mark Axworthy, </w:t>
      </w:r>
      <w:r w:rsidRPr="000A2A54">
        <w:rPr>
          <w:rFonts w:cs="Arial"/>
          <w:i/>
        </w:rPr>
        <w:t>The Romanian Army of World War 2</w:t>
      </w:r>
      <w:r w:rsidRPr="000A2A54">
        <w:rPr>
          <w:rFonts w:cs="Arial"/>
        </w:rPr>
        <w:t>, Osprey, Londra 1991, s. 6-7.</w:t>
      </w:r>
    </w:p>
  </w:footnote>
  <w:footnote w:id="332">
    <w:p w:rsidR="00515200" w:rsidRDefault="00515200" w:rsidP="00717755">
      <w:pPr>
        <w:pStyle w:val="DipnotMetni"/>
        <w:jc w:val="both"/>
      </w:pPr>
      <w:r w:rsidRPr="000A2A54">
        <w:rPr>
          <w:rStyle w:val="DipnotBavurusu"/>
          <w:rFonts w:cs="Arial"/>
        </w:rPr>
        <w:footnoteRef/>
      </w:r>
      <w:r>
        <w:rPr>
          <w:rFonts w:cs="Arial"/>
        </w:rPr>
        <w:t xml:space="preserve"> </w:t>
      </w:r>
      <w:r w:rsidRPr="000A2A54">
        <w:rPr>
          <w:rFonts w:cs="Arial"/>
        </w:rPr>
        <w:t xml:space="preserve">Mark Axworthy, </w:t>
      </w:r>
      <w:r w:rsidRPr="000A2A54">
        <w:rPr>
          <w:rFonts w:cs="Arial"/>
          <w:i/>
        </w:rPr>
        <w:t>Third Axis Fourth Ally</w:t>
      </w:r>
      <w:r w:rsidRPr="000A2A54">
        <w:rPr>
          <w:rFonts w:cs="Arial"/>
        </w:rPr>
        <w:t>, Arms and Armour, Londra 1995, s. 152.</w:t>
      </w:r>
    </w:p>
  </w:footnote>
  <w:footnote w:id="333">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John Milsom, </w:t>
      </w:r>
      <w:r w:rsidRPr="000A2A54">
        <w:rPr>
          <w:rFonts w:cs="Arial"/>
          <w:i/>
        </w:rPr>
        <w:t>Panzerkampfwagen 38(t) and 35(t),</w:t>
      </w:r>
      <w:r w:rsidRPr="000A2A54">
        <w:rPr>
          <w:rFonts w:cs="Arial"/>
        </w:rPr>
        <w:t xml:space="preserve"> Profile, Windsor 1973, s. 49. </w:t>
      </w:r>
    </w:p>
  </w:footnote>
  <w:footnote w:id="334">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Francev, Kliment, </w:t>
      </w:r>
      <w:r w:rsidRPr="000A2A54">
        <w:rPr>
          <w:rFonts w:cs="Arial"/>
          <w:i/>
        </w:rPr>
        <w:t xml:space="preserve">a.ge. </w:t>
      </w:r>
      <w:proofErr w:type="gramStart"/>
      <w:r w:rsidRPr="000A2A54">
        <w:rPr>
          <w:rFonts w:cs="Arial"/>
        </w:rPr>
        <w:t>s</w:t>
      </w:r>
      <w:proofErr w:type="gramEnd"/>
      <w:r w:rsidRPr="000A2A54">
        <w:rPr>
          <w:rFonts w:cs="Arial"/>
        </w:rPr>
        <w:t>. 7.</w:t>
      </w:r>
    </w:p>
  </w:footnote>
  <w:footnote w:id="335">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Milsom, </w:t>
      </w:r>
      <w:r w:rsidRPr="000A2A54">
        <w:rPr>
          <w:rFonts w:cs="Arial"/>
          <w:i/>
        </w:rPr>
        <w:t xml:space="preserve">Panzerkampfwagen 38(t) and 35(t), </w:t>
      </w:r>
      <w:r w:rsidRPr="000A2A54">
        <w:rPr>
          <w:rFonts w:cs="Arial"/>
        </w:rPr>
        <w:t>s. 53-54.</w:t>
      </w:r>
    </w:p>
  </w:footnote>
  <w:footnote w:id="336">
    <w:p w:rsidR="00515200" w:rsidRPr="000A2A54" w:rsidRDefault="00515200" w:rsidP="00A534C2">
      <w:pPr>
        <w:pStyle w:val="DipnotMetni"/>
        <w:jc w:val="both"/>
        <w:rPr>
          <w:rFonts w:cs="Arial"/>
        </w:rPr>
      </w:pPr>
      <w:r w:rsidRPr="000A2A54">
        <w:rPr>
          <w:rStyle w:val="DipnotBavurusu"/>
          <w:rFonts w:cs="Arial"/>
        </w:rPr>
        <w:footnoteRef/>
      </w:r>
      <w:r>
        <w:rPr>
          <w:rFonts w:cs="Arial"/>
          <w:szCs w:val="18"/>
        </w:rPr>
        <w:t xml:space="preserve"> </w:t>
      </w:r>
      <w:r w:rsidRPr="000A2A54">
        <w:rPr>
          <w:rFonts w:cs="Arial"/>
          <w:szCs w:val="18"/>
        </w:rPr>
        <w:t xml:space="preserve">Chamberlain, Doyle, </w:t>
      </w:r>
      <w:r w:rsidRPr="000A2A54">
        <w:rPr>
          <w:rFonts w:cs="Arial"/>
          <w:i/>
          <w:szCs w:val="18"/>
        </w:rPr>
        <w:t>a.g.e.</w:t>
      </w:r>
      <w:r w:rsidRPr="000A2A54">
        <w:rPr>
          <w:rFonts w:cs="Arial"/>
          <w:szCs w:val="18"/>
        </w:rPr>
        <w:t xml:space="preserve"> s. 43.</w:t>
      </w:r>
    </w:p>
  </w:footnote>
  <w:footnote w:id="337">
    <w:p w:rsidR="00515200" w:rsidRPr="0037379A" w:rsidRDefault="00515200" w:rsidP="00A534C2">
      <w:pPr>
        <w:pStyle w:val="DipnotMetni"/>
        <w:jc w:val="both"/>
        <w:rPr>
          <w:rFonts w:cs="Arial"/>
          <w:sz w:val="18"/>
        </w:rPr>
      </w:pPr>
      <w:r w:rsidRPr="000A2A54">
        <w:rPr>
          <w:rStyle w:val="DipnotBavurusu"/>
          <w:rFonts w:cs="Arial"/>
        </w:rPr>
        <w:footnoteRef/>
      </w:r>
      <w:r>
        <w:rPr>
          <w:rFonts w:cs="Arial"/>
        </w:rPr>
        <w:t xml:space="preserve"> </w:t>
      </w:r>
      <w:r w:rsidRPr="000A2A54">
        <w:rPr>
          <w:rFonts w:cs="Arial"/>
        </w:rPr>
        <w:t xml:space="preserve">Steven J.Zaloga, </w:t>
      </w:r>
      <w:r w:rsidRPr="000A2A54">
        <w:rPr>
          <w:rFonts w:cs="Arial"/>
          <w:i/>
        </w:rPr>
        <w:t>Panzer 38(t)</w:t>
      </w:r>
      <w:r w:rsidRPr="000A2A54">
        <w:rPr>
          <w:rFonts w:cs="Arial"/>
        </w:rPr>
        <w:t>, Osprey, Oxford 2014, s. 10-11.</w:t>
      </w:r>
    </w:p>
  </w:footnote>
  <w:footnote w:id="338">
    <w:p w:rsidR="00515200" w:rsidRPr="000A2A54" w:rsidRDefault="00515200" w:rsidP="00A534C2">
      <w:pPr>
        <w:pStyle w:val="DipnotMetni"/>
        <w:jc w:val="both"/>
      </w:pPr>
      <w:r w:rsidRPr="000A2A54">
        <w:rPr>
          <w:rStyle w:val="DipnotBavurusu"/>
          <w:rFonts w:cs="Arial"/>
        </w:rPr>
        <w:footnoteRef/>
      </w:r>
      <w:r>
        <w:rPr>
          <w:rFonts w:cs="Arial"/>
        </w:rPr>
        <w:t xml:space="preserve"> </w:t>
      </w:r>
      <w:r w:rsidRPr="000A2A54">
        <w:rPr>
          <w:rFonts w:cs="Arial"/>
        </w:rPr>
        <w:t xml:space="preserve">Milsom, </w:t>
      </w:r>
      <w:r w:rsidRPr="000A2A54">
        <w:rPr>
          <w:rFonts w:cs="Arial"/>
          <w:i/>
        </w:rPr>
        <w:t xml:space="preserve">Panzerkampfwagen 38(t) and 35(t), </w:t>
      </w:r>
      <w:r w:rsidRPr="000A2A54">
        <w:rPr>
          <w:rFonts w:cs="Arial"/>
        </w:rPr>
        <w:t>s. 51.</w:t>
      </w:r>
    </w:p>
  </w:footnote>
  <w:footnote w:id="339">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Francev, Kliment, </w:t>
      </w:r>
      <w:r w:rsidRPr="000A2A54">
        <w:rPr>
          <w:rFonts w:cs="Arial"/>
          <w:i/>
        </w:rPr>
        <w:t xml:space="preserve">a.g.e. </w:t>
      </w:r>
      <w:r w:rsidRPr="000A2A54">
        <w:rPr>
          <w:rFonts w:cs="Arial"/>
        </w:rPr>
        <w:t>s. 8.</w:t>
      </w:r>
    </w:p>
  </w:footnote>
  <w:footnote w:id="340">
    <w:p w:rsidR="00515200" w:rsidRPr="000A2A54" w:rsidRDefault="00515200" w:rsidP="00A534C2">
      <w:pPr>
        <w:pStyle w:val="DipnotMetni"/>
      </w:pPr>
      <w:r w:rsidRPr="000A2A54">
        <w:rPr>
          <w:rStyle w:val="DipnotBavurusu"/>
        </w:rPr>
        <w:footnoteRef/>
      </w:r>
      <w:r w:rsidRPr="000A2A54">
        <w:t xml:space="preserve"> </w:t>
      </w:r>
      <w:r w:rsidRPr="000A2A54">
        <w:rPr>
          <w:rFonts w:cs="Arial"/>
        </w:rPr>
        <w:t xml:space="preserve">Francev, Kliment, </w:t>
      </w:r>
      <w:r w:rsidRPr="000A2A54">
        <w:rPr>
          <w:rFonts w:cs="Arial"/>
          <w:i/>
        </w:rPr>
        <w:t xml:space="preserve">a.g.e. </w:t>
      </w:r>
      <w:r w:rsidRPr="000A2A54">
        <w:rPr>
          <w:rFonts w:cs="Arial"/>
        </w:rPr>
        <w:t>s. 10.</w:t>
      </w:r>
    </w:p>
  </w:footnote>
  <w:footnote w:id="341">
    <w:p w:rsidR="00515200" w:rsidRPr="00667B6D" w:rsidRDefault="00515200" w:rsidP="00A534C2">
      <w:pPr>
        <w:pStyle w:val="DipnotMetni"/>
        <w:spacing w:line="240" w:lineRule="atLeast"/>
        <w:jc w:val="both"/>
        <w:rPr>
          <w:rFonts w:cs="Arial"/>
          <w:sz w:val="18"/>
          <w:szCs w:val="18"/>
        </w:rPr>
      </w:pPr>
      <w:r w:rsidRPr="000A2A54">
        <w:rPr>
          <w:rStyle w:val="DipnotBavurusu"/>
          <w:rFonts w:cs="Arial"/>
        </w:rPr>
        <w:footnoteRef/>
      </w:r>
      <w:r>
        <w:rPr>
          <w:rFonts w:cs="Arial"/>
          <w:i/>
        </w:rPr>
        <w:t xml:space="preserve"> </w:t>
      </w:r>
      <w:r w:rsidRPr="000A2A54">
        <w:rPr>
          <w:rFonts w:cs="Arial"/>
          <w:i/>
        </w:rPr>
        <w:t xml:space="preserve">A.g.e. </w:t>
      </w:r>
      <w:r w:rsidRPr="000A2A54">
        <w:rPr>
          <w:rFonts w:cs="Arial"/>
        </w:rPr>
        <w:t>s. 12.</w:t>
      </w:r>
    </w:p>
  </w:footnote>
  <w:footnote w:id="342">
    <w:p w:rsidR="00515200" w:rsidRPr="00667B6D" w:rsidRDefault="00515200" w:rsidP="00A534C2">
      <w:pPr>
        <w:pStyle w:val="DipnotMetni"/>
        <w:jc w:val="both"/>
        <w:rPr>
          <w:rFonts w:cs="Arial"/>
          <w:sz w:val="18"/>
          <w:szCs w:val="18"/>
        </w:rPr>
      </w:pPr>
      <w:r w:rsidRPr="00667B6D">
        <w:rPr>
          <w:rStyle w:val="DipnotBavurusu"/>
          <w:rFonts w:cs="Arial"/>
          <w:sz w:val="18"/>
          <w:szCs w:val="18"/>
        </w:rPr>
        <w:footnoteRef/>
      </w:r>
      <w:r>
        <w:rPr>
          <w:rFonts w:cs="Arial"/>
          <w:i/>
          <w:sz w:val="18"/>
        </w:rPr>
        <w:t xml:space="preserve"> </w:t>
      </w:r>
      <w:r w:rsidRPr="008906F1">
        <w:rPr>
          <w:rFonts w:cs="Arial"/>
          <w:i/>
          <w:sz w:val="18"/>
        </w:rPr>
        <w:t>A.g.e.</w:t>
      </w:r>
      <w:r>
        <w:rPr>
          <w:rFonts w:cs="Arial"/>
          <w:i/>
          <w:sz w:val="18"/>
        </w:rPr>
        <w:t xml:space="preserve"> </w:t>
      </w:r>
      <w:r>
        <w:rPr>
          <w:rFonts w:cs="Arial"/>
          <w:sz w:val="18"/>
        </w:rPr>
        <w:t>s. 15.</w:t>
      </w:r>
    </w:p>
  </w:footnote>
  <w:footnote w:id="343">
    <w:p w:rsidR="00515200" w:rsidRPr="00667B6D" w:rsidRDefault="00515200" w:rsidP="00A534C2">
      <w:pPr>
        <w:pStyle w:val="DipnotMetni"/>
        <w:jc w:val="both"/>
        <w:rPr>
          <w:rFonts w:cs="Arial"/>
          <w:sz w:val="18"/>
          <w:szCs w:val="18"/>
        </w:rPr>
      </w:pPr>
      <w:r w:rsidRPr="00667B6D">
        <w:rPr>
          <w:rStyle w:val="DipnotBavurusu"/>
          <w:rFonts w:cs="Arial"/>
          <w:sz w:val="18"/>
          <w:szCs w:val="18"/>
        </w:rPr>
        <w:footnoteRef/>
      </w:r>
      <w:r>
        <w:rPr>
          <w:rFonts w:cs="Arial"/>
          <w:sz w:val="18"/>
          <w:szCs w:val="18"/>
        </w:rPr>
        <w:t xml:space="preserve"> Chamberlain, Doyle, </w:t>
      </w:r>
      <w:r w:rsidRPr="008906F1">
        <w:rPr>
          <w:rFonts w:cs="Arial"/>
          <w:i/>
          <w:sz w:val="18"/>
          <w:szCs w:val="18"/>
        </w:rPr>
        <w:t>a.g.e.</w:t>
      </w:r>
      <w:r w:rsidRPr="00AA748A">
        <w:rPr>
          <w:rFonts w:cs="Arial"/>
          <w:sz w:val="18"/>
          <w:szCs w:val="18"/>
        </w:rPr>
        <w:t xml:space="preserve"> </w:t>
      </w:r>
      <w:r>
        <w:rPr>
          <w:rFonts w:cs="Arial"/>
          <w:sz w:val="18"/>
          <w:szCs w:val="18"/>
        </w:rPr>
        <w:t>s. 44.</w:t>
      </w:r>
    </w:p>
  </w:footnote>
  <w:footnote w:id="344">
    <w:p w:rsidR="00515200" w:rsidRDefault="00515200" w:rsidP="00A534C2">
      <w:pPr>
        <w:pStyle w:val="DipnotMetni"/>
        <w:jc w:val="both"/>
      </w:pPr>
      <w:r w:rsidRPr="00667B6D">
        <w:rPr>
          <w:rStyle w:val="DipnotBavurusu"/>
          <w:rFonts w:cs="Arial"/>
          <w:sz w:val="18"/>
          <w:szCs w:val="18"/>
        </w:rPr>
        <w:footnoteRef/>
      </w:r>
      <w:r>
        <w:rPr>
          <w:rFonts w:cs="Arial"/>
          <w:sz w:val="18"/>
        </w:rPr>
        <w:t xml:space="preserve"> Francev, Kliment, </w:t>
      </w:r>
      <w:r w:rsidRPr="008906F1">
        <w:rPr>
          <w:rFonts w:cs="Arial"/>
          <w:i/>
          <w:sz w:val="18"/>
        </w:rPr>
        <w:t>a.g.e.</w:t>
      </w:r>
      <w:r>
        <w:rPr>
          <w:rFonts w:cs="Arial"/>
          <w:i/>
          <w:sz w:val="18"/>
        </w:rPr>
        <w:t xml:space="preserve"> </w:t>
      </w:r>
      <w:r>
        <w:rPr>
          <w:rFonts w:cs="Arial"/>
          <w:sz w:val="18"/>
        </w:rPr>
        <w:t>s. 16.</w:t>
      </w:r>
    </w:p>
  </w:footnote>
  <w:footnote w:id="345">
    <w:p w:rsidR="00515200" w:rsidRPr="00667B6D" w:rsidRDefault="00515200" w:rsidP="00A534C2">
      <w:pPr>
        <w:pStyle w:val="DipnotMetni"/>
        <w:jc w:val="both"/>
        <w:rPr>
          <w:rFonts w:cs="Arial"/>
          <w:sz w:val="18"/>
        </w:rPr>
      </w:pPr>
      <w:r w:rsidRPr="00667B6D">
        <w:rPr>
          <w:rStyle w:val="DipnotBavurusu"/>
          <w:rFonts w:cs="Arial"/>
          <w:sz w:val="18"/>
        </w:rPr>
        <w:footnoteRef/>
      </w:r>
      <w:r>
        <w:rPr>
          <w:rFonts w:cs="Arial"/>
          <w:i/>
          <w:sz w:val="18"/>
        </w:rPr>
        <w:t xml:space="preserve"> </w:t>
      </w:r>
      <w:r w:rsidRPr="008906F1">
        <w:rPr>
          <w:rFonts w:cs="Arial"/>
          <w:i/>
          <w:sz w:val="18"/>
        </w:rPr>
        <w:t>A.g.e.</w:t>
      </w:r>
      <w:r>
        <w:rPr>
          <w:rFonts w:cs="Arial"/>
          <w:i/>
          <w:sz w:val="18"/>
        </w:rPr>
        <w:t xml:space="preserve"> </w:t>
      </w:r>
      <w:r>
        <w:rPr>
          <w:rFonts w:cs="Arial"/>
          <w:sz w:val="18"/>
        </w:rPr>
        <w:t>s.18.</w:t>
      </w:r>
    </w:p>
  </w:footnote>
  <w:footnote w:id="346">
    <w:p w:rsidR="00515200" w:rsidRPr="00667B6D" w:rsidRDefault="00515200" w:rsidP="00A534C2">
      <w:pPr>
        <w:pStyle w:val="DipnotMetni"/>
        <w:jc w:val="both"/>
        <w:rPr>
          <w:rFonts w:cs="Arial"/>
          <w:sz w:val="18"/>
        </w:rPr>
      </w:pPr>
      <w:r w:rsidRPr="00667B6D">
        <w:rPr>
          <w:rStyle w:val="DipnotBavurusu"/>
          <w:rFonts w:cs="Arial"/>
          <w:sz w:val="18"/>
        </w:rPr>
        <w:footnoteRef/>
      </w:r>
      <w:r>
        <w:rPr>
          <w:rFonts w:cs="Arial"/>
          <w:sz w:val="18"/>
          <w:szCs w:val="18"/>
        </w:rPr>
        <w:t xml:space="preserve"> Chamberlain, Doyle, </w:t>
      </w:r>
      <w:r w:rsidRPr="008906F1">
        <w:rPr>
          <w:rFonts w:cs="Arial"/>
          <w:i/>
          <w:sz w:val="18"/>
          <w:szCs w:val="18"/>
        </w:rPr>
        <w:t>a.g.e</w:t>
      </w:r>
      <w:r>
        <w:rPr>
          <w:rFonts w:cs="Arial"/>
          <w:sz w:val="18"/>
          <w:szCs w:val="18"/>
        </w:rPr>
        <w:t>.</w:t>
      </w:r>
      <w:r w:rsidRPr="00AA748A">
        <w:rPr>
          <w:rFonts w:cs="Arial"/>
          <w:sz w:val="18"/>
          <w:szCs w:val="18"/>
        </w:rPr>
        <w:t xml:space="preserve"> </w:t>
      </w:r>
      <w:r>
        <w:rPr>
          <w:rFonts w:cs="Arial"/>
          <w:sz w:val="18"/>
          <w:szCs w:val="18"/>
        </w:rPr>
        <w:t>s. 45.</w:t>
      </w:r>
    </w:p>
  </w:footnote>
  <w:footnote w:id="347">
    <w:p w:rsidR="00515200" w:rsidRPr="000A2A54" w:rsidRDefault="00515200" w:rsidP="001000BB">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Zaloga, </w:t>
      </w:r>
      <w:r w:rsidRPr="000A2A54">
        <w:rPr>
          <w:rFonts w:cs="Arial"/>
          <w:i/>
        </w:rPr>
        <w:t xml:space="preserve">Panzer 38(t), </w:t>
      </w:r>
      <w:r w:rsidRPr="000A2A54">
        <w:rPr>
          <w:rFonts w:cs="Arial"/>
        </w:rPr>
        <w:t>s. 37.</w:t>
      </w:r>
    </w:p>
  </w:footnote>
  <w:footnote w:id="348">
    <w:p w:rsidR="00515200" w:rsidRDefault="00515200" w:rsidP="00A534C2">
      <w:pPr>
        <w:pStyle w:val="DipnotMetni"/>
        <w:jc w:val="both"/>
      </w:pPr>
      <w:r w:rsidRPr="000A2A54">
        <w:rPr>
          <w:rStyle w:val="DipnotBavurusu"/>
          <w:rFonts w:cs="Arial"/>
        </w:rPr>
        <w:footnoteRef/>
      </w:r>
      <w:r>
        <w:rPr>
          <w:rFonts w:cs="Arial"/>
        </w:rPr>
        <w:t xml:space="preserve"> </w:t>
      </w:r>
      <w:r w:rsidRPr="000A2A54">
        <w:rPr>
          <w:rFonts w:cs="Arial"/>
        </w:rPr>
        <w:t xml:space="preserve">Francev, Kliment, </w:t>
      </w:r>
      <w:r w:rsidRPr="000A2A54">
        <w:rPr>
          <w:rFonts w:cs="Arial"/>
          <w:i/>
        </w:rPr>
        <w:t xml:space="preserve">a.g.e. </w:t>
      </w:r>
      <w:r w:rsidRPr="000A2A54">
        <w:rPr>
          <w:rFonts w:cs="Arial"/>
        </w:rPr>
        <w:t>s. 52.</w:t>
      </w:r>
    </w:p>
  </w:footnote>
  <w:footnote w:id="349">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Zaloga, </w:t>
      </w:r>
      <w:r w:rsidRPr="000A2A54">
        <w:rPr>
          <w:rFonts w:cs="Arial"/>
          <w:i/>
        </w:rPr>
        <w:t xml:space="preserve">Panzer 38(t), </w:t>
      </w:r>
      <w:r w:rsidRPr="000A2A54">
        <w:rPr>
          <w:rFonts w:cs="Arial"/>
        </w:rPr>
        <w:t>s. 12.</w:t>
      </w:r>
    </w:p>
  </w:footnote>
  <w:footnote w:id="350">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Francev, Kliment, </w:t>
      </w:r>
      <w:r w:rsidRPr="000A2A54">
        <w:rPr>
          <w:rFonts w:cs="Arial"/>
          <w:i/>
        </w:rPr>
        <w:t xml:space="preserve">a.g.e. </w:t>
      </w:r>
      <w:r w:rsidRPr="000A2A54">
        <w:rPr>
          <w:rFonts w:cs="Arial"/>
        </w:rPr>
        <w:t>s. 53.</w:t>
      </w:r>
    </w:p>
  </w:footnote>
  <w:footnote w:id="351">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Jentz, </w:t>
      </w:r>
      <w:r w:rsidRPr="000A2A54">
        <w:rPr>
          <w:rFonts w:cs="Arial"/>
          <w:i/>
        </w:rPr>
        <w:t>The Complete Guide to the Creation&amp;Combat Employment of Germany’s Tank Force 1933-1942</w:t>
      </w:r>
      <w:r w:rsidRPr="000A2A54">
        <w:rPr>
          <w:rFonts w:cs="Arial"/>
        </w:rPr>
        <w:t>, s. 20-21.</w:t>
      </w:r>
    </w:p>
  </w:footnote>
  <w:footnote w:id="352">
    <w:p w:rsidR="00515200" w:rsidRPr="00667B6D" w:rsidRDefault="00515200" w:rsidP="00A534C2">
      <w:pPr>
        <w:pStyle w:val="DipnotMetni"/>
        <w:jc w:val="both"/>
        <w:rPr>
          <w:rFonts w:cs="Arial"/>
          <w:sz w:val="18"/>
        </w:rPr>
      </w:pPr>
      <w:r w:rsidRPr="000A2A54">
        <w:rPr>
          <w:rStyle w:val="DipnotBavurusu"/>
          <w:rFonts w:cs="Arial"/>
        </w:rPr>
        <w:footnoteRef/>
      </w:r>
      <w:r>
        <w:rPr>
          <w:rFonts w:cs="Arial"/>
        </w:rPr>
        <w:t xml:space="preserve"> </w:t>
      </w:r>
      <w:r w:rsidRPr="000A2A54">
        <w:rPr>
          <w:rFonts w:cs="Arial"/>
        </w:rPr>
        <w:t xml:space="preserve">Zaloga, </w:t>
      </w:r>
      <w:r w:rsidRPr="000A2A54">
        <w:rPr>
          <w:rFonts w:cs="Arial"/>
          <w:i/>
        </w:rPr>
        <w:t xml:space="preserve">Panzer 38(t), </w:t>
      </w:r>
      <w:r w:rsidRPr="000A2A54">
        <w:rPr>
          <w:rFonts w:cs="Arial"/>
        </w:rPr>
        <w:t>s. 17-20.</w:t>
      </w:r>
    </w:p>
  </w:footnote>
  <w:footnote w:id="353">
    <w:p w:rsidR="00515200" w:rsidRDefault="00515200" w:rsidP="0082353C">
      <w:pPr>
        <w:pStyle w:val="DipnotMetni"/>
        <w:jc w:val="both"/>
      </w:pPr>
      <w:r>
        <w:rPr>
          <w:rStyle w:val="DipnotBavurusu"/>
        </w:rPr>
        <w:footnoteRef/>
      </w:r>
      <w:r>
        <w:t xml:space="preserve"> Böhmisch - Mahrische Maschinenfabrik, Almanya’nın Çekoslovakya’yı ilhak etmesinin ardından Çekçe olan ÇKD’nin yeni ismi. </w:t>
      </w:r>
    </w:p>
  </w:footnote>
  <w:footnote w:id="354">
    <w:p w:rsidR="00515200" w:rsidRPr="000A2A54" w:rsidRDefault="00515200" w:rsidP="00A534C2">
      <w:pPr>
        <w:pStyle w:val="DipnotMetni"/>
        <w:jc w:val="both"/>
        <w:rPr>
          <w:sz w:val="22"/>
        </w:rPr>
      </w:pPr>
      <w:r w:rsidRPr="000A2A54">
        <w:rPr>
          <w:rStyle w:val="DipnotBavurusu"/>
          <w:rFonts w:cs="Arial"/>
        </w:rPr>
        <w:footnoteRef/>
      </w:r>
      <w:r>
        <w:rPr>
          <w:rFonts w:cs="Arial"/>
        </w:rPr>
        <w:t xml:space="preserve"> </w:t>
      </w:r>
      <w:r w:rsidRPr="000A2A54">
        <w:rPr>
          <w:rFonts w:cs="Arial"/>
        </w:rPr>
        <w:t xml:space="preserve">Francev, Kliment, </w:t>
      </w:r>
      <w:r w:rsidRPr="000A2A54">
        <w:rPr>
          <w:rFonts w:cs="Arial"/>
          <w:i/>
        </w:rPr>
        <w:t xml:space="preserve">a.g.e. </w:t>
      </w:r>
      <w:r w:rsidRPr="000A2A54">
        <w:rPr>
          <w:rFonts w:cs="Arial"/>
        </w:rPr>
        <w:t>s. 55.</w:t>
      </w:r>
    </w:p>
  </w:footnote>
  <w:footnote w:id="355">
    <w:p w:rsidR="00515200" w:rsidRPr="00667B6D" w:rsidRDefault="00515200" w:rsidP="00A534C2">
      <w:pPr>
        <w:pStyle w:val="DipnotMetni"/>
        <w:jc w:val="both"/>
        <w:rPr>
          <w:rFonts w:cs="Arial"/>
          <w:sz w:val="18"/>
        </w:rPr>
      </w:pPr>
      <w:r w:rsidRPr="000A2A54">
        <w:rPr>
          <w:rStyle w:val="DipnotBavurusu"/>
          <w:rFonts w:cs="Arial"/>
        </w:rPr>
        <w:footnoteRef/>
      </w:r>
      <w:r>
        <w:rPr>
          <w:rFonts w:cs="Arial"/>
        </w:rPr>
        <w:t xml:space="preserve"> </w:t>
      </w:r>
      <w:r w:rsidRPr="000A2A54">
        <w:rPr>
          <w:rFonts w:cs="Arial"/>
        </w:rPr>
        <w:t xml:space="preserve">Jentz, </w:t>
      </w:r>
      <w:r w:rsidRPr="000A2A54">
        <w:rPr>
          <w:rFonts w:cs="Arial"/>
          <w:i/>
        </w:rPr>
        <w:t>The Complete Guide to the Creation&amp;Combat Employment of Germany’s Tank Force 1933-1942</w:t>
      </w:r>
      <w:r w:rsidRPr="000A2A54">
        <w:rPr>
          <w:rFonts w:cs="Arial"/>
        </w:rPr>
        <w:t>, s.157.</w:t>
      </w:r>
    </w:p>
  </w:footnote>
  <w:footnote w:id="356">
    <w:p w:rsidR="00515200" w:rsidRPr="000A2A54" w:rsidRDefault="00515200" w:rsidP="00A534C2">
      <w:pPr>
        <w:pStyle w:val="DipnotMetni"/>
        <w:jc w:val="both"/>
        <w:rPr>
          <w:rFonts w:cs="Arial"/>
        </w:rPr>
      </w:pPr>
      <w:r w:rsidRPr="000A2A54">
        <w:rPr>
          <w:rStyle w:val="DipnotBavurusu"/>
          <w:rFonts w:cs="Arial"/>
        </w:rPr>
        <w:footnoteRef/>
      </w:r>
      <w:r>
        <w:rPr>
          <w:rFonts w:cs="Arial"/>
          <w:i/>
        </w:rPr>
        <w:t xml:space="preserve"> </w:t>
      </w:r>
      <w:r w:rsidRPr="000A2A54">
        <w:rPr>
          <w:rFonts w:cs="Arial"/>
          <w:i/>
        </w:rPr>
        <w:t>A.g.e.</w:t>
      </w:r>
      <w:r w:rsidRPr="000A2A54">
        <w:rPr>
          <w:rFonts w:cs="Arial"/>
        </w:rPr>
        <w:t xml:space="preserve"> s.190-193</w:t>
      </w:r>
    </w:p>
  </w:footnote>
  <w:footnote w:id="357">
    <w:p w:rsidR="00515200" w:rsidRPr="000A2A54" w:rsidRDefault="00515200" w:rsidP="00A534C2">
      <w:pPr>
        <w:pStyle w:val="DipnotMetni"/>
        <w:jc w:val="both"/>
        <w:rPr>
          <w:sz w:val="22"/>
        </w:rPr>
      </w:pPr>
      <w:r w:rsidRPr="000A2A54">
        <w:rPr>
          <w:rStyle w:val="DipnotBavurusu"/>
          <w:rFonts w:cs="Arial"/>
        </w:rPr>
        <w:footnoteRef/>
      </w:r>
      <w:r w:rsidRPr="000A2A54">
        <w:rPr>
          <w:rFonts w:cs="Arial"/>
        </w:rPr>
        <w:t xml:space="preserve">Otto Carius, </w:t>
      </w:r>
      <w:r w:rsidRPr="000A2A54">
        <w:rPr>
          <w:rFonts w:cs="Arial"/>
          <w:i/>
        </w:rPr>
        <w:t>Tiger In The Mud: The Combat Career of German Panzer Commande</w:t>
      </w:r>
      <w:r w:rsidRPr="000A2A54">
        <w:rPr>
          <w:rFonts w:cs="Arial"/>
        </w:rPr>
        <w:t xml:space="preserve">r, Stackpole Books, Kanada 2003, s. 7-8. </w:t>
      </w:r>
    </w:p>
  </w:footnote>
  <w:footnote w:id="358">
    <w:p w:rsidR="00515200" w:rsidRPr="00254B6B" w:rsidRDefault="00515200" w:rsidP="00A534C2">
      <w:pPr>
        <w:pStyle w:val="DipnotMetni"/>
        <w:jc w:val="both"/>
        <w:rPr>
          <w:rFonts w:cs="Arial"/>
          <w:sz w:val="18"/>
        </w:rPr>
      </w:pPr>
      <w:r w:rsidRPr="000A2A54">
        <w:rPr>
          <w:rStyle w:val="DipnotBavurusu"/>
          <w:rFonts w:cs="Arial"/>
        </w:rPr>
        <w:footnoteRef/>
      </w:r>
      <w:r>
        <w:rPr>
          <w:rFonts w:cs="Arial"/>
          <w:i/>
        </w:rPr>
        <w:t xml:space="preserve"> </w:t>
      </w:r>
      <w:r w:rsidRPr="000A2A54">
        <w:rPr>
          <w:rFonts w:cs="Arial"/>
          <w:i/>
        </w:rPr>
        <w:t>A.g.e.</w:t>
      </w:r>
      <w:r w:rsidRPr="000A2A54">
        <w:rPr>
          <w:rFonts w:cs="Arial"/>
        </w:rPr>
        <w:t xml:space="preserve"> s. 60.</w:t>
      </w:r>
    </w:p>
  </w:footnote>
  <w:footnote w:id="359">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Jentz, </w:t>
      </w:r>
      <w:r w:rsidRPr="000A2A54">
        <w:rPr>
          <w:rFonts w:cs="Arial"/>
          <w:i/>
        </w:rPr>
        <w:t xml:space="preserve">The Complete Guide to the Creation&amp;Combat Employment of Germany’s Tank Force 1933-1942, </w:t>
      </w:r>
      <w:r w:rsidRPr="000A2A54">
        <w:rPr>
          <w:rFonts w:cs="Arial"/>
        </w:rPr>
        <w:t>s. 20</w:t>
      </w:r>
    </w:p>
  </w:footnote>
  <w:footnote w:id="360">
    <w:p w:rsidR="00515200" w:rsidRDefault="00515200" w:rsidP="00A534C2">
      <w:pPr>
        <w:pStyle w:val="DipnotMetni"/>
        <w:jc w:val="both"/>
      </w:pPr>
      <w:r w:rsidRPr="000A2A54">
        <w:rPr>
          <w:rStyle w:val="DipnotBavurusu"/>
          <w:rFonts w:cs="Arial"/>
        </w:rPr>
        <w:footnoteRef/>
      </w:r>
      <w:r>
        <w:rPr>
          <w:rFonts w:cs="Arial"/>
        </w:rPr>
        <w:t xml:space="preserve"> </w:t>
      </w:r>
      <w:r w:rsidRPr="000A2A54">
        <w:rPr>
          <w:rFonts w:cs="Arial"/>
        </w:rPr>
        <w:t xml:space="preserve">Zaloga, </w:t>
      </w:r>
      <w:r w:rsidRPr="000A2A54">
        <w:rPr>
          <w:rFonts w:cs="Arial"/>
          <w:i/>
        </w:rPr>
        <w:t xml:space="preserve">Panzer 38(t), </w:t>
      </w:r>
      <w:r w:rsidRPr="000A2A54">
        <w:rPr>
          <w:rFonts w:cs="Arial"/>
        </w:rPr>
        <w:t>s. 26-28.</w:t>
      </w:r>
    </w:p>
  </w:footnote>
  <w:footnote w:id="361">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Jentz, </w:t>
      </w:r>
      <w:r w:rsidRPr="000A2A54">
        <w:rPr>
          <w:rFonts w:cs="Arial"/>
          <w:i/>
        </w:rPr>
        <w:t xml:space="preserve">The Complete Guide to the Creation&amp;Combat Employment of Germany’s Tank Force 1933-1942, </w:t>
      </w:r>
      <w:r w:rsidRPr="000A2A54">
        <w:rPr>
          <w:rFonts w:cs="Arial"/>
        </w:rPr>
        <w:t>s. 260.</w:t>
      </w:r>
    </w:p>
  </w:footnote>
  <w:footnote w:id="362">
    <w:p w:rsidR="00515200" w:rsidRPr="000A2A54" w:rsidRDefault="00515200" w:rsidP="00A534C2">
      <w:pPr>
        <w:pStyle w:val="DipnotMetni"/>
        <w:jc w:val="both"/>
        <w:rPr>
          <w:rFonts w:cs="Arial"/>
        </w:rPr>
      </w:pPr>
      <w:r w:rsidRPr="000A2A54">
        <w:rPr>
          <w:rStyle w:val="DipnotBavurusu"/>
          <w:rFonts w:cs="Arial"/>
        </w:rPr>
        <w:footnoteRef/>
      </w:r>
      <w:r>
        <w:rPr>
          <w:rFonts w:cs="Arial"/>
          <w:i/>
        </w:rPr>
        <w:t xml:space="preserve"> </w:t>
      </w:r>
      <w:r w:rsidRPr="000A2A54">
        <w:rPr>
          <w:rFonts w:cs="Arial"/>
          <w:i/>
        </w:rPr>
        <w:t xml:space="preserve">A.g.e. </w:t>
      </w:r>
      <w:r w:rsidRPr="000A2A54">
        <w:rPr>
          <w:rFonts w:cs="Arial"/>
        </w:rPr>
        <w:t>s.260.</w:t>
      </w:r>
    </w:p>
  </w:footnote>
  <w:footnote w:id="363">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Zaloga, </w:t>
      </w:r>
      <w:r w:rsidRPr="000A2A54">
        <w:rPr>
          <w:rFonts w:cs="Arial"/>
          <w:i/>
        </w:rPr>
        <w:t xml:space="preserve">Panzer 38(t), </w:t>
      </w:r>
      <w:r w:rsidRPr="000A2A54">
        <w:rPr>
          <w:rFonts w:cs="Arial"/>
        </w:rPr>
        <w:t>s. 33.</w:t>
      </w:r>
    </w:p>
  </w:footnote>
  <w:footnote w:id="364">
    <w:p w:rsidR="00515200" w:rsidRDefault="00515200" w:rsidP="00A534C2">
      <w:pPr>
        <w:pStyle w:val="DipnotMetni"/>
        <w:jc w:val="both"/>
      </w:pPr>
      <w:r w:rsidRPr="000A2A54">
        <w:rPr>
          <w:rStyle w:val="DipnotBavurusu"/>
          <w:rFonts w:cs="Arial"/>
        </w:rPr>
        <w:footnoteRef/>
      </w:r>
      <w:r>
        <w:rPr>
          <w:rFonts w:cs="Arial"/>
        </w:rPr>
        <w:t xml:space="preserve"> </w:t>
      </w:r>
      <w:r w:rsidRPr="000A2A54">
        <w:rPr>
          <w:rFonts w:cs="Arial"/>
        </w:rPr>
        <w:t xml:space="preserve">Wolfgang Sawodny, </w:t>
      </w:r>
      <w:r w:rsidRPr="000A2A54">
        <w:rPr>
          <w:rFonts w:cs="Arial"/>
          <w:i/>
        </w:rPr>
        <w:t>German Armored Trains On The Russians Front 1941-1944</w:t>
      </w:r>
      <w:r w:rsidRPr="000A2A54">
        <w:rPr>
          <w:rFonts w:cs="Arial"/>
        </w:rPr>
        <w:t>, Schiffer, Pensilvanya 2003, s.13.</w:t>
      </w:r>
    </w:p>
  </w:footnote>
  <w:footnote w:id="365">
    <w:p w:rsidR="00515200" w:rsidRPr="000A2A54" w:rsidRDefault="00515200" w:rsidP="00A534C2">
      <w:pPr>
        <w:pStyle w:val="DipnotMetni"/>
        <w:jc w:val="both"/>
        <w:rPr>
          <w:rFonts w:cs="Arial"/>
        </w:rPr>
      </w:pPr>
      <w:r w:rsidRPr="000A2A54">
        <w:rPr>
          <w:rStyle w:val="DipnotBavurusu"/>
          <w:rFonts w:cs="Arial"/>
        </w:rPr>
        <w:footnoteRef/>
      </w:r>
      <w:r>
        <w:rPr>
          <w:rFonts w:cs="Arial"/>
          <w:i/>
        </w:rPr>
        <w:t xml:space="preserve"> </w:t>
      </w:r>
      <w:r w:rsidRPr="000A2A54">
        <w:rPr>
          <w:rFonts w:cs="Arial"/>
          <w:i/>
        </w:rPr>
        <w:t xml:space="preserve">A.g.e. </w:t>
      </w:r>
      <w:r w:rsidRPr="000A2A54">
        <w:rPr>
          <w:rFonts w:cs="Arial"/>
        </w:rPr>
        <w:t>s. 42.</w:t>
      </w:r>
    </w:p>
  </w:footnote>
  <w:footnote w:id="366">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Zaloga, </w:t>
      </w:r>
      <w:r w:rsidRPr="000A2A54">
        <w:rPr>
          <w:rFonts w:cs="Arial"/>
          <w:i/>
        </w:rPr>
        <w:t xml:space="preserve">Tanks of Hitler’s Eastern Allies 1941-1945, </w:t>
      </w:r>
      <w:r w:rsidRPr="000A2A54">
        <w:rPr>
          <w:rFonts w:cs="Arial"/>
        </w:rPr>
        <w:t>s. 7-8.</w:t>
      </w:r>
    </w:p>
  </w:footnote>
  <w:footnote w:id="367">
    <w:p w:rsidR="00515200" w:rsidRPr="000A2A54" w:rsidRDefault="00515200" w:rsidP="00A534C2">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Zaloga, </w:t>
      </w:r>
      <w:r w:rsidRPr="000A2A54">
        <w:rPr>
          <w:rFonts w:cs="Arial"/>
          <w:i/>
        </w:rPr>
        <w:t xml:space="preserve">Panzer 38(t), </w:t>
      </w:r>
      <w:r w:rsidRPr="000A2A54">
        <w:rPr>
          <w:rFonts w:cs="Arial"/>
        </w:rPr>
        <w:t>s. 44.</w:t>
      </w:r>
    </w:p>
  </w:footnote>
  <w:footnote w:id="368">
    <w:p w:rsidR="00515200" w:rsidRPr="00254B6B" w:rsidRDefault="00515200" w:rsidP="00A534C2">
      <w:pPr>
        <w:pStyle w:val="DipnotMetni"/>
        <w:jc w:val="both"/>
        <w:rPr>
          <w:rFonts w:cs="Arial"/>
          <w:sz w:val="18"/>
        </w:rPr>
      </w:pPr>
      <w:r w:rsidRPr="000A2A54">
        <w:rPr>
          <w:rStyle w:val="DipnotBavurusu"/>
          <w:rFonts w:cs="Arial"/>
        </w:rPr>
        <w:footnoteRef/>
      </w:r>
      <w:r>
        <w:rPr>
          <w:rFonts w:cs="Arial"/>
        </w:rPr>
        <w:t xml:space="preserve"> </w:t>
      </w:r>
      <w:r w:rsidRPr="000A2A54">
        <w:rPr>
          <w:rFonts w:cs="Arial"/>
        </w:rPr>
        <w:t xml:space="preserve">Zaloga, </w:t>
      </w:r>
      <w:r w:rsidRPr="000A2A54">
        <w:rPr>
          <w:rFonts w:cs="Arial"/>
          <w:i/>
        </w:rPr>
        <w:t xml:space="preserve">Tanks of Hitler’s Eastern Allies 1941-1945, </w:t>
      </w:r>
      <w:r w:rsidRPr="000A2A54">
        <w:rPr>
          <w:rFonts w:cs="Arial"/>
        </w:rPr>
        <w:t>s. 30.</w:t>
      </w:r>
    </w:p>
  </w:footnote>
  <w:footnote w:id="369">
    <w:p w:rsidR="00515200" w:rsidRPr="000A2A54" w:rsidRDefault="00515200" w:rsidP="00A534C2">
      <w:pPr>
        <w:pStyle w:val="DipnotMetni"/>
        <w:jc w:val="both"/>
      </w:pPr>
      <w:r w:rsidRPr="000A2A54">
        <w:rPr>
          <w:rStyle w:val="DipnotBavurusu"/>
          <w:rFonts w:cs="Arial"/>
        </w:rPr>
        <w:footnoteRef/>
      </w:r>
      <w:r>
        <w:rPr>
          <w:rFonts w:cs="Arial"/>
        </w:rPr>
        <w:t xml:space="preserve"> </w:t>
      </w:r>
      <w:r w:rsidRPr="000A2A54">
        <w:rPr>
          <w:rFonts w:cs="Arial"/>
        </w:rPr>
        <w:t xml:space="preserve">Zaloga, </w:t>
      </w:r>
      <w:r w:rsidRPr="000A2A54">
        <w:rPr>
          <w:rFonts w:cs="Arial"/>
          <w:i/>
        </w:rPr>
        <w:t xml:space="preserve">Panzer 38(t), </w:t>
      </w:r>
      <w:r w:rsidRPr="000A2A54">
        <w:rPr>
          <w:rFonts w:cs="Arial"/>
        </w:rPr>
        <w:t>s. 46.</w:t>
      </w:r>
    </w:p>
  </w:footnote>
  <w:footnote w:id="370">
    <w:p w:rsidR="00515200" w:rsidRPr="000A2A54" w:rsidRDefault="00515200" w:rsidP="009A1831">
      <w:pPr>
        <w:pStyle w:val="DipnotMetni"/>
        <w:jc w:val="both"/>
        <w:rPr>
          <w:rFonts w:cs="Arial"/>
        </w:rPr>
      </w:pPr>
      <w:r w:rsidRPr="000A2A54">
        <w:rPr>
          <w:rStyle w:val="DipnotBavurusu"/>
          <w:rFonts w:cs="Arial"/>
        </w:rPr>
        <w:footnoteRef/>
      </w:r>
      <w:r>
        <w:rPr>
          <w:rFonts w:cs="Arial"/>
        </w:rPr>
        <w:t xml:space="preserve"> </w:t>
      </w:r>
      <w:r w:rsidRPr="00B0348A">
        <w:rPr>
          <w:rFonts w:cs="Arial"/>
          <w:i/>
        </w:rPr>
        <w:t>A.g.e.</w:t>
      </w:r>
      <w:r>
        <w:rPr>
          <w:rFonts w:cs="Arial"/>
        </w:rPr>
        <w:t xml:space="preserve"> </w:t>
      </w:r>
      <w:r w:rsidRPr="000A2A54">
        <w:rPr>
          <w:rFonts w:cs="Arial"/>
          <w:i/>
        </w:rPr>
        <w:t xml:space="preserve"> </w:t>
      </w:r>
      <w:r w:rsidRPr="000A2A54">
        <w:rPr>
          <w:rFonts w:cs="Arial"/>
        </w:rPr>
        <w:t>s. 5-6.</w:t>
      </w:r>
    </w:p>
  </w:footnote>
  <w:footnote w:id="371">
    <w:p w:rsidR="00515200" w:rsidRPr="000A2A54" w:rsidRDefault="00515200" w:rsidP="009A1831">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Steven J.Zaloga, </w:t>
      </w:r>
      <w:r w:rsidRPr="000A2A54">
        <w:rPr>
          <w:rFonts w:cs="Arial"/>
          <w:i/>
        </w:rPr>
        <w:t xml:space="preserve">Panzer 38(t), </w:t>
      </w:r>
      <w:r w:rsidRPr="000A2A54">
        <w:rPr>
          <w:rFonts w:cs="Arial"/>
        </w:rPr>
        <w:t>s. 6-7.</w:t>
      </w:r>
    </w:p>
  </w:footnote>
  <w:footnote w:id="372">
    <w:p w:rsidR="00515200" w:rsidRDefault="00515200" w:rsidP="009A1831">
      <w:pPr>
        <w:pStyle w:val="DipnotMetni"/>
        <w:jc w:val="both"/>
      </w:pPr>
      <w:r w:rsidRPr="000A2A54">
        <w:rPr>
          <w:rStyle w:val="DipnotBavurusu"/>
        </w:rPr>
        <w:footnoteRef/>
      </w:r>
      <w:r w:rsidRPr="000A2A54">
        <w:rPr>
          <w:rFonts w:cs="Arial"/>
        </w:rPr>
        <w:t>Jan Velinger, “Czech Republic to Obtain Rare Czechoslovak-Built Tank From Peru”</w:t>
      </w:r>
      <w:r w:rsidRPr="000A2A54">
        <w:rPr>
          <w:rFonts w:cs="Arial"/>
          <w:caps/>
        </w:rPr>
        <w:t>,</w:t>
      </w:r>
      <w:r w:rsidRPr="000A2A54">
        <w:rPr>
          <w:rFonts w:cs="Arial"/>
          <w:caps/>
          <w:color w:val="112233"/>
        </w:rPr>
        <w:t xml:space="preserve"> &lt;</w:t>
      </w:r>
      <w:hyperlink r:id="rId7" w:history="1">
        <w:r w:rsidRPr="000A2A54">
          <w:rPr>
            <w:rStyle w:val="Kpr"/>
            <w:rFonts w:cs="Arial"/>
            <w:color w:val="2212EE"/>
          </w:rPr>
          <w:t>http://www.radio.cz/en/section/curraffrs/czech-republic-to-obtain-rare-czechoslovak-built-tank-from-peru</w:t>
        </w:r>
      </w:hyperlink>
      <w:r w:rsidRPr="000A2A54">
        <w:rPr>
          <w:rFonts w:cs="Arial"/>
          <w:color w:val="2212EE"/>
        </w:rPr>
        <w:t>&gt;</w:t>
      </w:r>
      <w:r w:rsidRPr="000A2A54">
        <w:rPr>
          <w:rFonts w:cs="Arial"/>
        </w:rPr>
        <w:t>, ET:04.05.2017</w:t>
      </w:r>
    </w:p>
  </w:footnote>
  <w:footnote w:id="373">
    <w:p w:rsidR="00515200" w:rsidRPr="000A2A54" w:rsidRDefault="00515200" w:rsidP="009A1831">
      <w:pPr>
        <w:pStyle w:val="DipnotMetni"/>
        <w:jc w:val="both"/>
        <w:rPr>
          <w:rFonts w:cs="Arial"/>
        </w:rPr>
      </w:pPr>
      <w:r w:rsidRPr="000A2A54">
        <w:rPr>
          <w:rStyle w:val="DipnotBavurusu"/>
          <w:rFonts w:cs="Arial"/>
        </w:rPr>
        <w:footnoteRef/>
      </w:r>
      <w:r w:rsidRPr="000A2A54">
        <w:rPr>
          <w:rFonts w:cs="Arial"/>
        </w:rPr>
        <w:t xml:space="preserve">Zaloga, </w:t>
      </w:r>
      <w:r w:rsidRPr="000A2A54">
        <w:rPr>
          <w:rFonts w:cs="Arial"/>
          <w:i/>
        </w:rPr>
        <w:t xml:space="preserve">Panzer 38(t), </w:t>
      </w:r>
      <w:r w:rsidRPr="000A2A54">
        <w:rPr>
          <w:rFonts w:cs="Arial"/>
        </w:rPr>
        <w:t>s.7-8.</w:t>
      </w:r>
    </w:p>
  </w:footnote>
  <w:footnote w:id="374">
    <w:p w:rsidR="00515200" w:rsidRPr="000A2A54" w:rsidRDefault="00515200" w:rsidP="009A1831">
      <w:pPr>
        <w:pStyle w:val="DipnotMetni"/>
        <w:jc w:val="both"/>
        <w:rPr>
          <w:rFonts w:cs="Arial"/>
        </w:rPr>
      </w:pPr>
      <w:r w:rsidRPr="000A2A54">
        <w:rPr>
          <w:rStyle w:val="DipnotBavurusu"/>
          <w:rFonts w:cs="Arial"/>
        </w:rPr>
        <w:footnoteRef/>
      </w:r>
      <w:r w:rsidRPr="000A2A54">
        <w:rPr>
          <w:rFonts w:cs="Arial"/>
          <w:szCs w:val="18"/>
        </w:rPr>
        <w:t xml:space="preserve">Chamberlain, Doyle, </w:t>
      </w:r>
      <w:r w:rsidRPr="000A2A54">
        <w:rPr>
          <w:rFonts w:cs="Arial"/>
          <w:i/>
          <w:szCs w:val="18"/>
        </w:rPr>
        <w:t>a.g.e.</w:t>
      </w:r>
      <w:r w:rsidRPr="000A2A54">
        <w:rPr>
          <w:rFonts w:cs="Arial"/>
          <w:szCs w:val="18"/>
        </w:rPr>
        <w:t xml:space="preserve"> s. 45.</w:t>
      </w:r>
    </w:p>
  </w:footnote>
  <w:footnote w:id="375">
    <w:p w:rsidR="00515200" w:rsidRPr="00667B6D" w:rsidRDefault="00515200" w:rsidP="009A1831">
      <w:pPr>
        <w:pStyle w:val="DipnotMetni"/>
        <w:jc w:val="both"/>
        <w:rPr>
          <w:rFonts w:cs="Arial"/>
          <w:sz w:val="18"/>
        </w:rPr>
      </w:pPr>
      <w:r w:rsidRPr="000A2A54">
        <w:rPr>
          <w:rStyle w:val="DipnotBavurusu"/>
          <w:rFonts w:cs="Arial"/>
        </w:rPr>
        <w:footnoteRef/>
      </w:r>
      <w:r w:rsidRPr="000A2A54">
        <w:rPr>
          <w:rFonts w:cs="Arial"/>
        </w:rPr>
        <w:t xml:space="preserve">Milsom, </w:t>
      </w:r>
      <w:r w:rsidRPr="000A2A54">
        <w:rPr>
          <w:rFonts w:cs="Arial"/>
          <w:i/>
        </w:rPr>
        <w:t xml:space="preserve">Panzerkampfwagen 38(t) and 35(t), </w:t>
      </w:r>
      <w:r w:rsidRPr="000A2A54">
        <w:rPr>
          <w:rFonts w:cs="Arial"/>
        </w:rPr>
        <w:t>s. 55.</w:t>
      </w:r>
    </w:p>
  </w:footnote>
  <w:footnote w:id="376">
    <w:p w:rsidR="00515200" w:rsidRPr="000A2A54" w:rsidRDefault="00515200" w:rsidP="009A1831">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Zaloga, </w:t>
      </w:r>
      <w:r w:rsidRPr="000A2A54">
        <w:rPr>
          <w:rFonts w:cs="Arial"/>
          <w:i/>
        </w:rPr>
        <w:t xml:space="preserve">Panzer 38(t), </w:t>
      </w:r>
      <w:r w:rsidRPr="000A2A54">
        <w:rPr>
          <w:rFonts w:cs="Arial"/>
        </w:rPr>
        <w:t>s. 41.</w:t>
      </w:r>
    </w:p>
  </w:footnote>
  <w:footnote w:id="377">
    <w:p w:rsidR="00515200" w:rsidRPr="00254B6B" w:rsidRDefault="00515200" w:rsidP="00A534C2">
      <w:pPr>
        <w:pStyle w:val="DipnotMetni"/>
        <w:jc w:val="both"/>
        <w:rPr>
          <w:rFonts w:cs="Arial"/>
          <w:sz w:val="18"/>
        </w:rPr>
      </w:pPr>
      <w:r w:rsidRPr="000A2A54">
        <w:rPr>
          <w:rStyle w:val="DipnotBavurusu"/>
          <w:rFonts w:cs="Arial"/>
        </w:rPr>
        <w:footnoteRef/>
      </w:r>
      <w:r>
        <w:rPr>
          <w:rFonts w:cs="Arial"/>
        </w:rPr>
        <w:t xml:space="preserve"> </w:t>
      </w:r>
      <w:r w:rsidRPr="000A2A54">
        <w:rPr>
          <w:rFonts w:cs="Arial"/>
        </w:rPr>
        <w:t xml:space="preserve">Steven J.Zaloga, </w:t>
      </w:r>
      <w:r w:rsidRPr="000A2A54">
        <w:rPr>
          <w:rFonts w:cs="Arial"/>
          <w:i/>
        </w:rPr>
        <w:t>Panzer IV vs Char B1 Bis: France 1940</w:t>
      </w:r>
      <w:r w:rsidRPr="000A2A54">
        <w:rPr>
          <w:rFonts w:cs="Arial"/>
        </w:rPr>
        <w:t xml:space="preserve">, Osprey, Oxford 2011, s. 46-47. </w:t>
      </w:r>
    </w:p>
  </w:footnote>
  <w:footnote w:id="378">
    <w:p w:rsidR="00515200" w:rsidRDefault="00515200" w:rsidP="001D3082">
      <w:pPr>
        <w:pStyle w:val="DipnotMetni"/>
        <w:spacing w:line="276" w:lineRule="auto"/>
        <w:jc w:val="both"/>
      </w:pPr>
      <w:r>
        <w:rPr>
          <w:rStyle w:val="DipnotBavurusu"/>
        </w:rPr>
        <w:footnoteRef/>
      </w:r>
      <w:r>
        <w:t xml:space="preserve"> </w:t>
      </w:r>
      <w:r w:rsidRPr="00B96C94">
        <w:rPr>
          <w:rFonts w:cs="Arial"/>
        </w:rPr>
        <w:t>Britanya ordusunda bir asker olan Norman Baillie Stewart 1933 yılında Almanya adına casusluk yapmaktan dolayı tutuk</w:t>
      </w:r>
      <w:r>
        <w:rPr>
          <w:rFonts w:cs="Arial"/>
        </w:rPr>
        <w:t>landı. Stewart,</w:t>
      </w:r>
      <w:r w:rsidRPr="00B96C94">
        <w:rPr>
          <w:rFonts w:cs="Arial"/>
        </w:rPr>
        <w:t xml:space="preserve"> “sınavlara çalışmak adına” Aldershot Ordu Kütüphanesinden aldığı Vickers A1E1</w:t>
      </w:r>
      <w:r>
        <w:rPr>
          <w:rFonts w:cs="Arial"/>
        </w:rPr>
        <w:t xml:space="preserve"> Independent tankının planları alarak, Hollanda’da buluştuğu bir Alman ajanına bu planları sızdırdığı gerekçesiyle</w:t>
      </w:r>
      <w:r w:rsidRPr="00B96C94">
        <w:rPr>
          <w:rFonts w:cs="Arial"/>
        </w:rPr>
        <w:t xml:space="preserve"> hüküm giydi. (</w:t>
      </w:r>
      <w:hyperlink r:id="rId8" w:history="1">
        <w:r w:rsidRPr="00B96C94">
          <w:rPr>
            <w:rStyle w:val="Kpr"/>
            <w:rFonts w:cs="Arial"/>
          </w:rPr>
          <w:t>http://discovery.nationalarchives.gov.uk/browse/r/r/C10852495</w:t>
        </w:r>
      </w:hyperlink>
      <w:r w:rsidRPr="00B96C94">
        <w:rPr>
          <w:rFonts w:cs="Arial"/>
        </w:rPr>
        <w:t xml:space="preserve">)  Birkaç yıl sonra serbest bırakılan Stewart, Almanya’ya yerleşti. İkinci Dünya Savaşı’yla birlikte Almanya adına propaganda yayınları yapmaya başlayan Stewart, savaşın sonunda Viyana’da İngiliz ordusu tarafından yeniden tutuklandı. 5 yıllık hapis cezasının ardından (http://discovery.nationalarchives.gov.uk/details/r/C4769590) isim değiştirerek Dublin’e yerleşen Steward hayatını kaybedeği 1966 yılına dek burada yaşadı. </w:t>
      </w:r>
      <w:r w:rsidRPr="00B96C94">
        <w:rPr>
          <w:rFonts w:cs="Arial"/>
          <w:color w:val="2212EE"/>
        </w:rPr>
        <w:t>(http://query.nytimes.com/gst/abstract.html?res=9E01E4D8123DE43BBC4053DFB066838D679EDE&amp;legacy=true)</w:t>
      </w:r>
    </w:p>
  </w:footnote>
  <w:footnote w:id="379">
    <w:p w:rsidR="00515200" w:rsidRPr="000A2A54" w:rsidRDefault="00515200" w:rsidP="00E460BB">
      <w:pPr>
        <w:pStyle w:val="DipnotMetni"/>
        <w:spacing w:line="276" w:lineRule="auto"/>
        <w:jc w:val="both"/>
        <w:rPr>
          <w:rFonts w:cs="Arial"/>
          <w:szCs w:val="18"/>
        </w:rPr>
      </w:pPr>
      <w:r w:rsidRPr="000A2A54">
        <w:rPr>
          <w:rStyle w:val="DipnotBavurusu"/>
          <w:rFonts w:cs="Arial"/>
          <w:szCs w:val="18"/>
        </w:rPr>
        <w:footnoteRef/>
      </w:r>
      <w:r>
        <w:rPr>
          <w:rFonts w:cs="Arial"/>
          <w:color w:val="000000" w:themeColor="text1"/>
          <w:szCs w:val="18"/>
        </w:rPr>
        <w:t xml:space="preserve"> </w:t>
      </w:r>
      <w:r w:rsidRPr="000A2A54">
        <w:rPr>
          <w:rFonts w:cs="Arial"/>
          <w:color w:val="000000" w:themeColor="text1"/>
          <w:szCs w:val="18"/>
        </w:rPr>
        <w:t xml:space="preserve">Chamberlain, Doyle, </w:t>
      </w:r>
      <w:r w:rsidRPr="000A2A54">
        <w:rPr>
          <w:rFonts w:cs="Arial"/>
          <w:i/>
          <w:color w:val="000000" w:themeColor="text1"/>
          <w:szCs w:val="18"/>
        </w:rPr>
        <w:t>a.g.e</w:t>
      </w:r>
      <w:r w:rsidRPr="000A2A54">
        <w:rPr>
          <w:rFonts w:cs="Arial"/>
          <w:color w:val="000000" w:themeColor="text1"/>
          <w:szCs w:val="18"/>
        </w:rPr>
        <w:t>, s. 147.</w:t>
      </w:r>
    </w:p>
  </w:footnote>
  <w:footnote w:id="380">
    <w:p w:rsidR="00515200" w:rsidRPr="008E1085" w:rsidRDefault="00515200" w:rsidP="007E1836">
      <w:pPr>
        <w:pStyle w:val="DipnotMetni"/>
        <w:spacing w:line="276" w:lineRule="auto"/>
        <w:jc w:val="both"/>
        <w:rPr>
          <w:rFonts w:cs="Arial"/>
          <w:color w:val="000000" w:themeColor="text1"/>
          <w:sz w:val="18"/>
          <w:szCs w:val="18"/>
        </w:rPr>
      </w:pPr>
      <w:r w:rsidRPr="000A2A54">
        <w:rPr>
          <w:rStyle w:val="DipnotBavurusu"/>
          <w:rFonts w:cs="Arial"/>
          <w:color w:val="000000" w:themeColor="text1"/>
          <w:szCs w:val="18"/>
        </w:rPr>
        <w:footnoteRef/>
      </w:r>
      <w:r>
        <w:rPr>
          <w:rFonts w:cs="Arial"/>
          <w:color w:val="000000" w:themeColor="text1"/>
          <w:szCs w:val="18"/>
        </w:rPr>
        <w:t xml:space="preserve"> </w:t>
      </w:r>
      <w:r w:rsidRPr="000A2A54">
        <w:rPr>
          <w:rFonts w:cs="Arial"/>
          <w:color w:val="000000" w:themeColor="text1"/>
          <w:szCs w:val="18"/>
        </w:rPr>
        <w:t xml:space="preserve">Fowler, </w:t>
      </w:r>
      <w:r w:rsidRPr="000A2A54">
        <w:rPr>
          <w:rFonts w:cs="Arial"/>
          <w:i/>
          <w:color w:val="000000" w:themeColor="text1"/>
          <w:szCs w:val="18"/>
        </w:rPr>
        <w:t xml:space="preserve">Poland and Scandinavia 1939-1940, </w:t>
      </w:r>
      <w:r w:rsidRPr="000A2A54">
        <w:rPr>
          <w:rFonts w:cs="Arial"/>
          <w:color w:val="000000" w:themeColor="text1"/>
          <w:szCs w:val="18"/>
        </w:rPr>
        <w:t>s.90.</w:t>
      </w:r>
    </w:p>
  </w:footnote>
  <w:footnote w:id="381">
    <w:p w:rsidR="00515200" w:rsidRPr="000A2A54" w:rsidRDefault="00515200" w:rsidP="000A2A54">
      <w:pPr>
        <w:pStyle w:val="DipnotMetni"/>
        <w:spacing w:line="276" w:lineRule="auto"/>
        <w:jc w:val="both"/>
        <w:rPr>
          <w:rFonts w:cs="Arial"/>
          <w:color w:val="000000" w:themeColor="text1"/>
        </w:rPr>
      </w:pPr>
      <w:r w:rsidRPr="000A2A54">
        <w:rPr>
          <w:rStyle w:val="DipnotBavurusu"/>
          <w:rFonts w:cs="Arial"/>
          <w:color w:val="000000" w:themeColor="text1"/>
        </w:rPr>
        <w:footnoteRef/>
      </w:r>
      <w:r>
        <w:rPr>
          <w:rFonts w:cs="Arial"/>
          <w:color w:val="000000" w:themeColor="text1"/>
        </w:rPr>
        <w:t xml:space="preserve"> </w:t>
      </w:r>
      <w:r w:rsidRPr="000A2A54">
        <w:rPr>
          <w:rFonts w:cs="Arial"/>
          <w:color w:val="000000" w:themeColor="text1"/>
        </w:rPr>
        <w:t xml:space="preserve">Chamberlain, Doyle, </w:t>
      </w:r>
      <w:r w:rsidRPr="000A2A54">
        <w:rPr>
          <w:rFonts w:cs="Arial"/>
          <w:i/>
          <w:color w:val="000000" w:themeColor="text1"/>
        </w:rPr>
        <w:t>a.g.e</w:t>
      </w:r>
      <w:r w:rsidRPr="000A2A54">
        <w:rPr>
          <w:rFonts w:cs="Arial"/>
          <w:color w:val="000000" w:themeColor="text1"/>
        </w:rPr>
        <w:t>, s. 147.</w:t>
      </w:r>
    </w:p>
  </w:footnote>
  <w:footnote w:id="382">
    <w:p w:rsidR="00515200" w:rsidRPr="009A4EFD" w:rsidRDefault="00515200" w:rsidP="000A2A54">
      <w:pPr>
        <w:pStyle w:val="DipnotMetni"/>
        <w:spacing w:line="276" w:lineRule="auto"/>
        <w:jc w:val="both"/>
        <w:rPr>
          <w:rFonts w:cs="Arial"/>
          <w:color w:val="000000" w:themeColor="text1"/>
        </w:rPr>
      </w:pPr>
      <w:r w:rsidRPr="000A2A54">
        <w:rPr>
          <w:rStyle w:val="DipnotBavurusu"/>
          <w:rFonts w:cs="Arial"/>
          <w:color w:val="000000" w:themeColor="text1"/>
        </w:rPr>
        <w:footnoteRef/>
      </w:r>
      <w:r>
        <w:rPr>
          <w:rFonts w:cs="Arial"/>
          <w:color w:val="000000" w:themeColor="text1"/>
        </w:rPr>
        <w:t xml:space="preserve"> </w:t>
      </w:r>
      <w:r w:rsidRPr="000A2A54">
        <w:rPr>
          <w:rFonts w:cs="Arial"/>
          <w:color w:val="000000" w:themeColor="text1"/>
        </w:rPr>
        <w:t xml:space="preserve">Fowler, </w:t>
      </w:r>
      <w:r w:rsidRPr="000A2A54">
        <w:rPr>
          <w:rFonts w:cs="Arial"/>
          <w:i/>
          <w:color w:val="000000" w:themeColor="text1"/>
        </w:rPr>
        <w:t xml:space="preserve">Poland and Scandinavia 1939-1940, </w:t>
      </w:r>
      <w:r w:rsidRPr="000A2A54">
        <w:rPr>
          <w:rFonts w:cs="Arial"/>
          <w:color w:val="000000" w:themeColor="text1"/>
        </w:rPr>
        <w:t>s. 90</w:t>
      </w:r>
      <w:r>
        <w:rPr>
          <w:rFonts w:cs="Arial"/>
          <w:color w:val="000000" w:themeColor="text1"/>
        </w:rPr>
        <w:t>.</w:t>
      </w:r>
    </w:p>
  </w:footnote>
  <w:footnote w:id="383">
    <w:p w:rsidR="00515200" w:rsidRPr="006B1A24" w:rsidRDefault="00515200" w:rsidP="00E460BB">
      <w:pPr>
        <w:pStyle w:val="DipnotMetni"/>
        <w:jc w:val="both"/>
        <w:rPr>
          <w:rFonts w:cs="Arial"/>
          <w:sz w:val="18"/>
          <w:szCs w:val="18"/>
        </w:rPr>
      </w:pPr>
      <w:r w:rsidRPr="000A2A54">
        <w:rPr>
          <w:rStyle w:val="DipnotBavurusu"/>
          <w:rFonts w:cs="Arial"/>
          <w:szCs w:val="18"/>
        </w:rPr>
        <w:footnoteRef/>
      </w:r>
      <w:r>
        <w:rPr>
          <w:rFonts w:cs="Arial"/>
          <w:szCs w:val="18"/>
        </w:rPr>
        <w:t xml:space="preserve"> </w:t>
      </w:r>
      <w:r w:rsidRPr="000A2A54">
        <w:rPr>
          <w:rFonts w:cs="Arial"/>
          <w:szCs w:val="18"/>
        </w:rPr>
        <w:t xml:space="preserve">Jentz, </w:t>
      </w:r>
      <w:r w:rsidRPr="000A2A54">
        <w:rPr>
          <w:rFonts w:cs="Arial"/>
          <w:i/>
          <w:szCs w:val="18"/>
        </w:rPr>
        <w:t>Panzer Tracts No.20-1: Paper Panzers</w:t>
      </w:r>
      <w:r w:rsidRPr="000A2A54">
        <w:rPr>
          <w:rFonts w:cs="Arial"/>
          <w:szCs w:val="18"/>
        </w:rPr>
        <w:t>, s. 8.</w:t>
      </w:r>
    </w:p>
  </w:footnote>
  <w:footnote w:id="384">
    <w:p w:rsidR="00515200" w:rsidRPr="000A2A54" w:rsidRDefault="00515200" w:rsidP="00E460BB">
      <w:pPr>
        <w:pStyle w:val="DipnotMetni"/>
        <w:jc w:val="both"/>
        <w:rPr>
          <w:sz w:val="22"/>
        </w:rPr>
      </w:pPr>
      <w:r w:rsidRPr="000A2A54">
        <w:rPr>
          <w:rStyle w:val="DipnotBavurusu"/>
          <w:rFonts w:cs="Arial"/>
          <w:szCs w:val="18"/>
        </w:rPr>
        <w:footnoteRef/>
      </w:r>
      <w:r>
        <w:rPr>
          <w:rFonts w:cs="Arial"/>
          <w:szCs w:val="18"/>
        </w:rPr>
        <w:t xml:space="preserve"> </w:t>
      </w:r>
      <w:r w:rsidRPr="000A2A54">
        <w:rPr>
          <w:rFonts w:cs="Arial"/>
          <w:szCs w:val="18"/>
        </w:rPr>
        <w:t xml:space="preserve">Spielberger, </w:t>
      </w:r>
      <w:r w:rsidRPr="000A2A54">
        <w:rPr>
          <w:rFonts w:cs="Arial"/>
          <w:i/>
          <w:szCs w:val="18"/>
        </w:rPr>
        <w:t xml:space="preserve">The Spielberger German Armor&amp;Military Vehicles, Vol 3:Panzer III&amp;Its Variants, </w:t>
      </w:r>
      <w:r w:rsidRPr="000A2A54">
        <w:rPr>
          <w:rFonts w:cs="Arial"/>
          <w:szCs w:val="18"/>
        </w:rPr>
        <w:t>s. 131-136.</w:t>
      </w:r>
    </w:p>
  </w:footnote>
  <w:footnote w:id="385">
    <w:p w:rsidR="00515200" w:rsidRPr="00E460BB" w:rsidRDefault="00515200" w:rsidP="00E460BB">
      <w:pPr>
        <w:pStyle w:val="DipnotMetni"/>
        <w:jc w:val="both"/>
        <w:rPr>
          <w:rFonts w:cs="Arial"/>
          <w:sz w:val="18"/>
          <w:szCs w:val="18"/>
        </w:rPr>
      </w:pPr>
      <w:r w:rsidRPr="000A2A54">
        <w:rPr>
          <w:rStyle w:val="DipnotBavurusu"/>
          <w:rFonts w:cs="Arial"/>
          <w:szCs w:val="18"/>
        </w:rPr>
        <w:footnoteRef/>
      </w:r>
      <w:r>
        <w:rPr>
          <w:rFonts w:cs="Arial"/>
          <w:szCs w:val="18"/>
        </w:rPr>
        <w:t xml:space="preserve"> </w:t>
      </w:r>
      <w:r w:rsidRPr="000A2A54">
        <w:rPr>
          <w:rFonts w:cs="Arial"/>
          <w:szCs w:val="18"/>
        </w:rPr>
        <w:t xml:space="preserve">Michael Sawodny, </w:t>
      </w:r>
      <w:r w:rsidRPr="000A2A54">
        <w:rPr>
          <w:rFonts w:cs="Arial"/>
          <w:i/>
          <w:szCs w:val="18"/>
        </w:rPr>
        <w:t>Deutsche Panzer-Raritäten 1935-1945</w:t>
      </w:r>
      <w:r w:rsidRPr="000A2A54">
        <w:rPr>
          <w:rFonts w:cs="Arial"/>
          <w:szCs w:val="18"/>
        </w:rPr>
        <w:t>, Dorheim 1982, s.45.</w:t>
      </w:r>
    </w:p>
  </w:footnote>
  <w:footnote w:id="386">
    <w:p w:rsidR="00515200" w:rsidRPr="000A2A54" w:rsidRDefault="00515200" w:rsidP="00E460BB">
      <w:pPr>
        <w:pStyle w:val="DipnotMetni"/>
        <w:jc w:val="both"/>
        <w:rPr>
          <w:rFonts w:cs="Arial"/>
          <w:szCs w:val="18"/>
        </w:rPr>
      </w:pPr>
      <w:r w:rsidRPr="000A2A54">
        <w:rPr>
          <w:rStyle w:val="DipnotBavurusu"/>
          <w:rFonts w:cs="Arial"/>
          <w:szCs w:val="18"/>
        </w:rPr>
        <w:footnoteRef/>
      </w:r>
      <w:r>
        <w:rPr>
          <w:rFonts w:cs="Arial"/>
          <w:i/>
          <w:szCs w:val="18"/>
        </w:rPr>
        <w:t xml:space="preserve"> </w:t>
      </w:r>
      <w:r w:rsidRPr="000A2A54">
        <w:rPr>
          <w:rFonts w:cs="Arial"/>
          <w:i/>
          <w:szCs w:val="18"/>
        </w:rPr>
        <w:t>A.g.e.</w:t>
      </w:r>
      <w:r w:rsidRPr="000A2A54">
        <w:rPr>
          <w:rFonts w:cs="Arial"/>
          <w:szCs w:val="18"/>
        </w:rPr>
        <w:t xml:space="preserve"> s. 22.</w:t>
      </w:r>
    </w:p>
  </w:footnote>
  <w:footnote w:id="387">
    <w:p w:rsidR="00515200" w:rsidRPr="000A2A54" w:rsidRDefault="00515200" w:rsidP="00907C97">
      <w:pPr>
        <w:pStyle w:val="DipnotMetni"/>
        <w:jc w:val="both"/>
        <w:rPr>
          <w:rFonts w:cs="Arial"/>
          <w:szCs w:val="18"/>
        </w:rPr>
      </w:pPr>
      <w:r w:rsidRPr="000A2A54">
        <w:rPr>
          <w:rStyle w:val="DipnotBavurusu"/>
          <w:rFonts w:cs="Arial"/>
          <w:szCs w:val="18"/>
        </w:rPr>
        <w:footnoteRef/>
      </w:r>
      <w:r>
        <w:rPr>
          <w:rFonts w:cs="Arial"/>
          <w:szCs w:val="18"/>
        </w:rPr>
        <w:t xml:space="preserve"> </w:t>
      </w:r>
      <w:r w:rsidRPr="000A2A54">
        <w:rPr>
          <w:rFonts w:cs="Arial"/>
          <w:szCs w:val="18"/>
        </w:rPr>
        <w:t xml:space="preserve">Guderian, </w:t>
      </w:r>
      <w:r w:rsidRPr="000A2A54">
        <w:rPr>
          <w:rFonts w:cs="Arial"/>
          <w:i/>
          <w:szCs w:val="18"/>
        </w:rPr>
        <w:t xml:space="preserve">Panzer Leader, </w:t>
      </w:r>
      <w:r w:rsidRPr="000A2A54">
        <w:rPr>
          <w:rFonts w:cs="Arial"/>
          <w:szCs w:val="18"/>
        </w:rPr>
        <w:t>s. 281-282.</w:t>
      </w:r>
    </w:p>
  </w:footnote>
  <w:footnote w:id="388">
    <w:p w:rsidR="00515200" w:rsidRPr="000A2A54" w:rsidRDefault="00515200" w:rsidP="00907C97">
      <w:pPr>
        <w:pStyle w:val="DipnotMetni"/>
        <w:jc w:val="both"/>
        <w:rPr>
          <w:rFonts w:cs="Arial"/>
          <w:szCs w:val="18"/>
        </w:rPr>
      </w:pPr>
      <w:r w:rsidRPr="000A2A54">
        <w:rPr>
          <w:rStyle w:val="DipnotBavurusu"/>
          <w:rFonts w:cs="Arial"/>
          <w:szCs w:val="18"/>
        </w:rPr>
        <w:footnoteRef/>
      </w:r>
      <w:r>
        <w:rPr>
          <w:rFonts w:cs="Arial"/>
          <w:szCs w:val="18"/>
        </w:rPr>
        <w:t xml:space="preserve"> </w:t>
      </w:r>
      <w:r w:rsidRPr="000A2A54">
        <w:rPr>
          <w:rFonts w:cs="Arial"/>
          <w:szCs w:val="18"/>
        </w:rPr>
        <w:t>John Milsom</w:t>
      </w:r>
      <w:r w:rsidRPr="000A2A54">
        <w:rPr>
          <w:rFonts w:cs="Arial"/>
          <w:i/>
          <w:szCs w:val="18"/>
        </w:rPr>
        <w:t>, Elefant and Maus</w:t>
      </w:r>
      <w:r w:rsidRPr="000A2A54">
        <w:rPr>
          <w:rFonts w:cs="Arial"/>
          <w:szCs w:val="18"/>
        </w:rPr>
        <w:t xml:space="preserve">, Profile Publications, Londra 1973, s. 154. </w:t>
      </w:r>
    </w:p>
  </w:footnote>
  <w:footnote w:id="389">
    <w:p w:rsidR="00515200" w:rsidRPr="003D2CF4" w:rsidRDefault="00515200" w:rsidP="00907C97">
      <w:pPr>
        <w:pStyle w:val="DipnotMetni"/>
        <w:jc w:val="both"/>
        <w:rPr>
          <w:rFonts w:cs="Arial"/>
          <w:sz w:val="18"/>
          <w:szCs w:val="18"/>
        </w:rPr>
      </w:pPr>
      <w:r w:rsidRPr="000A2A54">
        <w:rPr>
          <w:rStyle w:val="DipnotBavurusu"/>
          <w:rFonts w:cs="Arial"/>
          <w:szCs w:val="18"/>
        </w:rPr>
        <w:footnoteRef/>
      </w:r>
      <w:r>
        <w:rPr>
          <w:rFonts w:cs="Arial"/>
          <w:szCs w:val="18"/>
        </w:rPr>
        <w:t xml:space="preserve"> </w:t>
      </w:r>
      <w:r w:rsidRPr="000A2A54">
        <w:rPr>
          <w:rFonts w:cs="Arial"/>
          <w:szCs w:val="18"/>
        </w:rPr>
        <w:t xml:space="preserve">Chamberlain, Doyle, </w:t>
      </w:r>
      <w:r w:rsidRPr="000A2A54">
        <w:rPr>
          <w:rFonts w:cs="Arial"/>
          <w:i/>
          <w:szCs w:val="18"/>
        </w:rPr>
        <w:t>a.g.e</w:t>
      </w:r>
      <w:r w:rsidRPr="000A2A54">
        <w:rPr>
          <w:rFonts w:cs="Arial"/>
          <w:szCs w:val="18"/>
        </w:rPr>
        <w:t>. s. 148.</w:t>
      </w:r>
    </w:p>
  </w:footnote>
  <w:footnote w:id="390">
    <w:p w:rsidR="00515200" w:rsidRPr="000A2A54" w:rsidRDefault="00515200" w:rsidP="00907C97">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Sawodny, </w:t>
      </w:r>
      <w:r w:rsidRPr="000A2A54">
        <w:rPr>
          <w:rFonts w:cs="Arial"/>
          <w:i/>
        </w:rPr>
        <w:t xml:space="preserve">Deutsche Panzer-Raritäten 1935-1945, </w:t>
      </w:r>
      <w:r w:rsidRPr="000A2A54">
        <w:rPr>
          <w:rFonts w:cs="Arial"/>
        </w:rPr>
        <w:t>s. 26.</w:t>
      </w:r>
    </w:p>
  </w:footnote>
  <w:footnote w:id="391">
    <w:p w:rsidR="00515200" w:rsidRPr="000A2A54" w:rsidRDefault="00515200" w:rsidP="00907C97">
      <w:pPr>
        <w:pStyle w:val="DipnotMetni"/>
        <w:jc w:val="both"/>
      </w:pPr>
      <w:r w:rsidRPr="000A2A54">
        <w:rPr>
          <w:rStyle w:val="DipnotBavurusu"/>
          <w:rFonts w:cs="Arial"/>
        </w:rPr>
        <w:footnoteRef/>
      </w:r>
      <w:r>
        <w:rPr>
          <w:rFonts w:cs="Arial"/>
        </w:rPr>
        <w:t xml:space="preserve"> </w:t>
      </w:r>
      <w:r w:rsidRPr="000A2A54">
        <w:rPr>
          <w:rFonts w:cs="Arial"/>
        </w:rPr>
        <w:t xml:space="preserve">Porter, </w:t>
      </w:r>
      <w:r w:rsidRPr="000A2A54">
        <w:rPr>
          <w:rFonts w:cs="Arial"/>
          <w:i/>
        </w:rPr>
        <w:t>a.g.e.</w:t>
      </w:r>
      <w:r w:rsidRPr="000A2A54">
        <w:rPr>
          <w:rFonts w:cs="Arial"/>
        </w:rPr>
        <w:t xml:space="preserve"> s.67.</w:t>
      </w:r>
    </w:p>
  </w:footnote>
  <w:footnote w:id="392">
    <w:p w:rsidR="00515200" w:rsidRDefault="00515200">
      <w:pPr>
        <w:pStyle w:val="DipnotMetni"/>
      </w:pPr>
      <w:r>
        <w:rPr>
          <w:rStyle w:val="DipnotBavurusu"/>
        </w:rPr>
        <w:footnoteRef/>
      </w:r>
      <w:r>
        <w:t xml:space="preserve"> </w:t>
      </w:r>
      <w:r w:rsidRPr="000A2A54">
        <w:rPr>
          <w:rFonts w:cs="Arial"/>
        </w:rPr>
        <w:t>Wehrmacht tarafından çıkarılan ve savaş boyunca Almanya’nın işgal ettiği veya tarafsız ülkelerde yayınlanmış bir dergidir. Signal 1940-1945 yılları arasında kimi zaman yaklaşık 30 dilde basılmıştır. 1941 yılına ait “Sinyal” adıyla en az bir Türkçe dergi de basılmıştır. Bu konuda bkz: Otmar Beneş, “</w:t>
      </w:r>
      <w:r w:rsidRPr="000A2A54">
        <w:rPr>
          <w:rFonts w:cs="Arial"/>
          <w:color w:val="000000"/>
          <w:shd w:val="clear" w:color="auto" w:fill="FFFFFF"/>
        </w:rPr>
        <w:t>Signal – propaganda Wehrmachtu v okupované Evropě a Protektorátu Čechy a Morava 1940-1945”, Filozofická fakulta Univerzity Karlovy, Prag 2016, s. 106.</w:t>
      </w:r>
    </w:p>
  </w:footnote>
  <w:footnote w:id="393">
    <w:p w:rsidR="00515200" w:rsidRPr="00A31B44" w:rsidRDefault="00515200" w:rsidP="00907C97">
      <w:pPr>
        <w:pStyle w:val="DipnotMetni"/>
        <w:jc w:val="both"/>
        <w:rPr>
          <w:rFonts w:cs="Arial"/>
          <w:sz w:val="18"/>
          <w:szCs w:val="18"/>
        </w:rPr>
      </w:pPr>
      <w:r w:rsidRPr="000A2A54">
        <w:rPr>
          <w:rStyle w:val="DipnotBavurusu"/>
          <w:rFonts w:cs="Arial"/>
        </w:rPr>
        <w:footnoteRef/>
      </w:r>
      <w:r>
        <w:rPr>
          <w:rFonts w:cs="Arial"/>
        </w:rPr>
        <w:t xml:space="preserve"> </w:t>
      </w:r>
      <w:r w:rsidRPr="000A2A54">
        <w:rPr>
          <w:rFonts w:cs="Arial"/>
        </w:rPr>
        <w:t xml:space="preserve">Thomas L.Jentz, </w:t>
      </w:r>
      <w:r w:rsidRPr="000A2A54">
        <w:rPr>
          <w:rFonts w:cs="Arial"/>
          <w:i/>
        </w:rPr>
        <w:t>Panzer Tracts No.20-1: Paper Panzers</w:t>
      </w:r>
      <w:r w:rsidRPr="000A2A54">
        <w:rPr>
          <w:rFonts w:cs="Arial"/>
        </w:rPr>
        <w:t>, Panzer Tracts, Sterling 2001, s. 1.</w:t>
      </w:r>
    </w:p>
  </w:footnote>
  <w:footnote w:id="394">
    <w:p w:rsidR="00515200" w:rsidRPr="000A2A54" w:rsidRDefault="00515200" w:rsidP="00907C97">
      <w:pPr>
        <w:pStyle w:val="DipnotMetni"/>
        <w:jc w:val="both"/>
        <w:rPr>
          <w:rFonts w:cs="Arial"/>
          <w:szCs w:val="18"/>
        </w:rPr>
      </w:pPr>
      <w:r w:rsidRPr="000A2A54">
        <w:rPr>
          <w:rStyle w:val="DipnotBavurusu"/>
          <w:rFonts w:cs="Arial"/>
          <w:szCs w:val="18"/>
        </w:rPr>
        <w:footnoteRef/>
      </w:r>
      <w:r w:rsidRPr="000A2A54">
        <w:rPr>
          <w:rFonts w:cs="Arial"/>
          <w:szCs w:val="18"/>
        </w:rPr>
        <w:t xml:space="preserve"> Thomas L.Jentz, Hillary Doyle, </w:t>
      </w:r>
      <w:r w:rsidRPr="000A2A54">
        <w:rPr>
          <w:rFonts w:cs="Arial"/>
          <w:i/>
          <w:szCs w:val="18"/>
        </w:rPr>
        <w:t>Panzer Tracts No.5-4: Panzerkamfwagen Panther II and Panther Ausfuehrung F</w:t>
      </w:r>
      <w:r w:rsidRPr="000A2A54">
        <w:rPr>
          <w:rFonts w:cs="Arial"/>
          <w:szCs w:val="18"/>
        </w:rPr>
        <w:t>, Panzer Tracts, Sterling 2006, s. 209-210.</w:t>
      </w:r>
    </w:p>
  </w:footnote>
  <w:footnote w:id="395">
    <w:p w:rsidR="00515200" w:rsidRPr="000A2A54" w:rsidRDefault="00515200" w:rsidP="00907C97">
      <w:pPr>
        <w:pStyle w:val="DipnotMetni"/>
        <w:jc w:val="both"/>
        <w:rPr>
          <w:rFonts w:cs="Arial"/>
        </w:rPr>
      </w:pPr>
      <w:r w:rsidRPr="000A2A54">
        <w:rPr>
          <w:rStyle w:val="DipnotBavurusu"/>
          <w:rFonts w:cs="Arial"/>
        </w:rPr>
        <w:footnoteRef/>
      </w:r>
      <w:r>
        <w:rPr>
          <w:rFonts w:cs="Arial"/>
        </w:rPr>
        <w:t xml:space="preserve"> </w:t>
      </w:r>
      <w:r w:rsidRPr="000A2A54">
        <w:rPr>
          <w:rFonts w:cs="Arial"/>
        </w:rPr>
        <w:t>Spielberger</w:t>
      </w:r>
      <w:r w:rsidRPr="000A2A54">
        <w:rPr>
          <w:rFonts w:cs="Arial"/>
          <w:i/>
        </w:rPr>
        <w:t>, Panther &amp; Its Variants</w:t>
      </w:r>
      <w:r w:rsidRPr="000A2A54">
        <w:rPr>
          <w:rFonts w:cs="Arial"/>
        </w:rPr>
        <w:t>, s. 169.</w:t>
      </w:r>
    </w:p>
  </w:footnote>
  <w:footnote w:id="396">
    <w:p w:rsidR="00515200" w:rsidRPr="000A2A54" w:rsidRDefault="00515200" w:rsidP="00907C97">
      <w:pPr>
        <w:pStyle w:val="DipnotMetni"/>
        <w:jc w:val="both"/>
        <w:rPr>
          <w:rFonts w:cs="Arial"/>
        </w:rPr>
      </w:pPr>
      <w:r w:rsidRPr="000A2A54">
        <w:rPr>
          <w:rStyle w:val="DipnotBavurusu"/>
          <w:rFonts w:cs="Arial"/>
        </w:rPr>
        <w:footnoteRef/>
      </w:r>
      <w:r>
        <w:rPr>
          <w:rFonts w:cs="Arial"/>
          <w:szCs w:val="18"/>
        </w:rPr>
        <w:t xml:space="preserve"> </w:t>
      </w:r>
      <w:r w:rsidRPr="000A2A54">
        <w:rPr>
          <w:rFonts w:cs="Arial"/>
          <w:szCs w:val="18"/>
        </w:rPr>
        <w:t xml:space="preserve">Jentz, Doyle, </w:t>
      </w:r>
      <w:r w:rsidRPr="000A2A54">
        <w:rPr>
          <w:rFonts w:cs="Arial"/>
          <w:i/>
          <w:szCs w:val="18"/>
        </w:rPr>
        <w:t>Panzer Tracts No.5-4: Panzerkamfwagen Panther II and Panther Ausfuehrung F</w:t>
      </w:r>
      <w:r w:rsidRPr="000A2A54">
        <w:rPr>
          <w:rFonts w:cs="Arial"/>
          <w:szCs w:val="18"/>
        </w:rPr>
        <w:t>, s. 218.</w:t>
      </w:r>
    </w:p>
  </w:footnote>
  <w:footnote w:id="397">
    <w:p w:rsidR="00515200" w:rsidRPr="000A2A54" w:rsidRDefault="00515200" w:rsidP="00907C97">
      <w:pPr>
        <w:pStyle w:val="DipnotMetni"/>
        <w:tabs>
          <w:tab w:val="left" w:pos="5935"/>
        </w:tabs>
        <w:jc w:val="both"/>
        <w:rPr>
          <w:rFonts w:cs="Arial"/>
        </w:rPr>
      </w:pPr>
      <w:r w:rsidRPr="000A2A54">
        <w:rPr>
          <w:rStyle w:val="DipnotBavurusu"/>
          <w:rFonts w:cs="Arial"/>
        </w:rPr>
        <w:footnoteRef/>
      </w:r>
      <w:r>
        <w:rPr>
          <w:rFonts w:cs="Arial"/>
        </w:rPr>
        <w:t xml:space="preserve"> </w:t>
      </w:r>
      <w:r w:rsidRPr="000A2A54">
        <w:rPr>
          <w:rFonts w:cs="Arial"/>
        </w:rPr>
        <w:t xml:space="preserve">Doyle, Jentz, </w:t>
      </w:r>
      <w:r w:rsidRPr="000A2A54">
        <w:rPr>
          <w:rFonts w:cs="Arial"/>
          <w:i/>
        </w:rPr>
        <w:t>Panter Variants 1942-1945</w:t>
      </w:r>
      <w:r w:rsidRPr="000A2A54">
        <w:rPr>
          <w:rFonts w:cs="Arial"/>
        </w:rPr>
        <w:t>, s. 8.</w:t>
      </w:r>
      <w:r w:rsidRPr="000A2A54">
        <w:rPr>
          <w:rFonts w:cs="Arial"/>
        </w:rPr>
        <w:tab/>
      </w:r>
    </w:p>
  </w:footnote>
  <w:footnote w:id="398">
    <w:p w:rsidR="00515200" w:rsidRPr="000A2A54" w:rsidRDefault="00515200" w:rsidP="00907C97">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Jentz, Doyle, </w:t>
      </w:r>
      <w:r w:rsidRPr="000A2A54">
        <w:rPr>
          <w:rFonts w:cs="Arial"/>
          <w:i/>
        </w:rPr>
        <w:t>Panzer Tracts No.5-4: Panzerkamfwagen Panther II and Panther Ausfuehrung F</w:t>
      </w:r>
      <w:r w:rsidRPr="000A2A54">
        <w:rPr>
          <w:rFonts w:cs="Arial"/>
        </w:rPr>
        <w:t>, s.218.</w:t>
      </w:r>
    </w:p>
  </w:footnote>
  <w:footnote w:id="399">
    <w:p w:rsidR="00515200" w:rsidRPr="000A2A54" w:rsidRDefault="00515200" w:rsidP="00907C97">
      <w:pPr>
        <w:pStyle w:val="DipnotMetni"/>
        <w:jc w:val="both"/>
      </w:pPr>
      <w:r w:rsidRPr="000A2A54">
        <w:rPr>
          <w:rStyle w:val="DipnotBavurusu"/>
        </w:rPr>
        <w:footnoteRef/>
      </w:r>
      <w:r>
        <w:rPr>
          <w:rFonts w:cs="Arial"/>
        </w:rPr>
        <w:t xml:space="preserve"> </w:t>
      </w:r>
      <w:proofErr w:type="gramStart"/>
      <w:r w:rsidRPr="000A2A54">
        <w:rPr>
          <w:rFonts w:cs="Arial"/>
        </w:rPr>
        <w:t>Hart</w:t>
      </w:r>
      <w:proofErr w:type="gramEnd"/>
      <w:r w:rsidRPr="000A2A54">
        <w:rPr>
          <w:rFonts w:cs="Arial"/>
          <w:i/>
        </w:rPr>
        <w:t>, Panther Medium Tank 1942-1945</w:t>
      </w:r>
      <w:r w:rsidRPr="000A2A54">
        <w:rPr>
          <w:rFonts w:cs="Arial"/>
        </w:rPr>
        <w:t>, s.19-20.</w:t>
      </w:r>
    </w:p>
  </w:footnote>
  <w:footnote w:id="400">
    <w:p w:rsidR="00515200" w:rsidRPr="00471D77" w:rsidRDefault="00515200" w:rsidP="00907C97">
      <w:pPr>
        <w:pStyle w:val="DipnotMetni"/>
        <w:jc w:val="both"/>
        <w:rPr>
          <w:rFonts w:cs="Arial"/>
          <w:sz w:val="18"/>
          <w:szCs w:val="18"/>
        </w:rPr>
      </w:pPr>
      <w:r w:rsidRPr="000A2A54">
        <w:rPr>
          <w:rStyle w:val="DipnotBavurusu"/>
          <w:rFonts w:cs="Arial"/>
        </w:rPr>
        <w:footnoteRef/>
      </w:r>
      <w:r>
        <w:rPr>
          <w:rFonts w:cs="Arial"/>
        </w:rPr>
        <w:t xml:space="preserve"> </w:t>
      </w:r>
      <w:r w:rsidRPr="000A2A54">
        <w:rPr>
          <w:rFonts w:cs="Arial"/>
        </w:rPr>
        <w:t xml:space="preserve">Chamberlain, Doyle, </w:t>
      </w:r>
      <w:r w:rsidRPr="000A2A54">
        <w:rPr>
          <w:rFonts w:cs="Arial"/>
          <w:i/>
        </w:rPr>
        <w:t>a.g.e</w:t>
      </w:r>
      <w:r w:rsidRPr="000A2A54">
        <w:rPr>
          <w:rFonts w:cs="Arial"/>
        </w:rPr>
        <w:t>. s. 132.</w:t>
      </w:r>
    </w:p>
  </w:footnote>
  <w:footnote w:id="401">
    <w:p w:rsidR="00515200" w:rsidRPr="00E86352" w:rsidRDefault="00515200" w:rsidP="00F41EF8">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David Porter, </w:t>
      </w:r>
      <w:r w:rsidRPr="000A2A54">
        <w:rPr>
          <w:rFonts w:cs="Arial"/>
          <w:i/>
        </w:rPr>
        <w:t>World War II Data Book: Hitlers Secret Weapons 1933-1945</w:t>
      </w:r>
      <w:r w:rsidRPr="000A2A54">
        <w:rPr>
          <w:rFonts w:cs="Arial"/>
        </w:rPr>
        <w:t>, Amber Books, Londra 2010, s. 71-72.</w:t>
      </w:r>
    </w:p>
  </w:footnote>
  <w:footnote w:id="402">
    <w:p w:rsidR="00515200" w:rsidRPr="000A2A54" w:rsidRDefault="00515200" w:rsidP="00F41EF8">
      <w:pPr>
        <w:pStyle w:val="DipnotMetni"/>
        <w:jc w:val="both"/>
        <w:rPr>
          <w:rFonts w:cs="Arial"/>
          <w:szCs w:val="18"/>
        </w:rPr>
      </w:pPr>
      <w:r w:rsidRPr="000A2A54">
        <w:rPr>
          <w:rStyle w:val="DipnotBavurusu"/>
          <w:rFonts w:cs="Arial"/>
          <w:szCs w:val="18"/>
        </w:rPr>
        <w:footnoteRef/>
      </w:r>
      <w:r>
        <w:rPr>
          <w:rFonts w:cs="Arial"/>
          <w:szCs w:val="18"/>
        </w:rPr>
        <w:t xml:space="preserve"> </w:t>
      </w:r>
      <w:r w:rsidRPr="000A2A54">
        <w:rPr>
          <w:rFonts w:cs="Arial"/>
          <w:szCs w:val="18"/>
        </w:rPr>
        <w:t xml:space="preserve">George Forty, </w:t>
      </w:r>
      <w:r w:rsidRPr="000A2A54">
        <w:rPr>
          <w:rFonts w:cs="Arial"/>
          <w:i/>
          <w:szCs w:val="18"/>
        </w:rPr>
        <w:t>World War Two-Tanks</w:t>
      </w:r>
      <w:r w:rsidRPr="000A2A54">
        <w:rPr>
          <w:rFonts w:cs="Arial"/>
          <w:szCs w:val="18"/>
        </w:rPr>
        <w:t xml:space="preserve">, Osprey, Oxford 1995, s. 107.  </w:t>
      </w:r>
    </w:p>
  </w:footnote>
  <w:footnote w:id="403">
    <w:p w:rsidR="00515200" w:rsidRPr="002668CD" w:rsidRDefault="00515200" w:rsidP="00F41EF8">
      <w:pPr>
        <w:pStyle w:val="DipnotMetni"/>
        <w:jc w:val="both"/>
        <w:rPr>
          <w:rFonts w:cs="Arial"/>
          <w:sz w:val="18"/>
          <w:szCs w:val="18"/>
        </w:rPr>
      </w:pPr>
      <w:r w:rsidRPr="000A2A54">
        <w:rPr>
          <w:rStyle w:val="DipnotBavurusu"/>
          <w:rFonts w:cs="Arial"/>
          <w:szCs w:val="18"/>
        </w:rPr>
        <w:footnoteRef/>
      </w:r>
      <w:r>
        <w:rPr>
          <w:rFonts w:cs="Arial"/>
          <w:szCs w:val="18"/>
        </w:rPr>
        <w:t xml:space="preserve"> </w:t>
      </w:r>
      <w:r w:rsidRPr="000A2A54">
        <w:rPr>
          <w:rFonts w:cs="Arial"/>
          <w:szCs w:val="18"/>
        </w:rPr>
        <w:t xml:space="preserve">Jentz, </w:t>
      </w:r>
      <w:r w:rsidRPr="000A2A54">
        <w:rPr>
          <w:rFonts w:cs="Arial"/>
          <w:i/>
          <w:szCs w:val="18"/>
        </w:rPr>
        <w:t>Panzer Tracts No.20-1: Paper Panzers</w:t>
      </w:r>
      <w:r w:rsidRPr="000A2A54">
        <w:rPr>
          <w:rFonts w:cs="Arial"/>
          <w:szCs w:val="18"/>
        </w:rPr>
        <w:t>, s. 40.</w:t>
      </w:r>
    </w:p>
  </w:footnote>
  <w:footnote w:id="404">
    <w:p w:rsidR="00515200" w:rsidRDefault="00515200" w:rsidP="00F41EF8">
      <w:pPr>
        <w:pStyle w:val="DipnotMetni"/>
        <w:jc w:val="both"/>
      </w:pPr>
      <w:r w:rsidRPr="000A2A54">
        <w:rPr>
          <w:rStyle w:val="DipnotBavurusu"/>
          <w:rFonts w:cs="Arial"/>
          <w:szCs w:val="18"/>
        </w:rPr>
        <w:footnoteRef/>
      </w:r>
      <w:r>
        <w:rPr>
          <w:rFonts w:cs="Arial"/>
          <w:i/>
          <w:szCs w:val="18"/>
        </w:rPr>
        <w:t xml:space="preserve"> </w:t>
      </w:r>
      <w:r w:rsidRPr="000A2A54">
        <w:rPr>
          <w:rFonts w:cs="Arial"/>
          <w:i/>
          <w:szCs w:val="18"/>
        </w:rPr>
        <w:t>A.g.e.</w:t>
      </w:r>
      <w:r w:rsidRPr="000A2A54">
        <w:rPr>
          <w:rFonts w:cs="Arial"/>
          <w:szCs w:val="18"/>
        </w:rPr>
        <w:t xml:space="preserve"> s. 42.</w:t>
      </w:r>
    </w:p>
  </w:footnote>
  <w:footnote w:id="405">
    <w:p w:rsidR="00515200" w:rsidRPr="000A2A54" w:rsidRDefault="00515200" w:rsidP="00F41EF8">
      <w:pPr>
        <w:pStyle w:val="DipnotMetni"/>
        <w:jc w:val="both"/>
        <w:rPr>
          <w:rFonts w:cs="Arial"/>
          <w:szCs w:val="18"/>
        </w:rPr>
      </w:pPr>
      <w:r w:rsidRPr="000A2A54">
        <w:rPr>
          <w:rStyle w:val="DipnotBavurusu"/>
          <w:rFonts w:cs="Arial"/>
          <w:szCs w:val="18"/>
        </w:rPr>
        <w:footnoteRef/>
      </w:r>
      <w:r>
        <w:rPr>
          <w:rFonts w:cs="Arial"/>
          <w:i/>
          <w:szCs w:val="18"/>
        </w:rPr>
        <w:t xml:space="preserve"> </w:t>
      </w:r>
      <w:r w:rsidRPr="000A2A54">
        <w:rPr>
          <w:rFonts w:cs="Arial"/>
          <w:i/>
          <w:szCs w:val="18"/>
        </w:rPr>
        <w:t>A.g.e.</w:t>
      </w:r>
      <w:r w:rsidRPr="000A2A54">
        <w:rPr>
          <w:rFonts w:cs="Arial"/>
          <w:szCs w:val="18"/>
        </w:rPr>
        <w:t xml:space="preserve"> s. 18.</w:t>
      </w:r>
    </w:p>
  </w:footnote>
  <w:footnote w:id="406">
    <w:p w:rsidR="00515200" w:rsidRPr="000A2A54" w:rsidRDefault="00515200" w:rsidP="00F41EF8">
      <w:pPr>
        <w:pStyle w:val="DipnotMetni"/>
        <w:jc w:val="both"/>
        <w:rPr>
          <w:rFonts w:cs="Arial"/>
          <w:szCs w:val="18"/>
        </w:rPr>
      </w:pPr>
      <w:r w:rsidRPr="000A2A54">
        <w:rPr>
          <w:rStyle w:val="DipnotBavurusu"/>
          <w:rFonts w:cs="Arial"/>
          <w:szCs w:val="18"/>
        </w:rPr>
        <w:footnoteRef/>
      </w:r>
      <w:r>
        <w:rPr>
          <w:rFonts w:cs="Arial"/>
          <w:szCs w:val="18"/>
        </w:rPr>
        <w:t xml:space="preserve"> </w:t>
      </w:r>
      <w:r w:rsidRPr="000A2A54">
        <w:rPr>
          <w:rFonts w:cs="Arial"/>
          <w:szCs w:val="18"/>
        </w:rPr>
        <w:t xml:space="preserve">Porter, </w:t>
      </w:r>
      <w:r w:rsidRPr="000A2A54">
        <w:rPr>
          <w:rFonts w:cs="Arial"/>
          <w:i/>
          <w:szCs w:val="18"/>
        </w:rPr>
        <w:t>a.g.e.</w:t>
      </w:r>
      <w:r w:rsidRPr="000A2A54">
        <w:rPr>
          <w:rFonts w:cs="Arial"/>
          <w:szCs w:val="18"/>
        </w:rPr>
        <w:t xml:space="preserve"> s. 69.</w:t>
      </w:r>
    </w:p>
  </w:footnote>
  <w:footnote w:id="407">
    <w:p w:rsidR="00515200" w:rsidRDefault="00515200" w:rsidP="00F41EF8">
      <w:pPr>
        <w:pStyle w:val="DipnotMetni"/>
        <w:jc w:val="both"/>
      </w:pPr>
      <w:r w:rsidRPr="000A2A54">
        <w:rPr>
          <w:rStyle w:val="DipnotBavurusu"/>
          <w:rFonts w:cs="Arial"/>
          <w:szCs w:val="18"/>
        </w:rPr>
        <w:footnoteRef/>
      </w:r>
      <w:r>
        <w:rPr>
          <w:rFonts w:cs="Arial"/>
          <w:color w:val="000000" w:themeColor="text1"/>
          <w:szCs w:val="18"/>
        </w:rPr>
        <w:t xml:space="preserve"> </w:t>
      </w:r>
      <w:r w:rsidRPr="000A2A54">
        <w:rPr>
          <w:rFonts w:cs="Arial"/>
          <w:color w:val="000000" w:themeColor="text1"/>
          <w:szCs w:val="18"/>
        </w:rPr>
        <w:t xml:space="preserve">Chamberlain, Doyle, </w:t>
      </w:r>
      <w:r w:rsidRPr="000A2A54">
        <w:rPr>
          <w:rFonts w:cs="Arial"/>
          <w:i/>
          <w:color w:val="000000" w:themeColor="text1"/>
          <w:szCs w:val="18"/>
        </w:rPr>
        <w:t>a.g.e.</w:t>
      </w:r>
      <w:r w:rsidRPr="000A2A54">
        <w:rPr>
          <w:rFonts w:cs="Arial"/>
          <w:color w:val="000000" w:themeColor="text1"/>
          <w:szCs w:val="18"/>
        </w:rPr>
        <w:t xml:space="preserve"> s. 149.</w:t>
      </w:r>
    </w:p>
  </w:footnote>
  <w:footnote w:id="408">
    <w:p w:rsidR="00515200" w:rsidRPr="000A2A54" w:rsidRDefault="00515200" w:rsidP="00113954">
      <w:pPr>
        <w:pStyle w:val="DipnotMetni"/>
        <w:jc w:val="both"/>
        <w:rPr>
          <w:rFonts w:cs="Arial"/>
        </w:rPr>
      </w:pPr>
      <w:r w:rsidRPr="000A2A54">
        <w:rPr>
          <w:rStyle w:val="DipnotBavurusu"/>
          <w:rFonts w:cs="Arial"/>
        </w:rPr>
        <w:footnoteRef/>
      </w:r>
      <w:r>
        <w:rPr>
          <w:rFonts w:cs="Arial"/>
        </w:rPr>
        <w:t xml:space="preserve"> </w:t>
      </w:r>
      <w:r w:rsidRPr="000A2A54">
        <w:rPr>
          <w:rFonts w:cs="Arial"/>
        </w:rPr>
        <w:t xml:space="preserve">Zaloga, Grandsen, </w:t>
      </w:r>
      <w:r w:rsidRPr="000A2A54">
        <w:rPr>
          <w:rFonts w:cs="Arial"/>
          <w:i/>
        </w:rPr>
        <w:t xml:space="preserve">Soviet Tanks and Combat Vehicles of World War Two, </w:t>
      </w:r>
      <w:r w:rsidRPr="000A2A54">
        <w:rPr>
          <w:rFonts w:cs="Arial"/>
        </w:rPr>
        <w:t>s.111.</w:t>
      </w:r>
    </w:p>
  </w:footnote>
  <w:footnote w:id="409">
    <w:p w:rsidR="00515200" w:rsidRPr="000A2A54" w:rsidRDefault="00515200" w:rsidP="00113954">
      <w:pPr>
        <w:pStyle w:val="DipnotMetni"/>
        <w:jc w:val="both"/>
        <w:rPr>
          <w:rFonts w:cs="Arial"/>
        </w:rPr>
      </w:pPr>
      <w:r w:rsidRPr="000A2A54">
        <w:rPr>
          <w:rStyle w:val="DipnotBavurusu"/>
          <w:rFonts w:cs="Arial"/>
        </w:rPr>
        <w:footnoteRef/>
      </w:r>
      <w:r>
        <w:rPr>
          <w:rFonts w:cs="Arial"/>
          <w:i/>
        </w:rPr>
        <w:t xml:space="preserve"> </w:t>
      </w:r>
      <w:r w:rsidRPr="000A2A54">
        <w:rPr>
          <w:rFonts w:cs="Arial"/>
          <w:i/>
        </w:rPr>
        <w:t>A.g.e.</w:t>
      </w:r>
      <w:r w:rsidRPr="000A2A54">
        <w:rPr>
          <w:rFonts w:cs="Arial"/>
        </w:rPr>
        <w:t xml:space="preserve"> s. 113.</w:t>
      </w:r>
    </w:p>
  </w:footnote>
  <w:footnote w:id="410">
    <w:p w:rsidR="00515200" w:rsidRPr="00113954" w:rsidRDefault="00515200" w:rsidP="00113954">
      <w:pPr>
        <w:pStyle w:val="DipnotMetni"/>
        <w:jc w:val="both"/>
        <w:rPr>
          <w:rFonts w:cs="Arial"/>
          <w:sz w:val="18"/>
        </w:rPr>
      </w:pPr>
      <w:r w:rsidRPr="000A2A54">
        <w:rPr>
          <w:rStyle w:val="DipnotBavurusu"/>
          <w:rFonts w:cs="Arial"/>
        </w:rPr>
        <w:footnoteRef/>
      </w:r>
      <w:r>
        <w:rPr>
          <w:rFonts w:cs="Arial"/>
          <w:i/>
        </w:rPr>
        <w:t xml:space="preserve"> </w:t>
      </w:r>
      <w:r w:rsidRPr="000A2A54">
        <w:rPr>
          <w:rFonts w:cs="Arial"/>
          <w:i/>
        </w:rPr>
        <w:t>A.g.e.</w:t>
      </w:r>
      <w:r w:rsidRPr="000A2A54">
        <w:rPr>
          <w:rFonts w:cs="Arial"/>
        </w:rPr>
        <w:t xml:space="preserve"> s. 119.</w:t>
      </w:r>
    </w:p>
  </w:footnote>
  <w:footnote w:id="411">
    <w:p w:rsidR="00515200" w:rsidRDefault="00515200">
      <w:pPr>
        <w:pStyle w:val="DipnotMetni"/>
      </w:pPr>
      <w:r>
        <w:rPr>
          <w:rStyle w:val="DipnotBavurusu"/>
        </w:rPr>
        <w:footnoteRef/>
      </w:r>
      <w:r>
        <w:t xml:space="preserve"> </w:t>
      </w:r>
      <w:r w:rsidRPr="000A2A54">
        <w:rPr>
          <w:rFonts w:cs="Arial"/>
        </w:rPr>
        <w:t>Sovyetler Birliği Genel Karargâhına verilen isim.</w:t>
      </w:r>
    </w:p>
  </w:footnote>
  <w:footnote w:id="412">
    <w:p w:rsidR="00515200" w:rsidRPr="00DC40B5" w:rsidRDefault="00515200" w:rsidP="00113954">
      <w:pPr>
        <w:pStyle w:val="DipnotMetni"/>
        <w:jc w:val="both"/>
      </w:pPr>
      <w:r w:rsidRPr="00DC40B5">
        <w:rPr>
          <w:rStyle w:val="DipnotBavurusu"/>
          <w:rFonts w:cs="Arial"/>
        </w:rPr>
        <w:footnoteRef/>
      </w:r>
      <w:r>
        <w:rPr>
          <w:rFonts w:cs="Arial"/>
          <w:i/>
        </w:rPr>
        <w:t xml:space="preserve"> </w:t>
      </w:r>
      <w:r w:rsidRPr="00DC40B5">
        <w:rPr>
          <w:rFonts w:cs="Arial"/>
          <w:i/>
        </w:rPr>
        <w:t>A.g.e</w:t>
      </w:r>
      <w:r w:rsidRPr="00DC40B5">
        <w:rPr>
          <w:rFonts w:cs="Arial"/>
        </w:rPr>
        <w:t>. s. 125.</w:t>
      </w:r>
    </w:p>
  </w:footnote>
  <w:footnote w:id="413">
    <w:p w:rsidR="00515200" w:rsidRDefault="00515200">
      <w:pPr>
        <w:pStyle w:val="DipnotMetni"/>
      </w:pPr>
      <w:r>
        <w:rPr>
          <w:rStyle w:val="DipnotBavurusu"/>
        </w:rPr>
        <w:footnoteRef/>
      </w:r>
      <w:r>
        <w:rPr>
          <w:rFonts w:cs="Arial"/>
        </w:rPr>
        <w:t xml:space="preserve"> </w:t>
      </w:r>
      <w:r w:rsidRPr="00DC40B5">
        <w:rPr>
          <w:rFonts w:cs="Arial"/>
        </w:rPr>
        <w:t xml:space="preserve">Kamenir, </w:t>
      </w:r>
      <w:r>
        <w:rPr>
          <w:rFonts w:cs="Arial"/>
          <w:i/>
        </w:rPr>
        <w:t xml:space="preserve">a.g.e. </w:t>
      </w:r>
      <w:r w:rsidRPr="008E2A8C">
        <w:rPr>
          <w:rFonts w:cs="Arial"/>
        </w:rPr>
        <w:t>s.34</w:t>
      </w:r>
      <w:r>
        <w:rPr>
          <w:rFonts w:cs="Arial"/>
        </w:rPr>
        <w:t>.</w:t>
      </w:r>
    </w:p>
  </w:footnote>
  <w:footnote w:id="414">
    <w:p w:rsidR="00515200" w:rsidRDefault="00515200">
      <w:pPr>
        <w:pStyle w:val="DipnotMetni"/>
      </w:pPr>
      <w:r w:rsidRPr="00DC40B5">
        <w:rPr>
          <w:rStyle w:val="DipnotBavurusu"/>
        </w:rPr>
        <w:footnoteRef/>
      </w:r>
      <w:r>
        <w:rPr>
          <w:rFonts w:cs="Arial"/>
        </w:rPr>
        <w:t xml:space="preserve"> </w:t>
      </w:r>
      <w:r w:rsidRPr="00DC40B5">
        <w:rPr>
          <w:rFonts w:cs="Arial"/>
        </w:rPr>
        <w:t xml:space="preserve">Jentz, </w:t>
      </w:r>
      <w:r w:rsidRPr="00DC40B5">
        <w:rPr>
          <w:rFonts w:cs="Arial"/>
          <w:i/>
        </w:rPr>
        <w:t xml:space="preserve">The Complete Guide to the Creation&amp;Combat Employment of Germany’s Tank Force 1933-1942, </w:t>
      </w:r>
      <w:r w:rsidRPr="00DC40B5">
        <w:rPr>
          <w:rFonts w:cs="Arial"/>
        </w:rPr>
        <w:t>s. 190-193.</w:t>
      </w:r>
    </w:p>
  </w:footnote>
  <w:footnote w:id="415">
    <w:p w:rsidR="00515200" w:rsidRPr="00DC40B5" w:rsidRDefault="00515200" w:rsidP="00CE4429">
      <w:pPr>
        <w:pStyle w:val="DipnotMetni"/>
        <w:jc w:val="both"/>
        <w:rPr>
          <w:rFonts w:cs="Arial"/>
        </w:rPr>
      </w:pPr>
      <w:r w:rsidRPr="00DC40B5">
        <w:rPr>
          <w:rStyle w:val="DipnotBavurusu"/>
          <w:rFonts w:cs="Arial"/>
        </w:rPr>
        <w:footnoteRef/>
      </w:r>
      <w:r>
        <w:rPr>
          <w:rFonts w:cs="Arial"/>
        </w:rPr>
        <w:t xml:space="preserve"> </w:t>
      </w:r>
      <w:r w:rsidRPr="00DC40B5">
        <w:rPr>
          <w:rFonts w:cs="Arial"/>
        </w:rPr>
        <w:t xml:space="preserve">Victor Kamenir, </w:t>
      </w:r>
      <w:r w:rsidRPr="00DC40B5">
        <w:rPr>
          <w:rFonts w:cs="Arial"/>
          <w:i/>
        </w:rPr>
        <w:t>Bloody Triangle: The Defeat of Soviet Armor In The Ukraine, June 1941</w:t>
      </w:r>
      <w:r w:rsidRPr="00DC40B5">
        <w:rPr>
          <w:rFonts w:cs="Arial"/>
        </w:rPr>
        <w:t>, Zenith Press, İsviçre 2009, s. 103.</w:t>
      </w:r>
    </w:p>
  </w:footnote>
  <w:footnote w:id="416">
    <w:p w:rsidR="00515200" w:rsidRPr="00DC40B5" w:rsidRDefault="00515200" w:rsidP="00CE4429">
      <w:pPr>
        <w:pStyle w:val="DipnotMetni"/>
        <w:jc w:val="both"/>
        <w:rPr>
          <w:rFonts w:cs="Arial"/>
        </w:rPr>
      </w:pPr>
      <w:r w:rsidRPr="00DC40B5">
        <w:rPr>
          <w:rStyle w:val="DipnotBavurusu"/>
          <w:rFonts w:cs="Arial"/>
        </w:rPr>
        <w:footnoteRef/>
      </w:r>
      <w:r>
        <w:rPr>
          <w:rFonts w:cs="Arial"/>
          <w:i/>
        </w:rPr>
        <w:t xml:space="preserve"> </w:t>
      </w:r>
      <w:r w:rsidRPr="00DC40B5">
        <w:rPr>
          <w:rFonts w:cs="Arial"/>
          <w:i/>
        </w:rPr>
        <w:t>A.g.e</w:t>
      </w:r>
      <w:r w:rsidRPr="00DC40B5">
        <w:rPr>
          <w:rFonts w:cs="Arial"/>
        </w:rPr>
        <w:t xml:space="preserve">. s. 109.  </w:t>
      </w:r>
    </w:p>
  </w:footnote>
  <w:footnote w:id="417">
    <w:p w:rsidR="00515200" w:rsidRPr="00DC40B5" w:rsidRDefault="00515200" w:rsidP="00CE4429">
      <w:pPr>
        <w:pStyle w:val="DipnotMetni"/>
        <w:jc w:val="both"/>
        <w:rPr>
          <w:rFonts w:cs="Arial"/>
        </w:rPr>
      </w:pPr>
      <w:r w:rsidRPr="00DC40B5">
        <w:rPr>
          <w:rStyle w:val="DipnotBavurusu"/>
          <w:rFonts w:cs="Arial"/>
        </w:rPr>
        <w:footnoteRef/>
      </w:r>
      <w:r>
        <w:rPr>
          <w:rFonts w:cs="Arial"/>
          <w:i/>
        </w:rPr>
        <w:t xml:space="preserve"> </w:t>
      </w:r>
      <w:r w:rsidRPr="00DC40B5">
        <w:rPr>
          <w:rFonts w:cs="Arial"/>
          <w:i/>
        </w:rPr>
        <w:t>A.g.e</w:t>
      </w:r>
      <w:r w:rsidRPr="00DC40B5">
        <w:rPr>
          <w:rFonts w:cs="Arial"/>
        </w:rPr>
        <w:t>. s. 138.</w:t>
      </w:r>
    </w:p>
  </w:footnote>
  <w:footnote w:id="418">
    <w:p w:rsidR="00515200" w:rsidRPr="005B17C9" w:rsidRDefault="00515200" w:rsidP="005B17C9">
      <w:pPr>
        <w:pStyle w:val="DipnotMetni"/>
        <w:jc w:val="both"/>
        <w:rPr>
          <w:rFonts w:cs="Arial"/>
          <w:sz w:val="18"/>
        </w:rPr>
      </w:pPr>
      <w:r w:rsidRPr="00DC40B5">
        <w:rPr>
          <w:rStyle w:val="DipnotBavurusu"/>
          <w:rFonts w:cs="Arial"/>
        </w:rPr>
        <w:footnoteRef/>
      </w:r>
      <w:r w:rsidRPr="00DC40B5">
        <w:rPr>
          <w:rFonts w:cs="Arial"/>
        </w:rPr>
        <w:t xml:space="preserve">Nikita Khrushchev, </w:t>
      </w:r>
      <w:r w:rsidRPr="00DC40B5">
        <w:rPr>
          <w:rFonts w:cs="Arial"/>
          <w:i/>
        </w:rPr>
        <w:t>Memories of Nikita Khrushchev Commissar 1918-1945</w:t>
      </w:r>
      <w:r w:rsidRPr="00DC40B5">
        <w:rPr>
          <w:rFonts w:cs="Arial"/>
        </w:rPr>
        <w:t>, The Pennsylvania State University Press, Pensilvanya 2004, s. 311-312.</w:t>
      </w:r>
    </w:p>
  </w:footnote>
  <w:footnote w:id="419">
    <w:p w:rsidR="00515200" w:rsidRPr="00DC40B5" w:rsidRDefault="00515200" w:rsidP="005B17C9">
      <w:pPr>
        <w:pStyle w:val="DipnotMetni"/>
        <w:jc w:val="both"/>
        <w:rPr>
          <w:rFonts w:cs="Arial"/>
        </w:rPr>
      </w:pPr>
      <w:r w:rsidRPr="00DC40B5">
        <w:rPr>
          <w:rStyle w:val="DipnotBavurusu"/>
          <w:rFonts w:cs="Arial"/>
        </w:rPr>
        <w:footnoteRef/>
      </w:r>
      <w:r>
        <w:rPr>
          <w:rFonts w:cs="Arial"/>
        </w:rPr>
        <w:t xml:space="preserve"> </w:t>
      </w:r>
      <w:r w:rsidRPr="00DC40B5">
        <w:rPr>
          <w:rFonts w:cs="Arial"/>
        </w:rPr>
        <w:t xml:space="preserve">Kamenir, </w:t>
      </w:r>
      <w:r w:rsidRPr="00DC40B5">
        <w:rPr>
          <w:rFonts w:cs="Arial"/>
          <w:i/>
        </w:rPr>
        <w:t>a.g.e.</w:t>
      </w:r>
      <w:r w:rsidRPr="00DC40B5">
        <w:rPr>
          <w:rFonts w:cs="Arial"/>
        </w:rPr>
        <w:t xml:space="preserve"> s. 168-171. </w:t>
      </w:r>
    </w:p>
  </w:footnote>
  <w:footnote w:id="420">
    <w:p w:rsidR="00515200" w:rsidRPr="00DC40B5" w:rsidRDefault="00515200" w:rsidP="005B17C9">
      <w:pPr>
        <w:pStyle w:val="DipnotMetni"/>
        <w:jc w:val="both"/>
        <w:rPr>
          <w:rFonts w:cs="Arial"/>
        </w:rPr>
      </w:pPr>
      <w:r w:rsidRPr="00DC40B5">
        <w:rPr>
          <w:rStyle w:val="DipnotBavurusu"/>
          <w:rFonts w:cs="Arial"/>
        </w:rPr>
        <w:footnoteRef/>
      </w:r>
      <w:r>
        <w:rPr>
          <w:rFonts w:cs="Arial"/>
          <w:i/>
        </w:rPr>
        <w:t xml:space="preserve"> </w:t>
      </w:r>
      <w:r w:rsidRPr="00DC40B5">
        <w:rPr>
          <w:rFonts w:cs="Arial"/>
          <w:i/>
        </w:rPr>
        <w:t>A.g.e</w:t>
      </w:r>
      <w:r w:rsidRPr="00DC40B5">
        <w:rPr>
          <w:rFonts w:cs="Arial"/>
        </w:rPr>
        <w:t>. s. 187-188.</w:t>
      </w:r>
    </w:p>
  </w:footnote>
  <w:footnote w:id="421">
    <w:p w:rsidR="00515200" w:rsidRDefault="00515200" w:rsidP="005B17C9">
      <w:pPr>
        <w:pStyle w:val="DipnotMetni"/>
        <w:jc w:val="both"/>
      </w:pPr>
      <w:r w:rsidRPr="00DC40B5">
        <w:rPr>
          <w:rStyle w:val="DipnotBavurusu"/>
          <w:rFonts w:cs="Arial"/>
        </w:rPr>
        <w:footnoteRef/>
      </w:r>
      <w:r>
        <w:rPr>
          <w:rFonts w:cs="Arial"/>
        </w:rPr>
        <w:t xml:space="preserve"> </w:t>
      </w:r>
      <w:r w:rsidRPr="00DC40B5">
        <w:rPr>
          <w:rFonts w:cs="Arial"/>
        </w:rPr>
        <w:t xml:space="preserve">Khrushchev, </w:t>
      </w:r>
      <w:r w:rsidRPr="00DC40B5">
        <w:rPr>
          <w:rFonts w:cs="Arial"/>
          <w:i/>
        </w:rPr>
        <w:t>a.g.e.</w:t>
      </w:r>
      <w:r w:rsidRPr="00DC40B5">
        <w:rPr>
          <w:rFonts w:cs="Arial"/>
        </w:rPr>
        <w:t xml:space="preserve"> s. 314. </w:t>
      </w:r>
    </w:p>
  </w:footnote>
  <w:footnote w:id="422">
    <w:p w:rsidR="00515200" w:rsidRPr="00DC40B5" w:rsidRDefault="00515200">
      <w:pPr>
        <w:pStyle w:val="DipnotMetni"/>
      </w:pPr>
      <w:r w:rsidRPr="00DC40B5">
        <w:rPr>
          <w:rStyle w:val="DipnotBavurusu"/>
        </w:rPr>
        <w:footnoteRef/>
      </w:r>
      <w:r>
        <w:rPr>
          <w:rFonts w:cs="Arial"/>
        </w:rPr>
        <w:t xml:space="preserve"> </w:t>
      </w:r>
      <w:r w:rsidRPr="00DC40B5">
        <w:rPr>
          <w:rFonts w:cs="Arial"/>
        </w:rPr>
        <w:t xml:space="preserve">Zaloga, Grandsen, </w:t>
      </w:r>
      <w:r w:rsidRPr="00DC40B5">
        <w:rPr>
          <w:rFonts w:cs="Arial"/>
          <w:i/>
        </w:rPr>
        <w:t xml:space="preserve">Soviet Tanks and Combat Vehicles of World War Two, </w:t>
      </w:r>
      <w:r w:rsidRPr="00DC40B5">
        <w:rPr>
          <w:rFonts w:cs="Arial"/>
        </w:rPr>
        <w:t>s. 127.</w:t>
      </w:r>
    </w:p>
  </w:footnote>
  <w:footnote w:id="423">
    <w:p w:rsidR="00515200" w:rsidRPr="00A9286E" w:rsidRDefault="00515200" w:rsidP="00837E49">
      <w:pPr>
        <w:pStyle w:val="DipnotMetni"/>
        <w:rPr>
          <w:rFonts w:cs="Arial"/>
          <w:sz w:val="18"/>
          <w:szCs w:val="18"/>
        </w:rPr>
      </w:pPr>
      <w:r w:rsidRPr="00DC40B5">
        <w:rPr>
          <w:rStyle w:val="DipnotBavurusu"/>
          <w:rFonts w:cs="Arial"/>
        </w:rPr>
        <w:footnoteRef/>
      </w:r>
      <w:r>
        <w:rPr>
          <w:rFonts w:cs="Arial"/>
        </w:rPr>
        <w:t xml:space="preserve"> </w:t>
      </w:r>
      <w:r w:rsidRPr="00DC40B5">
        <w:rPr>
          <w:rFonts w:cs="Arial"/>
        </w:rPr>
        <w:t>David M.Glantz, “The Soviet-German War,1941-1945:</w:t>
      </w:r>
      <w:r>
        <w:rPr>
          <w:rFonts w:cs="Arial"/>
        </w:rPr>
        <w:t xml:space="preserve"> </w:t>
      </w:r>
      <w:r w:rsidRPr="00DC40B5">
        <w:rPr>
          <w:rFonts w:cs="Arial"/>
        </w:rPr>
        <w:t>Myths and Realities” &lt;</w:t>
      </w:r>
      <w:hyperlink r:id="rId9" w:history="1">
        <w:r w:rsidRPr="00DC40B5">
          <w:rPr>
            <w:rStyle w:val="Kpr"/>
            <w:rFonts w:cs="Arial"/>
          </w:rPr>
          <w:t>https://www.youtube.com/watch?v=7Clz27nghIg</w:t>
        </w:r>
      </w:hyperlink>
      <w:r w:rsidRPr="00DC40B5">
        <w:rPr>
          <w:rFonts w:cs="Arial"/>
        </w:rPr>
        <w:t>&gt;, ET: 15.05.2017, dk. 15-16.</w:t>
      </w:r>
    </w:p>
  </w:footnote>
  <w:footnote w:id="424">
    <w:p w:rsidR="00515200" w:rsidRPr="00DC40B5" w:rsidRDefault="00515200">
      <w:pPr>
        <w:pStyle w:val="DipnotMetni"/>
      </w:pPr>
      <w:r w:rsidRPr="00DC40B5">
        <w:rPr>
          <w:rStyle w:val="DipnotBavurusu"/>
        </w:rPr>
        <w:footnoteRef/>
      </w:r>
      <w:r>
        <w:rPr>
          <w:rFonts w:cs="Arial"/>
        </w:rPr>
        <w:t xml:space="preserve"> </w:t>
      </w:r>
      <w:r w:rsidRPr="00DC40B5">
        <w:rPr>
          <w:rFonts w:cs="Arial"/>
        </w:rPr>
        <w:t xml:space="preserve">Jentz, </w:t>
      </w:r>
      <w:r w:rsidRPr="00DC40B5">
        <w:rPr>
          <w:rFonts w:cs="Arial"/>
          <w:i/>
        </w:rPr>
        <w:t xml:space="preserve">The Complete Guide to the Creation&amp;Combat Employment of Germany’s Tank Force 1933-1942, </w:t>
      </w:r>
      <w:r w:rsidRPr="00DC40B5">
        <w:rPr>
          <w:rFonts w:cs="Arial"/>
        </w:rPr>
        <w:t>s. 191.</w:t>
      </w:r>
    </w:p>
  </w:footnote>
  <w:footnote w:id="425">
    <w:p w:rsidR="00515200" w:rsidRPr="00DC40B5" w:rsidRDefault="00515200">
      <w:pPr>
        <w:pStyle w:val="DipnotMetni"/>
      </w:pPr>
      <w:r w:rsidRPr="00DC40B5">
        <w:rPr>
          <w:rStyle w:val="DipnotBavurusu"/>
        </w:rPr>
        <w:footnoteRef/>
      </w:r>
      <w:r w:rsidRPr="00DC40B5">
        <w:t xml:space="preserve"> </w:t>
      </w:r>
      <w:r w:rsidRPr="00DC40B5">
        <w:rPr>
          <w:rFonts w:cs="Arial"/>
        </w:rPr>
        <w:t xml:space="preserve">Lloyd Clark, </w:t>
      </w:r>
      <w:r w:rsidRPr="00DC40B5">
        <w:rPr>
          <w:rFonts w:cs="Arial"/>
          <w:i/>
          <w:iCs/>
          <w:noProof/>
        </w:rPr>
        <w:t xml:space="preserve">Kursk:The Greatest Battle:Eastern Front 1943, </w:t>
      </w:r>
      <w:r w:rsidRPr="00DC40B5">
        <w:rPr>
          <w:rFonts w:cs="Arial"/>
          <w:noProof/>
        </w:rPr>
        <w:t>Headline Publishing Group, Londra 2012, s. 176.</w:t>
      </w:r>
    </w:p>
  </w:footnote>
  <w:footnote w:id="426">
    <w:p w:rsidR="00515200" w:rsidRPr="00DC40B5" w:rsidRDefault="00515200" w:rsidP="008D47C9">
      <w:pPr>
        <w:pStyle w:val="DipnotMetni"/>
        <w:jc w:val="both"/>
        <w:rPr>
          <w:rFonts w:cs="Arial"/>
        </w:rPr>
      </w:pPr>
      <w:r w:rsidRPr="00DC40B5">
        <w:rPr>
          <w:rStyle w:val="DipnotBavurusu"/>
          <w:rFonts w:cs="Arial"/>
        </w:rPr>
        <w:footnoteRef/>
      </w:r>
      <w:r>
        <w:rPr>
          <w:rFonts w:cs="Arial"/>
          <w:i/>
        </w:rPr>
        <w:t xml:space="preserve"> </w:t>
      </w:r>
      <w:r w:rsidRPr="00DC40B5">
        <w:rPr>
          <w:rFonts w:cs="Arial"/>
          <w:i/>
        </w:rPr>
        <w:t>A.g.e.</w:t>
      </w:r>
      <w:r w:rsidRPr="00DC40B5">
        <w:rPr>
          <w:rFonts w:cs="Arial"/>
        </w:rPr>
        <w:t xml:space="preserve"> s. 177-179. </w:t>
      </w:r>
    </w:p>
  </w:footnote>
  <w:footnote w:id="427">
    <w:p w:rsidR="00515200" w:rsidRDefault="00515200" w:rsidP="005D6E64">
      <w:pPr>
        <w:pStyle w:val="DipnotMetni"/>
        <w:jc w:val="both"/>
      </w:pPr>
      <w:r w:rsidRPr="00DC40B5">
        <w:rPr>
          <w:rStyle w:val="DipnotBavurusu"/>
          <w:rFonts w:cs="Arial"/>
        </w:rPr>
        <w:footnoteRef/>
      </w:r>
      <w:r>
        <w:rPr>
          <w:rFonts w:cs="Arial"/>
        </w:rPr>
        <w:t xml:space="preserve"> </w:t>
      </w:r>
      <w:r w:rsidRPr="00DC40B5">
        <w:rPr>
          <w:rFonts w:cs="Arial"/>
        </w:rPr>
        <w:t xml:space="preserve">David M. Glantz, Jonathan M. House, </w:t>
      </w:r>
      <w:r w:rsidRPr="00DC40B5">
        <w:rPr>
          <w:rFonts w:cs="Arial"/>
          <w:i/>
        </w:rPr>
        <w:t>The Battle of Kursk</w:t>
      </w:r>
      <w:r w:rsidRPr="00DC40B5">
        <w:rPr>
          <w:rFonts w:cs="Arial"/>
        </w:rPr>
        <w:t>, University Press of Kansas, Kansas 2004, s. 14.</w:t>
      </w:r>
    </w:p>
  </w:footnote>
  <w:footnote w:id="428">
    <w:p w:rsidR="00515200" w:rsidRPr="000A6A1C" w:rsidRDefault="00515200" w:rsidP="005D6E64">
      <w:pPr>
        <w:pStyle w:val="DipnotMetni"/>
        <w:jc w:val="both"/>
        <w:rPr>
          <w:rFonts w:cs="Arial"/>
          <w:sz w:val="18"/>
          <w:szCs w:val="18"/>
        </w:rPr>
      </w:pPr>
      <w:r w:rsidRPr="00DC40B5">
        <w:rPr>
          <w:rStyle w:val="DipnotBavurusu"/>
          <w:rFonts w:cs="Arial"/>
          <w:szCs w:val="18"/>
        </w:rPr>
        <w:footnoteRef/>
      </w:r>
      <w:r w:rsidRPr="00DC40B5">
        <w:rPr>
          <w:rFonts w:cs="Arial"/>
          <w:szCs w:val="18"/>
        </w:rPr>
        <w:t xml:space="preserve">Manstein, </w:t>
      </w:r>
      <w:r w:rsidRPr="00DC40B5">
        <w:rPr>
          <w:rFonts w:cs="Arial"/>
          <w:i/>
          <w:szCs w:val="18"/>
        </w:rPr>
        <w:t>a.g.e.</w:t>
      </w:r>
      <w:r w:rsidRPr="00DC40B5">
        <w:rPr>
          <w:rFonts w:cs="Arial"/>
          <w:szCs w:val="18"/>
        </w:rPr>
        <w:t xml:space="preserve"> s. 480-482. </w:t>
      </w:r>
    </w:p>
  </w:footnote>
  <w:footnote w:id="429">
    <w:p w:rsidR="00515200" w:rsidRPr="00DC40B5" w:rsidRDefault="00515200" w:rsidP="005D6E64">
      <w:pPr>
        <w:pStyle w:val="DipnotMetni"/>
        <w:jc w:val="both"/>
        <w:rPr>
          <w:sz w:val="22"/>
        </w:rPr>
      </w:pPr>
      <w:r w:rsidRPr="00DC40B5">
        <w:rPr>
          <w:rStyle w:val="DipnotBavurusu"/>
          <w:rFonts w:cs="Arial"/>
          <w:szCs w:val="18"/>
        </w:rPr>
        <w:footnoteRef/>
      </w:r>
      <w:r>
        <w:rPr>
          <w:rFonts w:cs="Arial"/>
          <w:szCs w:val="18"/>
        </w:rPr>
        <w:t xml:space="preserve"> </w:t>
      </w:r>
      <w:r w:rsidRPr="00DC40B5">
        <w:rPr>
          <w:rFonts w:cs="Arial"/>
          <w:szCs w:val="18"/>
        </w:rPr>
        <w:t xml:space="preserve">Guderian, </w:t>
      </w:r>
      <w:r w:rsidRPr="00DC40B5">
        <w:rPr>
          <w:rFonts w:cs="Arial"/>
          <w:i/>
          <w:szCs w:val="18"/>
        </w:rPr>
        <w:t xml:space="preserve">Panzer Leader, </w:t>
      </w:r>
      <w:r w:rsidRPr="00DC40B5">
        <w:rPr>
          <w:rFonts w:cs="Arial"/>
          <w:szCs w:val="18"/>
        </w:rPr>
        <w:t>s.308.</w:t>
      </w:r>
    </w:p>
  </w:footnote>
  <w:footnote w:id="430">
    <w:p w:rsidR="00515200" w:rsidRPr="00CA64D0" w:rsidRDefault="00515200" w:rsidP="005D6E64">
      <w:pPr>
        <w:pStyle w:val="DipnotMetni"/>
        <w:jc w:val="both"/>
        <w:rPr>
          <w:rFonts w:cs="Arial"/>
          <w:sz w:val="18"/>
        </w:rPr>
      </w:pPr>
      <w:r w:rsidRPr="00DC40B5">
        <w:rPr>
          <w:rStyle w:val="DipnotBavurusu"/>
          <w:rFonts w:cs="Arial"/>
        </w:rPr>
        <w:footnoteRef/>
      </w:r>
      <w:r>
        <w:rPr>
          <w:rFonts w:cs="Arial"/>
        </w:rPr>
        <w:t xml:space="preserve"> </w:t>
      </w:r>
      <w:r w:rsidRPr="00DC40B5">
        <w:rPr>
          <w:rFonts w:cs="Arial"/>
        </w:rPr>
        <w:t xml:space="preserve">Clark, </w:t>
      </w:r>
      <w:r w:rsidRPr="00DC40B5">
        <w:rPr>
          <w:rFonts w:cs="Arial"/>
          <w:i/>
        </w:rPr>
        <w:t>a.g.e.</w:t>
      </w:r>
      <w:r w:rsidRPr="00DC40B5">
        <w:rPr>
          <w:rFonts w:cs="Arial"/>
        </w:rPr>
        <w:t xml:space="preserve"> s. 190-191.</w:t>
      </w:r>
    </w:p>
  </w:footnote>
  <w:footnote w:id="431">
    <w:p w:rsidR="00515200" w:rsidRPr="00DC40B5" w:rsidRDefault="00515200" w:rsidP="005D6E64">
      <w:pPr>
        <w:pStyle w:val="DipnotMetni"/>
        <w:jc w:val="both"/>
        <w:rPr>
          <w:rFonts w:cs="Arial"/>
        </w:rPr>
      </w:pPr>
      <w:r w:rsidRPr="00DC40B5">
        <w:rPr>
          <w:rStyle w:val="DipnotBavurusu"/>
          <w:rFonts w:cs="Arial"/>
        </w:rPr>
        <w:footnoteRef/>
      </w:r>
      <w:r>
        <w:rPr>
          <w:rFonts w:cs="Arial"/>
        </w:rPr>
        <w:t xml:space="preserve"> </w:t>
      </w:r>
      <w:r w:rsidRPr="00DC40B5">
        <w:rPr>
          <w:rFonts w:cs="Arial"/>
        </w:rPr>
        <w:t>Mark Healy</w:t>
      </w:r>
      <w:r w:rsidRPr="00DC40B5">
        <w:rPr>
          <w:rFonts w:cs="Arial"/>
          <w:i/>
        </w:rPr>
        <w:t>, Kursk 1943:Tide Turns In The East</w:t>
      </w:r>
      <w:r w:rsidRPr="00DC40B5">
        <w:rPr>
          <w:rFonts w:cs="Arial"/>
        </w:rPr>
        <w:t xml:space="preserve">, Osprey, Londra 1992, s. 31. </w:t>
      </w:r>
    </w:p>
  </w:footnote>
  <w:footnote w:id="432">
    <w:p w:rsidR="00515200" w:rsidRPr="00DC40B5" w:rsidRDefault="00515200" w:rsidP="005D6E64">
      <w:pPr>
        <w:pStyle w:val="DipnotMetni"/>
        <w:jc w:val="both"/>
        <w:rPr>
          <w:rFonts w:cs="Arial"/>
        </w:rPr>
      </w:pPr>
      <w:r w:rsidRPr="00DC40B5">
        <w:rPr>
          <w:rStyle w:val="DipnotBavurusu"/>
          <w:rFonts w:cs="Arial"/>
        </w:rPr>
        <w:footnoteRef/>
      </w:r>
      <w:r>
        <w:rPr>
          <w:rFonts w:cs="Arial"/>
        </w:rPr>
        <w:t xml:space="preserve"> </w:t>
      </w:r>
      <w:r w:rsidRPr="00DC40B5">
        <w:rPr>
          <w:rFonts w:cs="Arial"/>
        </w:rPr>
        <w:t xml:space="preserve">Clark, </w:t>
      </w:r>
      <w:r w:rsidRPr="00DC40B5">
        <w:rPr>
          <w:rFonts w:cs="Arial"/>
          <w:i/>
        </w:rPr>
        <w:t>a.g.e.</w:t>
      </w:r>
      <w:r w:rsidRPr="00DC40B5">
        <w:rPr>
          <w:rFonts w:cs="Arial"/>
        </w:rPr>
        <w:t xml:space="preserve"> s.208.</w:t>
      </w:r>
    </w:p>
  </w:footnote>
  <w:footnote w:id="433">
    <w:p w:rsidR="00515200" w:rsidRPr="00DC40B5" w:rsidRDefault="00515200" w:rsidP="005D6E64">
      <w:pPr>
        <w:pStyle w:val="DipnotMetni"/>
        <w:jc w:val="both"/>
        <w:rPr>
          <w:rFonts w:cs="Arial"/>
        </w:rPr>
      </w:pPr>
      <w:r w:rsidRPr="00DC40B5">
        <w:rPr>
          <w:rStyle w:val="DipnotBavurusu"/>
          <w:rFonts w:cs="Arial"/>
        </w:rPr>
        <w:footnoteRef/>
      </w:r>
      <w:r>
        <w:rPr>
          <w:rFonts w:cs="Arial"/>
          <w:i/>
        </w:rPr>
        <w:t xml:space="preserve"> </w:t>
      </w:r>
      <w:r w:rsidRPr="00DC40B5">
        <w:rPr>
          <w:rFonts w:cs="Arial"/>
          <w:i/>
        </w:rPr>
        <w:t>A.g.e</w:t>
      </w:r>
      <w:r>
        <w:rPr>
          <w:rFonts w:cs="Arial"/>
        </w:rPr>
        <w:t>. s. 211.</w:t>
      </w:r>
      <w:r w:rsidRPr="00DC40B5">
        <w:rPr>
          <w:rFonts w:cs="Arial"/>
        </w:rPr>
        <w:t xml:space="preserve"> </w:t>
      </w:r>
    </w:p>
  </w:footnote>
  <w:footnote w:id="434">
    <w:p w:rsidR="00515200" w:rsidRDefault="00515200" w:rsidP="00837E49">
      <w:pPr>
        <w:pStyle w:val="DipnotMetni"/>
        <w:jc w:val="both"/>
      </w:pPr>
      <w:r>
        <w:rPr>
          <w:rStyle w:val="DipnotBavurusu"/>
        </w:rPr>
        <w:footnoteRef/>
      </w:r>
      <w:r>
        <w:t xml:space="preserve"> </w:t>
      </w:r>
      <w:r w:rsidRPr="00DC40B5">
        <w:rPr>
          <w:rFonts w:cs="Arial"/>
        </w:rPr>
        <w:t xml:space="preserve">Fin-Sovyet harbinde, Fin birlikleri Sovyet tanklarını durdurabilmek adına içinde alkol bulunan şişelerin ucuna bir çaput geçirdikten sonra çaputun ucunu yakarak tankların özellikle yakıt deposuna doğru fırlatmaktadır. Sovyet dışişleri bakanı Molotov, Fin şehirlerini bombalayan Sovyet Hava Kuvvetleri’nin, aslında kıtlıkla karşı karşıya olan komşularına yiyecek yardımı yaptığını söylemektedir. Fin askerleri ise, Molotov’un bu “cömertliğine” bir kokteylle karşılık verdiklerini söyleyerek, basit bir tasarıma sahip olan bu bombaya Molotov Kokteyli adı vermişlerdir.  </w:t>
      </w:r>
    </w:p>
  </w:footnote>
  <w:footnote w:id="435">
    <w:p w:rsidR="00515200" w:rsidRPr="00DC40B5" w:rsidRDefault="00515200" w:rsidP="005D6E64">
      <w:pPr>
        <w:pStyle w:val="DipnotMetni"/>
        <w:jc w:val="both"/>
        <w:rPr>
          <w:rFonts w:cs="Arial"/>
        </w:rPr>
      </w:pPr>
      <w:r w:rsidRPr="00DC40B5">
        <w:rPr>
          <w:rStyle w:val="DipnotBavurusu"/>
          <w:rFonts w:cs="Arial"/>
        </w:rPr>
        <w:footnoteRef/>
      </w:r>
      <w:r>
        <w:rPr>
          <w:rFonts w:cs="Arial"/>
          <w:i/>
        </w:rPr>
        <w:t xml:space="preserve"> </w:t>
      </w:r>
      <w:r w:rsidRPr="00DC40B5">
        <w:rPr>
          <w:rFonts w:cs="Arial"/>
          <w:i/>
        </w:rPr>
        <w:t>A.g.e.</w:t>
      </w:r>
      <w:r w:rsidRPr="00DC40B5">
        <w:rPr>
          <w:rFonts w:cs="Arial"/>
        </w:rPr>
        <w:t xml:space="preserve"> s. 267.</w:t>
      </w:r>
    </w:p>
  </w:footnote>
  <w:footnote w:id="436">
    <w:p w:rsidR="00515200" w:rsidRPr="00DC40B5" w:rsidRDefault="00515200" w:rsidP="005D6E64">
      <w:pPr>
        <w:pStyle w:val="DipnotMetni"/>
        <w:jc w:val="both"/>
        <w:rPr>
          <w:rFonts w:cs="Arial"/>
        </w:rPr>
      </w:pPr>
      <w:r w:rsidRPr="00DC40B5">
        <w:rPr>
          <w:rStyle w:val="DipnotBavurusu"/>
          <w:rFonts w:cs="Arial"/>
        </w:rPr>
        <w:footnoteRef/>
      </w:r>
      <w:r>
        <w:rPr>
          <w:rFonts w:cs="Arial"/>
        </w:rPr>
        <w:t xml:space="preserve"> </w:t>
      </w:r>
      <w:r w:rsidRPr="00DC40B5">
        <w:rPr>
          <w:rFonts w:cs="Arial"/>
        </w:rPr>
        <w:t xml:space="preserve">Healy, </w:t>
      </w:r>
      <w:r w:rsidRPr="00DC40B5">
        <w:rPr>
          <w:rFonts w:cs="Arial"/>
          <w:i/>
        </w:rPr>
        <w:t>a.g.e.</w:t>
      </w:r>
      <w:r w:rsidRPr="00DC40B5">
        <w:rPr>
          <w:rFonts w:cs="Arial"/>
        </w:rPr>
        <w:t xml:space="preserve"> s. 113.</w:t>
      </w:r>
    </w:p>
  </w:footnote>
  <w:footnote w:id="437">
    <w:p w:rsidR="00515200" w:rsidRPr="00CA64D0" w:rsidRDefault="00515200" w:rsidP="005D6E64">
      <w:pPr>
        <w:pStyle w:val="DipnotMetni"/>
        <w:jc w:val="both"/>
        <w:rPr>
          <w:rFonts w:cs="Arial"/>
          <w:sz w:val="18"/>
        </w:rPr>
      </w:pPr>
      <w:r w:rsidRPr="00DC40B5">
        <w:rPr>
          <w:rStyle w:val="DipnotBavurusu"/>
          <w:rFonts w:cs="Arial"/>
        </w:rPr>
        <w:footnoteRef/>
      </w:r>
      <w:r>
        <w:rPr>
          <w:rFonts w:cs="Arial"/>
        </w:rPr>
        <w:t xml:space="preserve"> </w:t>
      </w:r>
      <w:r w:rsidRPr="00DC40B5">
        <w:rPr>
          <w:rFonts w:cs="Arial"/>
        </w:rPr>
        <w:t xml:space="preserve">Clark, </w:t>
      </w:r>
      <w:r w:rsidRPr="00DC40B5">
        <w:rPr>
          <w:rFonts w:cs="Arial"/>
          <w:i/>
        </w:rPr>
        <w:t>a.g.e</w:t>
      </w:r>
      <w:r w:rsidRPr="00DC40B5">
        <w:rPr>
          <w:rFonts w:cs="Arial"/>
        </w:rPr>
        <w:t>. s. 222.</w:t>
      </w:r>
    </w:p>
  </w:footnote>
  <w:footnote w:id="438">
    <w:p w:rsidR="00515200" w:rsidRPr="00DC40B5" w:rsidRDefault="00515200" w:rsidP="005D6E64">
      <w:pPr>
        <w:pStyle w:val="DipnotMetni"/>
        <w:jc w:val="both"/>
        <w:rPr>
          <w:rFonts w:cs="Arial"/>
        </w:rPr>
      </w:pPr>
      <w:r w:rsidRPr="00DC40B5">
        <w:rPr>
          <w:rStyle w:val="DipnotBavurusu"/>
          <w:rFonts w:cs="Arial"/>
        </w:rPr>
        <w:footnoteRef/>
      </w:r>
      <w:r>
        <w:rPr>
          <w:rFonts w:cs="Arial"/>
        </w:rPr>
        <w:t xml:space="preserve"> </w:t>
      </w:r>
      <w:r w:rsidRPr="00DC40B5">
        <w:rPr>
          <w:rFonts w:cs="Arial"/>
        </w:rPr>
        <w:t xml:space="preserve">Karl Heinz Frieser, </w:t>
      </w:r>
      <w:r w:rsidRPr="00DC40B5">
        <w:rPr>
          <w:rFonts w:cs="Arial"/>
          <w:i/>
        </w:rPr>
        <w:t>Germany and The Second World War: Volume VIII</w:t>
      </w:r>
      <w:r w:rsidRPr="00DC40B5">
        <w:rPr>
          <w:rFonts w:cs="Arial"/>
        </w:rPr>
        <w:t xml:space="preserve">, Clarendon, Oxford 2017, s.100. </w:t>
      </w:r>
    </w:p>
  </w:footnote>
  <w:footnote w:id="439">
    <w:p w:rsidR="00515200" w:rsidRPr="00DC40B5" w:rsidRDefault="00515200" w:rsidP="005D6E64">
      <w:pPr>
        <w:pStyle w:val="DipnotMetni"/>
        <w:jc w:val="both"/>
        <w:rPr>
          <w:sz w:val="22"/>
        </w:rPr>
      </w:pPr>
      <w:r w:rsidRPr="00DC40B5">
        <w:rPr>
          <w:rStyle w:val="DipnotBavurusu"/>
          <w:rFonts w:cs="Arial"/>
        </w:rPr>
        <w:footnoteRef/>
      </w:r>
      <w:r>
        <w:rPr>
          <w:rFonts w:cs="Arial"/>
          <w:i/>
        </w:rPr>
        <w:t xml:space="preserve"> </w:t>
      </w:r>
      <w:r w:rsidRPr="00DC40B5">
        <w:rPr>
          <w:rFonts w:cs="Arial"/>
          <w:i/>
        </w:rPr>
        <w:t>A.g.e</w:t>
      </w:r>
      <w:r w:rsidRPr="00DC40B5">
        <w:rPr>
          <w:rFonts w:cs="Arial"/>
        </w:rPr>
        <w:t>. s. 101.</w:t>
      </w:r>
    </w:p>
  </w:footnote>
  <w:footnote w:id="440">
    <w:p w:rsidR="00515200" w:rsidRPr="00DC40B5" w:rsidRDefault="00515200" w:rsidP="005D6E64">
      <w:pPr>
        <w:pStyle w:val="DipnotMetni"/>
        <w:jc w:val="both"/>
        <w:rPr>
          <w:rFonts w:cs="Arial"/>
        </w:rPr>
      </w:pPr>
      <w:r w:rsidRPr="00DC40B5">
        <w:rPr>
          <w:rStyle w:val="DipnotBavurusu"/>
          <w:rFonts w:cs="Arial"/>
        </w:rPr>
        <w:footnoteRef/>
      </w:r>
      <w:r>
        <w:rPr>
          <w:rFonts w:cs="Arial"/>
          <w:i/>
        </w:rPr>
        <w:t xml:space="preserve"> </w:t>
      </w:r>
      <w:r w:rsidRPr="00DC40B5">
        <w:rPr>
          <w:rFonts w:cs="Arial"/>
          <w:i/>
        </w:rPr>
        <w:t>A.g.e.</w:t>
      </w:r>
      <w:r w:rsidRPr="00DC40B5">
        <w:rPr>
          <w:rFonts w:cs="Arial"/>
        </w:rPr>
        <w:t xml:space="preserve"> s. 112. </w:t>
      </w:r>
    </w:p>
  </w:footnote>
  <w:footnote w:id="441">
    <w:p w:rsidR="00515200" w:rsidRPr="00DC40B5" w:rsidRDefault="00515200" w:rsidP="005D6E64">
      <w:pPr>
        <w:pStyle w:val="DipnotMetni"/>
        <w:jc w:val="both"/>
        <w:rPr>
          <w:rFonts w:cs="Arial"/>
        </w:rPr>
      </w:pPr>
      <w:r w:rsidRPr="00DC40B5">
        <w:rPr>
          <w:rStyle w:val="DipnotBavurusu"/>
          <w:rFonts w:cs="Arial"/>
        </w:rPr>
        <w:footnoteRef/>
      </w:r>
      <w:r>
        <w:rPr>
          <w:rFonts w:cs="Arial"/>
        </w:rPr>
        <w:t xml:space="preserve"> </w:t>
      </w:r>
      <w:r w:rsidRPr="00DC40B5">
        <w:rPr>
          <w:rFonts w:cs="Arial"/>
        </w:rPr>
        <w:t xml:space="preserve">Clark, </w:t>
      </w:r>
      <w:r w:rsidRPr="00DC40B5">
        <w:rPr>
          <w:rFonts w:cs="Arial"/>
          <w:i/>
        </w:rPr>
        <w:t>a.g.e.</w:t>
      </w:r>
      <w:r w:rsidRPr="00DC40B5">
        <w:rPr>
          <w:rFonts w:cs="Arial"/>
        </w:rPr>
        <w:t xml:space="preserve"> s. 236.</w:t>
      </w:r>
    </w:p>
  </w:footnote>
  <w:footnote w:id="442">
    <w:p w:rsidR="00515200" w:rsidRPr="004F6A6D" w:rsidRDefault="00515200" w:rsidP="005D6E64">
      <w:pPr>
        <w:pStyle w:val="DipnotMetni"/>
        <w:jc w:val="both"/>
        <w:rPr>
          <w:rFonts w:cs="Arial"/>
          <w:sz w:val="18"/>
        </w:rPr>
      </w:pPr>
      <w:r w:rsidRPr="00DC40B5">
        <w:rPr>
          <w:rStyle w:val="DipnotBavurusu"/>
          <w:rFonts w:cs="Arial"/>
        </w:rPr>
        <w:footnoteRef/>
      </w:r>
      <w:r>
        <w:rPr>
          <w:rFonts w:cs="Arial"/>
          <w:i/>
        </w:rPr>
        <w:t xml:space="preserve"> </w:t>
      </w:r>
      <w:r w:rsidRPr="00DC40B5">
        <w:rPr>
          <w:rFonts w:cs="Arial"/>
          <w:i/>
        </w:rPr>
        <w:t>A.g.e.</w:t>
      </w:r>
      <w:r w:rsidRPr="00DC40B5">
        <w:rPr>
          <w:rFonts w:cs="Arial"/>
        </w:rPr>
        <w:t xml:space="preserve"> s. 195.</w:t>
      </w:r>
    </w:p>
  </w:footnote>
  <w:footnote w:id="443">
    <w:p w:rsidR="00515200" w:rsidRPr="00DC40B5" w:rsidRDefault="00515200" w:rsidP="005D6E64">
      <w:pPr>
        <w:pStyle w:val="DipnotMetni"/>
        <w:jc w:val="both"/>
        <w:rPr>
          <w:rFonts w:cs="Arial"/>
        </w:rPr>
      </w:pPr>
      <w:r w:rsidRPr="00DC40B5">
        <w:rPr>
          <w:rStyle w:val="DipnotBavurusu"/>
          <w:rFonts w:cs="Arial"/>
        </w:rPr>
        <w:footnoteRef/>
      </w:r>
      <w:r>
        <w:rPr>
          <w:rFonts w:cs="Arial"/>
        </w:rPr>
        <w:t xml:space="preserve"> </w:t>
      </w:r>
      <w:r w:rsidRPr="00DC40B5">
        <w:rPr>
          <w:rFonts w:cs="Arial"/>
        </w:rPr>
        <w:t xml:space="preserve">Freiser, </w:t>
      </w:r>
      <w:r w:rsidRPr="00DC40B5">
        <w:rPr>
          <w:rFonts w:cs="Arial"/>
          <w:i/>
        </w:rPr>
        <w:t>Germany and The Second World War: Volume VIII</w:t>
      </w:r>
      <w:r w:rsidRPr="00DC40B5">
        <w:rPr>
          <w:rFonts w:cs="Arial"/>
        </w:rPr>
        <w:t>, s. 108.</w:t>
      </w:r>
    </w:p>
  </w:footnote>
  <w:footnote w:id="444">
    <w:p w:rsidR="00515200" w:rsidRPr="00DC40B5" w:rsidRDefault="00515200" w:rsidP="005D6E64">
      <w:pPr>
        <w:pStyle w:val="DipnotMetni"/>
        <w:jc w:val="both"/>
        <w:rPr>
          <w:rFonts w:cs="Arial"/>
        </w:rPr>
      </w:pPr>
      <w:r w:rsidRPr="00DC40B5">
        <w:rPr>
          <w:rStyle w:val="DipnotBavurusu"/>
          <w:rFonts w:cs="Arial"/>
        </w:rPr>
        <w:footnoteRef/>
      </w:r>
      <w:r>
        <w:rPr>
          <w:rFonts w:cs="Arial"/>
          <w:i/>
        </w:rPr>
        <w:t xml:space="preserve"> </w:t>
      </w:r>
      <w:r w:rsidRPr="00DC40B5">
        <w:rPr>
          <w:rFonts w:cs="Arial"/>
          <w:i/>
        </w:rPr>
        <w:t>A.g.e</w:t>
      </w:r>
      <w:r w:rsidRPr="00DC40B5">
        <w:rPr>
          <w:rFonts w:cs="Arial"/>
        </w:rPr>
        <w:t>. s. 108.</w:t>
      </w:r>
    </w:p>
  </w:footnote>
  <w:footnote w:id="445">
    <w:p w:rsidR="00515200" w:rsidRPr="00DC40B5" w:rsidRDefault="00515200" w:rsidP="005D6E64">
      <w:pPr>
        <w:pStyle w:val="DipnotMetni"/>
        <w:jc w:val="both"/>
        <w:rPr>
          <w:rFonts w:cs="Arial"/>
        </w:rPr>
      </w:pPr>
      <w:r w:rsidRPr="00DC40B5">
        <w:rPr>
          <w:rStyle w:val="DipnotBavurusu"/>
          <w:rFonts w:cs="Arial"/>
        </w:rPr>
        <w:footnoteRef/>
      </w:r>
      <w:r>
        <w:rPr>
          <w:rFonts w:cs="Arial"/>
          <w:i/>
        </w:rPr>
        <w:t xml:space="preserve"> </w:t>
      </w:r>
      <w:r w:rsidRPr="00DC40B5">
        <w:rPr>
          <w:rFonts w:cs="Arial"/>
          <w:i/>
        </w:rPr>
        <w:t>A.g.e.</w:t>
      </w:r>
      <w:r w:rsidRPr="00DC40B5">
        <w:rPr>
          <w:rFonts w:cs="Arial"/>
        </w:rPr>
        <w:t xml:space="preserve"> s. 109.</w:t>
      </w:r>
    </w:p>
  </w:footnote>
  <w:footnote w:id="446">
    <w:p w:rsidR="00515200" w:rsidRPr="00DC40B5" w:rsidRDefault="00515200" w:rsidP="005D6E64">
      <w:pPr>
        <w:pStyle w:val="DipnotMetni"/>
        <w:jc w:val="both"/>
        <w:rPr>
          <w:rFonts w:cs="Arial"/>
        </w:rPr>
      </w:pPr>
      <w:r w:rsidRPr="00DC40B5">
        <w:rPr>
          <w:rStyle w:val="DipnotBavurusu"/>
          <w:rFonts w:cs="Arial"/>
        </w:rPr>
        <w:footnoteRef/>
      </w:r>
      <w:r>
        <w:rPr>
          <w:rFonts w:cs="Arial"/>
        </w:rPr>
        <w:t xml:space="preserve"> </w:t>
      </w:r>
      <w:r w:rsidRPr="00DC40B5">
        <w:rPr>
          <w:rFonts w:cs="Arial"/>
        </w:rPr>
        <w:t xml:space="preserve">Clark, </w:t>
      </w:r>
      <w:r w:rsidRPr="00DC40B5">
        <w:rPr>
          <w:rFonts w:cs="Arial"/>
          <w:i/>
        </w:rPr>
        <w:t>a.g.e</w:t>
      </w:r>
      <w:r w:rsidRPr="00DC40B5">
        <w:rPr>
          <w:rFonts w:cs="Arial"/>
        </w:rPr>
        <w:t>. s. 309.</w:t>
      </w:r>
    </w:p>
  </w:footnote>
  <w:footnote w:id="447">
    <w:p w:rsidR="00515200" w:rsidRPr="00DC40B5" w:rsidRDefault="00515200" w:rsidP="005D6E64">
      <w:pPr>
        <w:pStyle w:val="DipnotMetni"/>
        <w:jc w:val="both"/>
        <w:rPr>
          <w:sz w:val="22"/>
        </w:rPr>
      </w:pPr>
      <w:r w:rsidRPr="00DC40B5">
        <w:rPr>
          <w:rStyle w:val="DipnotBavurusu"/>
          <w:rFonts w:cs="Arial"/>
        </w:rPr>
        <w:footnoteRef/>
      </w:r>
      <w:r>
        <w:rPr>
          <w:rFonts w:cs="Arial"/>
        </w:rPr>
        <w:t xml:space="preserve"> </w:t>
      </w:r>
      <w:r w:rsidRPr="00DC40B5">
        <w:rPr>
          <w:rFonts w:cs="Arial"/>
        </w:rPr>
        <w:t xml:space="preserve">Healy, </w:t>
      </w:r>
      <w:r w:rsidRPr="00DC40B5">
        <w:rPr>
          <w:rFonts w:cs="Arial"/>
          <w:i/>
        </w:rPr>
        <w:t>a.g.e.</w:t>
      </w:r>
      <w:r w:rsidRPr="00DC40B5">
        <w:rPr>
          <w:rFonts w:cs="Arial"/>
        </w:rPr>
        <w:t xml:space="preserve"> s. 286-287. </w:t>
      </w:r>
    </w:p>
  </w:footnote>
  <w:footnote w:id="448">
    <w:p w:rsidR="00515200" w:rsidRPr="004F6A6D" w:rsidRDefault="00515200" w:rsidP="005D6E64">
      <w:pPr>
        <w:pStyle w:val="DipnotMetni"/>
        <w:jc w:val="both"/>
        <w:rPr>
          <w:rFonts w:cs="Arial"/>
          <w:sz w:val="18"/>
          <w:szCs w:val="18"/>
        </w:rPr>
      </w:pPr>
      <w:r w:rsidRPr="00DC40B5">
        <w:rPr>
          <w:rStyle w:val="DipnotBavurusu"/>
          <w:rFonts w:cs="Arial"/>
          <w:szCs w:val="18"/>
        </w:rPr>
        <w:footnoteRef/>
      </w:r>
      <w:r>
        <w:rPr>
          <w:rFonts w:cs="Arial"/>
          <w:szCs w:val="18"/>
        </w:rPr>
        <w:t xml:space="preserve"> </w:t>
      </w:r>
      <w:r w:rsidRPr="00DC40B5">
        <w:rPr>
          <w:rFonts w:cs="Arial"/>
          <w:szCs w:val="18"/>
        </w:rPr>
        <w:t xml:space="preserve">Freiser, </w:t>
      </w:r>
      <w:r w:rsidRPr="00DC40B5">
        <w:rPr>
          <w:rFonts w:cs="Arial"/>
          <w:i/>
        </w:rPr>
        <w:t xml:space="preserve">Germany and The Second World War: Volume </w:t>
      </w:r>
      <w:proofErr w:type="gramStart"/>
      <w:r w:rsidRPr="00DC40B5">
        <w:rPr>
          <w:rFonts w:cs="Arial"/>
          <w:i/>
        </w:rPr>
        <w:t>VIII</w:t>
      </w:r>
      <w:r w:rsidRPr="00DC40B5">
        <w:rPr>
          <w:rFonts w:cs="Arial"/>
          <w:szCs w:val="18"/>
        </w:rPr>
        <w:t xml:space="preserve"> ,s</w:t>
      </w:r>
      <w:proofErr w:type="gramEnd"/>
      <w:r w:rsidRPr="00DC40B5">
        <w:rPr>
          <w:rFonts w:cs="Arial"/>
          <w:szCs w:val="18"/>
        </w:rPr>
        <w:t>.111.</w:t>
      </w:r>
    </w:p>
  </w:footnote>
  <w:footnote w:id="449">
    <w:p w:rsidR="00515200" w:rsidRPr="00DC40B5" w:rsidRDefault="00515200" w:rsidP="005D6E64">
      <w:pPr>
        <w:pStyle w:val="DipnotMetni"/>
        <w:jc w:val="both"/>
        <w:rPr>
          <w:rFonts w:cs="Arial"/>
          <w:szCs w:val="18"/>
        </w:rPr>
      </w:pPr>
      <w:r w:rsidRPr="00DC40B5">
        <w:rPr>
          <w:rStyle w:val="DipnotBavurusu"/>
          <w:rFonts w:cs="Arial"/>
          <w:szCs w:val="18"/>
        </w:rPr>
        <w:footnoteRef/>
      </w:r>
      <w:r>
        <w:rPr>
          <w:rFonts w:cs="Arial"/>
          <w:i/>
          <w:szCs w:val="18"/>
        </w:rPr>
        <w:t xml:space="preserve"> </w:t>
      </w:r>
      <w:r w:rsidRPr="00DC40B5">
        <w:rPr>
          <w:rFonts w:cs="Arial"/>
          <w:i/>
          <w:szCs w:val="18"/>
        </w:rPr>
        <w:t>A.g.e.</w:t>
      </w:r>
      <w:r w:rsidRPr="00DC40B5">
        <w:rPr>
          <w:rFonts w:cs="Arial"/>
          <w:szCs w:val="18"/>
        </w:rPr>
        <w:t xml:space="preserve"> s. 114-117. </w:t>
      </w:r>
    </w:p>
  </w:footnote>
  <w:footnote w:id="450">
    <w:p w:rsidR="00515200" w:rsidRPr="00DC40B5" w:rsidRDefault="00515200" w:rsidP="005D6E64">
      <w:pPr>
        <w:pStyle w:val="DipnotMetni"/>
        <w:jc w:val="both"/>
        <w:rPr>
          <w:rFonts w:cs="Arial"/>
          <w:szCs w:val="18"/>
        </w:rPr>
      </w:pPr>
      <w:r w:rsidRPr="00DC40B5">
        <w:rPr>
          <w:rStyle w:val="DipnotBavurusu"/>
          <w:rFonts w:cs="Arial"/>
          <w:szCs w:val="18"/>
        </w:rPr>
        <w:footnoteRef/>
      </w:r>
      <w:r>
        <w:rPr>
          <w:rFonts w:cs="Arial"/>
          <w:szCs w:val="18"/>
        </w:rPr>
        <w:t xml:space="preserve"> </w:t>
      </w:r>
      <w:r w:rsidRPr="00DC40B5">
        <w:rPr>
          <w:rFonts w:cs="Arial"/>
          <w:szCs w:val="18"/>
        </w:rPr>
        <w:t xml:space="preserve">Dennis E.Showalter, </w:t>
      </w:r>
      <w:r w:rsidRPr="00DC40B5">
        <w:rPr>
          <w:rFonts w:cs="Arial"/>
          <w:i/>
          <w:szCs w:val="18"/>
        </w:rPr>
        <w:t>Armor and Blood: The Battle of Kursk: The Turning Point of World War II</w:t>
      </w:r>
      <w:r w:rsidRPr="00DC40B5">
        <w:rPr>
          <w:rFonts w:cs="Arial"/>
          <w:szCs w:val="18"/>
        </w:rPr>
        <w:t>, Random House, New York 2013, s. 83.</w:t>
      </w:r>
    </w:p>
  </w:footnote>
  <w:footnote w:id="451">
    <w:p w:rsidR="00515200" w:rsidRPr="00DC40B5" w:rsidRDefault="00515200" w:rsidP="005D6E64">
      <w:pPr>
        <w:pStyle w:val="DipnotMetni"/>
        <w:jc w:val="both"/>
        <w:rPr>
          <w:rFonts w:cs="Arial"/>
          <w:szCs w:val="18"/>
        </w:rPr>
      </w:pPr>
      <w:r w:rsidRPr="00DC40B5">
        <w:rPr>
          <w:rStyle w:val="DipnotBavurusu"/>
          <w:rFonts w:cs="Arial"/>
          <w:szCs w:val="18"/>
        </w:rPr>
        <w:footnoteRef/>
      </w:r>
      <w:r>
        <w:rPr>
          <w:rFonts w:cs="Arial"/>
          <w:szCs w:val="18"/>
        </w:rPr>
        <w:t xml:space="preserve"> </w:t>
      </w:r>
      <w:r w:rsidRPr="00DC40B5">
        <w:rPr>
          <w:rFonts w:cs="Arial"/>
          <w:szCs w:val="18"/>
        </w:rPr>
        <w:t xml:space="preserve">Freiser, </w:t>
      </w:r>
      <w:r w:rsidRPr="00DC40B5">
        <w:rPr>
          <w:rFonts w:cs="Arial"/>
          <w:i/>
        </w:rPr>
        <w:t>Germany and The Second World War: Volume VIII</w:t>
      </w:r>
      <w:r w:rsidRPr="00DC40B5">
        <w:rPr>
          <w:rFonts w:cs="Arial"/>
          <w:szCs w:val="18"/>
        </w:rPr>
        <w:t>, s. 117.</w:t>
      </w:r>
    </w:p>
  </w:footnote>
  <w:footnote w:id="452">
    <w:p w:rsidR="00515200" w:rsidRPr="00942FFD" w:rsidRDefault="00515200" w:rsidP="005D6E64">
      <w:pPr>
        <w:pStyle w:val="DipnotMetni"/>
        <w:jc w:val="both"/>
        <w:rPr>
          <w:rFonts w:cs="Arial"/>
          <w:sz w:val="18"/>
          <w:szCs w:val="18"/>
        </w:rPr>
      </w:pPr>
      <w:r w:rsidRPr="00DC40B5">
        <w:rPr>
          <w:rStyle w:val="DipnotBavurusu"/>
          <w:rFonts w:cs="Arial"/>
          <w:szCs w:val="18"/>
        </w:rPr>
        <w:footnoteRef/>
      </w:r>
      <w:r>
        <w:rPr>
          <w:rFonts w:cs="Arial"/>
          <w:szCs w:val="18"/>
        </w:rPr>
        <w:t xml:space="preserve"> </w:t>
      </w:r>
      <w:r w:rsidRPr="00DC40B5">
        <w:rPr>
          <w:rFonts w:cs="Arial"/>
          <w:szCs w:val="18"/>
        </w:rPr>
        <w:t>George M. Nipe</w:t>
      </w:r>
      <w:r w:rsidRPr="00DC40B5">
        <w:rPr>
          <w:rFonts w:cs="Arial"/>
          <w:i/>
          <w:szCs w:val="18"/>
        </w:rPr>
        <w:t>, Last Victory In Russia</w:t>
      </w:r>
      <w:r w:rsidRPr="00DC40B5">
        <w:rPr>
          <w:rFonts w:cs="Arial"/>
          <w:szCs w:val="18"/>
        </w:rPr>
        <w:t>, Schiffer Military History Books, Çin 2000, s. 311.</w:t>
      </w:r>
    </w:p>
  </w:footnote>
  <w:footnote w:id="453">
    <w:p w:rsidR="00515200" w:rsidRDefault="00515200">
      <w:pPr>
        <w:pStyle w:val="DipnotMetni"/>
      </w:pPr>
      <w:r>
        <w:rPr>
          <w:rStyle w:val="DipnotBavurusu"/>
        </w:rPr>
        <w:footnoteRef/>
      </w:r>
      <w:r>
        <w:rPr>
          <w:rFonts w:cs="Arial"/>
          <w:szCs w:val="18"/>
        </w:rPr>
        <w:t xml:space="preserve"> </w:t>
      </w:r>
      <w:r w:rsidRPr="00DC40B5">
        <w:rPr>
          <w:rFonts w:cs="Arial"/>
          <w:szCs w:val="18"/>
        </w:rPr>
        <w:t xml:space="preserve">Dennis E.Showalter, </w:t>
      </w:r>
      <w:r w:rsidRPr="00DC40B5">
        <w:rPr>
          <w:rFonts w:cs="Arial"/>
          <w:i/>
          <w:szCs w:val="18"/>
        </w:rPr>
        <w:t>Armor and Blood: The Battle of Kursk: The Turning Point of World War II</w:t>
      </w:r>
      <w:r>
        <w:rPr>
          <w:rFonts w:cs="Arial"/>
          <w:i/>
          <w:szCs w:val="18"/>
        </w:rPr>
        <w:t xml:space="preserve">, </w:t>
      </w:r>
      <w:r w:rsidRPr="00DB7750">
        <w:rPr>
          <w:rFonts w:cs="Arial"/>
          <w:szCs w:val="18"/>
        </w:rPr>
        <w:t>s.160.</w:t>
      </w:r>
    </w:p>
  </w:footnote>
  <w:footnote w:id="454">
    <w:p w:rsidR="00515200" w:rsidRPr="00DC40B5" w:rsidRDefault="00515200" w:rsidP="005D6E64">
      <w:pPr>
        <w:pStyle w:val="DipnotMetni"/>
        <w:jc w:val="both"/>
        <w:rPr>
          <w:sz w:val="22"/>
        </w:rPr>
      </w:pPr>
      <w:r w:rsidRPr="00DC40B5">
        <w:rPr>
          <w:rStyle w:val="DipnotBavurusu"/>
          <w:rFonts w:cs="Arial"/>
          <w:szCs w:val="18"/>
        </w:rPr>
        <w:footnoteRef/>
      </w:r>
      <w:r>
        <w:rPr>
          <w:rFonts w:cs="Arial"/>
          <w:szCs w:val="18"/>
        </w:rPr>
        <w:t xml:space="preserve"> </w:t>
      </w:r>
      <w:r w:rsidRPr="00DC40B5">
        <w:rPr>
          <w:rFonts w:cs="Arial"/>
          <w:szCs w:val="18"/>
        </w:rPr>
        <w:t xml:space="preserve">Clark, </w:t>
      </w:r>
      <w:r w:rsidRPr="00DC40B5">
        <w:rPr>
          <w:rFonts w:cs="Arial"/>
          <w:i/>
          <w:szCs w:val="18"/>
        </w:rPr>
        <w:t>a.g.e</w:t>
      </w:r>
      <w:r w:rsidRPr="00DC40B5">
        <w:rPr>
          <w:rFonts w:cs="Arial"/>
          <w:szCs w:val="18"/>
        </w:rPr>
        <w:t>. s. 363.</w:t>
      </w:r>
    </w:p>
  </w:footnote>
  <w:footnote w:id="455">
    <w:p w:rsidR="00515200" w:rsidRPr="00FA1F5C" w:rsidRDefault="00515200" w:rsidP="005D6E64">
      <w:pPr>
        <w:pStyle w:val="DipnotMetni"/>
        <w:jc w:val="both"/>
        <w:rPr>
          <w:rFonts w:cs="Arial"/>
          <w:sz w:val="18"/>
          <w:szCs w:val="18"/>
        </w:rPr>
      </w:pPr>
      <w:r w:rsidRPr="00DC40B5">
        <w:rPr>
          <w:rStyle w:val="DipnotBavurusu"/>
          <w:rFonts w:cs="Arial"/>
          <w:szCs w:val="18"/>
        </w:rPr>
        <w:footnoteRef/>
      </w:r>
      <w:r>
        <w:rPr>
          <w:rFonts w:cs="Arial"/>
          <w:szCs w:val="18"/>
        </w:rPr>
        <w:t xml:space="preserve"> </w:t>
      </w:r>
      <w:r w:rsidRPr="00DC40B5">
        <w:rPr>
          <w:rFonts w:cs="Arial"/>
          <w:szCs w:val="18"/>
        </w:rPr>
        <w:t xml:space="preserve">Nipe, </w:t>
      </w:r>
      <w:r w:rsidRPr="00DC40B5">
        <w:rPr>
          <w:rFonts w:cs="Arial"/>
          <w:i/>
          <w:szCs w:val="18"/>
        </w:rPr>
        <w:t>a.g.e.</w:t>
      </w:r>
      <w:r w:rsidRPr="00DC40B5">
        <w:rPr>
          <w:rFonts w:cs="Arial"/>
          <w:szCs w:val="18"/>
        </w:rPr>
        <w:t xml:space="preserve"> s. 85-86. </w:t>
      </w:r>
    </w:p>
  </w:footnote>
  <w:footnote w:id="456">
    <w:p w:rsidR="00515200" w:rsidRPr="00DC40B5" w:rsidRDefault="00515200" w:rsidP="005D6E64">
      <w:pPr>
        <w:pStyle w:val="DipnotMetni"/>
        <w:jc w:val="both"/>
        <w:rPr>
          <w:rFonts w:cs="Arial"/>
        </w:rPr>
      </w:pPr>
      <w:r w:rsidRPr="00DC40B5">
        <w:rPr>
          <w:rStyle w:val="DipnotBavurusu"/>
          <w:rFonts w:cs="Arial"/>
        </w:rPr>
        <w:footnoteRef/>
      </w:r>
      <w:r>
        <w:rPr>
          <w:rFonts w:cs="Arial"/>
        </w:rPr>
        <w:t xml:space="preserve"> </w:t>
      </w:r>
      <w:r w:rsidRPr="00DC40B5">
        <w:rPr>
          <w:rFonts w:cs="Arial"/>
        </w:rPr>
        <w:t>Manstein</w:t>
      </w:r>
      <w:r w:rsidRPr="00DC40B5">
        <w:rPr>
          <w:rFonts w:cs="Arial"/>
          <w:i/>
        </w:rPr>
        <w:t>, a.g.e</w:t>
      </w:r>
      <w:r w:rsidRPr="00DC40B5">
        <w:rPr>
          <w:rFonts w:cs="Arial"/>
        </w:rPr>
        <w:t>. s. 281-282.</w:t>
      </w:r>
    </w:p>
  </w:footnote>
  <w:footnote w:id="457">
    <w:p w:rsidR="00515200" w:rsidRPr="008A4EF3" w:rsidRDefault="00515200" w:rsidP="005D6E64">
      <w:pPr>
        <w:pStyle w:val="DipnotMetni"/>
        <w:jc w:val="both"/>
        <w:rPr>
          <w:rFonts w:cs="Arial"/>
        </w:rPr>
      </w:pPr>
      <w:r w:rsidRPr="00DC40B5">
        <w:rPr>
          <w:rStyle w:val="DipnotBavurusu"/>
          <w:rFonts w:cs="Arial"/>
        </w:rPr>
        <w:footnoteRef/>
      </w:r>
      <w:r>
        <w:rPr>
          <w:rFonts w:cs="Arial"/>
        </w:rPr>
        <w:t xml:space="preserve"> </w:t>
      </w:r>
      <w:r w:rsidRPr="00DC40B5">
        <w:rPr>
          <w:rFonts w:cs="Arial"/>
        </w:rPr>
        <w:t xml:space="preserve">Freiser, </w:t>
      </w:r>
      <w:r w:rsidRPr="00DC40B5">
        <w:rPr>
          <w:rFonts w:cs="Arial"/>
          <w:i/>
        </w:rPr>
        <w:t>Germany and The Second World War: Volume VII</w:t>
      </w:r>
      <w:r w:rsidRPr="00DC40B5">
        <w:rPr>
          <w:rFonts w:cs="Arial"/>
        </w:rPr>
        <w:t>,</w:t>
      </w:r>
      <w:r>
        <w:rPr>
          <w:rFonts w:cs="Arial"/>
        </w:rPr>
        <w:t xml:space="preserve"> s. 150-152.  </w:t>
      </w:r>
    </w:p>
  </w:footnote>
  <w:footnote w:id="458">
    <w:p w:rsidR="00515200" w:rsidRDefault="00515200" w:rsidP="00837E49">
      <w:pPr>
        <w:pStyle w:val="DipnotMetni"/>
        <w:jc w:val="both"/>
      </w:pPr>
      <w:r>
        <w:rPr>
          <w:rStyle w:val="DipnotBavurusu"/>
        </w:rPr>
        <w:footnoteRef/>
      </w:r>
      <w:r>
        <w:t xml:space="preserve"> </w:t>
      </w:r>
      <w:r w:rsidRPr="00DC40B5">
        <w:rPr>
          <w:rFonts w:cs="Arial"/>
        </w:rPr>
        <w:t>Operasyon ismini Borodino Savaşı’nda Rus ordularının sol kanadını yöneten Pyotr Bagration’dan almaktadır.</w:t>
      </w:r>
    </w:p>
  </w:footnote>
  <w:footnote w:id="459">
    <w:p w:rsidR="00515200" w:rsidRPr="00DC40B5" w:rsidRDefault="00515200" w:rsidP="00F017B9">
      <w:pPr>
        <w:pStyle w:val="DipnotMetni"/>
        <w:jc w:val="both"/>
        <w:rPr>
          <w:rFonts w:cs="Arial"/>
          <w:szCs w:val="18"/>
        </w:rPr>
      </w:pPr>
      <w:r w:rsidRPr="00DC40B5">
        <w:rPr>
          <w:rStyle w:val="DipnotBavurusu"/>
          <w:rFonts w:cs="Arial"/>
          <w:szCs w:val="18"/>
        </w:rPr>
        <w:footnoteRef/>
      </w:r>
      <w:r>
        <w:rPr>
          <w:rFonts w:cs="Arial"/>
          <w:szCs w:val="18"/>
        </w:rPr>
        <w:t xml:space="preserve"> </w:t>
      </w:r>
      <w:r w:rsidRPr="00DC40B5">
        <w:rPr>
          <w:rFonts w:cs="Arial"/>
          <w:szCs w:val="18"/>
        </w:rPr>
        <w:t xml:space="preserve">Jentz, </w:t>
      </w:r>
      <w:r w:rsidRPr="00DC40B5">
        <w:rPr>
          <w:rFonts w:cs="Arial"/>
          <w:i/>
          <w:szCs w:val="18"/>
        </w:rPr>
        <w:t xml:space="preserve">Panzertruppen 2- The Complete Guide to the Creation&amp;Combat Employment of Germany’s Tank Force 1943-1945, </w:t>
      </w:r>
      <w:r w:rsidRPr="00DC40B5">
        <w:rPr>
          <w:rFonts w:cs="Arial"/>
          <w:szCs w:val="18"/>
        </w:rPr>
        <w:t>s. 216.</w:t>
      </w:r>
    </w:p>
  </w:footnote>
  <w:footnote w:id="460">
    <w:p w:rsidR="00515200" w:rsidRPr="00F017B9" w:rsidRDefault="00515200" w:rsidP="00F017B9">
      <w:pPr>
        <w:pStyle w:val="DipnotMetni"/>
        <w:jc w:val="both"/>
        <w:rPr>
          <w:rFonts w:cs="Arial"/>
          <w:sz w:val="18"/>
          <w:szCs w:val="18"/>
        </w:rPr>
      </w:pPr>
      <w:r w:rsidRPr="00DC40B5">
        <w:rPr>
          <w:rStyle w:val="DipnotBavurusu"/>
          <w:rFonts w:cs="Arial"/>
          <w:szCs w:val="18"/>
        </w:rPr>
        <w:footnoteRef/>
      </w:r>
      <w:r>
        <w:rPr>
          <w:rFonts w:cs="Arial"/>
          <w:szCs w:val="18"/>
        </w:rPr>
        <w:t xml:space="preserve"> </w:t>
      </w:r>
      <w:r w:rsidRPr="00DC40B5">
        <w:rPr>
          <w:rFonts w:cs="Arial"/>
          <w:szCs w:val="18"/>
        </w:rPr>
        <w:t>Major Richard H.Barnes, “Arracourt- Septermber 1944”, Command and General Staff College, Leavenworth 1982, s. 17.</w:t>
      </w:r>
    </w:p>
  </w:footnote>
  <w:footnote w:id="461">
    <w:p w:rsidR="00515200" w:rsidRPr="00DC40B5" w:rsidRDefault="00515200" w:rsidP="00F017B9">
      <w:pPr>
        <w:pStyle w:val="DipnotMetni"/>
        <w:jc w:val="both"/>
        <w:rPr>
          <w:rFonts w:cs="Arial"/>
          <w:szCs w:val="18"/>
        </w:rPr>
      </w:pPr>
      <w:r w:rsidRPr="00DC40B5">
        <w:rPr>
          <w:rStyle w:val="DipnotBavurusu"/>
          <w:rFonts w:cs="Arial"/>
          <w:szCs w:val="18"/>
        </w:rPr>
        <w:footnoteRef/>
      </w:r>
      <w:r>
        <w:rPr>
          <w:rFonts w:cs="Arial"/>
          <w:szCs w:val="18"/>
        </w:rPr>
        <w:t xml:space="preserve"> </w:t>
      </w:r>
      <w:r w:rsidRPr="00DC40B5">
        <w:rPr>
          <w:rFonts w:cs="Arial"/>
          <w:szCs w:val="18"/>
        </w:rPr>
        <w:t xml:space="preserve">Friedrich Wilhelm von Mellenthin, </w:t>
      </w:r>
      <w:r w:rsidRPr="00DC40B5">
        <w:rPr>
          <w:rFonts w:cs="Arial"/>
          <w:i/>
          <w:szCs w:val="18"/>
        </w:rPr>
        <w:t>Panzer Battles: A Study of the Employment of Armor In The Second World War,</w:t>
      </w:r>
      <w:r w:rsidRPr="00DC40B5">
        <w:rPr>
          <w:rFonts w:cs="Arial"/>
          <w:szCs w:val="18"/>
        </w:rPr>
        <w:t xml:space="preserve"> Ballantine Books, New york 1971, s. 217.</w:t>
      </w:r>
    </w:p>
  </w:footnote>
  <w:footnote w:id="462">
    <w:p w:rsidR="00515200" w:rsidRPr="00DC40B5" w:rsidRDefault="00515200" w:rsidP="00F017B9">
      <w:pPr>
        <w:pStyle w:val="DipnotMetni"/>
        <w:jc w:val="both"/>
        <w:rPr>
          <w:rFonts w:cs="Arial"/>
          <w:szCs w:val="18"/>
        </w:rPr>
      </w:pPr>
      <w:r w:rsidRPr="00DC40B5">
        <w:rPr>
          <w:rStyle w:val="DipnotBavurusu"/>
          <w:rFonts w:cs="Arial"/>
          <w:szCs w:val="18"/>
        </w:rPr>
        <w:footnoteRef/>
      </w:r>
      <w:r>
        <w:rPr>
          <w:rFonts w:cs="Arial"/>
          <w:szCs w:val="18"/>
        </w:rPr>
        <w:t xml:space="preserve"> </w:t>
      </w:r>
      <w:r w:rsidRPr="00DC40B5">
        <w:rPr>
          <w:rFonts w:cs="Arial"/>
          <w:szCs w:val="18"/>
        </w:rPr>
        <w:t xml:space="preserve">Steven J.Zaloga, </w:t>
      </w:r>
      <w:r w:rsidRPr="00DC40B5">
        <w:rPr>
          <w:rFonts w:cs="Arial"/>
          <w:i/>
          <w:szCs w:val="18"/>
        </w:rPr>
        <w:t>Lorraine 1944: Patton vs Manteuffel</w:t>
      </w:r>
      <w:r w:rsidRPr="00DC40B5">
        <w:rPr>
          <w:rFonts w:cs="Arial"/>
          <w:szCs w:val="18"/>
        </w:rPr>
        <w:t>, Osprey, Oxford 2000, s. 9.</w:t>
      </w:r>
    </w:p>
  </w:footnote>
  <w:footnote w:id="463">
    <w:p w:rsidR="00515200" w:rsidRPr="00F017B9" w:rsidRDefault="00515200" w:rsidP="00F017B9">
      <w:pPr>
        <w:pStyle w:val="DipnotMetni"/>
        <w:jc w:val="both"/>
        <w:rPr>
          <w:rFonts w:cs="Arial"/>
          <w:sz w:val="18"/>
          <w:szCs w:val="18"/>
        </w:rPr>
      </w:pPr>
      <w:r w:rsidRPr="00DC40B5">
        <w:rPr>
          <w:rStyle w:val="DipnotBavurusu"/>
          <w:rFonts w:cs="Arial"/>
          <w:szCs w:val="18"/>
        </w:rPr>
        <w:footnoteRef/>
      </w:r>
      <w:r>
        <w:rPr>
          <w:rFonts w:cs="Arial"/>
          <w:szCs w:val="18"/>
        </w:rPr>
        <w:t xml:space="preserve"> </w:t>
      </w:r>
      <w:r w:rsidRPr="00DC40B5">
        <w:rPr>
          <w:rFonts w:cs="Arial"/>
          <w:szCs w:val="18"/>
        </w:rPr>
        <w:t xml:space="preserve">Hugh M.Cole, </w:t>
      </w:r>
      <w:r w:rsidRPr="00DC40B5">
        <w:rPr>
          <w:rFonts w:cs="Arial"/>
          <w:i/>
          <w:szCs w:val="18"/>
        </w:rPr>
        <w:t>The Lorraine Campaign,</w:t>
      </w:r>
      <w:r w:rsidRPr="00DC40B5">
        <w:rPr>
          <w:rFonts w:cs="Arial"/>
          <w:szCs w:val="18"/>
        </w:rPr>
        <w:t xml:space="preserve"> Center of Military History, Washington 1993, s. 217.</w:t>
      </w:r>
    </w:p>
  </w:footnote>
  <w:footnote w:id="464">
    <w:p w:rsidR="00515200" w:rsidRPr="00DC40B5" w:rsidRDefault="00515200" w:rsidP="00F017B9">
      <w:pPr>
        <w:pStyle w:val="DipnotMetni"/>
        <w:jc w:val="both"/>
        <w:rPr>
          <w:rFonts w:cs="Arial"/>
          <w:szCs w:val="18"/>
        </w:rPr>
      </w:pPr>
      <w:r w:rsidRPr="00DC40B5">
        <w:rPr>
          <w:rStyle w:val="DipnotBavurusu"/>
          <w:rFonts w:cs="Arial"/>
          <w:szCs w:val="18"/>
        </w:rPr>
        <w:footnoteRef/>
      </w:r>
      <w:r>
        <w:rPr>
          <w:rFonts w:cs="Arial"/>
          <w:szCs w:val="18"/>
        </w:rPr>
        <w:t xml:space="preserve"> </w:t>
      </w:r>
      <w:r w:rsidRPr="00DC40B5">
        <w:rPr>
          <w:rFonts w:cs="Arial"/>
          <w:szCs w:val="18"/>
        </w:rPr>
        <w:t xml:space="preserve">Zaloga, </w:t>
      </w:r>
      <w:r w:rsidRPr="00DC40B5">
        <w:rPr>
          <w:rFonts w:cs="Arial"/>
          <w:i/>
          <w:szCs w:val="18"/>
        </w:rPr>
        <w:t xml:space="preserve">Lorraine 1944: Patton vs Manteuffel, </w:t>
      </w:r>
      <w:r w:rsidRPr="00DC40B5">
        <w:rPr>
          <w:rFonts w:cs="Arial"/>
          <w:szCs w:val="18"/>
        </w:rPr>
        <w:t>s. 12.</w:t>
      </w:r>
    </w:p>
  </w:footnote>
  <w:footnote w:id="465">
    <w:p w:rsidR="00515200" w:rsidRPr="00DC40B5" w:rsidRDefault="00515200" w:rsidP="00292258">
      <w:pPr>
        <w:pStyle w:val="DipnotMetni"/>
        <w:jc w:val="both"/>
        <w:rPr>
          <w:rFonts w:cs="Arial"/>
          <w:szCs w:val="18"/>
        </w:rPr>
      </w:pPr>
      <w:r w:rsidRPr="00DC40B5">
        <w:rPr>
          <w:rStyle w:val="DipnotBavurusu"/>
          <w:rFonts w:cs="Arial"/>
          <w:szCs w:val="18"/>
        </w:rPr>
        <w:footnoteRef/>
      </w:r>
      <w:r>
        <w:rPr>
          <w:rFonts w:cs="Arial"/>
          <w:szCs w:val="18"/>
        </w:rPr>
        <w:t xml:space="preserve"> </w:t>
      </w:r>
      <w:r w:rsidRPr="00DC40B5">
        <w:rPr>
          <w:rFonts w:cs="Arial"/>
          <w:szCs w:val="18"/>
        </w:rPr>
        <w:t>Barnes, s. 3-4.</w:t>
      </w:r>
    </w:p>
  </w:footnote>
  <w:footnote w:id="466">
    <w:p w:rsidR="00515200" w:rsidRPr="00DC40B5" w:rsidRDefault="00515200" w:rsidP="00292258">
      <w:pPr>
        <w:pStyle w:val="DipnotMetni"/>
        <w:jc w:val="both"/>
        <w:rPr>
          <w:rFonts w:cs="Arial"/>
          <w:szCs w:val="18"/>
        </w:rPr>
      </w:pPr>
      <w:r w:rsidRPr="00DC40B5">
        <w:rPr>
          <w:rStyle w:val="DipnotBavurusu"/>
          <w:rFonts w:cs="Arial"/>
          <w:szCs w:val="18"/>
        </w:rPr>
        <w:footnoteRef/>
      </w:r>
      <w:r>
        <w:rPr>
          <w:rFonts w:cs="Arial"/>
          <w:i/>
          <w:szCs w:val="18"/>
        </w:rPr>
        <w:t xml:space="preserve"> </w:t>
      </w:r>
      <w:r w:rsidRPr="00DC40B5">
        <w:rPr>
          <w:rFonts w:cs="Arial"/>
          <w:i/>
          <w:szCs w:val="18"/>
        </w:rPr>
        <w:t>A.g.e.</w:t>
      </w:r>
      <w:r w:rsidRPr="00DC40B5">
        <w:rPr>
          <w:rFonts w:cs="Arial"/>
          <w:szCs w:val="18"/>
        </w:rPr>
        <w:t xml:space="preserve"> s. 16.</w:t>
      </w:r>
      <w:r w:rsidRPr="00DC40B5">
        <w:rPr>
          <w:rFonts w:cs="Arial"/>
          <w:color w:val="FF0000"/>
          <w:szCs w:val="18"/>
        </w:rPr>
        <w:t xml:space="preserve"> </w:t>
      </w:r>
    </w:p>
  </w:footnote>
  <w:footnote w:id="467">
    <w:p w:rsidR="00515200" w:rsidRPr="00DC40B5" w:rsidRDefault="00515200" w:rsidP="00292258">
      <w:pPr>
        <w:pStyle w:val="DipnotMetni"/>
        <w:jc w:val="both"/>
        <w:rPr>
          <w:rFonts w:cs="Arial"/>
          <w:szCs w:val="18"/>
        </w:rPr>
      </w:pPr>
      <w:r w:rsidRPr="00DC40B5">
        <w:rPr>
          <w:rStyle w:val="DipnotBavurusu"/>
          <w:rFonts w:cs="Arial"/>
          <w:szCs w:val="18"/>
        </w:rPr>
        <w:footnoteRef/>
      </w:r>
      <w:r>
        <w:rPr>
          <w:rFonts w:cs="Arial"/>
          <w:szCs w:val="18"/>
        </w:rPr>
        <w:t xml:space="preserve"> </w:t>
      </w:r>
      <w:r w:rsidRPr="00DC40B5">
        <w:rPr>
          <w:rFonts w:cs="Arial"/>
          <w:szCs w:val="18"/>
        </w:rPr>
        <w:t xml:space="preserve">Zaloga, </w:t>
      </w:r>
      <w:r w:rsidRPr="00DC40B5">
        <w:rPr>
          <w:rFonts w:cs="Arial"/>
          <w:i/>
          <w:szCs w:val="18"/>
        </w:rPr>
        <w:t xml:space="preserve">Lorraine 1944: Patton vs Manteuffel, </w:t>
      </w:r>
      <w:r w:rsidRPr="00DC40B5">
        <w:rPr>
          <w:rFonts w:cs="Arial"/>
          <w:szCs w:val="18"/>
        </w:rPr>
        <w:t>s. 84.</w:t>
      </w:r>
    </w:p>
  </w:footnote>
  <w:footnote w:id="468">
    <w:p w:rsidR="00515200" w:rsidRPr="00292258" w:rsidRDefault="00515200" w:rsidP="00292258">
      <w:pPr>
        <w:pStyle w:val="DipnotMetni"/>
        <w:jc w:val="both"/>
        <w:rPr>
          <w:rFonts w:cs="Arial"/>
          <w:sz w:val="18"/>
          <w:szCs w:val="18"/>
        </w:rPr>
      </w:pPr>
      <w:r w:rsidRPr="00DC40B5">
        <w:rPr>
          <w:rStyle w:val="DipnotBavurusu"/>
          <w:rFonts w:cs="Arial"/>
          <w:szCs w:val="18"/>
        </w:rPr>
        <w:footnoteRef/>
      </w:r>
      <w:r>
        <w:rPr>
          <w:rFonts w:cs="Arial"/>
          <w:color w:val="000000" w:themeColor="text1"/>
          <w:szCs w:val="18"/>
        </w:rPr>
        <w:t xml:space="preserve"> </w:t>
      </w:r>
      <w:r w:rsidRPr="00DC40B5">
        <w:rPr>
          <w:rFonts w:cs="Arial"/>
          <w:color w:val="000000" w:themeColor="text1"/>
          <w:szCs w:val="18"/>
        </w:rPr>
        <w:t xml:space="preserve">Zaloga, </w:t>
      </w:r>
      <w:r w:rsidRPr="00DC40B5">
        <w:rPr>
          <w:rFonts w:cs="Arial"/>
          <w:i/>
          <w:color w:val="000000" w:themeColor="text1"/>
          <w:szCs w:val="18"/>
        </w:rPr>
        <w:t xml:space="preserve">Armored Thunderbolt- The US Army Sherman In World War 2, </w:t>
      </w:r>
      <w:r w:rsidRPr="00DC40B5">
        <w:rPr>
          <w:rFonts w:cs="Arial"/>
          <w:color w:val="000000" w:themeColor="text1"/>
          <w:szCs w:val="18"/>
        </w:rPr>
        <w:t>s. 189.</w:t>
      </w:r>
    </w:p>
  </w:footnote>
  <w:footnote w:id="469">
    <w:p w:rsidR="00515200" w:rsidRPr="00DC40B5" w:rsidRDefault="00515200" w:rsidP="00292258">
      <w:pPr>
        <w:pStyle w:val="DipnotMetni"/>
        <w:jc w:val="both"/>
        <w:rPr>
          <w:rFonts w:cs="Arial"/>
          <w:szCs w:val="18"/>
        </w:rPr>
      </w:pPr>
      <w:r w:rsidRPr="00DC40B5">
        <w:rPr>
          <w:rStyle w:val="DipnotBavurusu"/>
          <w:rFonts w:cs="Arial"/>
          <w:szCs w:val="18"/>
        </w:rPr>
        <w:footnoteRef/>
      </w:r>
      <w:r>
        <w:rPr>
          <w:rFonts w:cs="Arial"/>
          <w:szCs w:val="18"/>
        </w:rPr>
        <w:t xml:space="preserve"> </w:t>
      </w:r>
      <w:r w:rsidRPr="00DC40B5">
        <w:rPr>
          <w:rFonts w:cs="Arial"/>
          <w:szCs w:val="18"/>
        </w:rPr>
        <w:t xml:space="preserve">Zaloga, </w:t>
      </w:r>
      <w:r w:rsidRPr="00DC40B5">
        <w:rPr>
          <w:rFonts w:cs="Arial"/>
          <w:i/>
          <w:szCs w:val="18"/>
        </w:rPr>
        <w:t xml:space="preserve">Lorraine 1944: Patton vs Manteuffel, </w:t>
      </w:r>
      <w:r w:rsidRPr="00DC40B5">
        <w:rPr>
          <w:rFonts w:cs="Arial"/>
          <w:szCs w:val="18"/>
        </w:rPr>
        <w:t>s. 28.</w:t>
      </w:r>
    </w:p>
  </w:footnote>
  <w:footnote w:id="470">
    <w:p w:rsidR="00515200" w:rsidRPr="00DC40B5" w:rsidRDefault="00515200" w:rsidP="00292258">
      <w:pPr>
        <w:pStyle w:val="DipnotMetni"/>
        <w:jc w:val="both"/>
        <w:rPr>
          <w:sz w:val="22"/>
        </w:rPr>
      </w:pPr>
      <w:r w:rsidRPr="00DC40B5">
        <w:rPr>
          <w:rStyle w:val="DipnotBavurusu"/>
          <w:rFonts w:cs="Arial"/>
          <w:szCs w:val="18"/>
        </w:rPr>
        <w:footnoteRef/>
      </w:r>
      <w:r>
        <w:rPr>
          <w:rFonts w:cs="Arial"/>
          <w:szCs w:val="18"/>
        </w:rPr>
        <w:t xml:space="preserve"> </w:t>
      </w:r>
      <w:r w:rsidRPr="00DC40B5">
        <w:rPr>
          <w:rFonts w:cs="Arial"/>
          <w:szCs w:val="18"/>
        </w:rPr>
        <w:t xml:space="preserve">Barnes, </w:t>
      </w:r>
      <w:r w:rsidRPr="00DC40B5">
        <w:rPr>
          <w:rFonts w:cs="Arial"/>
          <w:i/>
          <w:szCs w:val="18"/>
        </w:rPr>
        <w:t>a.g.e</w:t>
      </w:r>
      <w:r w:rsidRPr="00DC40B5">
        <w:rPr>
          <w:rFonts w:cs="Arial"/>
          <w:szCs w:val="18"/>
        </w:rPr>
        <w:t>. s. 70.</w:t>
      </w:r>
    </w:p>
  </w:footnote>
  <w:footnote w:id="471">
    <w:p w:rsidR="00515200" w:rsidRPr="00DC40B5" w:rsidRDefault="00515200" w:rsidP="00CE5111">
      <w:pPr>
        <w:pStyle w:val="DipnotMetni"/>
        <w:jc w:val="both"/>
        <w:rPr>
          <w:rFonts w:cs="Arial"/>
          <w:szCs w:val="18"/>
        </w:rPr>
      </w:pPr>
      <w:r w:rsidRPr="00DC40B5">
        <w:rPr>
          <w:rStyle w:val="DipnotBavurusu"/>
          <w:rFonts w:cs="Arial"/>
          <w:szCs w:val="18"/>
        </w:rPr>
        <w:footnoteRef/>
      </w:r>
      <w:r>
        <w:rPr>
          <w:rFonts w:cs="Arial"/>
          <w:szCs w:val="18"/>
        </w:rPr>
        <w:t xml:space="preserve"> </w:t>
      </w:r>
      <w:r w:rsidRPr="00DC40B5">
        <w:rPr>
          <w:rFonts w:cs="Arial"/>
          <w:szCs w:val="18"/>
        </w:rPr>
        <w:t xml:space="preserve">Zaloga, </w:t>
      </w:r>
      <w:r w:rsidRPr="00DC40B5">
        <w:rPr>
          <w:rFonts w:cs="Arial"/>
          <w:i/>
          <w:szCs w:val="18"/>
        </w:rPr>
        <w:t xml:space="preserve">Lorraine 1944: Patton vs Manteuffel, </w:t>
      </w:r>
      <w:r w:rsidRPr="00DC40B5">
        <w:rPr>
          <w:rFonts w:cs="Arial"/>
          <w:szCs w:val="18"/>
        </w:rPr>
        <w:t>s. 68.</w:t>
      </w:r>
    </w:p>
  </w:footnote>
  <w:footnote w:id="472">
    <w:p w:rsidR="00515200" w:rsidRPr="00DC40B5" w:rsidRDefault="00515200" w:rsidP="00CE5111">
      <w:pPr>
        <w:pStyle w:val="DipnotMetni"/>
        <w:jc w:val="both"/>
        <w:rPr>
          <w:rFonts w:cs="Arial"/>
          <w:szCs w:val="18"/>
        </w:rPr>
      </w:pPr>
      <w:r w:rsidRPr="00DC40B5">
        <w:rPr>
          <w:rStyle w:val="DipnotBavurusu"/>
          <w:rFonts w:cs="Arial"/>
          <w:szCs w:val="18"/>
        </w:rPr>
        <w:footnoteRef/>
      </w:r>
      <w:r>
        <w:rPr>
          <w:rFonts w:cs="Arial"/>
          <w:i/>
          <w:szCs w:val="18"/>
        </w:rPr>
        <w:t xml:space="preserve"> </w:t>
      </w:r>
      <w:r w:rsidRPr="00DC40B5">
        <w:rPr>
          <w:rFonts w:cs="Arial"/>
          <w:i/>
          <w:szCs w:val="18"/>
        </w:rPr>
        <w:t>A.g.e.</w:t>
      </w:r>
      <w:r w:rsidRPr="00DC40B5">
        <w:rPr>
          <w:rFonts w:cs="Arial"/>
          <w:szCs w:val="18"/>
        </w:rPr>
        <w:t xml:space="preserve"> s. 72.</w:t>
      </w:r>
    </w:p>
  </w:footnote>
  <w:footnote w:id="473">
    <w:p w:rsidR="00515200" w:rsidRPr="00DC40B5" w:rsidRDefault="00515200" w:rsidP="00CE5111">
      <w:pPr>
        <w:pStyle w:val="DipnotMetni"/>
        <w:jc w:val="both"/>
        <w:rPr>
          <w:rFonts w:cs="Arial"/>
          <w:szCs w:val="18"/>
        </w:rPr>
      </w:pPr>
      <w:r w:rsidRPr="00DC40B5">
        <w:rPr>
          <w:rStyle w:val="DipnotBavurusu"/>
          <w:rFonts w:cs="Arial"/>
          <w:szCs w:val="18"/>
        </w:rPr>
        <w:footnoteRef/>
      </w:r>
      <w:r>
        <w:rPr>
          <w:rFonts w:cs="Arial"/>
          <w:szCs w:val="18"/>
        </w:rPr>
        <w:t xml:space="preserve"> </w:t>
      </w:r>
      <w:r w:rsidRPr="00DC40B5">
        <w:rPr>
          <w:rFonts w:cs="Arial"/>
          <w:szCs w:val="18"/>
        </w:rPr>
        <w:t xml:space="preserve">Barnes, </w:t>
      </w:r>
      <w:r w:rsidRPr="00DC40B5">
        <w:rPr>
          <w:rFonts w:cs="Arial"/>
          <w:i/>
          <w:szCs w:val="18"/>
        </w:rPr>
        <w:t>a.g.e.</w:t>
      </w:r>
      <w:r w:rsidRPr="00DC40B5">
        <w:rPr>
          <w:rFonts w:cs="Arial"/>
          <w:szCs w:val="18"/>
        </w:rPr>
        <w:t xml:space="preserve"> s. 86.</w:t>
      </w:r>
    </w:p>
  </w:footnote>
  <w:footnote w:id="474">
    <w:p w:rsidR="00515200" w:rsidRPr="00CE5111" w:rsidRDefault="00515200" w:rsidP="00CE5111">
      <w:pPr>
        <w:pStyle w:val="DipnotMetni"/>
        <w:jc w:val="both"/>
        <w:rPr>
          <w:rFonts w:cs="Arial"/>
          <w:sz w:val="18"/>
          <w:szCs w:val="18"/>
        </w:rPr>
      </w:pPr>
      <w:r w:rsidRPr="00DC40B5">
        <w:rPr>
          <w:rStyle w:val="DipnotBavurusu"/>
          <w:rFonts w:cs="Arial"/>
          <w:szCs w:val="18"/>
        </w:rPr>
        <w:footnoteRef/>
      </w:r>
      <w:r>
        <w:rPr>
          <w:rFonts w:cs="Arial"/>
          <w:szCs w:val="18"/>
        </w:rPr>
        <w:t xml:space="preserve"> </w:t>
      </w:r>
      <w:r w:rsidRPr="00DC40B5">
        <w:rPr>
          <w:rFonts w:cs="Arial"/>
          <w:szCs w:val="18"/>
        </w:rPr>
        <w:t xml:space="preserve">Cole, </w:t>
      </w:r>
      <w:r w:rsidRPr="00DC40B5">
        <w:rPr>
          <w:rFonts w:cs="Arial"/>
          <w:i/>
          <w:szCs w:val="18"/>
        </w:rPr>
        <w:t>a.g.e.</w:t>
      </w:r>
      <w:r w:rsidRPr="00DC40B5">
        <w:rPr>
          <w:rFonts w:cs="Arial"/>
          <w:szCs w:val="18"/>
        </w:rPr>
        <w:t xml:space="preserve"> s. 229.</w:t>
      </w:r>
    </w:p>
  </w:footnote>
  <w:footnote w:id="475">
    <w:p w:rsidR="00515200" w:rsidRPr="00C923E2" w:rsidRDefault="00515200" w:rsidP="00CE5111">
      <w:pPr>
        <w:pStyle w:val="DipnotMetni"/>
        <w:jc w:val="both"/>
        <w:rPr>
          <w:rFonts w:cs="Arial"/>
          <w:szCs w:val="18"/>
        </w:rPr>
      </w:pPr>
      <w:r w:rsidRPr="00C923E2">
        <w:rPr>
          <w:rStyle w:val="DipnotBavurusu"/>
          <w:rFonts w:cs="Arial"/>
          <w:szCs w:val="18"/>
        </w:rPr>
        <w:footnoteRef/>
      </w:r>
      <w:r>
        <w:rPr>
          <w:rFonts w:cs="Arial"/>
          <w:szCs w:val="18"/>
        </w:rPr>
        <w:t xml:space="preserve"> </w:t>
      </w:r>
      <w:r w:rsidRPr="00C923E2">
        <w:rPr>
          <w:rFonts w:cs="Arial"/>
          <w:szCs w:val="18"/>
        </w:rPr>
        <w:t xml:space="preserve">Christopher R.Gabel, </w:t>
      </w:r>
      <w:r w:rsidRPr="00C923E2">
        <w:rPr>
          <w:rFonts w:cs="Arial"/>
          <w:i/>
          <w:szCs w:val="18"/>
        </w:rPr>
        <w:t>Leavenworth Papers</w:t>
      </w:r>
      <w:r w:rsidRPr="00C923E2">
        <w:rPr>
          <w:rFonts w:cs="Arial"/>
          <w:szCs w:val="18"/>
        </w:rPr>
        <w:t xml:space="preserve">, Combat Studies Institute, Kansas 1985, s. 21. </w:t>
      </w:r>
    </w:p>
  </w:footnote>
  <w:footnote w:id="476">
    <w:p w:rsidR="00515200" w:rsidRPr="00C923E2" w:rsidRDefault="00515200" w:rsidP="00CE5111">
      <w:pPr>
        <w:pStyle w:val="DipnotMetni"/>
        <w:jc w:val="both"/>
        <w:rPr>
          <w:rFonts w:cs="Arial"/>
          <w:szCs w:val="18"/>
        </w:rPr>
      </w:pPr>
      <w:r w:rsidRPr="00C923E2">
        <w:rPr>
          <w:rStyle w:val="DipnotBavurusu"/>
          <w:rFonts w:cs="Arial"/>
          <w:szCs w:val="18"/>
        </w:rPr>
        <w:footnoteRef/>
      </w:r>
      <w:r>
        <w:rPr>
          <w:rFonts w:cs="Arial"/>
          <w:szCs w:val="18"/>
        </w:rPr>
        <w:t xml:space="preserve"> </w:t>
      </w:r>
      <w:r w:rsidRPr="00C923E2">
        <w:rPr>
          <w:rFonts w:cs="Arial"/>
          <w:szCs w:val="18"/>
        </w:rPr>
        <w:t xml:space="preserve">Zaloga, </w:t>
      </w:r>
      <w:r w:rsidRPr="00C923E2">
        <w:rPr>
          <w:rFonts w:cs="Arial"/>
          <w:i/>
          <w:szCs w:val="18"/>
        </w:rPr>
        <w:t xml:space="preserve">Lorraine 1944: Patton vs Manteuffel, </w:t>
      </w:r>
      <w:r w:rsidRPr="00C923E2">
        <w:rPr>
          <w:rFonts w:cs="Arial"/>
          <w:szCs w:val="18"/>
        </w:rPr>
        <w:t>s. 78.</w:t>
      </w:r>
    </w:p>
  </w:footnote>
  <w:footnote w:id="477">
    <w:p w:rsidR="00515200" w:rsidRPr="00C923E2" w:rsidRDefault="00515200" w:rsidP="00CE5111">
      <w:pPr>
        <w:pStyle w:val="DipnotMetni"/>
        <w:jc w:val="both"/>
        <w:rPr>
          <w:sz w:val="22"/>
        </w:rPr>
      </w:pPr>
      <w:r w:rsidRPr="00C923E2">
        <w:rPr>
          <w:rStyle w:val="DipnotBavurusu"/>
          <w:rFonts w:cs="Arial"/>
          <w:szCs w:val="18"/>
        </w:rPr>
        <w:footnoteRef/>
      </w:r>
      <w:r>
        <w:rPr>
          <w:rFonts w:cs="Arial"/>
          <w:i/>
          <w:szCs w:val="18"/>
        </w:rPr>
        <w:t xml:space="preserve"> </w:t>
      </w:r>
      <w:r w:rsidRPr="00C923E2">
        <w:rPr>
          <w:rFonts w:cs="Arial"/>
          <w:i/>
          <w:szCs w:val="18"/>
        </w:rPr>
        <w:t>A.g.e</w:t>
      </w:r>
      <w:r w:rsidRPr="00C923E2">
        <w:rPr>
          <w:rFonts w:cs="Arial"/>
          <w:szCs w:val="18"/>
        </w:rPr>
        <w:t>. s. 81.</w:t>
      </w:r>
    </w:p>
  </w:footnote>
  <w:footnote w:id="478">
    <w:p w:rsidR="00515200" w:rsidRPr="00C923E2" w:rsidRDefault="00515200" w:rsidP="006A721E">
      <w:pPr>
        <w:pStyle w:val="DipnotMetni"/>
        <w:jc w:val="both"/>
        <w:rPr>
          <w:rFonts w:cs="Arial"/>
          <w:color w:val="FF0000"/>
          <w:szCs w:val="18"/>
        </w:rPr>
      </w:pPr>
      <w:r w:rsidRPr="00C923E2">
        <w:rPr>
          <w:rStyle w:val="DipnotBavurusu"/>
          <w:rFonts w:cs="Arial"/>
          <w:szCs w:val="18"/>
        </w:rPr>
        <w:footnoteRef/>
      </w:r>
      <w:r>
        <w:rPr>
          <w:rFonts w:cs="Arial"/>
          <w:szCs w:val="18"/>
        </w:rPr>
        <w:t xml:space="preserve"> </w:t>
      </w:r>
      <w:r w:rsidRPr="00C923E2">
        <w:rPr>
          <w:rFonts w:cs="Arial"/>
          <w:szCs w:val="18"/>
        </w:rPr>
        <w:t xml:space="preserve">Barnes, </w:t>
      </w:r>
      <w:r w:rsidRPr="00C923E2">
        <w:rPr>
          <w:rFonts w:cs="Arial"/>
          <w:i/>
          <w:szCs w:val="18"/>
        </w:rPr>
        <w:t>a.g.e</w:t>
      </w:r>
      <w:r w:rsidRPr="00C923E2">
        <w:rPr>
          <w:rFonts w:cs="Arial"/>
          <w:szCs w:val="18"/>
        </w:rPr>
        <w:t xml:space="preserve">. s. 136.  </w:t>
      </w:r>
    </w:p>
  </w:footnote>
  <w:footnote w:id="479">
    <w:p w:rsidR="00515200" w:rsidRPr="00C923E2" w:rsidRDefault="00515200" w:rsidP="006A721E">
      <w:pPr>
        <w:pStyle w:val="DipnotMetni"/>
        <w:jc w:val="both"/>
        <w:rPr>
          <w:rFonts w:cs="Arial"/>
          <w:szCs w:val="18"/>
        </w:rPr>
      </w:pPr>
      <w:r w:rsidRPr="00C923E2">
        <w:rPr>
          <w:rStyle w:val="DipnotBavurusu"/>
          <w:rFonts w:cs="Arial"/>
          <w:szCs w:val="18"/>
        </w:rPr>
        <w:footnoteRef/>
      </w:r>
      <w:r>
        <w:rPr>
          <w:rFonts w:cs="Arial"/>
          <w:szCs w:val="18"/>
        </w:rPr>
        <w:t xml:space="preserve"> </w:t>
      </w:r>
      <w:r w:rsidRPr="00C923E2">
        <w:rPr>
          <w:rFonts w:cs="Arial"/>
          <w:szCs w:val="18"/>
        </w:rPr>
        <w:t xml:space="preserve">Zaloga, </w:t>
      </w:r>
      <w:r w:rsidRPr="00C923E2">
        <w:rPr>
          <w:rFonts w:cs="Arial"/>
          <w:i/>
          <w:szCs w:val="18"/>
        </w:rPr>
        <w:t xml:space="preserve">Lorraine 1944: Patton vs Manteuffel, </w:t>
      </w:r>
      <w:r w:rsidRPr="00C923E2">
        <w:rPr>
          <w:rFonts w:cs="Arial"/>
          <w:szCs w:val="18"/>
        </w:rPr>
        <w:t>s. 83.</w:t>
      </w:r>
    </w:p>
  </w:footnote>
  <w:footnote w:id="480">
    <w:p w:rsidR="00515200" w:rsidRDefault="00515200" w:rsidP="006A721E">
      <w:pPr>
        <w:pStyle w:val="DipnotMetni"/>
        <w:jc w:val="both"/>
      </w:pPr>
      <w:r w:rsidRPr="00C923E2">
        <w:rPr>
          <w:rStyle w:val="DipnotBavurusu"/>
          <w:rFonts w:cs="Arial"/>
          <w:szCs w:val="18"/>
        </w:rPr>
        <w:footnoteRef/>
      </w:r>
      <w:r>
        <w:rPr>
          <w:rFonts w:cs="Arial"/>
          <w:szCs w:val="18"/>
        </w:rPr>
        <w:t xml:space="preserve"> </w:t>
      </w:r>
      <w:r w:rsidRPr="00C923E2">
        <w:rPr>
          <w:rFonts w:cs="Arial"/>
          <w:szCs w:val="18"/>
        </w:rPr>
        <w:t xml:space="preserve">Mellenthin, </w:t>
      </w:r>
      <w:r w:rsidRPr="00C923E2">
        <w:rPr>
          <w:rFonts w:cs="Arial"/>
          <w:i/>
          <w:szCs w:val="18"/>
        </w:rPr>
        <w:t>a.g.e.</w:t>
      </w:r>
      <w:r w:rsidRPr="00C923E2">
        <w:rPr>
          <w:rFonts w:cs="Arial"/>
          <w:szCs w:val="18"/>
        </w:rPr>
        <w:t xml:space="preserve"> s.217.</w:t>
      </w:r>
    </w:p>
  </w:footnote>
  <w:footnote w:id="481">
    <w:p w:rsidR="00515200" w:rsidRPr="00C923E2" w:rsidRDefault="00515200" w:rsidP="00C15816">
      <w:pPr>
        <w:pStyle w:val="DipnotMetni"/>
        <w:jc w:val="both"/>
        <w:rPr>
          <w:rFonts w:cs="Arial"/>
        </w:rPr>
      </w:pPr>
      <w:r w:rsidRPr="00C923E2">
        <w:rPr>
          <w:rStyle w:val="DipnotBavurusu"/>
          <w:rFonts w:cs="Arial"/>
        </w:rPr>
        <w:footnoteRef/>
      </w:r>
      <w:r>
        <w:rPr>
          <w:rFonts w:cs="Arial"/>
        </w:rPr>
        <w:t xml:space="preserve"> United Nations,1995,</w:t>
      </w:r>
      <w:r w:rsidRPr="00C923E2">
        <w:rPr>
          <w:rFonts w:cs="Arial"/>
        </w:rPr>
        <w:t xml:space="preserve"> s.227.</w:t>
      </w:r>
    </w:p>
  </w:footnote>
  <w:footnote w:id="482">
    <w:p w:rsidR="00515200" w:rsidRPr="00A47D3D" w:rsidRDefault="00515200" w:rsidP="00C15816">
      <w:pPr>
        <w:pStyle w:val="DipnotMetni"/>
        <w:jc w:val="both"/>
        <w:rPr>
          <w:rFonts w:cs="Arial"/>
          <w:sz w:val="18"/>
          <w:szCs w:val="18"/>
        </w:rPr>
      </w:pPr>
      <w:r w:rsidRPr="00C923E2">
        <w:rPr>
          <w:rStyle w:val="DipnotBavurusu"/>
          <w:rFonts w:cs="Arial"/>
        </w:rPr>
        <w:footnoteRef/>
      </w:r>
      <w:r>
        <w:rPr>
          <w:rFonts w:cs="Arial"/>
        </w:rPr>
        <w:t xml:space="preserve"> </w:t>
      </w:r>
      <w:r w:rsidRPr="00C923E2">
        <w:rPr>
          <w:rFonts w:cs="Arial"/>
        </w:rPr>
        <w:t>Western Europion Union, “Results of the referendum on the Saar Statute (23 October 1955)”, &lt;</w:t>
      </w:r>
      <w:hyperlink r:id="rId10" w:history="1">
        <w:r w:rsidRPr="00C923E2">
          <w:rPr>
            <w:rStyle w:val="Kpr"/>
            <w:rFonts w:cs="Arial"/>
          </w:rPr>
          <w:t>http://www.cvce.eu/obj/en-26859090-52d0-4850-9019-92748182042a</w:t>
        </w:r>
      </w:hyperlink>
      <w:r w:rsidRPr="00C923E2">
        <w:rPr>
          <w:rFonts w:cs="Arial"/>
        </w:rPr>
        <w:t>&gt;, ET. 15.05.2017.</w:t>
      </w:r>
    </w:p>
  </w:footnote>
  <w:footnote w:id="483">
    <w:p w:rsidR="00515200" w:rsidRDefault="00515200" w:rsidP="003B6D93">
      <w:pPr>
        <w:pStyle w:val="DipnotMetni"/>
        <w:jc w:val="both"/>
      </w:pPr>
      <w:r>
        <w:rPr>
          <w:rStyle w:val="DipnotBavurusu"/>
        </w:rPr>
        <w:footnoteRef/>
      </w:r>
      <w:r>
        <w:t xml:space="preserve"> Romanya’da bulunan Ploieşti kentindeki petrol yatakları, İkinci Dünya Savaşı sırasında Almanya’nın petrol ihtiyacının büyük bir kısmını karşılamıştır. 1944 yılında Sovyetler tarafından ele geçirilen Ploieşti, Alman savaş gücünün kırılmasında önemli rol oynamıştır.</w:t>
      </w:r>
    </w:p>
  </w:footnote>
  <w:footnote w:id="484">
    <w:p w:rsidR="00515200" w:rsidRPr="00C923E2" w:rsidRDefault="00515200" w:rsidP="00700FF5">
      <w:pPr>
        <w:pStyle w:val="DipnotMetni"/>
        <w:jc w:val="both"/>
        <w:rPr>
          <w:rFonts w:cs="Arial"/>
          <w:szCs w:val="18"/>
        </w:rPr>
      </w:pPr>
      <w:r w:rsidRPr="00C923E2">
        <w:rPr>
          <w:rStyle w:val="DipnotBavurusu"/>
          <w:rFonts w:cs="Arial"/>
          <w:szCs w:val="18"/>
        </w:rPr>
        <w:footnoteRef/>
      </w:r>
      <w:r>
        <w:rPr>
          <w:rFonts w:cs="Arial"/>
          <w:szCs w:val="18"/>
        </w:rPr>
        <w:t xml:space="preserve"> </w:t>
      </w:r>
      <w:r w:rsidRPr="00C923E2">
        <w:rPr>
          <w:rFonts w:cs="Arial"/>
          <w:szCs w:val="18"/>
        </w:rPr>
        <w:t>Albert Speer</w:t>
      </w:r>
      <w:r w:rsidRPr="00C923E2">
        <w:rPr>
          <w:rFonts w:cs="Arial"/>
          <w:i/>
          <w:szCs w:val="18"/>
        </w:rPr>
        <w:t>, Inside the Third Reich</w:t>
      </w:r>
      <w:r w:rsidRPr="00C923E2">
        <w:rPr>
          <w:rFonts w:cs="Arial"/>
          <w:szCs w:val="18"/>
        </w:rPr>
        <w:t>, Simon &amp;</w:t>
      </w:r>
      <w:r>
        <w:rPr>
          <w:rFonts w:cs="Arial"/>
          <w:szCs w:val="18"/>
        </w:rPr>
        <w:t xml:space="preserve"> Schuster, New York 1997, s.365 ve </w:t>
      </w:r>
      <w:r w:rsidRPr="00C923E2">
        <w:rPr>
          <w:rFonts w:cs="Arial"/>
          <w:szCs w:val="18"/>
        </w:rPr>
        <w:t xml:space="preserve">Jentz, Byran, </w:t>
      </w:r>
      <w:r w:rsidRPr="00C923E2">
        <w:rPr>
          <w:rFonts w:cs="Arial"/>
          <w:i/>
          <w:iCs/>
          <w:szCs w:val="18"/>
          <w:shd w:val="clear" w:color="auto" w:fill="FFFFFF"/>
        </w:rPr>
        <w:t>Panzerkampfwagen IV Ausf. G, H and J 1942-45</w:t>
      </w:r>
      <w:r w:rsidRPr="00C923E2">
        <w:rPr>
          <w:rFonts w:cs="Arial"/>
          <w:szCs w:val="18"/>
          <w:shd w:val="clear" w:color="auto" w:fill="FFFFFF"/>
        </w:rPr>
        <w:t>, Osprey, s. 15</w:t>
      </w:r>
      <w:r w:rsidRPr="00C923E2">
        <w:rPr>
          <w:rStyle w:val="apple-converted-space"/>
          <w:rFonts w:cs="Arial"/>
          <w:szCs w:val="18"/>
          <w:shd w:val="clear" w:color="auto" w:fill="FFFFFF"/>
        </w:rPr>
        <w:t>.</w:t>
      </w:r>
    </w:p>
  </w:footnote>
  <w:footnote w:id="485">
    <w:p w:rsidR="00515200" w:rsidRDefault="00515200" w:rsidP="00700FF5">
      <w:pPr>
        <w:pStyle w:val="DipnotMetni"/>
        <w:jc w:val="both"/>
      </w:pPr>
      <w:r w:rsidRPr="00C923E2">
        <w:rPr>
          <w:rStyle w:val="DipnotBavurusu"/>
          <w:rFonts w:cs="Arial"/>
          <w:szCs w:val="18"/>
        </w:rPr>
        <w:footnoteRef/>
      </w:r>
      <w:r>
        <w:rPr>
          <w:rFonts w:cs="Arial"/>
          <w:szCs w:val="18"/>
        </w:rPr>
        <w:t xml:space="preserve"> </w:t>
      </w:r>
      <w:r w:rsidRPr="00C923E2">
        <w:rPr>
          <w:rFonts w:cs="Arial"/>
          <w:szCs w:val="18"/>
        </w:rPr>
        <w:t xml:space="preserve">Zaloga, </w:t>
      </w:r>
      <w:r w:rsidRPr="00C923E2">
        <w:rPr>
          <w:rFonts w:cs="Arial"/>
          <w:i/>
          <w:szCs w:val="18"/>
        </w:rPr>
        <w:t>Armored Thunderbolt</w:t>
      </w:r>
      <w:r>
        <w:rPr>
          <w:rFonts w:cs="Arial"/>
          <w:i/>
          <w:szCs w:val="18"/>
        </w:rPr>
        <w:t xml:space="preserve"> </w:t>
      </w:r>
      <w:r w:rsidRPr="00C923E2">
        <w:rPr>
          <w:rFonts w:cs="Arial"/>
          <w:i/>
          <w:szCs w:val="18"/>
        </w:rPr>
        <w:t xml:space="preserve">- The US Army Sherman In World War 2, </w:t>
      </w:r>
      <w:r w:rsidRPr="00C923E2">
        <w:rPr>
          <w:rFonts w:cs="Arial"/>
          <w:szCs w:val="18"/>
        </w:rPr>
        <w:t>s. 187-189.</w:t>
      </w:r>
    </w:p>
  </w:footnote>
  <w:footnote w:id="486">
    <w:p w:rsidR="00515200" w:rsidRPr="00532245" w:rsidRDefault="00515200" w:rsidP="00532245">
      <w:pPr>
        <w:pStyle w:val="DipnotMetni"/>
        <w:jc w:val="both"/>
        <w:rPr>
          <w:rFonts w:cs="Arial"/>
        </w:rPr>
      </w:pPr>
      <w:r w:rsidRPr="00532245">
        <w:rPr>
          <w:rStyle w:val="DipnotBavurusu"/>
          <w:rFonts w:cs="Arial"/>
        </w:rPr>
        <w:footnoteRef/>
      </w:r>
      <w:r>
        <w:rPr>
          <w:rFonts w:cs="Arial"/>
        </w:rPr>
        <w:t xml:space="preserve"> [Bundesarchiv</w:t>
      </w:r>
      <w:r w:rsidRPr="00532245">
        <w:rPr>
          <w:rFonts w:cs="Arial"/>
        </w:rPr>
        <w:t xml:space="preserve">], </w:t>
      </w:r>
      <w:r w:rsidRPr="00532245">
        <w:rPr>
          <w:rFonts w:cs="Arial"/>
          <w:color w:val="000000"/>
          <w:shd w:val="clear" w:color="auto" w:fill="FFFFFF"/>
        </w:rPr>
        <w:t>Bild 101I-754-051N-23</w:t>
      </w:r>
    </w:p>
  </w:footnote>
  <w:footnote w:id="487">
    <w:p w:rsidR="00515200" w:rsidRDefault="00515200">
      <w:pPr>
        <w:pStyle w:val="DipnotMetni"/>
      </w:pPr>
      <w:r>
        <w:rPr>
          <w:rStyle w:val="DipnotBavurusu"/>
        </w:rPr>
        <w:footnoteRef/>
      </w:r>
      <w:r>
        <w:t xml:space="preserve"> </w:t>
      </w:r>
      <w:r w:rsidRPr="00E308CF">
        <w:rPr>
          <w:rFonts w:cs="Arial"/>
          <w:szCs w:val="18"/>
        </w:rPr>
        <w:t>Duncan,</w:t>
      </w:r>
      <w:r w:rsidRPr="00E308CF">
        <w:rPr>
          <w:rFonts w:cs="Arial"/>
          <w:i/>
          <w:szCs w:val="18"/>
        </w:rPr>
        <w:t xml:space="preserve"> </w:t>
      </w:r>
      <w:r>
        <w:rPr>
          <w:rFonts w:cs="Arial"/>
          <w:i/>
          <w:szCs w:val="18"/>
        </w:rPr>
        <w:t>a.g.e.</w:t>
      </w:r>
      <w:r w:rsidRPr="00E308CF">
        <w:rPr>
          <w:rFonts w:cs="Arial"/>
          <w:szCs w:val="18"/>
        </w:rPr>
        <w:t xml:space="preserve"> s. 132.</w:t>
      </w:r>
    </w:p>
  </w:footnote>
  <w:footnote w:id="488">
    <w:p w:rsidR="00515200" w:rsidRPr="00630FFF" w:rsidRDefault="00515200" w:rsidP="00630FFF">
      <w:pPr>
        <w:pStyle w:val="DipnotMetni"/>
        <w:jc w:val="both"/>
        <w:rPr>
          <w:rFonts w:cs="Arial"/>
        </w:rPr>
      </w:pPr>
      <w:r w:rsidRPr="00630FFF">
        <w:rPr>
          <w:rStyle w:val="DipnotBavurusu"/>
          <w:rFonts w:cs="Arial"/>
        </w:rPr>
        <w:footnoteRef/>
      </w:r>
      <w:r>
        <w:rPr>
          <w:rFonts w:cs="Arial"/>
          <w:color w:val="000000"/>
          <w:shd w:val="clear" w:color="auto" w:fill="FFFFFF"/>
        </w:rPr>
        <w:t xml:space="preserve"> </w:t>
      </w:r>
      <w:r w:rsidRPr="00630FFF">
        <w:rPr>
          <w:rFonts w:cs="Arial"/>
          <w:color w:val="000000"/>
          <w:shd w:val="clear" w:color="auto" w:fill="FFFFFF"/>
        </w:rPr>
        <w:t>Spielberger,</w:t>
      </w:r>
      <w:r>
        <w:rPr>
          <w:rFonts w:cs="Arial"/>
          <w:color w:val="000000"/>
          <w:shd w:val="clear" w:color="auto" w:fill="FFFFFF"/>
        </w:rPr>
        <w:t xml:space="preserve"> </w:t>
      </w:r>
      <w:r w:rsidRPr="00630FFF">
        <w:rPr>
          <w:rFonts w:cs="Arial"/>
          <w:color w:val="000000"/>
          <w:shd w:val="clear" w:color="auto" w:fill="FFFFFF"/>
        </w:rPr>
        <w:t xml:space="preserve">Feist, </w:t>
      </w:r>
      <w:r w:rsidRPr="00630FFF">
        <w:rPr>
          <w:rFonts w:cs="Arial"/>
          <w:i/>
          <w:color w:val="000000"/>
          <w:shd w:val="clear" w:color="auto" w:fill="FFFFFF"/>
        </w:rPr>
        <w:t>a.g.e.</w:t>
      </w:r>
      <w:r w:rsidRPr="00630FFF">
        <w:rPr>
          <w:rFonts w:cs="Arial"/>
          <w:color w:val="000000"/>
          <w:shd w:val="clear" w:color="auto" w:fill="FFFFFF"/>
        </w:rPr>
        <w:t xml:space="preserve"> s. 12.</w:t>
      </w:r>
    </w:p>
  </w:footnote>
  <w:footnote w:id="489">
    <w:p w:rsidR="00515200" w:rsidRPr="001841D2" w:rsidRDefault="00515200" w:rsidP="001841D2">
      <w:pPr>
        <w:pStyle w:val="DipnotMetni"/>
        <w:jc w:val="both"/>
        <w:rPr>
          <w:rFonts w:cs="Arial"/>
        </w:rPr>
      </w:pPr>
      <w:r w:rsidRPr="001841D2">
        <w:rPr>
          <w:rStyle w:val="DipnotBavurusu"/>
          <w:rFonts w:cs="Arial"/>
        </w:rPr>
        <w:footnoteRef/>
      </w:r>
      <w:r w:rsidRPr="001841D2">
        <w:rPr>
          <w:rFonts w:cs="Arial"/>
        </w:rPr>
        <w:t xml:space="preserve"> </w:t>
      </w:r>
      <w:r w:rsidRPr="001841D2">
        <w:rPr>
          <w:rFonts w:cs="Arial"/>
          <w:color w:val="000000"/>
          <w:shd w:val="clear" w:color="auto" w:fill="FFFFFF"/>
        </w:rPr>
        <w:t xml:space="preserve">Prigent, </w:t>
      </w:r>
      <w:r w:rsidRPr="00532245">
        <w:rPr>
          <w:rFonts w:cs="Arial"/>
          <w:i/>
          <w:color w:val="000000"/>
          <w:shd w:val="clear" w:color="auto" w:fill="FFFFFF"/>
        </w:rPr>
        <w:t>a.g.e.</w:t>
      </w:r>
      <w:r>
        <w:rPr>
          <w:rFonts w:cs="Arial"/>
          <w:color w:val="000000"/>
          <w:shd w:val="clear" w:color="auto" w:fill="FFFFFF"/>
        </w:rPr>
        <w:t xml:space="preserve"> </w:t>
      </w:r>
      <w:r w:rsidRPr="001841D2">
        <w:rPr>
          <w:rFonts w:cs="Arial"/>
          <w:color w:val="000000"/>
          <w:shd w:val="clear" w:color="auto" w:fill="FFFFFF"/>
        </w:rPr>
        <w:t xml:space="preserve"> s. 54.</w:t>
      </w:r>
    </w:p>
  </w:footnote>
  <w:footnote w:id="490">
    <w:p w:rsidR="00515200" w:rsidRDefault="00515200" w:rsidP="001841D2">
      <w:pPr>
        <w:pStyle w:val="DipnotMetni"/>
        <w:jc w:val="both"/>
      </w:pPr>
      <w:r>
        <w:rPr>
          <w:rStyle w:val="DipnotBavurusu"/>
        </w:rPr>
        <w:footnoteRef/>
      </w:r>
      <w:r>
        <w:t xml:space="preserve"> Hjermstad, </w:t>
      </w:r>
      <w:r w:rsidRPr="00D77088">
        <w:rPr>
          <w:i/>
        </w:rPr>
        <w:t>a.g.e.</w:t>
      </w:r>
      <w:r>
        <w:t xml:space="preserve"> s.50.</w:t>
      </w:r>
    </w:p>
  </w:footnote>
  <w:footnote w:id="491">
    <w:p w:rsidR="00515200" w:rsidRPr="001841D2" w:rsidRDefault="00515200" w:rsidP="001841D2">
      <w:pPr>
        <w:pStyle w:val="DipnotMetni"/>
        <w:jc w:val="both"/>
        <w:rPr>
          <w:rFonts w:cs="Arial"/>
        </w:rPr>
      </w:pPr>
      <w:r w:rsidRPr="001841D2">
        <w:rPr>
          <w:rStyle w:val="DipnotBavurusu"/>
          <w:rFonts w:cs="Arial"/>
        </w:rPr>
        <w:footnoteRef/>
      </w:r>
      <w:r w:rsidRPr="001841D2">
        <w:rPr>
          <w:rFonts w:cs="Arial"/>
        </w:rPr>
        <w:t xml:space="preserve"> </w:t>
      </w:r>
      <w:r w:rsidRPr="001841D2">
        <w:rPr>
          <w:rFonts w:cs="Arial"/>
          <w:color w:val="000000"/>
          <w:shd w:val="clear" w:color="auto" w:fill="FFFFFF"/>
        </w:rPr>
        <w:t>Perrett, Panzerkampfwagen V- Panther, s. 26.</w:t>
      </w:r>
    </w:p>
  </w:footnote>
  <w:footnote w:id="492">
    <w:p w:rsidR="00515200" w:rsidRPr="00D77088" w:rsidRDefault="00515200" w:rsidP="00D77088">
      <w:pPr>
        <w:pStyle w:val="DipnotMetni"/>
        <w:jc w:val="both"/>
        <w:rPr>
          <w:rFonts w:cs="Arial"/>
        </w:rPr>
      </w:pPr>
      <w:r w:rsidRPr="00D77088">
        <w:rPr>
          <w:rStyle w:val="DipnotBavurusu"/>
          <w:rFonts w:cs="Arial"/>
        </w:rPr>
        <w:footnoteRef/>
      </w:r>
      <w:r>
        <w:rPr>
          <w:rFonts w:cs="Arial"/>
        </w:rPr>
        <w:t xml:space="preserve"> [Bundesarchiv</w:t>
      </w:r>
      <w:r w:rsidRPr="00D77088">
        <w:rPr>
          <w:rFonts w:cs="Arial"/>
        </w:rPr>
        <w:t xml:space="preserve">], </w:t>
      </w:r>
      <w:r w:rsidRPr="00D77088">
        <w:rPr>
          <w:rFonts w:cs="Arial"/>
          <w:color w:val="000000"/>
          <w:shd w:val="clear" w:color="auto" w:fill="FFFFFF"/>
        </w:rPr>
        <w:t>Bild 101I-310-0880-33</w:t>
      </w:r>
    </w:p>
  </w:footnote>
  <w:footnote w:id="493">
    <w:p w:rsidR="00515200" w:rsidRPr="00D77088" w:rsidRDefault="00515200" w:rsidP="00D77088">
      <w:pPr>
        <w:pStyle w:val="DipnotMetni"/>
        <w:jc w:val="both"/>
        <w:rPr>
          <w:rFonts w:cs="Arial"/>
        </w:rPr>
      </w:pPr>
      <w:r w:rsidRPr="00D77088">
        <w:rPr>
          <w:rStyle w:val="DipnotBavurusu"/>
          <w:rFonts w:cs="Arial"/>
        </w:rPr>
        <w:footnoteRef/>
      </w:r>
      <w:r>
        <w:rPr>
          <w:rFonts w:cs="Arial"/>
        </w:rPr>
        <w:t xml:space="preserve"> [Bundesarchi</w:t>
      </w:r>
      <w:r w:rsidRPr="00D77088">
        <w:rPr>
          <w:rFonts w:cs="Arial"/>
        </w:rPr>
        <w:t xml:space="preserve">v], </w:t>
      </w:r>
      <w:r w:rsidRPr="00D77088">
        <w:rPr>
          <w:rFonts w:cs="Arial"/>
          <w:color w:val="000000"/>
          <w:shd w:val="clear" w:color="auto" w:fill="FFFFFF"/>
        </w:rPr>
        <w:t>Bild 146-1975-102-14A</w:t>
      </w:r>
    </w:p>
  </w:footnote>
  <w:footnote w:id="494">
    <w:p w:rsidR="00515200" w:rsidRPr="00D77088" w:rsidRDefault="00515200" w:rsidP="00D77088">
      <w:pPr>
        <w:pStyle w:val="DipnotMetni"/>
        <w:jc w:val="both"/>
        <w:rPr>
          <w:rFonts w:cs="Arial"/>
        </w:rPr>
      </w:pPr>
      <w:r w:rsidRPr="00D77088">
        <w:rPr>
          <w:rStyle w:val="DipnotBavurusu"/>
          <w:rFonts w:cs="Arial"/>
        </w:rPr>
        <w:footnoteRef/>
      </w:r>
      <w:r>
        <w:rPr>
          <w:rFonts w:cs="Arial"/>
        </w:rPr>
        <w:t xml:space="preserve"> [Bundesarchiv</w:t>
      </w:r>
      <w:r w:rsidRPr="00D77088">
        <w:rPr>
          <w:rFonts w:cs="Arial"/>
        </w:rPr>
        <w:t xml:space="preserve">], </w:t>
      </w:r>
      <w:r w:rsidRPr="00D77088">
        <w:rPr>
          <w:rFonts w:cs="Arial"/>
          <w:color w:val="000000"/>
          <w:shd w:val="clear" w:color="auto" w:fill="FFFFFF"/>
        </w:rPr>
        <w:t>Bild 101I-761-0221N-06</w:t>
      </w:r>
    </w:p>
  </w:footnote>
  <w:footnote w:id="495">
    <w:p w:rsidR="00515200" w:rsidRPr="00216CEE" w:rsidRDefault="00515200" w:rsidP="00161961">
      <w:pPr>
        <w:pStyle w:val="DipnotMetni"/>
        <w:rPr>
          <w:rFonts w:cs="Arial"/>
        </w:rPr>
      </w:pPr>
      <w:r w:rsidRPr="00216CEE">
        <w:rPr>
          <w:rStyle w:val="DipnotBavurusu"/>
          <w:rFonts w:cs="Arial"/>
        </w:rPr>
        <w:footnoteRef/>
      </w:r>
      <w:r w:rsidRPr="00216CEE">
        <w:rPr>
          <w:rFonts w:cs="Arial"/>
          <w:color w:val="000000"/>
          <w:shd w:val="clear" w:color="auto" w:fill="FFFFFF"/>
        </w:rPr>
        <w:t>Christian Ankerstjerne,</w:t>
      </w:r>
      <w:r w:rsidRPr="00216CEE">
        <w:rPr>
          <w:rFonts w:cs="Arial"/>
        </w:rPr>
        <w:t xml:space="preserve"> “Panzer IX and Panzer X”, &lt;</w:t>
      </w:r>
      <w:hyperlink r:id="rId11" w:tgtFrame="_blank" w:history="1">
        <w:r w:rsidRPr="00216CEE">
          <w:rPr>
            <w:rStyle w:val="Kpr"/>
            <w:rFonts w:cs="Arial"/>
            <w:color w:val="3A6D99"/>
            <w:shd w:val="clear" w:color="auto" w:fill="FFFFFF"/>
          </w:rPr>
          <w:t>https://en.wikipedia.org/wiki/Panzer_IX_and_Panzer_X</w:t>
        </w:r>
      </w:hyperlink>
      <w:r w:rsidRPr="00216CEE">
        <w:rPr>
          <w:rFonts w:cs="Arial"/>
        </w:rPr>
        <w:t>&gt;, ET:28.04.2017</w:t>
      </w:r>
    </w:p>
  </w:footnote>
  <w:footnote w:id="496">
    <w:p w:rsidR="00515200" w:rsidRDefault="00515200" w:rsidP="00216CEE">
      <w:pPr>
        <w:pStyle w:val="DipnotMetni"/>
        <w:jc w:val="both"/>
      </w:pPr>
      <w:r>
        <w:rPr>
          <w:rStyle w:val="DipnotBavurusu"/>
        </w:rPr>
        <w:footnoteRef/>
      </w:r>
      <w:r>
        <w:t xml:space="preserve"> Kubinka Tank Müzesi</w:t>
      </w:r>
    </w:p>
  </w:footnote>
  <w:footnote w:id="497">
    <w:p w:rsidR="00515200" w:rsidRPr="00D05550" w:rsidRDefault="00515200" w:rsidP="00D05550">
      <w:pPr>
        <w:spacing w:line="240" w:lineRule="auto"/>
        <w:rPr>
          <w:rFonts w:cs="Arial"/>
          <w:sz w:val="20"/>
          <w:szCs w:val="20"/>
        </w:rPr>
      </w:pPr>
      <w:r w:rsidRPr="00D05550">
        <w:rPr>
          <w:rStyle w:val="DipnotBavurusu"/>
          <w:rFonts w:cs="Arial"/>
          <w:sz w:val="20"/>
          <w:szCs w:val="20"/>
        </w:rPr>
        <w:footnoteRef/>
      </w:r>
      <w:r w:rsidRPr="00D05550">
        <w:rPr>
          <w:rFonts w:cs="Arial"/>
          <w:sz w:val="20"/>
          <w:szCs w:val="20"/>
        </w:rPr>
        <w:t xml:space="preserve"> Vladimir Gorbunov, “Kugelpanzer”, &lt;</w:t>
      </w:r>
      <w:hyperlink r:id="rId12" w:tgtFrame="_blank" w:history="1">
        <w:r w:rsidRPr="00D05550">
          <w:rPr>
            <w:rStyle w:val="Kpr"/>
            <w:rFonts w:cs="Arial"/>
            <w:color w:val="3A6D99"/>
            <w:sz w:val="20"/>
            <w:szCs w:val="20"/>
            <w:shd w:val="clear" w:color="auto" w:fill="FFFFFF"/>
          </w:rPr>
          <w:t>https://commons.wikimedia.org/wiki/File:Kugelpanzer_in_Kubinka.jpg</w:t>
        </w:r>
      </w:hyperlink>
      <w:r w:rsidRPr="00D05550">
        <w:rPr>
          <w:rFonts w:cs="Arial"/>
          <w:sz w:val="20"/>
          <w:szCs w:val="20"/>
        </w:rPr>
        <w:t>&gt;, ET:20.04.2017</w:t>
      </w:r>
    </w:p>
    <w:p w:rsidR="00515200" w:rsidRDefault="00515200">
      <w:pPr>
        <w:pStyle w:val="DipnotMetni"/>
      </w:pPr>
    </w:p>
  </w:footnote>
  <w:footnote w:id="498">
    <w:p w:rsidR="00515200" w:rsidRDefault="00515200" w:rsidP="005D40B2">
      <w:pPr>
        <w:pStyle w:val="DipnotMetni"/>
        <w:jc w:val="both"/>
      </w:pPr>
      <w:r>
        <w:rPr>
          <w:rStyle w:val="DipnotBavurusu"/>
        </w:rPr>
        <w:footnoteRef/>
      </w:r>
      <w:r>
        <w:t xml:space="preserve"> Milsom, </w:t>
      </w:r>
      <w:r w:rsidRPr="005D40B2">
        <w:rPr>
          <w:i/>
        </w:rPr>
        <w:t>a.g.e.</w:t>
      </w:r>
      <w:r>
        <w:t xml:space="preserve"> s.154.</w:t>
      </w:r>
    </w:p>
  </w:footnote>
  <w:footnote w:id="499">
    <w:p w:rsidR="00515200" w:rsidRPr="00D05550" w:rsidRDefault="00515200" w:rsidP="003E47E7">
      <w:pPr>
        <w:spacing w:line="240" w:lineRule="auto"/>
        <w:jc w:val="both"/>
        <w:rPr>
          <w:rFonts w:cs="Arial"/>
          <w:sz w:val="20"/>
          <w:szCs w:val="20"/>
        </w:rPr>
      </w:pPr>
      <w:r w:rsidRPr="00D05550">
        <w:rPr>
          <w:rStyle w:val="DipnotBavurusu"/>
          <w:rFonts w:cs="Arial"/>
          <w:sz w:val="20"/>
          <w:szCs w:val="20"/>
        </w:rPr>
        <w:footnoteRef/>
      </w:r>
      <w:r w:rsidRPr="00D05550">
        <w:rPr>
          <w:rFonts w:cs="Arial"/>
          <w:sz w:val="20"/>
          <w:szCs w:val="20"/>
        </w:rPr>
        <w:t xml:space="preserve"> Charles Lemons, “Panther II”, &lt;</w:t>
      </w:r>
      <w:hyperlink r:id="rId13" w:tgtFrame="_blank" w:history="1">
        <w:r w:rsidRPr="00D05550">
          <w:rPr>
            <w:rStyle w:val="Kpr"/>
            <w:rFonts w:cs="Arial"/>
            <w:color w:val="3A6D99"/>
            <w:sz w:val="20"/>
            <w:szCs w:val="20"/>
            <w:shd w:val="clear" w:color="auto" w:fill="FFFFFF"/>
          </w:rPr>
          <w:t>http://www.armorjournal.com/index-tanks-PantherII-NACM.php</w:t>
        </w:r>
      </w:hyperlink>
      <w:r w:rsidRPr="00D05550">
        <w:rPr>
          <w:rFonts w:cs="Arial"/>
          <w:sz w:val="20"/>
          <w:szCs w:val="20"/>
        </w:rPr>
        <w:t>&gt;, ET: 21.04.2017</w:t>
      </w:r>
    </w:p>
    <w:p w:rsidR="00515200" w:rsidRDefault="00515200">
      <w:pPr>
        <w:pStyle w:val="DipnotMetni"/>
      </w:pPr>
    </w:p>
  </w:footnote>
  <w:footnote w:id="500">
    <w:p w:rsidR="00515200" w:rsidRDefault="00515200">
      <w:pPr>
        <w:pStyle w:val="DipnotMetni"/>
      </w:pPr>
      <w:r>
        <w:rPr>
          <w:rStyle w:val="DipnotBavurusu"/>
        </w:rPr>
        <w:footnoteRef/>
      </w:r>
      <w:r>
        <w:t xml:space="preserve"> </w:t>
      </w:r>
      <w:r>
        <w:rPr>
          <w:rFonts w:cs="Arial"/>
        </w:rPr>
        <w:t>Hans Christern</w:t>
      </w:r>
      <w:r w:rsidRPr="005644F8">
        <w:rPr>
          <w:rFonts w:cs="Arial"/>
        </w:rPr>
        <w:t xml:space="preserve">, “Die Tigerfibel”, </w:t>
      </w:r>
      <w:r w:rsidRPr="005644F8">
        <w:rPr>
          <w:rFonts w:cs="Arial"/>
          <w:i/>
          <w:color w:val="000000"/>
          <w:shd w:val="clear" w:color="auto" w:fill="FFFFFF"/>
        </w:rPr>
        <w:t>Dienstvorschrift</w:t>
      </w:r>
      <w:r w:rsidRPr="005644F8">
        <w:rPr>
          <w:rFonts w:cs="Arial"/>
          <w:i/>
        </w:rPr>
        <w:t xml:space="preserve">, </w:t>
      </w:r>
      <w:r w:rsidRPr="005644F8">
        <w:rPr>
          <w:rFonts w:cs="Arial"/>
          <w:color w:val="000000"/>
          <w:shd w:val="clear" w:color="auto" w:fill="FFFFFF"/>
        </w:rPr>
        <w:t>D 656/27.</w:t>
      </w:r>
    </w:p>
  </w:footnote>
  <w:footnote w:id="501">
    <w:p w:rsidR="00515200" w:rsidRDefault="00515200">
      <w:pPr>
        <w:pStyle w:val="DipnotMetni"/>
      </w:pPr>
      <w:r>
        <w:rPr>
          <w:rStyle w:val="DipnotBavurusu"/>
        </w:rPr>
        <w:footnoteRef/>
      </w:r>
      <w:r>
        <w:t xml:space="preserve"> </w:t>
      </w:r>
      <w:r>
        <w:rPr>
          <w:rFonts w:cs="Arial"/>
        </w:rPr>
        <w:t>Hans Christern</w:t>
      </w:r>
      <w:r w:rsidRPr="005644F8">
        <w:rPr>
          <w:rFonts w:cs="Arial"/>
        </w:rPr>
        <w:t>, “</w:t>
      </w:r>
      <w:r>
        <w:rPr>
          <w:rFonts w:cs="Arial"/>
        </w:rPr>
        <w:t>Die Panther</w:t>
      </w:r>
      <w:r w:rsidRPr="005644F8">
        <w:rPr>
          <w:rFonts w:cs="Arial"/>
        </w:rPr>
        <w:t xml:space="preserve">fibel”, </w:t>
      </w:r>
      <w:r w:rsidRPr="005644F8">
        <w:rPr>
          <w:rFonts w:cs="Arial"/>
          <w:i/>
          <w:color w:val="000000"/>
          <w:shd w:val="clear" w:color="auto" w:fill="FFFFFF"/>
        </w:rPr>
        <w:t>Dienstvorschrift</w:t>
      </w:r>
      <w:r w:rsidRPr="005644F8">
        <w:rPr>
          <w:rFonts w:cs="Arial"/>
          <w:i/>
        </w:rPr>
        <w:t xml:space="preserve">, </w:t>
      </w:r>
      <w:r>
        <w:rPr>
          <w:rFonts w:cs="Arial"/>
          <w:color w:val="000000"/>
          <w:shd w:val="clear" w:color="auto" w:fill="FFFFFF"/>
        </w:rPr>
        <w:t>D 655</w:t>
      </w:r>
      <w:r w:rsidRPr="005644F8">
        <w:rPr>
          <w:rFonts w:cs="Arial"/>
          <w:color w:val="000000"/>
          <w:shd w:val="clear" w:color="auto" w:fill="FFFFFF"/>
        </w:rPr>
        <w:t>/27.</w:t>
      </w:r>
    </w:p>
  </w:footnote>
  <w:footnote w:id="502">
    <w:p w:rsidR="00515200" w:rsidRPr="00E26AB8" w:rsidRDefault="00515200" w:rsidP="00E26AB8">
      <w:pPr>
        <w:jc w:val="both"/>
        <w:rPr>
          <w:rFonts w:cs="Arial"/>
          <w:sz w:val="20"/>
          <w:szCs w:val="20"/>
        </w:rPr>
      </w:pPr>
      <w:r w:rsidRPr="00E26AB8">
        <w:rPr>
          <w:rStyle w:val="DipnotBavurusu"/>
          <w:rFonts w:cs="Arial"/>
          <w:sz w:val="20"/>
          <w:szCs w:val="20"/>
        </w:rPr>
        <w:footnoteRef/>
      </w:r>
      <w:r w:rsidRPr="00E26AB8">
        <w:rPr>
          <w:rFonts w:cs="Arial"/>
          <w:sz w:val="20"/>
          <w:szCs w:val="20"/>
        </w:rPr>
        <w:t xml:space="preserve"> Lisa Shea, “Brody”, &lt;</w:t>
      </w:r>
      <w:hyperlink r:id="rId14" w:tgtFrame="_blank" w:history="1">
        <w:r w:rsidRPr="00E26AB8">
          <w:rPr>
            <w:rStyle w:val="Kpr"/>
            <w:rFonts w:cs="Arial"/>
            <w:color w:val="3A6D99"/>
            <w:sz w:val="20"/>
            <w:szCs w:val="20"/>
            <w:shd w:val="clear" w:color="auto" w:fill="FFFFFF"/>
          </w:rPr>
          <w:t>http://www.lisashea.com/genealogy/eva/maps.html</w:t>
        </w:r>
      </w:hyperlink>
      <w:r w:rsidRPr="00E26AB8">
        <w:rPr>
          <w:rFonts w:cs="Arial"/>
          <w:sz w:val="20"/>
          <w:szCs w:val="20"/>
        </w:rPr>
        <w:t>&gt;, ET:17.04.2017</w:t>
      </w:r>
      <w:r>
        <w:rPr>
          <w:rFonts w:cs="Arial"/>
          <w:sz w:val="20"/>
          <w:szCs w:val="20"/>
        </w:rPr>
        <w:t>.</w:t>
      </w:r>
    </w:p>
    <w:p w:rsidR="00515200" w:rsidRDefault="00515200">
      <w:pPr>
        <w:pStyle w:val="DipnotMetni"/>
      </w:pPr>
    </w:p>
  </w:footnote>
  <w:footnote w:id="503">
    <w:p w:rsidR="00515200" w:rsidRPr="00D05550" w:rsidRDefault="00515200" w:rsidP="00E26AB8">
      <w:pPr>
        <w:jc w:val="both"/>
        <w:rPr>
          <w:rFonts w:cs="Arial"/>
          <w:sz w:val="20"/>
          <w:szCs w:val="20"/>
        </w:rPr>
      </w:pPr>
      <w:r w:rsidRPr="00D05550">
        <w:rPr>
          <w:rStyle w:val="DipnotBavurusu"/>
          <w:rFonts w:cs="Arial"/>
          <w:sz w:val="20"/>
          <w:szCs w:val="20"/>
        </w:rPr>
        <w:footnoteRef/>
      </w:r>
      <w:r w:rsidRPr="00D05550">
        <w:rPr>
          <w:rFonts w:cs="Arial"/>
          <w:sz w:val="20"/>
          <w:szCs w:val="20"/>
        </w:rPr>
        <w:t xml:space="preserve"> Herman van Kradenburg, “Kursk”, &lt;</w:t>
      </w:r>
      <w:hyperlink r:id="rId15" w:tgtFrame="_blank" w:history="1">
        <w:r w:rsidRPr="00D05550">
          <w:rPr>
            <w:rStyle w:val="Kpr"/>
            <w:rFonts w:cs="Arial"/>
            <w:color w:val="3A6D99"/>
            <w:sz w:val="20"/>
            <w:szCs w:val="20"/>
            <w:shd w:val="clear" w:color="auto" w:fill="FFFFFF"/>
          </w:rPr>
          <w:t>http://wargamesobsession.blogspot.com/2013/04/kursk-could-it-have-been-german-victory.html</w:t>
        </w:r>
      </w:hyperlink>
      <w:r w:rsidRPr="00D05550">
        <w:rPr>
          <w:rFonts w:cs="Arial"/>
          <w:sz w:val="20"/>
          <w:szCs w:val="20"/>
        </w:rPr>
        <w:t>&gt;, ET: 20.04.2017.</w:t>
      </w:r>
    </w:p>
  </w:footnote>
  <w:footnote w:id="504">
    <w:p w:rsidR="00515200" w:rsidRPr="00D05550" w:rsidRDefault="00515200" w:rsidP="00014DAB">
      <w:pPr>
        <w:spacing w:line="240" w:lineRule="auto"/>
        <w:jc w:val="both"/>
        <w:rPr>
          <w:sz w:val="20"/>
          <w:szCs w:val="20"/>
        </w:rPr>
      </w:pPr>
      <w:r w:rsidRPr="00D05550">
        <w:rPr>
          <w:rStyle w:val="DipnotBavurusu"/>
          <w:sz w:val="20"/>
          <w:szCs w:val="20"/>
        </w:rPr>
        <w:footnoteRef/>
      </w:r>
      <w:r w:rsidRPr="00D05550">
        <w:rPr>
          <w:sz w:val="20"/>
          <w:szCs w:val="20"/>
        </w:rPr>
        <w:t xml:space="preserve">Leo Barron, “First Day at Arracourt: Patton’s Third Army vs Manteuffel’s Panzers”, </w:t>
      </w:r>
      <w:hyperlink r:id="rId16" w:history="1">
        <w:r w:rsidRPr="00D05550">
          <w:rPr>
            <w:rStyle w:val="Kpr"/>
            <w:sz w:val="20"/>
            <w:szCs w:val="20"/>
          </w:rPr>
          <w:t>http://warfarehistorynetwork.com/daily/wwii/first-day-at-arracourt-pattons-third-army-vs-monteuffels-panzers/</w:t>
        </w:r>
      </w:hyperlink>
      <w:r w:rsidRPr="00D05550">
        <w:rPr>
          <w:sz w:val="20"/>
          <w:szCs w:val="20"/>
        </w:rPr>
        <w:t>, ET:14.04.2017.</w:t>
      </w:r>
    </w:p>
    <w:p w:rsidR="00515200" w:rsidRDefault="00515200">
      <w:pPr>
        <w:pStyle w:val="DipnotMetni"/>
      </w:pPr>
    </w:p>
  </w:footnote>
  <w:footnote w:id="505">
    <w:p w:rsidR="00515200" w:rsidRPr="008E5461" w:rsidRDefault="00515200" w:rsidP="00A05D4D">
      <w:pPr>
        <w:pStyle w:val="DipnotMetni"/>
        <w:jc w:val="both"/>
      </w:pPr>
      <w:r>
        <w:rPr>
          <w:rStyle w:val="DipnotBavurusu"/>
        </w:rPr>
        <w:footnoteRef/>
      </w:r>
      <w:r>
        <w:t xml:space="preserve"> Steven J.Zaloga, </w:t>
      </w:r>
      <w:r w:rsidR="00531749">
        <w:rPr>
          <w:i/>
        </w:rPr>
        <w:t>Armored</w:t>
      </w:r>
      <w:r w:rsidRPr="008E5461">
        <w:rPr>
          <w:i/>
        </w:rPr>
        <w:t xml:space="preserve"> Champion</w:t>
      </w:r>
      <w:r>
        <w:rPr>
          <w:i/>
        </w:rPr>
        <w:t xml:space="preserve">, </w:t>
      </w:r>
      <w:r>
        <w:t xml:space="preserve">Stackpole Books, Mechanicsburg 2015, s.551.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200" w:rsidRPr="0039588E" w:rsidRDefault="00515200" w:rsidP="00653984">
    <w:pPr>
      <w:pStyle w:val="stbilgi"/>
      <w:jc w:val="right"/>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200" w:rsidRDefault="00515200">
    <w:pPr>
      <w:pStyle w:val="stbilgi"/>
      <w:jc w:val="right"/>
    </w:pPr>
  </w:p>
  <w:p w:rsidR="00515200" w:rsidRDefault="00515200">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9732871"/>
      <w:docPartObj>
        <w:docPartGallery w:val="Page Numbers (Top of Page)"/>
        <w:docPartUnique/>
      </w:docPartObj>
    </w:sdtPr>
    <w:sdtContent>
      <w:p w:rsidR="00515200" w:rsidRDefault="00515200">
        <w:pPr>
          <w:pStyle w:val="stbilgi"/>
          <w:jc w:val="right"/>
        </w:pPr>
        <w:r>
          <w:fldChar w:fldCharType="begin"/>
        </w:r>
        <w:r>
          <w:instrText>PAGE   \* MERGEFORMAT</w:instrText>
        </w:r>
        <w:r>
          <w:fldChar w:fldCharType="separate"/>
        </w:r>
        <w:r w:rsidR="00CB7B6C">
          <w:rPr>
            <w:noProof/>
          </w:rPr>
          <w:t>xiv</w:t>
        </w:r>
        <w:r>
          <w:rPr>
            <w:noProof/>
          </w:rPr>
          <w:fldChar w:fldCharType="end"/>
        </w:r>
      </w:p>
    </w:sdtContent>
  </w:sdt>
  <w:p w:rsidR="00515200" w:rsidRPr="0039588E" w:rsidRDefault="00515200" w:rsidP="00653984">
    <w:pPr>
      <w:pStyle w:val="stbilgi"/>
      <w:jc w:val="right"/>
      <w:rPr>
        <w:rFonts w:ascii="Arial" w:hAnsi="Arial" w:cs="Aria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8177396"/>
      <w:docPartObj>
        <w:docPartGallery w:val="Page Numbers (Top of Page)"/>
        <w:docPartUnique/>
      </w:docPartObj>
    </w:sdtPr>
    <w:sdtContent>
      <w:p w:rsidR="00515200" w:rsidRDefault="00515200">
        <w:pPr>
          <w:pStyle w:val="stbilgi"/>
          <w:jc w:val="right"/>
        </w:pPr>
        <w:r>
          <w:fldChar w:fldCharType="begin"/>
        </w:r>
        <w:r>
          <w:instrText>PAGE   \* MERGEFORMAT</w:instrText>
        </w:r>
        <w:r>
          <w:fldChar w:fldCharType="separate"/>
        </w:r>
        <w:r w:rsidR="00CB7B6C">
          <w:rPr>
            <w:noProof/>
          </w:rPr>
          <w:t>v</w:t>
        </w:r>
        <w:r>
          <w:rPr>
            <w:noProof/>
          </w:rPr>
          <w:fldChar w:fldCharType="end"/>
        </w:r>
      </w:p>
    </w:sdtContent>
  </w:sdt>
  <w:p w:rsidR="00515200" w:rsidRDefault="00515200">
    <w:pPr>
      <w:pStyle w:val="stbilgi"/>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5723497"/>
      <w:docPartObj>
        <w:docPartGallery w:val="Page Numbers (Top of Page)"/>
        <w:docPartUnique/>
      </w:docPartObj>
    </w:sdtPr>
    <w:sdtContent>
      <w:p w:rsidR="00515200" w:rsidRDefault="00515200">
        <w:pPr>
          <w:pStyle w:val="stbilgi"/>
          <w:jc w:val="right"/>
        </w:pPr>
        <w:r>
          <w:fldChar w:fldCharType="begin"/>
        </w:r>
        <w:r>
          <w:instrText>PAGE   \* MERGEFORMAT</w:instrText>
        </w:r>
        <w:r>
          <w:fldChar w:fldCharType="separate"/>
        </w:r>
        <w:r w:rsidR="00CB7B6C">
          <w:rPr>
            <w:noProof/>
          </w:rPr>
          <w:t>177</w:t>
        </w:r>
        <w:r>
          <w:rPr>
            <w:noProof/>
          </w:rPr>
          <w:fldChar w:fldCharType="end"/>
        </w:r>
      </w:p>
    </w:sdtContent>
  </w:sdt>
  <w:p w:rsidR="00515200" w:rsidRPr="0032175E" w:rsidRDefault="00515200" w:rsidP="00ED01F5">
    <w:pPr>
      <w:pStyle w:val="stbilgi"/>
      <w:tabs>
        <w:tab w:val="clear" w:pos="4536"/>
        <w:tab w:val="clear" w:pos="9072"/>
        <w:tab w:val="left" w:pos="2826"/>
      </w:tabs>
      <w:rPr>
        <w:rFonts w:ascii="Arial" w:hAnsi="Arial"/>
        <w:color w:val="000000" w:themeColor="text1"/>
      </w:rPr>
    </w:pPr>
    <w:r>
      <w:rPr>
        <w:rFonts w:ascii="Arial" w:hAnsi="Arial"/>
        <w:color w:val="000000" w:themeColor="text1"/>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83995"/>
    <w:multiLevelType w:val="hybridMultilevel"/>
    <w:tmpl w:val="78249CCC"/>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02C32559"/>
    <w:multiLevelType w:val="hybridMultilevel"/>
    <w:tmpl w:val="75802092"/>
    <w:lvl w:ilvl="0" w:tplc="041F0017">
      <w:start w:val="2"/>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09D72C9A"/>
    <w:multiLevelType w:val="hybridMultilevel"/>
    <w:tmpl w:val="F762F3C2"/>
    <w:lvl w:ilvl="0" w:tplc="6E2E3ACC">
      <w:numFmt w:val="bullet"/>
      <w:lvlText w:val=""/>
      <w:lvlJc w:val="left"/>
      <w:pPr>
        <w:tabs>
          <w:tab w:val="num" w:pos="1215"/>
        </w:tabs>
        <w:ind w:left="1215" w:hanging="855"/>
      </w:pPr>
      <w:rPr>
        <w:rFonts w:ascii="Wingdings" w:eastAsia="Times New Roman" w:hAnsi="Wingdings" w:cs="Arial" w:hint="default"/>
        <w:sz w:val="24"/>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3">
    <w:nsid w:val="0A187D1E"/>
    <w:multiLevelType w:val="hybridMultilevel"/>
    <w:tmpl w:val="BBF2BCBA"/>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nsid w:val="0B6E337D"/>
    <w:multiLevelType w:val="hybridMultilevel"/>
    <w:tmpl w:val="75802092"/>
    <w:lvl w:ilvl="0" w:tplc="041F0017">
      <w:start w:val="2"/>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0B957315"/>
    <w:multiLevelType w:val="hybridMultilevel"/>
    <w:tmpl w:val="8BA6F7F6"/>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0BFD1BEA"/>
    <w:multiLevelType w:val="hybridMultilevel"/>
    <w:tmpl w:val="75802092"/>
    <w:lvl w:ilvl="0" w:tplc="041F0017">
      <w:start w:val="2"/>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nsid w:val="0C2F1B14"/>
    <w:multiLevelType w:val="hybridMultilevel"/>
    <w:tmpl w:val="EA647C64"/>
    <w:lvl w:ilvl="0" w:tplc="32F43120">
      <w:start w:val="1"/>
      <w:numFmt w:val="lowerLetter"/>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8">
    <w:nsid w:val="12B31E4B"/>
    <w:multiLevelType w:val="multilevel"/>
    <w:tmpl w:val="C0FAC988"/>
    <w:lvl w:ilvl="0">
      <w:start w:val="1"/>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1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6FF6BFF"/>
    <w:multiLevelType w:val="hybridMultilevel"/>
    <w:tmpl w:val="75802092"/>
    <w:lvl w:ilvl="0" w:tplc="041F0017">
      <w:start w:val="2"/>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nsid w:val="17247935"/>
    <w:multiLevelType w:val="multilevel"/>
    <w:tmpl w:val="0980E59C"/>
    <w:lvl w:ilvl="0">
      <w:start w:val="1"/>
      <w:numFmt w:val="decimal"/>
      <w:lvlText w:val="%1."/>
      <w:lvlJc w:val="left"/>
      <w:pPr>
        <w:ind w:left="0" w:firstLine="0"/>
      </w:pPr>
      <w:rPr>
        <w:rFonts w:hint="default"/>
      </w:rPr>
    </w:lvl>
    <w:lvl w:ilvl="1">
      <w:start w:val="1"/>
      <w:numFmt w:val="decimal"/>
      <w:isLgl/>
      <w:lvlText w:val="%1.%2."/>
      <w:lvlJc w:val="left"/>
      <w:pPr>
        <w:ind w:left="0" w:firstLine="0"/>
      </w:pPr>
      <w:rPr>
        <w:rFonts w:hint="default"/>
      </w:rPr>
    </w:lvl>
    <w:lvl w:ilvl="2">
      <w:start w:val="1"/>
      <w:numFmt w:val="decimal"/>
      <w:isLgl/>
      <w:lvlText w:val="%1.%2.%3."/>
      <w:lvlJc w:val="left"/>
      <w:pPr>
        <w:ind w:left="0" w:firstLine="0"/>
      </w:pPr>
      <w:rPr>
        <w:rFonts w:ascii="Arial" w:hAnsi="Arial" w:hint="default"/>
        <w:b/>
        <w:i w:val="0"/>
        <w:caps/>
        <w:strike w:val="0"/>
        <w:dstrike w:val="0"/>
        <w:vanish w:val="0"/>
        <w:sz w:val="24"/>
        <w:vertAlign w:val="baseline"/>
      </w:rPr>
    </w:lvl>
    <w:lvl w:ilvl="3">
      <w:start w:val="1"/>
      <w:numFmt w:val="decimal"/>
      <w:isLgl/>
      <w:lvlText w:val="%1.%2.%3.%4."/>
      <w:lvlJc w:val="left"/>
      <w:pPr>
        <w:ind w:left="0" w:firstLine="0"/>
      </w:pPr>
      <w:rPr>
        <w:rFonts w:hint="default"/>
        <w:b w:val="0"/>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11">
    <w:nsid w:val="174B495F"/>
    <w:multiLevelType w:val="hybridMultilevel"/>
    <w:tmpl w:val="75802092"/>
    <w:lvl w:ilvl="0" w:tplc="041F0017">
      <w:start w:val="2"/>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nsid w:val="186F054D"/>
    <w:multiLevelType w:val="hybridMultilevel"/>
    <w:tmpl w:val="91C6D784"/>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nsid w:val="23A404BF"/>
    <w:multiLevelType w:val="multilevel"/>
    <w:tmpl w:val="B92A1BDC"/>
    <w:lvl w:ilvl="0">
      <w:start w:val="1"/>
      <w:numFmt w:val="decimal"/>
      <w:lvlText w:val="%1."/>
      <w:lvlJc w:val="left"/>
      <w:pPr>
        <w:ind w:left="0" w:firstLine="0"/>
      </w:pPr>
      <w:rPr>
        <w:rFonts w:hint="default"/>
      </w:rPr>
    </w:lvl>
    <w:lvl w:ilvl="1">
      <w:start w:val="4"/>
      <w:numFmt w:val="decimal"/>
      <w:isLgl/>
      <w:lvlText w:val="%1.%2."/>
      <w:lvlJc w:val="left"/>
      <w:pPr>
        <w:ind w:left="0" w:firstLine="0"/>
      </w:pPr>
      <w:rPr>
        <w:rFonts w:hint="default"/>
      </w:rPr>
    </w:lvl>
    <w:lvl w:ilvl="2">
      <w:start w:val="1"/>
      <w:numFmt w:val="decimal"/>
      <w:isLgl/>
      <w:lvlText w:val="%1.%2.%3."/>
      <w:lvlJc w:val="left"/>
      <w:pPr>
        <w:ind w:left="0" w:firstLine="0"/>
      </w:pPr>
      <w:rPr>
        <w:rFonts w:ascii="Arial" w:hAnsi="Arial" w:hint="default"/>
        <w:b/>
        <w:i w:val="0"/>
        <w:caps/>
        <w:strike w:val="0"/>
        <w:dstrike w:val="0"/>
        <w:vanish w:val="0"/>
        <w:sz w:val="24"/>
        <w:vertAlign w:val="baseline"/>
      </w:rPr>
    </w:lvl>
    <w:lvl w:ilvl="3">
      <w:start w:val="1"/>
      <w:numFmt w:val="decimal"/>
      <w:isLgl/>
      <w:lvlText w:val="%1.%2.%3.%4."/>
      <w:lvlJc w:val="left"/>
      <w:pPr>
        <w:ind w:left="0" w:firstLine="0"/>
      </w:pPr>
      <w:rPr>
        <w:rFonts w:hint="default"/>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14">
    <w:nsid w:val="2AF54158"/>
    <w:multiLevelType w:val="multilevel"/>
    <w:tmpl w:val="2A182F4C"/>
    <w:lvl w:ilvl="0">
      <w:start w:val="2"/>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2B366FEF"/>
    <w:multiLevelType w:val="hybridMultilevel"/>
    <w:tmpl w:val="5A862194"/>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6">
    <w:nsid w:val="2BBE5043"/>
    <w:multiLevelType w:val="multilevel"/>
    <w:tmpl w:val="614ACEEA"/>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nsid w:val="31013C36"/>
    <w:multiLevelType w:val="multilevel"/>
    <w:tmpl w:val="0A86F556"/>
    <w:lvl w:ilvl="0">
      <w:start w:val="1"/>
      <w:numFmt w:val="decimal"/>
      <w:lvlText w:val="%1."/>
      <w:lvlJc w:val="left"/>
      <w:pPr>
        <w:ind w:left="0" w:firstLine="0"/>
      </w:pPr>
      <w:rPr>
        <w:rFonts w:hint="default"/>
      </w:rPr>
    </w:lvl>
    <w:lvl w:ilvl="1">
      <w:start w:val="1"/>
      <w:numFmt w:val="decimal"/>
      <w:isLgl/>
      <w:lvlText w:val="%1.%2."/>
      <w:lvlJc w:val="left"/>
      <w:pPr>
        <w:ind w:left="0" w:firstLine="0"/>
      </w:pPr>
      <w:rPr>
        <w:rFonts w:hint="default"/>
      </w:rPr>
    </w:lvl>
    <w:lvl w:ilvl="2">
      <w:start w:val="1"/>
      <w:numFmt w:val="decimal"/>
      <w:isLgl/>
      <w:lvlText w:val="%1.%2.%3."/>
      <w:lvlJc w:val="left"/>
      <w:pPr>
        <w:ind w:left="0" w:firstLine="0"/>
      </w:pPr>
      <w:rPr>
        <w:rFonts w:hint="default"/>
      </w:rPr>
    </w:lvl>
    <w:lvl w:ilvl="3">
      <w:start w:val="1"/>
      <w:numFmt w:val="decimal"/>
      <w:isLgl/>
      <w:lvlText w:val="%1.%2.%3.%4."/>
      <w:lvlJc w:val="left"/>
      <w:pPr>
        <w:ind w:left="0" w:firstLine="0"/>
      </w:pPr>
      <w:rPr>
        <w:rFonts w:hint="default"/>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18">
    <w:nsid w:val="33015E0D"/>
    <w:multiLevelType w:val="multilevel"/>
    <w:tmpl w:val="AAF2959E"/>
    <w:lvl w:ilvl="0">
      <w:start w:val="1"/>
      <w:numFmt w:val="decimal"/>
      <w:lvlText w:val="%1."/>
      <w:lvlJc w:val="left"/>
      <w:pPr>
        <w:ind w:left="0" w:firstLine="0"/>
      </w:pPr>
      <w:rPr>
        <w:rFonts w:hint="default"/>
      </w:rPr>
    </w:lvl>
    <w:lvl w:ilvl="1">
      <w:start w:val="1"/>
      <w:numFmt w:val="decimal"/>
      <w:isLgl/>
      <w:lvlText w:val="%1.%2."/>
      <w:lvlJc w:val="left"/>
      <w:pPr>
        <w:ind w:left="0" w:firstLine="0"/>
      </w:pPr>
      <w:rPr>
        <w:rFonts w:hint="default"/>
      </w:rPr>
    </w:lvl>
    <w:lvl w:ilvl="2">
      <w:start w:val="1"/>
      <w:numFmt w:val="decimal"/>
      <w:isLgl/>
      <w:lvlText w:val="%1.2.10"/>
      <w:lvlJc w:val="left"/>
      <w:pPr>
        <w:ind w:left="0" w:firstLine="0"/>
      </w:pPr>
      <w:rPr>
        <w:rFonts w:hint="default"/>
      </w:rPr>
    </w:lvl>
    <w:lvl w:ilvl="3">
      <w:start w:val="1"/>
      <w:numFmt w:val="decimal"/>
      <w:isLgl/>
      <w:lvlText w:val="%1.%2.%3.%4."/>
      <w:lvlJc w:val="left"/>
      <w:pPr>
        <w:ind w:left="0" w:firstLine="0"/>
      </w:pPr>
      <w:rPr>
        <w:rFonts w:hint="default"/>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19">
    <w:nsid w:val="333822B0"/>
    <w:multiLevelType w:val="hybridMultilevel"/>
    <w:tmpl w:val="CBFC0A96"/>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nsid w:val="3BB97708"/>
    <w:multiLevelType w:val="hybridMultilevel"/>
    <w:tmpl w:val="81006C0A"/>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nsid w:val="3C6F3824"/>
    <w:multiLevelType w:val="hybridMultilevel"/>
    <w:tmpl w:val="5A84F730"/>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nsid w:val="41CC0156"/>
    <w:multiLevelType w:val="hybridMultilevel"/>
    <w:tmpl w:val="5A862194"/>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3">
    <w:nsid w:val="4429123F"/>
    <w:multiLevelType w:val="multilevel"/>
    <w:tmpl w:val="86468DAE"/>
    <w:lvl w:ilvl="0">
      <w:start w:val="1"/>
      <w:numFmt w:val="decimal"/>
      <w:lvlText w:val="%1."/>
      <w:lvlJc w:val="left"/>
      <w:pPr>
        <w:ind w:left="0" w:firstLine="0"/>
      </w:pPr>
      <w:rPr>
        <w:rFonts w:hint="default"/>
      </w:rPr>
    </w:lvl>
    <w:lvl w:ilvl="1">
      <w:start w:val="1"/>
      <w:numFmt w:val="decimal"/>
      <w:isLgl/>
      <w:lvlText w:val="%1.%2."/>
      <w:lvlJc w:val="left"/>
      <w:pPr>
        <w:ind w:left="0" w:firstLine="0"/>
      </w:pPr>
      <w:rPr>
        <w:rFonts w:hint="default"/>
      </w:rPr>
    </w:lvl>
    <w:lvl w:ilvl="2">
      <w:start w:val="1"/>
      <w:numFmt w:val="decimal"/>
      <w:isLgl/>
      <w:lvlText w:val="%1.%2.%3."/>
      <w:lvlJc w:val="left"/>
      <w:pPr>
        <w:ind w:left="0" w:firstLine="0"/>
      </w:pPr>
      <w:rPr>
        <w:rFonts w:ascii="Arial" w:hAnsi="Arial" w:hint="default"/>
        <w:b/>
        <w:i w:val="0"/>
        <w:caps/>
        <w:strike w:val="0"/>
        <w:dstrike w:val="0"/>
        <w:vanish w:val="0"/>
        <w:sz w:val="24"/>
        <w:vertAlign w:val="baseline"/>
      </w:rPr>
    </w:lvl>
    <w:lvl w:ilvl="3">
      <w:start w:val="1"/>
      <w:numFmt w:val="decimal"/>
      <w:isLgl/>
      <w:lvlText w:val="%1.%2.%3.%4."/>
      <w:lvlJc w:val="left"/>
      <w:pPr>
        <w:ind w:left="0" w:firstLine="0"/>
      </w:pPr>
      <w:rPr>
        <w:rFonts w:hint="default"/>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24">
    <w:nsid w:val="48C86DE7"/>
    <w:multiLevelType w:val="hybridMultilevel"/>
    <w:tmpl w:val="4A9E10A2"/>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5">
    <w:nsid w:val="4EBC3F5B"/>
    <w:multiLevelType w:val="multilevel"/>
    <w:tmpl w:val="7CAA27DC"/>
    <w:lvl w:ilvl="0">
      <w:start w:val="2"/>
      <w:numFmt w:val="decimal"/>
      <w:lvlText w:val="%1."/>
      <w:lvlJc w:val="left"/>
      <w:pPr>
        <w:ind w:left="780" w:hanging="780"/>
      </w:pPr>
      <w:rPr>
        <w:rFonts w:hint="default"/>
      </w:rPr>
    </w:lvl>
    <w:lvl w:ilvl="1">
      <w:start w:val="1"/>
      <w:numFmt w:val="decimal"/>
      <w:lvlText w:val="%1.%2."/>
      <w:lvlJc w:val="left"/>
      <w:pPr>
        <w:ind w:left="1020" w:hanging="780"/>
      </w:pPr>
      <w:rPr>
        <w:rFonts w:hint="default"/>
      </w:rPr>
    </w:lvl>
    <w:lvl w:ilvl="2">
      <w:start w:val="3"/>
      <w:numFmt w:val="decimal"/>
      <w:lvlText w:val="%1.%2.%3."/>
      <w:lvlJc w:val="left"/>
      <w:pPr>
        <w:ind w:left="1260" w:hanging="78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4080" w:hanging="2160"/>
      </w:pPr>
      <w:rPr>
        <w:rFonts w:hint="default"/>
      </w:rPr>
    </w:lvl>
  </w:abstractNum>
  <w:abstractNum w:abstractNumId="26">
    <w:nsid w:val="50912243"/>
    <w:multiLevelType w:val="multilevel"/>
    <w:tmpl w:val="5CB26B98"/>
    <w:lvl w:ilvl="0">
      <w:start w:val="1"/>
      <w:numFmt w:val="decimal"/>
      <w:lvlText w:val="%1."/>
      <w:lvlJc w:val="left"/>
      <w:pPr>
        <w:ind w:left="720" w:hanging="720"/>
      </w:pPr>
      <w:rPr>
        <w:rFonts w:hint="default"/>
      </w:rPr>
    </w:lvl>
    <w:lvl w:ilvl="1">
      <w:start w:val="1"/>
      <w:numFmt w:val="decimal"/>
      <w:lvlText w:val="%1.%2."/>
      <w:lvlJc w:val="left"/>
      <w:pPr>
        <w:ind w:left="960" w:hanging="720"/>
      </w:pPr>
      <w:rPr>
        <w:rFonts w:hint="default"/>
      </w:rPr>
    </w:lvl>
    <w:lvl w:ilvl="2">
      <w:start w:val="3"/>
      <w:numFmt w:val="decimal"/>
      <w:lvlText w:val="%1.%2.%3."/>
      <w:lvlJc w:val="left"/>
      <w:pPr>
        <w:ind w:left="1200" w:hanging="720"/>
      </w:pPr>
      <w:rPr>
        <w:rFonts w:hint="default"/>
      </w:rPr>
    </w:lvl>
    <w:lvl w:ilvl="3">
      <w:start w:val="2"/>
      <w:numFmt w:val="decimal"/>
      <w:lvlText w:val="%1.%2.%3.%4."/>
      <w:lvlJc w:val="left"/>
      <w:pPr>
        <w:ind w:left="1800" w:hanging="10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3720" w:hanging="1800"/>
      </w:pPr>
      <w:rPr>
        <w:rFonts w:hint="default"/>
      </w:rPr>
    </w:lvl>
  </w:abstractNum>
  <w:abstractNum w:abstractNumId="27">
    <w:nsid w:val="53791B46"/>
    <w:multiLevelType w:val="multilevel"/>
    <w:tmpl w:val="560C6234"/>
    <w:lvl w:ilvl="0">
      <w:start w:val="1"/>
      <w:numFmt w:val="decimal"/>
      <w:lvlText w:val="%1."/>
      <w:lvlJc w:val="left"/>
      <w:pPr>
        <w:ind w:left="0" w:firstLine="0"/>
      </w:pPr>
      <w:rPr>
        <w:rFonts w:hint="default"/>
      </w:rPr>
    </w:lvl>
    <w:lvl w:ilvl="1">
      <w:start w:val="1"/>
      <w:numFmt w:val="decimal"/>
      <w:isLgl/>
      <w:lvlText w:val="%1.%2."/>
      <w:lvlJc w:val="left"/>
      <w:pPr>
        <w:ind w:left="0" w:firstLine="0"/>
      </w:pPr>
      <w:rPr>
        <w:rFonts w:hint="default"/>
      </w:rPr>
    </w:lvl>
    <w:lvl w:ilvl="2">
      <w:start w:val="1"/>
      <w:numFmt w:val="decimal"/>
      <w:isLgl/>
      <w:lvlText w:val="%1.%2.%3."/>
      <w:lvlJc w:val="left"/>
      <w:pPr>
        <w:ind w:left="0" w:firstLine="0"/>
      </w:pPr>
      <w:rPr>
        <w:rFonts w:ascii="Arial" w:hAnsi="Arial" w:hint="default"/>
        <w:b w:val="0"/>
        <w:i w:val="0"/>
        <w:caps/>
        <w:strike w:val="0"/>
        <w:dstrike w:val="0"/>
        <w:vanish w:val="0"/>
        <w:sz w:val="24"/>
        <w:vertAlign w:val="baseline"/>
      </w:rPr>
    </w:lvl>
    <w:lvl w:ilvl="3">
      <w:start w:val="1"/>
      <w:numFmt w:val="decimal"/>
      <w:isLgl/>
      <w:lvlText w:val="%1.%2.%3.%4."/>
      <w:lvlJc w:val="left"/>
      <w:pPr>
        <w:ind w:left="0" w:firstLine="0"/>
      </w:pPr>
      <w:rPr>
        <w:rFonts w:hint="default"/>
        <w:b w:val="0"/>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28">
    <w:nsid w:val="54BB441D"/>
    <w:multiLevelType w:val="multilevel"/>
    <w:tmpl w:val="AEC66EC2"/>
    <w:lvl w:ilvl="0">
      <w:start w:val="2"/>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9">
    <w:nsid w:val="64E567AA"/>
    <w:multiLevelType w:val="hybridMultilevel"/>
    <w:tmpl w:val="C52EED48"/>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0">
    <w:nsid w:val="68EA27BF"/>
    <w:multiLevelType w:val="multilevel"/>
    <w:tmpl w:val="F57C3842"/>
    <w:lvl w:ilvl="0">
      <w:start w:val="1"/>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6C961598"/>
    <w:multiLevelType w:val="hybridMultilevel"/>
    <w:tmpl w:val="02C6A6E2"/>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2">
    <w:nsid w:val="711177E1"/>
    <w:multiLevelType w:val="hybridMultilevel"/>
    <w:tmpl w:val="CA140068"/>
    <w:lvl w:ilvl="0" w:tplc="041F0017">
      <w:start w:val="1"/>
      <w:numFmt w:val="lowerLetter"/>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33">
    <w:nsid w:val="78B04D18"/>
    <w:multiLevelType w:val="multilevel"/>
    <w:tmpl w:val="0A86F556"/>
    <w:lvl w:ilvl="0">
      <w:start w:val="1"/>
      <w:numFmt w:val="decimal"/>
      <w:lvlText w:val="%1."/>
      <w:lvlJc w:val="left"/>
      <w:pPr>
        <w:ind w:left="0" w:firstLine="0"/>
      </w:pPr>
      <w:rPr>
        <w:rFonts w:hint="default"/>
      </w:rPr>
    </w:lvl>
    <w:lvl w:ilvl="1">
      <w:start w:val="1"/>
      <w:numFmt w:val="decimal"/>
      <w:isLgl/>
      <w:lvlText w:val="%1.%2."/>
      <w:lvlJc w:val="left"/>
      <w:pPr>
        <w:ind w:left="0" w:firstLine="0"/>
      </w:pPr>
      <w:rPr>
        <w:rFonts w:hint="default"/>
      </w:rPr>
    </w:lvl>
    <w:lvl w:ilvl="2">
      <w:start w:val="1"/>
      <w:numFmt w:val="decimal"/>
      <w:isLgl/>
      <w:lvlText w:val="%1.%2.%3."/>
      <w:lvlJc w:val="left"/>
      <w:pPr>
        <w:ind w:left="0" w:firstLine="0"/>
      </w:pPr>
      <w:rPr>
        <w:rFonts w:hint="default"/>
      </w:rPr>
    </w:lvl>
    <w:lvl w:ilvl="3">
      <w:start w:val="1"/>
      <w:numFmt w:val="decimal"/>
      <w:isLgl/>
      <w:lvlText w:val="%1.%2.%3.%4."/>
      <w:lvlJc w:val="left"/>
      <w:pPr>
        <w:ind w:left="0" w:firstLine="0"/>
      </w:pPr>
      <w:rPr>
        <w:rFonts w:hint="default"/>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34">
    <w:nsid w:val="79405699"/>
    <w:multiLevelType w:val="hybridMultilevel"/>
    <w:tmpl w:val="19DC5D7E"/>
    <w:lvl w:ilvl="0" w:tplc="041F0017">
      <w:start w:val="1"/>
      <w:numFmt w:val="lowerLetter"/>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num w:numId="1">
    <w:abstractNumId w:val="20"/>
  </w:num>
  <w:num w:numId="2">
    <w:abstractNumId w:val="24"/>
  </w:num>
  <w:num w:numId="3">
    <w:abstractNumId w:val="5"/>
  </w:num>
  <w:num w:numId="4">
    <w:abstractNumId w:val="19"/>
  </w:num>
  <w:num w:numId="5">
    <w:abstractNumId w:val="31"/>
  </w:num>
  <w:num w:numId="6">
    <w:abstractNumId w:val="15"/>
  </w:num>
  <w:num w:numId="7">
    <w:abstractNumId w:val="21"/>
  </w:num>
  <w:num w:numId="8">
    <w:abstractNumId w:val="0"/>
  </w:num>
  <w:num w:numId="9">
    <w:abstractNumId w:val="2"/>
  </w:num>
  <w:num w:numId="10">
    <w:abstractNumId w:val="12"/>
  </w:num>
  <w:num w:numId="11">
    <w:abstractNumId w:val="27"/>
  </w:num>
  <w:num w:numId="12">
    <w:abstractNumId w:val="25"/>
  </w:num>
  <w:num w:numId="13">
    <w:abstractNumId w:val="1"/>
  </w:num>
  <w:num w:numId="14">
    <w:abstractNumId w:val="26"/>
  </w:num>
  <w:num w:numId="15">
    <w:abstractNumId w:val="7"/>
  </w:num>
  <w:num w:numId="16">
    <w:abstractNumId w:val="14"/>
  </w:num>
  <w:num w:numId="17">
    <w:abstractNumId w:val="29"/>
  </w:num>
  <w:num w:numId="18">
    <w:abstractNumId w:val="6"/>
  </w:num>
  <w:num w:numId="19">
    <w:abstractNumId w:val="11"/>
  </w:num>
  <w:num w:numId="20">
    <w:abstractNumId w:val="4"/>
  </w:num>
  <w:num w:numId="21">
    <w:abstractNumId w:val="9"/>
  </w:num>
  <w:num w:numId="22">
    <w:abstractNumId w:val="28"/>
  </w:num>
  <w:num w:numId="23">
    <w:abstractNumId w:val="3"/>
  </w:num>
  <w:num w:numId="24">
    <w:abstractNumId w:val="32"/>
  </w:num>
  <w:num w:numId="25">
    <w:abstractNumId w:val="34"/>
  </w:num>
  <w:num w:numId="26">
    <w:abstractNumId w:val="8"/>
  </w:num>
  <w:num w:numId="27">
    <w:abstractNumId w:val="16"/>
  </w:num>
  <w:num w:numId="28">
    <w:abstractNumId w:val="17"/>
  </w:num>
  <w:num w:numId="29">
    <w:abstractNumId w:val="18"/>
  </w:num>
  <w:num w:numId="30">
    <w:abstractNumId w:val="30"/>
  </w:num>
  <w:num w:numId="31">
    <w:abstractNumId w:val="33"/>
  </w:num>
  <w:num w:numId="32">
    <w:abstractNumId w:val="23"/>
  </w:num>
  <w:num w:numId="33">
    <w:abstractNumId w:val="13"/>
  </w:num>
  <w:num w:numId="34">
    <w:abstractNumId w:val="10"/>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A7B"/>
    <w:rsid w:val="00001EE3"/>
    <w:rsid w:val="00005025"/>
    <w:rsid w:val="0000510D"/>
    <w:rsid w:val="00007358"/>
    <w:rsid w:val="000077D0"/>
    <w:rsid w:val="000106D0"/>
    <w:rsid w:val="00013267"/>
    <w:rsid w:val="00014DAB"/>
    <w:rsid w:val="0001607D"/>
    <w:rsid w:val="00027484"/>
    <w:rsid w:val="00027FD3"/>
    <w:rsid w:val="000330C4"/>
    <w:rsid w:val="000371DB"/>
    <w:rsid w:val="00037250"/>
    <w:rsid w:val="00040AFF"/>
    <w:rsid w:val="000421F6"/>
    <w:rsid w:val="00042518"/>
    <w:rsid w:val="0004756C"/>
    <w:rsid w:val="00050DC7"/>
    <w:rsid w:val="00051BA9"/>
    <w:rsid w:val="00055CFB"/>
    <w:rsid w:val="000564C4"/>
    <w:rsid w:val="0006391F"/>
    <w:rsid w:val="00063E25"/>
    <w:rsid w:val="000644FC"/>
    <w:rsid w:val="00064B89"/>
    <w:rsid w:val="00065F63"/>
    <w:rsid w:val="00065FEF"/>
    <w:rsid w:val="00066060"/>
    <w:rsid w:val="00074BA5"/>
    <w:rsid w:val="00074E8B"/>
    <w:rsid w:val="00075D6C"/>
    <w:rsid w:val="00085713"/>
    <w:rsid w:val="000928E9"/>
    <w:rsid w:val="0009317C"/>
    <w:rsid w:val="000946B5"/>
    <w:rsid w:val="00094AC8"/>
    <w:rsid w:val="00097ECC"/>
    <w:rsid w:val="000A0066"/>
    <w:rsid w:val="000A0E71"/>
    <w:rsid w:val="000A2A2E"/>
    <w:rsid w:val="000A2A54"/>
    <w:rsid w:val="000A364A"/>
    <w:rsid w:val="000A5C1B"/>
    <w:rsid w:val="000B7A42"/>
    <w:rsid w:val="000C42EF"/>
    <w:rsid w:val="000C5411"/>
    <w:rsid w:val="000C688D"/>
    <w:rsid w:val="000D3B81"/>
    <w:rsid w:val="000D40A1"/>
    <w:rsid w:val="000D6063"/>
    <w:rsid w:val="000D77D6"/>
    <w:rsid w:val="000E6134"/>
    <w:rsid w:val="000F3B2E"/>
    <w:rsid w:val="001000BB"/>
    <w:rsid w:val="0010181D"/>
    <w:rsid w:val="00101F9F"/>
    <w:rsid w:val="00102583"/>
    <w:rsid w:val="00102EB0"/>
    <w:rsid w:val="00106940"/>
    <w:rsid w:val="00113954"/>
    <w:rsid w:val="00114445"/>
    <w:rsid w:val="00115B03"/>
    <w:rsid w:val="001205C4"/>
    <w:rsid w:val="0012106B"/>
    <w:rsid w:val="0013060B"/>
    <w:rsid w:val="00131074"/>
    <w:rsid w:val="00134672"/>
    <w:rsid w:val="00135699"/>
    <w:rsid w:val="0013700D"/>
    <w:rsid w:val="00137E2C"/>
    <w:rsid w:val="00137FCE"/>
    <w:rsid w:val="00140AD9"/>
    <w:rsid w:val="00140DF6"/>
    <w:rsid w:val="00140F43"/>
    <w:rsid w:val="00142F57"/>
    <w:rsid w:val="00145E84"/>
    <w:rsid w:val="00147BF6"/>
    <w:rsid w:val="00147D98"/>
    <w:rsid w:val="00152455"/>
    <w:rsid w:val="00152465"/>
    <w:rsid w:val="00154E67"/>
    <w:rsid w:val="00161961"/>
    <w:rsid w:val="00165395"/>
    <w:rsid w:val="0016548D"/>
    <w:rsid w:val="00170756"/>
    <w:rsid w:val="001728A2"/>
    <w:rsid w:val="00177377"/>
    <w:rsid w:val="00184098"/>
    <w:rsid w:val="001841D2"/>
    <w:rsid w:val="00190D69"/>
    <w:rsid w:val="00191891"/>
    <w:rsid w:val="001918E3"/>
    <w:rsid w:val="0019310D"/>
    <w:rsid w:val="0019378F"/>
    <w:rsid w:val="00193E87"/>
    <w:rsid w:val="001950A2"/>
    <w:rsid w:val="00196A6A"/>
    <w:rsid w:val="001A2297"/>
    <w:rsid w:val="001A3D26"/>
    <w:rsid w:val="001A4DAE"/>
    <w:rsid w:val="001A53C0"/>
    <w:rsid w:val="001A58DE"/>
    <w:rsid w:val="001B4BFF"/>
    <w:rsid w:val="001B4DE5"/>
    <w:rsid w:val="001B6B61"/>
    <w:rsid w:val="001B7BEC"/>
    <w:rsid w:val="001B7FF8"/>
    <w:rsid w:val="001C2C40"/>
    <w:rsid w:val="001C44D7"/>
    <w:rsid w:val="001C52FA"/>
    <w:rsid w:val="001D031D"/>
    <w:rsid w:val="001D177B"/>
    <w:rsid w:val="001D3082"/>
    <w:rsid w:val="001D311C"/>
    <w:rsid w:val="001D3732"/>
    <w:rsid w:val="001D598D"/>
    <w:rsid w:val="001E613B"/>
    <w:rsid w:val="001E705A"/>
    <w:rsid w:val="001F1C9A"/>
    <w:rsid w:val="001F4552"/>
    <w:rsid w:val="001F4AF7"/>
    <w:rsid w:val="001F4F52"/>
    <w:rsid w:val="00211739"/>
    <w:rsid w:val="00214573"/>
    <w:rsid w:val="00216187"/>
    <w:rsid w:val="00216BDD"/>
    <w:rsid w:val="00216CEE"/>
    <w:rsid w:val="002171F2"/>
    <w:rsid w:val="00217C67"/>
    <w:rsid w:val="00220F67"/>
    <w:rsid w:val="002231B0"/>
    <w:rsid w:val="002307E1"/>
    <w:rsid w:val="00231C02"/>
    <w:rsid w:val="00233231"/>
    <w:rsid w:val="00244442"/>
    <w:rsid w:val="002454A4"/>
    <w:rsid w:val="00245C3E"/>
    <w:rsid w:val="002500CD"/>
    <w:rsid w:val="00254B6B"/>
    <w:rsid w:val="002675A1"/>
    <w:rsid w:val="00272E30"/>
    <w:rsid w:val="00274191"/>
    <w:rsid w:val="002825FD"/>
    <w:rsid w:val="002832B1"/>
    <w:rsid w:val="00285748"/>
    <w:rsid w:val="002858B9"/>
    <w:rsid w:val="00285A12"/>
    <w:rsid w:val="00292258"/>
    <w:rsid w:val="00292D93"/>
    <w:rsid w:val="00293D41"/>
    <w:rsid w:val="002951CC"/>
    <w:rsid w:val="002A4D89"/>
    <w:rsid w:val="002B2242"/>
    <w:rsid w:val="002B27C3"/>
    <w:rsid w:val="002B3EF6"/>
    <w:rsid w:val="002B44AE"/>
    <w:rsid w:val="002C1382"/>
    <w:rsid w:val="002C4060"/>
    <w:rsid w:val="002C4B65"/>
    <w:rsid w:val="002C6CA3"/>
    <w:rsid w:val="002D101B"/>
    <w:rsid w:val="002D240A"/>
    <w:rsid w:val="002D26E6"/>
    <w:rsid w:val="002D542F"/>
    <w:rsid w:val="002D7225"/>
    <w:rsid w:val="002D7C6E"/>
    <w:rsid w:val="002E0AB8"/>
    <w:rsid w:val="002E1795"/>
    <w:rsid w:val="002E53C7"/>
    <w:rsid w:val="002F03DF"/>
    <w:rsid w:val="002F05E6"/>
    <w:rsid w:val="002F5981"/>
    <w:rsid w:val="002F5F58"/>
    <w:rsid w:val="00301350"/>
    <w:rsid w:val="0030422F"/>
    <w:rsid w:val="003045D3"/>
    <w:rsid w:val="00304F49"/>
    <w:rsid w:val="00312496"/>
    <w:rsid w:val="00316648"/>
    <w:rsid w:val="00317B4B"/>
    <w:rsid w:val="0032175E"/>
    <w:rsid w:val="00322CC2"/>
    <w:rsid w:val="003231EA"/>
    <w:rsid w:val="00323E75"/>
    <w:rsid w:val="00326437"/>
    <w:rsid w:val="003313D9"/>
    <w:rsid w:val="003319E9"/>
    <w:rsid w:val="00332633"/>
    <w:rsid w:val="003341BF"/>
    <w:rsid w:val="00335A79"/>
    <w:rsid w:val="00335C47"/>
    <w:rsid w:val="00336162"/>
    <w:rsid w:val="003401C6"/>
    <w:rsid w:val="003403F1"/>
    <w:rsid w:val="00350825"/>
    <w:rsid w:val="003519B5"/>
    <w:rsid w:val="003546BC"/>
    <w:rsid w:val="00355E62"/>
    <w:rsid w:val="00362E2F"/>
    <w:rsid w:val="00362FB5"/>
    <w:rsid w:val="0036397B"/>
    <w:rsid w:val="00365803"/>
    <w:rsid w:val="003658F2"/>
    <w:rsid w:val="003668FB"/>
    <w:rsid w:val="003703A8"/>
    <w:rsid w:val="0037369E"/>
    <w:rsid w:val="0037379A"/>
    <w:rsid w:val="0038336B"/>
    <w:rsid w:val="003833B0"/>
    <w:rsid w:val="0039496F"/>
    <w:rsid w:val="0039588E"/>
    <w:rsid w:val="00396FB1"/>
    <w:rsid w:val="00397201"/>
    <w:rsid w:val="00397ABF"/>
    <w:rsid w:val="003A66C8"/>
    <w:rsid w:val="003A7B74"/>
    <w:rsid w:val="003B57B1"/>
    <w:rsid w:val="003B5D62"/>
    <w:rsid w:val="003B6D93"/>
    <w:rsid w:val="003C0EED"/>
    <w:rsid w:val="003C4A07"/>
    <w:rsid w:val="003C54AA"/>
    <w:rsid w:val="003C65FB"/>
    <w:rsid w:val="003C6679"/>
    <w:rsid w:val="003D01D9"/>
    <w:rsid w:val="003D2E45"/>
    <w:rsid w:val="003D34B2"/>
    <w:rsid w:val="003D469E"/>
    <w:rsid w:val="003D4D33"/>
    <w:rsid w:val="003D4D64"/>
    <w:rsid w:val="003E0C43"/>
    <w:rsid w:val="003E1657"/>
    <w:rsid w:val="003E47E7"/>
    <w:rsid w:val="003F1438"/>
    <w:rsid w:val="003F1CFB"/>
    <w:rsid w:val="003F40ED"/>
    <w:rsid w:val="003F5B7E"/>
    <w:rsid w:val="00400895"/>
    <w:rsid w:val="00400D5E"/>
    <w:rsid w:val="00401F9B"/>
    <w:rsid w:val="00405097"/>
    <w:rsid w:val="004059CB"/>
    <w:rsid w:val="004061C0"/>
    <w:rsid w:val="00406CFE"/>
    <w:rsid w:val="00413FF3"/>
    <w:rsid w:val="0041436E"/>
    <w:rsid w:val="00420448"/>
    <w:rsid w:val="00420C8F"/>
    <w:rsid w:val="00420D34"/>
    <w:rsid w:val="0043027A"/>
    <w:rsid w:val="00430A22"/>
    <w:rsid w:val="00434F14"/>
    <w:rsid w:val="0044198F"/>
    <w:rsid w:val="00441CAC"/>
    <w:rsid w:val="00442008"/>
    <w:rsid w:val="004420B5"/>
    <w:rsid w:val="00445822"/>
    <w:rsid w:val="00446A8F"/>
    <w:rsid w:val="00451211"/>
    <w:rsid w:val="00451FBC"/>
    <w:rsid w:val="004525F9"/>
    <w:rsid w:val="00452FB4"/>
    <w:rsid w:val="0045414F"/>
    <w:rsid w:val="0045636B"/>
    <w:rsid w:val="00457045"/>
    <w:rsid w:val="00462E88"/>
    <w:rsid w:val="0047002E"/>
    <w:rsid w:val="00474639"/>
    <w:rsid w:val="00480BAF"/>
    <w:rsid w:val="00481B2D"/>
    <w:rsid w:val="004925E6"/>
    <w:rsid w:val="00492BFC"/>
    <w:rsid w:val="00493C43"/>
    <w:rsid w:val="00497A1C"/>
    <w:rsid w:val="00497A32"/>
    <w:rsid w:val="004A01FF"/>
    <w:rsid w:val="004A084B"/>
    <w:rsid w:val="004A0FEB"/>
    <w:rsid w:val="004A1617"/>
    <w:rsid w:val="004A2625"/>
    <w:rsid w:val="004A5C60"/>
    <w:rsid w:val="004A6D74"/>
    <w:rsid w:val="004A77A0"/>
    <w:rsid w:val="004B0739"/>
    <w:rsid w:val="004B2B01"/>
    <w:rsid w:val="004B4077"/>
    <w:rsid w:val="004B60CC"/>
    <w:rsid w:val="004B6EFD"/>
    <w:rsid w:val="004B7442"/>
    <w:rsid w:val="004C1357"/>
    <w:rsid w:val="004C1D44"/>
    <w:rsid w:val="004C23DF"/>
    <w:rsid w:val="004C2886"/>
    <w:rsid w:val="004C34D0"/>
    <w:rsid w:val="004C40A3"/>
    <w:rsid w:val="004D3AFE"/>
    <w:rsid w:val="004D3B8D"/>
    <w:rsid w:val="004D56E8"/>
    <w:rsid w:val="004D7AE1"/>
    <w:rsid w:val="004E2559"/>
    <w:rsid w:val="004E720C"/>
    <w:rsid w:val="004F076F"/>
    <w:rsid w:val="004F4BDC"/>
    <w:rsid w:val="004F4E27"/>
    <w:rsid w:val="004F6F80"/>
    <w:rsid w:val="004F76E1"/>
    <w:rsid w:val="00500BB4"/>
    <w:rsid w:val="00502674"/>
    <w:rsid w:val="00505B47"/>
    <w:rsid w:val="0050631D"/>
    <w:rsid w:val="005077D8"/>
    <w:rsid w:val="0051249A"/>
    <w:rsid w:val="00515200"/>
    <w:rsid w:val="005222D7"/>
    <w:rsid w:val="00522712"/>
    <w:rsid w:val="00524016"/>
    <w:rsid w:val="00527A0D"/>
    <w:rsid w:val="00531749"/>
    <w:rsid w:val="00531FDB"/>
    <w:rsid w:val="005321C3"/>
    <w:rsid w:val="005321FE"/>
    <w:rsid w:val="00532245"/>
    <w:rsid w:val="00533AD5"/>
    <w:rsid w:val="00535016"/>
    <w:rsid w:val="00542994"/>
    <w:rsid w:val="005431B8"/>
    <w:rsid w:val="00551324"/>
    <w:rsid w:val="00552B48"/>
    <w:rsid w:val="005546CE"/>
    <w:rsid w:val="00563B8E"/>
    <w:rsid w:val="005644F8"/>
    <w:rsid w:val="00564EF0"/>
    <w:rsid w:val="00572583"/>
    <w:rsid w:val="00575072"/>
    <w:rsid w:val="005764CC"/>
    <w:rsid w:val="005767D7"/>
    <w:rsid w:val="005777B5"/>
    <w:rsid w:val="00577FA3"/>
    <w:rsid w:val="00580C23"/>
    <w:rsid w:val="005860E1"/>
    <w:rsid w:val="00587C0B"/>
    <w:rsid w:val="005940D2"/>
    <w:rsid w:val="00596B93"/>
    <w:rsid w:val="005B033A"/>
    <w:rsid w:val="005B17C9"/>
    <w:rsid w:val="005B448E"/>
    <w:rsid w:val="005B50E1"/>
    <w:rsid w:val="005C1580"/>
    <w:rsid w:val="005C4B16"/>
    <w:rsid w:val="005C5D29"/>
    <w:rsid w:val="005D40B2"/>
    <w:rsid w:val="005D56F9"/>
    <w:rsid w:val="005D6423"/>
    <w:rsid w:val="005D6A4A"/>
    <w:rsid w:val="005D6DC3"/>
    <w:rsid w:val="005D6DF7"/>
    <w:rsid w:val="005D6E64"/>
    <w:rsid w:val="005D7133"/>
    <w:rsid w:val="005D7AAC"/>
    <w:rsid w:val="005E22AA"/>
    <w:rsid w:val="005E568A"/>
    <w:rsid w:val="005E7A11"/>
    <w:rsid w:val="005F1A79"/>
    <w:rsid w:val="005F1C2C"/>
    <w:rsid w:val="005F2438"/>
    <w:rsid w:val="005F5588"/>
    <w:rsid w:val="005F5D62"/>
    <w:rsid w:val="005F5FF2"/>
    <w:rsid w:val="005F6DF8"/>
    <w:rsid w:val="005F7ACC"/>
    <w:rsid w:val="00600BF5"/>
    <w:rsid w:val="006042AF"/>
    <w:rsid w:val="006067D9"/>
    <w:rsid w:val="006132A4"/>
    <w:rsid w:val="00613ED4"/>
    <w:rsid w:val="006143D5"/>
    <w:rsid w:val="00614A18"/>
    <w:rsid w:val="00617280"/>
    <w:rsid w:val="00625B2B"/>
    <w:rsid w:val="00625EE3"/>
    <w:rsid w:val="00626FA9"/>
    <w:rsid w:val="00630FFF"/>
    <w:rsid w:val="00635E71"/>
    <w:rsid w:val="00641CD5"/>
    <w:rsid w:val="00641F35"/>
    <w:rsid w:val="006426B5"/>
    <w:rsid w:val="00644B19"/>
    <w:rsid w:val="00644CBF"/>
    <w:rsid w:val="00647761"/>
    <w:rsid w:val="00652502"/>
    <w:rsid w:val="00652571"/>
    <w:rsid w:val="00652D8B"/>
    <w:rsid w:val="0065397D"/>
    <w:rsid w:val="00653984"/>
    <w:rsid w:val="0065566E"/>
    <w:rsid w:val="00656D54"/>
    <w:rsid w:val="00657AF2"/>
    <w:rsid w:val="006600AD"/>
    <w:rsid w:val="00660400"/>
    <w:rsid w:val="006610EB"/>
    <w:rsid w:val="00667ACB"/>
    <w:rsid w:val="00667B6D"/>
    <w:rsid w:val="006700F0"/>
    <w:rsid w:val="006715CE"/>
    <w:rsid w:val="006715F8"/>
    <w:rsid w:val="00673724"/>
    <w:rsid w:val="00673ABC"/>
    <w:rsid w:val="00677FDD"/>
    <w:rsid w:val="0068133C"/>
    <w:rsid w:val="006815D7"/>
    <w:rsid w:val="00684C98"/>
    <w:rsid w:val="00690E4C"/>
    <w:rsid w:val="0069133F"/>
    <w:rsid w:val="00694491"/>
    <w:rsid w:val="00695CF8"/>
    <w:rsid w:val="00696776"/>
    <w:rsid w:val="006977A8"/>
    <w:rsid w:val="006A08A0"/>
    <w:rsid w:val="006A2A47"/>
    <w:rsid w:val="006A721E"/>
    <w:rsid w:val="006A7713"/>
    <w:rsid w:val="006A7F8D"/>
    <w:rsid w:val="006B0B29"/>
    <w:rsid w:val="006B15CA"/>
    <w:rsid w:val="006B1F1C"/>
    <w:rsid w:val="006B3A55"/>
    <w:rsid w:val="006C1693"/>
    <w:rsid w:val="006C1805"/>
    <w:rsid w:val="006C193C"/>
    <w:rsid w:val="006C47F6"/>
    <w:rsid w:val="006C5638"/>
    <w:rsid w:val="006D0B4F"/>
    <w:rsid w:val="006D18B0"/>
    <w:rsid w:val="006E3E59"/>
    <w:rsid w:val="006E7CBB"/>
    <w:rsid w:val="006E7DF8"/>
    <w:rsid w:val="006F1FD7"/>
    <w:rsid w:val="006F21BA"/>
    <w:rsid w:val="006F2515"/>
    <w:rsid w:val="006F2DE8"/>
    <w:rsid w:val="006F5EA0"/>
    <w:rsid w:val="00700FF5"/>
    <w:rsid w:val="007103CB"/>
    <w:rsid w:val="00715E54"/>
    <w:rsid w:val="00717755"/>
    <w:rsid w:val="007212C4"/>
    <w:rsid w:val="00721E5E"/>
    <w:rsid w:val="00722203"/>
    <w:rsid w:val="007245D4"/>
    <w:rsid w:val="0073491A"/>
    <w:rsid w:val="007353EA"/>
    <w:rsid w:val="0074037F"/>
    <w:rsid w:val="00740A05"/>
    <w:rsid w:val="007427A4"/>
    <w:rsid w:val="00742BC3"/>
    <w:rsid w:val="00750758"/>
    <w:rsid w:val="007508D7"/>
    <w:rsid w:val="00750A7F"/>
    <w:rsid w:val="00753EFD"/>
    <w:rsid w:val="00756225"/>
    <w:rsid w:val="00762B03"/>
    <w:rsid w:val="0076304E"/>
    <w:rsid w:val="00772112"/>
    <w:rsid w:val="007743EA"/>
    <w:rsid w:val="0077706C"/>
    <w:rsid w:val="00777623"/>
    <w:rsid w:val="007820B2"/>
    <w:rsid w:val="00783FE9"/>
    <w:rsid w:val="00784197"/>
    <w:rsid w:val="007843CD"/>
    <w:rsid w:val="00784A2A"/>
    <w:rsid w:val="00787F50"/>
    <w:rsid w:val="007916AA"/>
    <w:rsid w:val="00796AF4"/>
    <w:rsid w:val="007A102D"/>
    <w:rsid w:val="007A1C92"/>
    <w:rsid w:val="007A3A09"/>
    <w:rsid w:val="007A47BE"/>
    <w:rsid w:val="007A533C"/>
    <w:rsid w:val="007A57CC"/>
    <w:rsid w:val="007B1415"/>
    <w:rsid w:val="007B18CC"/>
    <w:rsid w:val="007B47BC"/>
    <w:rsid w:val="007B7A34"/>
    <w:rsid w:val="007C0A63"/>
    <w:rsid w:val="007C6709"/>
    <w:rsid w:val="007D17A2"/>
    <w:rsid w:val="007D7351"/>
    <w:rsid w:val="007E10AB"/>
    <w:rsid w:val="007E1836"/>
    <w:rsid w:val="007F2A53"/>
    <w:rsid w:val="007F2C9B"/>
    <w:rsid w:val="007F68AB"/>
    <w:rsid w:val="0080142E"/>
    <w:rsid w:val="008014D9"/>
    <w:rsid w:val="00802B53"/>
    <w:rsid w:val="00804AFA"/>
    <w:rsid w:val="00806851"/>
    <w:rsid w:val="00810C01"/>
    <w:rsid w:val="008123BF"/>
    <w:rsid w:val="008138CA"/>
    <w:rsid w:val="008209F9"/>
    <w:rsid w:val="0082353C"/>
    <w:rsid w:val="008237A1"/>
    <w:rsid w:val="00823B6F"/>
    <w:rsid w:val="00825705"/>
    <w:rsid w:val="008259FB"/>
    <w:rsid w:val="00834213"/>
    <w:rsid w:val="00835317"/>
    <w:rsid w:val="0083572B"/>
    <w:rsid w:val="00837E49"/>
    <w:rsid w:val="00841912"/>
    <w:rsid w:val="00841FB3"/>
    <w:rsid w:val="008446D2"/>
    <w:rsid w:val="008458E2"/>
    <w:rsid w:val="00845A7A"/>
    <w:rsid w:val="00847518"/>
    <w:rsid w:val="008524C4"/>
    <w:rsid w:val="008530B0"/>
    <w:rsid w:val="008546E5"/>
    <w:rsid w:val="00854871"/>
    <w:rsid w:val="00854EEE"/>
    <w:rsid w:val="00856A5E"/>
    <w:rsid w:val="00860EE0"/>
    <w:rsid w:val="0086121D"/>
    <w:rsid w:val="00863601"/>
    <w:rsid w:val="00864D74"/>
    <w:rsid w:val="00866B95"/>
    <w:rsid w:val="00867472"/>
    <w:rsid w:val="008678A1"/>
    <w:rsid w:val="00871FC9"/>
    <w:rsid w:val="00873827"/>
    <w:rsid w:val="00873FB6"/>
    <w:rsid w:val="00874D86"/>
    <w:rsid w:val="00882653"/>
    <w:rsid w:val="00883C28"/>
    <w:rsid w:val="00884DC5"/>
    <w:rsid w:val="00885CD4"/>
    <w:rsid w:val="00886229"/>
    <w:rsid w:val="00886979"/>
    <w:rsid w:val="008906F1"/>
    <w:rsid w:val="00890A5E"/>
    <w:rsid w:val="00896467"/>
    <w:rsid w:val="00896645"/>
    <w:rsid w:val="008A1376"/>
    <w:rsid w:val="008A2B46"/>
    <w:rsid w:val="008A3978"/>
    <w:rsid w:val="008A4EF3"/>
    <w:rsid w:val="008A7351"/>
    <w:rsid w:val="008B23FD"/>
    <w:rsid w:val="008B2C98"/>
    <w:rsid w:val="008B2E64"/>
    <w:rsid w:val="008B480A"/>
    <w:rsid w:val="008B572C"/>
    <w:rsid w:val="008C17B2"/>
    <w:rsid w:val="008C1CFD"/>
    <w:rsid w:val="008C3502"/>
    <w:rsid w:val="008C6824"/>
    <w:rsid w:val="008C6FE4"/>
    <w:rsid w:val="008D47C9"/>
    <w:rsid w:val="008D5C2E"/>
    <w:rsid w:val="008E090D"/>
    <w:rsid w:val="008E1085"/>
    <w:rsid w:val="008E258C"/>
    <w:rsid w:val="008E2A8C"/>
    <w:rsid w:val="008E5461"/>
    <w:rsid w:val="008F20E1"/>
    <w:rsid w:val="008F6B46"/>
    <w:rsid w:val="0090071B"/>
    <w:rsid w:val="00905A3D"/>
    <w:rsid w:val="00907C97"/>
    <w:rsid w:val="009115B3"/>
    <w:rsid w:val="0091481D"/>
    <w:rsid w:val="00915650"/>
    <w:rsid w:val="00923531"/>
    <w:rsid w:val="0092429F"/>
    <w:rsid w:val="00933504"/>
    <w:rsid w:val="00934319"/>
    <w:rsid w:val="00934BCF"/>
    <w:rsid w:val="00936228"/>
    <w:rsid w:val="00950C11"/>
    <w:rsid w:val="00952A92"/>
    <w:rsid w:val="00956961"/>
    <w:rsid w:val="00970337"/>
    <w:rsid w:val="0097096B"/>
    <w:rsid w:val="0097330F"/>
    <w:rsid w:val="0097333D"/>
    <w:rsid w:val="00975580"/>
    <w:rsid w:val="00977F74"/>
    <w:rsid w:val="00980311"/>
    <w:rsid w:val="009829C9"/>
    <w:rsid w:val="009829E2"/>
    <w:rsid w:val="00983D79"/>
    <w:rsid w:val="00984DA5"/>
    <w:rsid w:val="0098542A"/>
    <w:rsid w:val="00986246"/>
    <w:rsid w:val="00986B37"/>
    <w:rsid w:val="00990221"/>
    <w:rsid w:val="00990D8D"/>
    <w:rsid w:val="00991D9C"/>
    <w:rsid w:val="009975A5"/>
    <w:rsid w:val="009A0C4D"/>
    <w:rsid w:val="009A1831"/>
    <w:rsid w:val="009A242F"/>
    <w:rsid w:val="009A4EFD"/>
    <w:rsid w:val="009A5F1F"/>
    <w:rsid w:val="009A60C9"/>
    <w:rsid w:val="009A7F0A"/>
    <w:rsid w:val="009B380F"/>
    <w:rsid w:val="009B5463"/>
    <w:rsid w:val="009C07ED"/>
    <w:rsid w:val="009D153B"/>
    <w:rsid w:val="009D1F48"/>
    <w:rsid w:val="009D50CD"/>
    <w:rsid w:val="009D53FD"/>
    <w:rsid w:val="009D5618"/>
    <w:rsid w:val="009D73EE"/>
    <w:rsid w:val="009D7BBE"/>
    <w:rsid w:val="009E2CB7"/>
    <w:rsid w:val="009E3DA5"/>
    <w:rsid w:val="009F206D"/>
    <w:rsid w:val="009F5EDE"/>
    <w:rsid w:val="009F7A45"/>
    <w:rsid w:val="00A028D0"/>
    <w:rsid w:val="00A02C4D"/>
    <w:rsid w:val="00A05109"/>
    <w:rsid w:val="00A051FA"/>
    <w:rsid w:val="00A05312"/>
    <w:rsid w:val="00A05D4D"/>
    <w:rsid w:val="00A11B86"/>
    <w:rsid w:val="00A11C10"/>
    <w:rsid w:val="00A11F79"/>
    <w:rsid w:val="00A12357"/>
    <w:rsid w:val="00A13AC7"/>
    <w:rsid w:val="00A15C34"/>
    <w:rsid w:val="00A169F8"/>
    <w:rsid w:val="00A17E1D"/>
    <w:rsid w:val="00A22649"/>
    <w:rsid w:val="00A24AD9"/>
    <w:rsid w:val="00A268E0"/>
    <w:rsid w:val="00A27611"/>
    <w:rsid w:val="00A31B44"/>
    <w:rsid w:val="00A32BEA"/>
    <w:rsid w:val="00A336ED"/>
    <w:rsid w:val="00A362C2"/>
    <w:rsid w:val="00A45A77"/>
    <w:rsid w:val="00A47D3D"/>
    <w:rsid w:val="00A521DD"/>
    <w:rsid w:val="00A534C2"/>
    <w:rsid w:val="00A551BF"/>
    <w:rsid w:val="00A563EC"/>
    <w:rsid w:val="00A5687D"/>
    <w:rsid w:val="00A56C57"/>
    <w:rsid w:val="00A61FEE"/>
    <w:rsid w:val="00A6218F"/>
    <w:rsid w:val="00A658B7"/>
    <w:rsid w:val="00A65B45"/>
    <w:rsid w:val="00A739E5"/>
    <w:rsid w:val="00A7607C"/>
    <w:rsid w:val="00A7775E"/>
    <w:rsid w:val="00A7777C"/>
    <w:rsid w:val="00A83F63"/>
    <w:rsid w:val="00A86358"/>
    <w:rsid w:val="00A90D10"/>
    <w:rsid w:val="00A918B0"/>
    <w:rsid w:val="00A9286E"/>
    <w:rsid w:val="00A929BB"/>
    <w:rsid w:val="00A9593E"/>
    <w:rsid w:val="00A95F70"/>
    <w:rsid w:val="00A97831"/>
    <w:rsid w:val="00AA00A7"/>
    <w:rsid w:val="00AA2A64"/>
    <w:rsid w:val="00AA4476"/>
    <w:rsid w:val="00AA49EA"/>
    <w:rsid w:val="00AA748A"/>
    <w:rsid w:val="00AB42A1"/>
    <w:rsid w:val="00AB64B4"/>
    <w:rsid w:val="00AB65BC"/>
    <w:rsid w:val="00AB69BF"/>
    <w:rsid w:val="00AC1C66"/>
    <w:rsid w:val="00AC3A31"/>
    <w:rsid w:val="00AC46E0"/>
    <w:rsid w:val="00AC48C5"/>
    <w:rsid w:val="00AD0B14"/>
    <w:rsid w:val="00AD3985"/>
    <w:rsid w:val="00AD6DA9"/>
    <w:rsid w:val="00AD6F1E"/>
    <w:rsid w:val="00AE00E5"/>
    <w:rsid w:val="00AE0AFE"/>
    <w:rsid w:val="00AE47BE"/>
    <w:rsid w:val="00AE550C"/>
    <w:rsid w:val="00AF23CC"/>
    <w:rsid w:val="00AF24EB"/>
    <w:rsid w:val="00AF3220"/>
    <w:rsid w:val="00AF59C2"/>
    <w:rsid w:val="00AF6852"/>
    <w:rsid w:val="00AF76DA"/>
    <w:rsid w:val="00B00630"/>
    <w:rsid w:val="00B02500"/>
    <w:rsid w:val="00B0348A"/>
    <w:rsid w:val="00B0781D"/>
    <w:rsid w:val="00B14527"/>
    <w:rsid w:val="00B14A1E"/>
    <w:rsid w:val="00B25C86"/>
    <w:rsid w:val="00B3026B"/>
    <w:rsid w:val="00B3285C"/>
    <w:rsid w:val="00B32C43"/>
    <w:rsid w:val="00B338AC"/>
    <w:rsid w:val="00B3590C"/>
    <w:rsid w:val="00B35DEB"/>
    <w:rsid w:val="00B376B4"/>
    <w:rsid w:val="00B41CF1"/>
    <w:rsid w:val="00B43C51"/>
    <w:rsid w:val="00B45F3B"/>
    <w:rsid w:val="00B54E1E"/>
    <w:rsid w:val="00B551A4"/>
    <w:rsid w:val="00B633EA"/>
    <w:rsid w:val="00B63F7F"/>
    <w:rsid w:val="00B66E29"/>
    <w:rsid w:val="00B67000"/>
    <w:rsid w:val="00B86219"/>
    <w:rsid w:val="00B91457"/>
    <w:rsid w:val="00B93084"/>
    <w:rsid w:val="00B93B77"/>
    <w:rsid w:val="00B948C4"/>
    <w:rsid w:val="00B94F1C"/>
    <w:rsid w:val="00B953AA"/>
    <w:rsid w:val="00B965F3"/>
    <w:rsid w:val="00B96C94"/>
    <w:rsid w:val="00BA29FF"/>
    <w:rsid w:val="00BA4DCA"/>
    <w:rsid w:val="00BB261D"/>
    <w:rsid w:val="00BB48AC"/>
    <w:rsid w:val="00BB6128"/>
    <w:rsid w:val="00BB69E5"/>
    <w:rsid w:val="00BB6BD8"/>
    <w:rsid w:val="00BC7181"/>
    <w:rsid w:val="00BC7AE6"/>
    <w:rsid w:val="00BD5A81"/>
    <w:rsid w:val="00BD6E1D"/>
    <w:rsid w:val="00BE322B"/>
    <w:rsid w:val="00BE4050"/>
    <w:rsid w:val="00BE42A0"/>
    <w:rsid w:val="00BE42E5"/>
    <w:rsid w:val="00BE49AF"/>
    <w:rsid w:val="00BE50A1"/>
    <w:rsid w:val="00BE51F8"/>
    <w:rsid w:val="00BF137A"/>
    <w:rsid w:val="00BF18AE"/>
    <w:rsid w:val="00BF54CE"/>
    <w:rsid w:val="00C0339D"/>
    <w:rsid w:val="00C03EAD"/>
    <w:rsid w:val="00C10127"/>
    <w:rsid w:val="00C13752"/>
    <w:rsid w:val="00C15816"/>
    <w:rsid w:val="00C200B0"/>
    <w:rsid w:val="00C2115E"/>
    <w:rsid w:val="00C224DB"/>
    <w:rsid w:val="00C23F6B"/>
    <w:rsid w:val="00C242C1"/>
    <w:rsid w:val="00C24F89"/>
    <w:rsid w:val="00C305C6"/>
    <w:rsid w:val="00C30EC6"/>
    <w:rsid w:val="00C33AE5"/>
    <w:rsid w:val="00C36ED1"/>
    <w:rsid w:val="00C373E1"/>
    <w:rsid w:val="00C37674"/>
    <w:rsid w:val="00C447A5"/>
    <w:rsid w:val="00C452DF"/>
    <w:rsid w:val="00C45824"/>
    <w:rsid w:val="00C45A6D"/>
    <w:rsid w:val="00C4612D"/>
    <w:rsid w:val="00C47188"/>
    <w:rsid w:val="00C506A1"/>
    <w:rsid w:val="00C509A4"/>
    <w:rsid w:val="00C5132B"/>
    <w:rsid w:val="00C53843"/>
    <w:rsid w:val="00C55953"/>
    <w:rsid w:val="00C565F4"/>
    <w:rsid w:val="00C60738"/>
    <w:rsid w:val="00C617F0"/>
    <w:rsid w:val="00C64038"/>
    <w:rsid w:val="00C724BF"/>
    <w:rsid w:val="00C74209"/>
    <w:rsid w:val="00C76807"/>
    <w:rsid w:val="00C817D3"/>
    <w:rsid w:val="00C8504A"/>
    <w:rsid w:val="00C85FC2"/>
    <w:rsid w:val="00C87CB4"/>
    <w:rsid w:val="00C90754"/>
    <w:rsid w:val="00C923E2"/>
    <w:rsid w:val="00C93C32"/>
    <w:rsid w:val="00CA3142"/>
    <w:rsid w:val="00CA4C93"/>
    <w:rsid w:val="00CA5805"/>
    <w:rsid w:val="00CA5A4C"/>
    <w:rsid w:val="00CB2F92"/>
    <w:rsid w:val="00CB7B6C"/>
    <w:rsid w:val="00CC57D0"/>
    <w:rsid w:val="00CC770A"/>
    <w:rsid w:val="00CD1F35"/>
    <w:rsid w:val="00CD2480"/>
    <w:rsid w:val="00CE1D5A"/>
    <w:rsid w:val="00CE42FB"/>
    <w:rsid w:val="00CE4429"/>
    <w:rsid w:val="00CE5111"/>
    <w:rsid w:val="00CE6C57"/>
    <w:rsid w:val="00CE794B"/>
    <w:rsid w:val="00CE7A22"/>
    <w:rsid w:val="00CF059F"/>
    <w:rsid w:val="00CF0983"/>
    <w:rsid w:val="00CF3310"/>
    <w:rsid w:val="00D006D0"/>
    <w:rsid w:val="00D028DA"/>
    <w:rsid w:val="00D05550"/>
    <w:rsid w:val="00D10846"/>
    <w:rsid w:val="00D13CCF"/>
    <w:rsid w:val="00D1689E"/>
    <w:rsid w:val="00D1735C"/>
    <w:rsid w:val="00D17747"/>
    <w:rsid w:val="00D21089"/>
    <w:rsid w:val="00D2460A"/>
    <w:rsid w:val="00D24DB2"/>
    <w:rsid w:val="00D2764F"/>
    <w:rsid w:val="00D27DEF"/>
    <w:rsid w:val="00D30F5F"/>
    <w:rsid w:val="00D30FD9"/>
    <w:rsid w:val="00D32F34"/>
    <w:rsid w:val="00D34E2C"/>
    <w:rsid w:val="00D3657E"/>
    <w:rsid w:val="00D37822"/>
    <w:rsid w:val="00D40A85"/>
    <w:rsid w:val="00D433F8"/>
    <w:rsid w:val="00D43A55"/>
    <w:rsid w:val="00D44E39"/>
    <w:rsid w:val="00D479A4"/>
    <w:rsid w:val="00D515BD"/>
    <w:rsid w:val="00D55696"/>
    <w:rsid w:val="00D56440"/>
    <w:rsid w:val="00D6483C"/>
    <w:rsid w:val="00D653E2"/>
    <w:rsid w:val="00D65A36"/>
    <w:rsid w:val="00D71135"/>
    <w:rsid w:val="00D73DB8"/>
    <w:rsid w:val="00D74D7C"/>
    <w:rsid w:val="00D77088"/>
    <w:rsid w:val="00D77C77"/>
    <w:rsid w:val="00D81F46"/>
    <w:rsid w:val="00D82916"/>
    <w:rsid w:val="00D82E04"/>
    <w:rsid w:val="00D84F0A"/>
    <w:rsid w:val="00D878DF"/>
    <w:rsid w:val="00D95127"/>
    <w:rsid w:val="00D95659"/>
    <w:rsid w:val="00D97621"/>
    <w:rsid w:val="00DA6E3F"/>
    <w:rsid w:val="00DA7834"/>
    <w:rsid w:val="00DA798A"/>
    <w:rsid w:val="00DB0E4B"/>
    <w:rsid w:val="00DB1888"/>
    <w:rsid w:val="00DB22AC"/>
    <w:rsid w:val="00DB2FD1"/>
    <w:rsid w:val="00DB46B3"/>
    <w:rsid w:val="00DB7750"/>
    <w:rsid w:val="00DC2377"/>
    <w:rsid w:val="00DC3218"/>
    <w:rsid w:val="00DC40B5"/>
    <w:rsid w:val="00DC5B37"/>
    <w:rsid w:val="00DD1AF6"/>
    <w:rsid w:val="00DD2D33"/>
    <w:rsid w:val="00DD3232"/>
    <w:rsid w:val="00DD3F88"/>
    <w:rsid w:val="00DD52BE"/>
    <w:rsid w:val="00DD7744"/>
    <w:rsid w:val="00DE18AB"/>
    <w:rsid w:val="00DE4174"/>
    <w:rsid w:val="00DE4D50"/>
    <w:rsid w:val="00DE65ED"/>
    <w:rsid w:val="00DE7593"/>
    <w:rsid w:val="00DF0207"/>
    <w:rsid w:val="00DF4014"/>
    <w:rsid w:val="00DF62EF"/>
    <w:rsid w:val="00DF681B"/>
    <w:rsid w:val="00E0041C"/>
    <w:rsid w:val="00E0703C"/>
    <w:rsid w:val="00E120FC"/>
    <w:rsid w:val="00E1441D"/>
    <w:rsid w:val="00E14E86"/>
    <w:rsid w:val="00E15E34"/>
    <w:rsid w:val="00E17091"/>
    <w:rsid w:val="00E17B92"/>
    <w:rsid w:val="00E2040E"/>
    <w:rsid w:val="00E20A7B"/>
    <w:rsid w:val="00E22B2D"/>
    <w:rsid w:val="00E237C7"/>
    <w:rsid w:val="00E25B57"/>
    <w:rsid w:val="00E26AB8"/>
    <w:rsid w:val="00E308CF"/>
    <w:rsid w:val="00E314E1"/>
    <w:rsid w:val="00E3381B"/>
    <w:rsid w:val="00E37DA8"/>
    <w:rsid w:val="00E40588"/>
    <w:rsid w:val="00E460BB"/>
    <w:rsid w:val="00E60E03"/>
    <w:rsid w:val="00E61C72"/>
    <w:rsid w:val="00E65164"/>
    <w:rsid w:val="00E65814"/>
    <w:rsid w:val="00E70596"/>
    <w:rsid w:val="00E70597"/>
    <w:rsid w:val="00E70B1E"/>
    <w:rsid w:val="00E75614"/>
    <w:rsid w:val="00E80080"/>
    <w:rsid w:val="00E8104E"/>
    <w:rsid w:val="00E823F2"/>
    <w:rsid w:val="00E85039"/>
    <w:rsid w:val="00E85F21"/>
    <w:rsid w:val="00E90A3F"/>
    <w:rsid w:val="00E91C01"/>
    <w:rsid w:val="00E9324A"/>
    <w:rsid w:val="00E944BD"/>
    <w:rsid w:val="00E96D25"/>
    <w:rsid w:val="00EA1A70"/>
    <w:rsid w:val="00EA3724"/>
    <w:rsid w:val="00EB29C5"/>
    <w:rsid w:val="00EB5E22"/>
    <w:rsid w:val="00EB78D1"/>
    <w:rsid w:val="00EC2F6A"/>
    <w:rsid w:val="00EC4357"/>
    <w:rsid w:val="00EC7A6E"/>
    <w:rsid w:val="00ED01F5"/>
    <w:rsid w:val="00ED072B"/>
    <w:rsid w:val="00ED1702"/>
    <w:rsid w:val="00ED21D9"/>
    <w:rsid w:val="00ED258D"/>
    <w:rsid w:val="00ED3194"/>
    <w:rsid w:val="00ED3BBB"/>
    <w:rsid w:val="00EE6E84"/>
    <w:rsid w:val="00EF139C"/>
    <w:rsid w:val="00F00C06"/>
    <w:rsid w:val="00F017B9"/>
    <w:rsid w:val="00F01802"/>
    <w:rsid w:val="00F05B44"/>
    <w:rsid w:val="00F101A2"/>
    <w:rsid w:val="00F122C3"/>
    <w:rsid w:val="00F142BA"/>
    <w:rsid w:val="00F14BBB"/>
    <w:rsid w:val="00F1560B"/>
    <w:rsid w:val="00F15FF2"/>
    <w:rsid w:val="00F20B04"/>
    <w:rsid w:val="00F2566F"/>
    <w:rsid w:val="00F26327"/>
    <w:rsid w:val="00F325DF"/>
    <w:rsid w:val="00F3330B"/>
    <w:rsid w:val="00F372C2"/>
    <w:rsid w:val="00F41EF8"/>
    <w:rsid w:val="00F4365F"/>
    <w:rsid w:val="00F4371D"/>
    <w:rsid w:val="00F44C99"/>
    <w:rsid w:val="00F45F09"/>
    <w:rsid w:val="00F464AE"/>
    <w:rsid w:val="00F468B3"/>
    <w:rsid w:val="00F47E5D"/>
    <w:rsid w:val="00F52FE2"/>
    <w:rsid w:val="00F53493"/>
    <w:rsid w:val="00F541AD"/>
    <w:rsid w:val="00F55079"/>
    <w:rsid w:val="00F55A8E"/>
    <w:rsid w:val="00F55EDE"/>
    <w:rsid w:val="00F56F53"/>
    <w:rsid w:val="00F575FE"/>
    <w:rsid w:val="00F63223"/>
    <w:rsid w:val="00F6469C"/>
    <w:rsid w:val="00F66654"/>
    <w:rsid w:val="00F75D3B"/>
    <w:rsid w:val="00F8343C"/>
    <w:rsid w:val="00F8661C"/>
    <w:rsid w:val="00F868D9"/>
    <w:rsid w:val="00F90392"/>
    <w:rsid w:val="00F90CCF"/>
    <w:rsid w:val="00F91AD6"/>
    <w:rsid w:val="00F921F3"/>
    <w:rsid w:val="00F9324E"/>
    <w:rsid w:val="00F9481E"/>
    <w:rsid w:val="00F9674F"/>
    <w:rsid w:val="00FA1878"/>
    <w:rsid w:val="00FA2DEF"/>
    <w:rsid w:val="00FA4178"/>
    <w:rsid w:val="00FA625C"/>
    <w:rsid w:val="00FA6A0D"/>
    <w:rsid w:val="00FA7420"/>
    <w:rsid w:val="00FC241E"/>
    <w:rsid w:val="00FC2D88"/>
    <w:rsid w:val="00FC5615"/>
    <w:rsid w:val="00FC68D9"/>
    <w:rsid w:val="00FD1448"/>
    <w:rsid w:val="00FD1ABB"/>
    <w:rsid w:val="00FD1E55"/>
    <w:rsid w:val="00FD255B"/>
    <w:rsid w:val="00FD44C4"/>
    <w:rsid w:val="00FE000A"/>
    <w:rsid w:val="00FE1890"/>
    <w:rsid w:val="00FE1B54"/>
    <w:rsid w:val="00FE23A4"/>
    <w:rsid w:val="00FE738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3232"/>
    <w:rPr>
      <w:rFonts w:ascii="Arial" w:hAnsi="Arial"/>
      <w:sz w:val="24"/>
    </w:rPr>
  </w:style>
  <w:style w:type="paragraph" w:styleId="Balk1">
    <w:name w:val="heading 1"/>
    <w:basedOn w:val="Normal"/>
    <w:link w:val="Balk1Char"/>
    <w:uiPriority w:val="9"/>
    <w:qFormat/>
    <w:rsid w:val="001B7BEC"/>
    <w:pPr>
      <w:spacing w:before="100" w:beforeAutospacing="1" w:after="100" w:afterAutospacing="1" w:line="240" w:lineRule="auto"/>
      <w:jc w:val="center"/>
      <w:outlineLvl w:val="0"/>
    </w:pPr>
    <w:rPr>
      <w:rFonts w:eastAsia="Times New Roman" w:cs="Times New Roman"/>
      <w:b/>
      <w:bCs/>
      <w:kern w:val="36"/>
      <w:sz w:val="28"/>
      <w:szCs w:val="48"/>
    </w:rPr>
  </w:style>
  <w:style w:type="paragraph" w:styleId="Balk2">
    <w:name w:val="heading 2"/>
    <w:basedOn w:val="Normal"/>
    <w:next w:val="Normal"/>
    <w:link w:val="Balk2Char"/>
    <w:uiPriority w:val="9"/>
    <w:unhideWhenUsed/>
    <w:qFormat/>
    <w:rsid w:val="00F4371D"/>
    <w:pPr>
      <w:keepNext/>
      <w:keepLines/>
      <w:spacing w:before="200" w:after="0"/>
      <w:outlineLvl w:val="1"/>
    </w:pPr>
    <w:rPr>
      <w:rFonts w:eastAsiaTheme="majorEastAsia" w:cstheme="majorBidi"/>
      <w:b/>
      <w:bCs/>
      <w:color w:val="000000" w:themeColor="text1"/>
      <w:szCs w:val="26"/>
    </w:rPr>
  </w:style>
  <w:style w:type="paragraph" w:styleId="Balk3">
    <w:name w:val="heading 3"/>
    <w:basedOn w:val="Normal"/>
    <w:next w:val="Normal"/>
    <w:link w:val="Balk3Char"/>
    <w:uiPriority w:val="9"/>
    <w:unhideWhenUsed/>
    <w:qFormat/>
    <w:rsid w:val="00452FB4"/>
    <w:pPr>
      <w:keepNext/>
      <w:keepLines/>
      <w:spacing w:before="200" w:after="0"/>
      <w:outlineLvl w:val="2"/>
    </w:pPr>
    <w:rPr>
      <w:rFonts w:eastAsiaTheme="majorEastAsia" w:cstheme="majorBidi"/>
      <w:b/>
      <w:bCs/>
      <w:color w:val="000000" w:themeColor="text1"/>
    </w:rPr>
  </w:style>
  <w:style w:type="paragraph" w:styleId="Balk4">
    <w:name w:val="heading 4"/>
    <w:basedOn w:val="Normal"/>
    <w:next w:val="Normal"/>
    <w:link w:val="Balk4Char"/>
    <w:uiPriority w:val="9"/>
    <w:unhideWhenUsed/>
    <w:qFormat/>
    <w:rsid w:val="00990D8D"/>
    <w:pPr>
      <w:keepNext/>
      <w:keepLines/>
      <w:spacing w:before="200" w:after="0"/>
      <w:outlineLvl w:val="3"/>
    </w:pPr>
    <w:rPr>
      <w:rFonts w:eastAsiaTheme="majorEastAsia" w:cstheme="majorBidi"/>
      <w:bCs/>
      <w:iCs/>
      <w:color w:val="000000" w:themeColor="text1"/>
    </w:rPr>
  </w:style>
  <w:style w:type="paragraph" w:styleId="Balk5">
    <w:name w:val="heading 5"/>
    <w:basedOn w:val="Normal"/>
    <w:next w:val="Normal"/>
    <w:link w:val="Balk5Char"/>
    <w:uiPriority w:val="9"/>
    <w:unhideWhenUsed/>
    <w:qFormat/>
    <w:rsid w:val="00F90CCF"/>
    <w:pPr>
      <w:keepNext/>
      <w:keepLines/>
      <w:spacing w:before="200" w:after="0"/>
      <w:outlineLvl w:val="4"/>
    </w:pPr>
    <w:rPr>
      <w:rFonts w:eastAsiaTheme="majorEastAsia" w:cstheme="majorBidi"/>
    </w:rPr>
  </w:style>
  <w:style w:type="paragraph" w:styleId="Balk6">
    <w:name w:val="heading 6"/>
    <w:basedOn w:val="Normal"/>
    <w:next w:val="Normal"/>
    <w:link w:val="Balk6Char"/>
    <w:uiPriority w:val="9"/>
    <w:unhideWhenUsed/>
    <w:qFormat/>
    <w:rsid w:val="00245C3E"/>
    <w:pPr>
      <w:keepNext/>
      <w:keepLines/>
      <w:spacing w:before="200" w:after="0"/>
      <w:jc w:val="center"/>
      <w:outlineLvl w:val="5"/>
    </w:pPr>
    <w:rPr>
      <w:rFonts w:eastAsiaTheme="majorEastAsia" w:cstheme="majorBidi"/>
      <w:b/>
      <w:iCs/>
      <w:color w:val="000000" w:themeColor="text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1B7BEC"/>
    <w:rPr>
      <w:rFonts w:ascii="Arial" w:eastAsia="Times New Roman" w:hAnsi="Arial" w:cs="Times New Roman"/>
      <w:b/>
      <w:bCs/>
      <w:kern w:val="36"/>
      <w:sz w:val="28"/>
      <w:szCs w:val="48"/>
    </w:rPr>
  </w:style>
  <w:style w:type="character" w:customStyle="1" w:styleId="Balk2Char">
    <w:name w:val="Başlık 2 Char"/>
    <w:basedOn w:val="VarsaylanParagrafYazTipi"/>
    <w:link w:val="Balk2"/>
    <w:uiPriority w:val="9"/>
    <w:rsid w:val="00F4371D"/>
    <w:rPr>
      <w:rFonts w:ascii="Arial" w:eastAsiaTheme="majorEastAsia" w:hAnsi="Arial" w:cstheme="majorBidi"/>
      <w:b/>
      <w:bCs/>
      <w:color w:val="000000" w:themeColor="text1"/>
      <w:sz w:val="24"/>
      <w:szCs w:val="26"/>
    </w:rPr>
  </w:style>
  <w:style w:type="character" w:customStyle="1" w:styleId="Balk3Char">
    <w:name w:val="Başlık 3 Char"/>
    <w:basedOn w:val="VarsaylanParagrafYazTipi"/>
    <w:link w:val="Balk3"/>
    <w:uiPriority w:val="9"/>
    <w:rsid w:val="00452FB4"/>
    <w:rPr>
      <w:rFonts w:ascii="Arial" w:eastAsiaTheme="majorEastAsia" w:hAnsi="Arial" w:cstheme="majorBidi"/>
      <w:b/>
      <w:bCs/>
      <w:color w:val="000000" w:themeColor="text1"/>
      <w:sz w:val="24"/>
    </w:rPr>
  </w:style>
  <w:style w:type="character" w:customStyle="1" w:styleId="Balk4Char">
    <w:name w:val="Başlık 4 Char"/>
    <w:basedOn w:val="VarsaylanParagrafYazTipi"/>
    <w:link w:val="Balk4"/>
    <w:uiPriority w:val="9"/>
    <w:rsid w:val="00990D8D"/>
    <w:rPr>
      <w:rFonts w:ascii="Arial" w:eastAsiaTheme="majorEastAsia" w:hAnsi="Arial" w:cstheme="majorBidi"/>
      <w:bCs/>
      <w:iCs/>
      <w:color w:val="000000" w:themeColor="text1"/>
      <w:sz w:val="24"/>
    </w:rPr>
  </w:style>
  <w:style w:type="character" w:customStyle="1" w:styleId="Balk5Char">
    <w:name w:val="Başlık 5 Char"/>
    <w:basedOn w:val="VarsaylanParagrafYazTipi"/>
    <w:link w:val="Balk5"/>
    <w:uiPriority w:val="9"/>
    <w:rsid w:val="00F90CCF"/>
    <w:rPr>
      <w:rFonts w:ascii="Arial" w:eastAsiaTheme="majorEastAsia" w:hAnsi="Arial" w:cstheme="majorBidi"/>
      <w:sz w:val="24"/>
    </w:rPr>
  </w:style>
  <w:style w:type="character" w:customStyle="1" w:styleId="Balk6Char">
    <w:name w:val="Başlık 6 Char"/>
    <w:basedOn w:val="VarsaylanParagrafYazTipi"/>
    <w:link w:val="Balk6"/>
    <w:uiPriority w:val="9"/>
    <w:rsid w:val="00245C3E"/>
    <w:rPr>
      <w:rFonts w:ascii="Arial" w:eastAsiaTheme="majorEastAsia" w:hAnsi="Arial" w:cstheme="majorBidi"/>
      <w:b/>
      <w:iCs/>
      <w:color w:val="000000" w:themeColor="text1"/>
      <w:sz w:val="24"/>
    </w:rPr>
  </w:style>
  <w:style w:type="paragraph" w:styleId="ListeParagraf">
    <w:name w:val="List Paragraph"/>
    <w:basedOn w:val="Normal"/>
    <w:uiPriority w:val="34"/>
    <w:qFormat/>
    <w:rsid w:val="00E20A7B"/>
    <w:pPr>
      <w:ind w:left="720"/>
      <w:contextualSpacing/>
    </w:pPr>
  </w:style>
  <w:style w:type="paragraph" w:styleId="DipnotMetni">
    <w:name w:val="footnote text"/>
    <w:basedOn w:val="Normal"/>
    <w:link w:val="DipnotMetniChar"/>
    <w:uiPriority w:val="99"/>
    <w:unhideWhenUsed/>
    <w:rsid w:val="00E20A7B"/>
    <w:pPr>
      <w:spacing w:after="0" w:line="240" w:lineRule="auto"/>
    </w:pPr>
    <w:rPr>
      <w:sz w:val="20"/>
      <w:szCs w:val="20"/>
    </w:rPr>
  </w:style>
  <w:style w:type="character" w:customStyle="1" w:styleId="DipnotMetniChar">
    <w:name w:val="Dipnot Metni Char"/>
    <w:basedOn w:val="VarsaylanParagrafYazTipi"/>
    <w:link w:val="DipnotMetni"/>
    <w:uiPriority w:val="99"/>
    <w:rsid w:val="00E20A7B"/>
    <w:rPr>
      <w:sz w:val="20"/>
      <w:szCs w:val="20"/>
    </w:rPr>
  </w:style>
  <w:style w:type="character" w:styleId="DipnotBavurusu">
    <w:name w:val="footnote reference"/>
    <w:basedOn w:val="VarsaylanParagrafYazTipi"/>
    <w:uiPriority w:val="99"/>
    <w:semiHidden/>
    <w:unhideWhenUsed/>
    <w:rsid w:val="00E20A7B"/>
    <w:rPr>
      <w:vertAlign w:val="superscript"/>
    </w:rPr>
  </w:style>
  <w:style w:type="character" w:styleId="Kpr">
    <w:name w:val="Hyperlink"/>
    <w:basedOn w:val="VarsaylanParagrafYazTipi"/>
    <w:uiPriority w:val="99"/>
    <w:unhideWhenUsed/>
    <w:rsid w:val="00E20A7B"/>
    <w:rPr>
      <w:color w:val="0000FF" w:themeColor="hyperlink"/>
      <w:u w:val="single"/>
    </w:rPr>
  </w:style>
  <w:style w:type="character" w:customStyle="1" w:styleId="apple-converted-space">
    <w:name w:val="apple-converted-space"/>
    <w:basedOn w:val="VarsaylanParagrafYazTipi"/>
    <w:rsid w:val="00E20A7B"/>
  </w:style>
  <w:style w:type="character" w:styleId="HTMLCite">
    <w:name w:val="HTML Cite"/>
    <w:basedOn w:val="VarsaylanParagrafYazTipi"/>
    <w:uiPriority w:val="99"/>
    <w:semiHidden/>
    <w:unhideWhenUsed/>
    <w:rsid w:val="00E20A7B"/>
    <w:rPr>
      <w:i/>
      <w:iCs/>
    </w:rPr>
  </w:style>
  <w:style w:type="paragraph" w:styleId="stbilgi">
    <w:name w:val="header"/>
    <w:basedOn w:val="Normal"/>
    <w:link w:val="stbilgiChar"/>
    <w:uiPriority w:val="99"/>
    <w:unhideWhenUsed/>
    <w:rsid w:val="00446A8F"/>
    <w:pPr>
      <w:tabs>
        <w:tab w:val="center" w:pos="4536"/>
        <w:tab w:val="right" w:pos="9072"/>
      </w:tabs>
      <w:spacing w:after="0" w:line="240" w:lineRule="auto"/>
    </w:pPr>
    <w:rPr>
      <w:rFonts w:ascii="Calibri" w:eastAsia="Times New Roman" w:hAnsi="Calibri" w:cs="Times New Roman"/>
    </w:rPr>
  </w:style>
  <w:style w:type="character" w:customStyle="1" w:styleId="stbilgiChar">
    <w:name w:val="Üstbilgi Char"/>
    <w:basedOn w:val="VarsaylanParagrafYazTipi"/>
    <w:link w:val="stbilgi"/>
    <w:uiPriority w:val="99"/>
    <w:rsid w:val="00446A8F"/>
    <w:rPr>
      <w:rFonts w:ascii="Calibri" w:eastAsia="Times New Roman" w:hAnsi="Calibri" w:cs="Times New Roman"/>
      <w:lang w:eastAsia="tr-TR"/>
    </w:rPr>
  </w:style>
  <w:style w:type="paragraph" w:customStyle="1" w:styleId="p38">
    <w:name w:val="p38"/>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39">
    <w:name w:val="p39"/>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0">
    <w:name w:val="p40"/>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1">
    <w:name w:val="p41"/>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character" w:customStyle="1" w:styleId="ft29">
    <w:name w:val="ft29"/>
    <w:rsid w:val="00446A8F"/>
  </w:style>
  <w:style w:type="character" w:customStyle="1" w:styleId="ft30">
    <w:name w:val="ft30"/>
    <w:rsid w:val="00446A8F"/>
  </w:style>
  <w:style w:type="paragraph" w:customStyle="1" w:styleId="p42">
    <w:name w:val="p42"/>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3">
    <w:name w:val="p43"/>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4">
    <w:name w:val="p44"/>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5">
    <w:name w:val="p45"/>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character" w:customStyle="1" w:styleId="ft31">
    <w:name w:val="ft31"/>
    <w:rsid w:val="00446A8F"/>
  </w:style>
  <w:style w:type="paragraph" w:customStyle="1" w:styleId="p46">
    <w:name w:val="p46"/>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7">
    <w:name w:val="p47"/>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8">
    <w:name w:val="p48"/>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9">
    <w:name w:val="p49"/>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50">
    <w:name w:val="p50"/>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51">
    <w:name w:val="p51"/>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52">
    <w:name w:val="p52"/>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53">
    <w:name w:val="p53"/>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styleId="Kaynaka">
    <w:name w:val="Bibliography"/>
    <w:basedOn w:val="Normal"/>
    <w:next w:val="Normal"/>
    <w:uiPriority w:val="37"/>
    <w:unhideWhenUsed/>
    <w:rsid w:val="00001EE3"/>
  </w:style>
  <w:style w:type="paragraph" w:styleId="Altbilgi">
    <w:name w:val="footer"/>
    <w:basedOn w:val="Normal"/>
    <w:link w:val="AltbilgiChar"/>
    <w:uiPriority w:val="99"/>
    <w:unhideWhenUsed/>
    <w:rsid w:val="00B35DEB"/>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B35DEB"/>
  </w:style>
  <w:style w:type="character" w:styleId="YerTutucuMetni">
    <w:name w:val="Placeholder Text"/>
    <w:basedOn w:val="VarsaylanParagrafYazTipi"/>
    <w:uiPriority w:val="99"/>
    <w:semiHidden/>
    <w:rsid w:val="001A2297"/>
    <w:rPr>
      <w:color w:val="808080"/>
    </w:rPr>
  </w:style>
  <w:style w:type="paragraph" w:styleId="BalonMetni">
    <w:name w:val="Balloon Text"/>
    <w:basedOn w:val="Normal"/>
    <w:link w:val="BalonMetniChar"/>
    <w:uiPriority w:val="99"/>
    <w:semiHidden/>
    <w:unhideWhenUsed/>
    <w:rsid w:val="001A2297"/>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1A2297"/>
    <w:rPr>
      <w:rFonts w:ascii="Tahoma" w:hAnsi="Tahoma" w:cs="Tahoma"/>
      <w:sz w:val="16"/>
      <w:szCs w:val="16"/>
    </w:rPr>
  </w:style>
  <w:style w:type="paragraph" w:styleId="KonuBal">
    <w:name w:val="Title"/>
    <w:basedOn w:val="Normal"/>
    <w:next w:val="Normal"/>
    <w:link w:val="KonuBalChar"/>
    <w:uiPriority w:val="10"/>
    <w:qFormat/>
    <w:rsid w:val="00F4371D"/>
    <w:pPr>
      <w:spacing w:after="300" w:line="240" w:lineRule="auto"/>
      <w:contextualSpacing/>
    </w:pPr>
    <w:rPr>
      <w:rFonts w:eastAsiaTheme="majorEastAsia" w:cstheme="majorBidi"/>
      <w:b/>
      <w:color w:val="000000" w:themeColor="text1"/>
      <w:spacing w:val="5"/>
      <w:kern w:val="28"/>
      <w:szCs w:val="52"/>
    </w:rPr>
  </w:style>
  <w:style w:type="character" w:customStyle="1" w:styleId="KonuBalChar">
    <w:name w:val="Konu Başlığı Char"/>
    <w:basedOn w:val="VarsaylanParagrafYazTipi"/>
    <w:link w:val="KonuBal"/>
    <w:uiPriority w:val="10"/>
    <w:rsid w:val="00F4371D"/>
    <w:rPr>
      <w:rFonts w:ascii="Arial" w:eastAsiaTheme="majorEastAsia" w:hAnsi="Arial" w:cstheme="majorBidi"/>
      <w:b/>
      <w:color w:val="000000" w:themeColor="text1"/>
      <w:spacing w:val="5"/>
      <w:kern w:val="28"/>
      <w:sz w:val="24"/>
      <w:szCs w:val="52"/>
    </w:rPr>
  </w:style>
  <w:style w:type="paragraph" w:styleId="AltKonuBal">
    <w:name w:val="Subtitle"/>
    <w:basedOn w:val="Normal"/>
    <w:next w:val="Normal"/>
    <w:link w:val="AltKonuBalChar"/>
    <w:uiPriority w:val="11"/>
    <w:qFormat/>
    <w:rsid w:val="00F4371D"/>
    <w:pPr>
      <w:numPr>
        <w:ilvl w:val="1"/>
      </w:numPr>
    </w:pPr>
    <w:rPr>
      <w:rFonts w:eastAsiaTheme="majorEastAsia" w:cstheme="majorBidi"/>
      <w:iCs/>
      <w:color w:val="000000" w:themeColor="text1"/>
      <w:spacing w:val="15"/>
      <w:szCs w:val="24"/>
    </w:rPr>
  </w:style>
  <w:style w:type="character" w:customStyle="1" w:styleId="AltKonuBalChar">
    <w:name w:val="Alt Konu Başlığı Char"/>
    <w:basedOn w:val="VarsaylanParagrafYazTipi"/>
    <w:link w:val="AltKonuBal"/>
    <w:uiPriority w:val="11"/>
    <w:rsid w:val="00F4371D"/>
    <w:rPr>
      <w:rFonts w:ascii="Arial" w:eastAsiaTheme="majorEastAsia" w:hAnsi="Arial" w:cstheme="majorBidi"/>
      <w:iCs/>
      <w:color w:val="000000" w:themeColor="text1"/>
      <w:spacing w:val="15"/>
      <w:sz w:val="24"/>
      <w:szCs w:val="24"/>
    </w:rPr>
  </w:style>
  <w:style w:type="paragraph" w:styleId="TBal">
    <w:name w:val="TOC Heading"/>
    <w:basedOn w:val="Balk1"/>
    <w:next w:val="Normal"/>
    <w:uiPriority w:val="39"/>
    <w:semiHidden/>
    <w:unhideWhenUsed/>
    <w:qFormat/>
    <w:rsid w:val="0097333D"/>
    <w:pPr>
      <w:keepNext/>
      <w:keepLines/>
      <w:spacing w:before="480" w:beforeAutospacing="0" w:after="0" w:afterAutospacing="0" w:line="276" w:lineRule="auto"/>
      <w:jc w:val="left"/>
      <w:outlineLvl w:val="9"/>
    </w:pPr>
    <w:rPr>
      <w:rFonts w:asciiTheme="majorHAnsi" w:eastAsiaTheme="majorEastAsia" w:hAnsiTheme="majorHAnsi" w:cstheme="majorBidi"/>
      <w:color w:val="365F91" w:themeColor="accent1" w:themeShade="BF"/>
      <w:kern w:val="0"/>
      <w:szCs w:val="28"/>
      <w:lang w:eastAsia="en-US"/>
    </w:rPr>
  </w:style>
  <w:style w:type="paragraph" w:styleId="T1">
    <w:name w:val="toc 1"/>
    <w:basedOn w:val="Normal"/>
    <w:next w:val="Normal"/>
    <w:autoRedefine/>
    <w:uiPriority w:val="39"/>
    <w:unhideWhenUsed/>
    <w:qFormat/>
    <w:rsid w:val="00BF137A"/>
    <w:pPr>
      <w:tabs>
        <w:tab w:val="left" w:pos="440"/>
        <w:tab w:val="right" w:leader="dot" w:pos="8494"/>
      </w:tabs>
      <w:spacing w:after="100"/>
    </w:pPr>
    <w:rPr>
      <w:rFonts w:cs="Arial"/>
      <w:b/>
      <w:noProof/>
    </w:rPr>
  </w:style>
  <w:style w:type="paragraph" w:styleId="T2">
    <w:name w:val="toc 2"/>
    <w:basedOn w:val="Normal"/>
    <w:next w:val="Normal"/>
    <w:autoRedefine/>
    <w:uiPriority w:val="39"/>
    <w:unhideWhenUsed/>
    <w:qFormat/>
    <w:rsid w:val="00D24DB2"/>
    <w:pPr>
      <w:tabs>
        <w:tab w:val="left" w:pos="880"/>
        <w:tab w:val="right" w:leader="dot" w:pos="8494"/>
      </w:tabs>
      <w:spacing w:after="100"/>
      <w:ind w:left="220"/>
    </w:pPr>
    <w:rPr>
      <w:rFonts w:cs="Arial"/>
      <w:b/>
      <w:caps/>
      <w:noProof/>
    </w:rPr>
  </w:style>
  <w:style w:type="paragraph" w:styleId="T3">
    <w:name w:val="toc 3"/>
    <w:basedOn w:val="Normal"/>
    <w:next w:val="Normal"/>
    <w:autoRedefine/>
    <w:uiPriority w:val="39"/>
    <w:unhideWhenUsed/>
    <w:qFormat/>
    <w:rsid w:val="0097333D"/>
    <w:pPr>
      <w:spacing w:after="100"/>
      <w:ind w:left="440"/>
    </w:pPr>
  </w:style>
  <w:style w:type="paragraph" w:styleId="T4">
    <w:name w:val="toc 4"/>
    <w:basedOn w:val="Normal"/>
    <w:next w:val="Normal"/>
    <w:autoRedefine/>
    <w:uiPriority w:val="39"/>
    <w:unhideWhenUsed/>
    <w:rsid w:val="00DB1888"/>
    <w:pPr>
      <w:spacing w:after="100"/>
      <w:ind w:left="660"/>
    </w:pPr>
  </w:style>
  <w:style w:type="paragraph" w:styleId="T5">
    <w:name w:val="toc 5"/>
    <w:basedOn w:val="Normal"/>
    <w:next w:val="Normal"/>
    <w:autoRedefine/>
    <w:uiPriority w:val="39"/>
    <w:unhideWhenUsed/>
    <w:rsid w:val="00DB1888"/>
    <w:pPr>
      <w:spacing w:after="100"/>
      <w:ind w:left="880"/>
    </w:pPr>
  </w:style>
  <w:style w:type="paragraph" w:styleId="T6">
    <w:name w:val="toc 6"/>
    <w:basedOn w:val="Normal"/>
    <w:next w:val="Normal"/>
    <w:autoRedefine/>
    <w:uiPriority w:val="39"/>
    <w:unhideWhenUsed/>
    <w:rsid w:val="005E7A11"/>
    <w:pPr>
      <w:tabs>
        <w:tab w:val="right" w:leader="dot" w:pos="8494"/>
      </w:tabs>
      <w:spacing w:after="100"/>
      <w:ind w:left="1200"/>
    </w:pPr>
  </w:style>
  <w:style w:type="paragraph" w:styleId="T7">
    <w:name w:val="toc 7"/>
    <w:basedOn w:val="Normal"/>
    <w:next w:val="Normal"/>
    <w:autoRedefine/>
    <w:uiPriority w:val="39"/>
    <w:unhideWhenUsed/>
    <w:rsid w:val="005E7A11"/>
    <w:pPr>
      <w:spacing w:after="100"/>
      <w:ind w:left="1320"/>
    </w:pPr>
    <w:rPr>
      <w:rFonts w:asciiTheme="minorHAnsi" w:hAnsiTheme="minorHAnsi"/>
      <w:sz w:val="22"/>
    </w:rPr>
  </w:style>
  <w:style w:type="paragraph" w:styleId="T8">
    <w:name w:val="toc 8"/>
    <w:basedOn w:val="Normal"/>
    <w:next w:val="Normal"/>
    <w:autoRedefine/>
    <w:uiPriority w:val="39"/>
    <w:unhideWhenUsed/>
    <w:rsid w:val="005E7A11"/>
    <w:pPr>
      <w:spacing w:after="100"/>
      <w:ind w:left="1540"/>
    </w:pPr>
    <w:rPr>
      <w:rFonts w:asciiTheme="minorHAnsi" w:hAnsiTheme="minorHAnsi"/>
      <w:sz w:val="22"/>
    </w:rPr>
  </w:style>
  <w:style w:type="paragraph" w:styleId="T9">
    <w:name w:val="toc 9"/>
    <w:basedOn w:val="Normal"/>
    <w:next w:val="Normal"/>
    <w:autoRedefine/>
    <w:uiPriority w:val="39"/>
    <w:unhideWhenUsed/>
    <w:rsid w:val="005E7A11"/>
    <w:pPr>
      <w:spacing w:after="100"/>
      <w:ind w:left="1760"/>
    </w:pPr>
    <w:rPr>
      <w:rFonts w:asciiTheme="minorHAnsi" w:hAnsiTheme="minorHAnsi"/>
      <w:sz w:val="22"/>
    </w:rPr>
  </w:style>
  <w:style w:type="table" w:styleId="TabloKlavuzu">
    <w:name w:val="Table Grid"/>
    <w:basedOn w:val="NormalTablo"/>
    <w:uiPriority w:val="59"/>
    <w:rsid w:val="00E60E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3232"/>
    <w:rPr>
      <w:rFonts w:ascii="Arial" w:hAnsi="Arial"/>
      <w:sz w:val="24"/>
    </w:rPr>
  </w:style>
  <w:style w:type="paragraph" w:styleId="Balk1">
    <w:name w:val="heading 1"/>
    <w:basedOn w:val="Normal"/>
    <w:link w:val="Balk1Char"/>
    <w:uiPriority w:val="9"/>
    <w:qFormat/>
    <w:rsid w:val="001B7BEC"/>
    <w:pPr>
      <w:spacing w:before="100" w:beforeAutospacing="1" w:after="100" w:afterAutospacing="1" w:line="240" w:lineRule="auto"/>
      <w:jc w:val="center"/>
      <w:outlineLvl w:val="0"/>
    </w:pPr>
    <w:rPr>
      <w:rFonts w:eastAsia="Times New Roman" w:cs="Times New Roman"/>
      <w:b/>
      <w:bCs/>
      <w:kern w:val="36"/>
      <w:sz w:val="28"/>
      <w:szCs w:val="48"/>
    </w:rPr>
  </w:style>
  <w:style w:type="paragraph" w:styleId="Balk2">
    <w:name w:val="heading 2"/>
    <w:basedOn w:val="Normal"/>
    <w:next w:val="Normal"/>
    <w:link w:val="Balk2Char"/>
    <w:uiPriority w:val="9"/>
    <w:unhideWhenUsed/>
    <w:qFormat/>
    <w:rsid w:val="00F4371D"/>
    <w:pPr>
      <w:keepNext/>
      <w:keepLines/>
      <w:spacing w:before="200" w:after="0"/>
      <w:outlineLvl w:val="1"/>
    </w:pPr>
    <w:rPr>
      <w:rFonts w:eastAsiaTheme="majorEastAsia" w:cstheme="majorBidi"/>
      <w:b/>
      <w:bCs/>
      <w:color w:val="000000" w:themeColor="text1"/>
      <w:szCs w:val="26"/>
    </w:rPr>
  </w:style>
  <w:style w:type="paragraph" w:styleId="Balk3">
    <w:name w:val="heading 3"/>
    <w:basedOn w:val="Normal"/>
    <w:next w:val="Normal"/>
    <w:link w:val="Balk3Char"/>
    <w:uiPriority w:val="9"/>
    <w:unhideWhenUsed/>
    <w:qFormat/>
    <w:rsid w:val="00452FB4"/>
    <w:pPr>
      <w:keepNext/>
      <w:keepLines/>
      <w:spacing w:before="200" w:after="0"/>
      <w:outlineLvl w:val="2"/>
    </w:pPr>
    <w:rPr>
      <w:rFonts w:eastAsiaTheme="majorEastAsia" w:cstheme="majorBidi"/>
      <w:b/>
      <w:bCs/>
      <w:color w:val="000000" w:themeColor="text1"/>
    </w:rPr>
  </w:style>
  <w:style w:type="paragraph" w:styleId="Balk4">
    <w:name w:val="heading 4"/>
    <w:basedOn w:val="Normal"/>
    <w:next w:val="Normal"/>
    <w:link w:val="Balk4Char"/>
    <w:uiPriority w:val="9"/>
    <w:unhideWhenUsed/>
    <w:qFormat/>
    <w:rsid w:val="00990D8D"/>
    <w:pPr>
      <w:keepNext/>
      <w:keepLines/>
      <w:spacing w:before="200" w:after="0"/>
      <w:outlineLvl w:val="3"/>
    </w:pPr>
    <w:rPr>
      <w:rFonts w:eastAsiaTheme="majorEastAsia" w:cstheme="majorBidi"/>
      <w:bCs/>
      <w:iCs/>
      <w:color w:val="000000" w:themeColor="text1"/>
    </w:rPr>
  </w:style>
  <w:style w:type="paragraph" w:styleId="Balk5">
    <w:name w:val="heading 5"/>
    <w:basedOn w:val="Normal"/>
    <w:next w:val="Normal"/>
    <w:link w:val="Balk5Char"/>
    <w:uiPriority w:val="9"/>
    <w:unhideWhenUsed/>
    <w:qFormat/>
    <w:rsid w:val="00F90CCF"/>
    <w:pPr>
      <w:keepNext/>
      <w:keepLines/>
      <w:spacing w:before="200" w:after="0"/>
      <w:outlineLvl w:val="4"/>
    </w:pPr>
    <w:rPr>
      <w:rFonts w:eastAsiaTheme="majorEastAsia" w:cstheme="majorBidi"/>
    </w:rPr>
  </w:style>
  <w:style w:type="paragraph" w:styleId="Balk6">
    <w:name w:val="heading 6"/>
    <w:basedOn w:val="Normal"/>
    <w:next w:val="Normal"/>
    <w:link w:val="Balk6Char"/>
    <w:uiPriority w:val="9"/>
    <w:unhideWhenUsed/>
    <w:qFormat/>
    <w:rsid w:val="00245C3E"/>
    <w:pPr>
      <w:keepNext/>
      <w:keepLines/>
      <w:spacing w:before="200" w:after="0"/>
      <w:jc w:val="center"/>
      <w:outlineLvl w:val="5"/>
    </w:pPr>
    <w:rPr>
      <w:rFonts w:eastAsiaTheme="majorEastAsia" w:cstheme="majorBidi"/>
      <w:b/>
      <w:iCs/>
      <w:color w:val="000000" w:themeColor="text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1B7BEC"/>
    <w:rPr>
      <w:rFonts w:ascii="Arial" w:eastAsia="Times New Roman" w:hAnsi="Arial" w:cs="Times New Roman"/>
      <w:b/>
      <w:bCs/>
      <w:kern w:val="36"/>
      <w:sz w:val="28"/>
      <w:szCs w:val="48"/>
    </w:rPr>
  </w:style>
  <w:style w:type="character" w:customStyle="1" w:styleId="Balk2Char">
    <w:name w:val="Başlık 2 Char"/>
    <w:basedOn w:val="VarsaylanParagrafYazTipi"/>
    <w:link w:val="Balk2"/>
    <w:uiPriority w:val="9"/>
    <w:rsid w:val="00F4371D"/>
    <w:rPr>
      <w:rFonts w:ascii="Arial" w:eastAsiaTheme="majorEastAsia" w:hAnsi="Arial" w:cstheme="majorBidi"/>
      <w:b/>
      <w:bCs/>
      <w:color w:val="000000" w:themeColor="text1"/>
      <w:sz w:val="24"/>
      <w:szCs w:val="26"/>
    </w:rPr>
  </w:style>
  <w:style w:type="character" w:customStyle="1" w:styleId="Balk3Char">
    <w:name w:val="Başlık 3 Char"/>
    <w:basedOn w:val="VarsaylanParagrafYazTipi"/>
    <w:link w:val="Balk3"/>
    <w:uiPriority w:val="9"/>
    <w:rsid w:val="00452FB4"/>
    <w:rPr>
      <w:rFonts w:ascii="Arial" w:eastAsiaTheme="majorEastAsia" w:hAnsi="Arial" w:cstheme="majorBidi"/>
      <w:b/>
      <w:bCs/>
      <w:color w:val="000000" w:themeColor="text1"/>
      <w:sz w:val="24"/>
    </w:rPr>
  </w:style>
  <w:style w:type="character" w:customStyle="1" w:styleId="Balk4Char">
    <w:name w:val="Başlık 4 Char"/>
    <w:basedOn w:val="VarsaylanParagrafYazTipi"/>
    <w:link w:val="Balk4"/>
    <w:uiPriority w:val="9"/>
    <w:rsid w:val="00990D8D"/>
    <w:rPr>
      <w:rFonts w:ascii="Arial" w:eastAsiaTheme="majorEastAsia" w:hAnsi="Arial" w:cstheme="majorBidi"/>
      <w:bCs/>
      <w:iCs/>
      <w:color w:val="000000" w:themeColor="text1"/>
      <w:sz w:val="24"/>
    </w:rPr>
  </w:style>
  <w:style w:type="character" w:customStyle="1" w:styleId="Balk5Char">
    <w:name w:val="Başlık 5 Char"/>
    <w:basedOn w:val="VarsaylanParagrafYazTipi"/>
    <w:link w:val="Balk5"/>
    <w:uiPriority w:val="9"/>
    <w:rsid w:val="00F90CCF"/>
    <w:rPr>
      <w:rFonts w:ascii="Arial" w:eastAsiaTheme="majorEastAsia" w:hAnsi="Arial" w:cstheme="majorBidi"/>
      <w:sz w:val="24"/>
    </w:rPr>
  </w:style>
  <w:style w:type="character" w:customStyle="1" w:styleId="Balk6Char">
    <w:name w:val="Başlık 6 Char"/>
    <w:basedOn w:val="VarsaylanParagrafYazTipi"/>
    <w:link w:val="Balk6"/>
    <w:uiPriority w:val="9"/>
    <w:rsid w:val="00245C3E"/>
    <w:rPr>
      <w:rFonts w:ascii="Arial" w:eastAsiaTheme="majorEastAsia" w:hAnsi="Arial" w:cstheme="majorBidi"/>
      <w:b/>
      <w:iCs/>
      <w:color w:val="000000" w:themeColor="text1"/>
      <w:sz w:val="24"/>
    </w:rPr>
  </w:style>
  <w:style w:type="paragraph" w:styleId="ListeParagraf">
    <w:name w:val="List Paragraph"/>
    <w:basedOn w:val="Normal"/>
    <w:uiPriority w:val="34"/>
    <w:qFormat/>
    <w:rsid w:val="00E20A7B"/>
    <w:pPr>
      <w:ind w:left="720"/>
      <w:contextualSpacing/>
    </w:pPr>
  </w:style>
  <w:style w:type="paragraph" w:styleId="DipnotMetni">
    <w:name w:val="footnote text"/>
    <w:basedOn w:val="Normal"/>
    <w:link w:val="DipnotMetniChar"/>
    <w:uiPriority w:val="99"/>
    <w:unhideWhenUsed/>
    <w:rsid w:val="00E20A7B"/>
    <w:pPr>
      <w:spacing w:after="0" w:line="240" w:lineRule="auto"/>
    </w:pPr>
    <w:rPr>
      <w:sz w:val="20"/>
      <w:szCs w:val="20"/>
    </w:rPr>
  </w:style>
  <w:style w:type="character" w:customStyle="1" w:styleId="DipnotMetniChar">
    <w:name w:val="Dipnot Metni Char"/>
    <w:basedOn w:val="VarsaylanParagrafYazTipi"/>
    <w:link w:val="DipnotMetni"/>
    <w:uiPriority w:val="99"/>
    <w:rsid w:val="00E20A7B"/>
    <w:rPr>
      <w:sz w:val="20"/>
      <w:szCs w:val="20"/>
    </w:rPr>
  </w:style>
  <w:style w:type="character" w:styleId="DipnotBavurusu">
    <w:name w:val="footnote reference"/>
    <w:basedOn w:val="VarsaylanParagrafYazTipi"/>
    <w:uiPriority w:val="99"/>
    <w:semiHidden/>
    <w:unhideWhenUsed/>
    <w:rsid w:val="00E20A7B"/>
    <w:rPr>
      <w:vertAlign w:val="superscript"/>
    </w:rPr>
  </w:style>
  <w:style w:type="character" w:styleId="Kpr">
    <w:name w:val="Hyperlink"/>
    <w:basedOn w:val="VarsaylanParagrafYazTipi"/>
    <w:uiPriority w:val="99"/>
    <w:unhideWhenUsed/>
    <w:rsid w:val="00E20A7B"/>
    <w:rPr>
      <w:color w:val="0000FF" w:themeColor="hyperlink"/>
      <w:u w:val="single"/>
    </w:rPr>
  </w:style>
  <w:style w:type="character" w:customStyle="1" w:styleId="apple-converted-space">
    <w:name w:val="apple-converted-space"/>
    <w:basedOn w:val="VarsaylanParagrafYazTipi"/>
    <w:rsid w:val="00E20A7B"/>
  </w:style>
  <w:style w:type="character" w:styleId="HTMLCite">
    <w:name w:val="HTML Cite"/>
    <w:basedOn w:val="VarsaylanParagrafYazTipi"/>
    <w:uiPriority w:val="99"/>
    <w:semiHidden/>
    <w:unhideWhenUsed/>
    <w:rsid w:val="00E20A7B"/>
    <w:rPr>
      <w:i/>
      <w:iCs/>
    </w:rPr>
  </w:style>
  <w:style w:type="paragraph" w:styleId="stbilgi">
    <w:name w:val="header"/>
    <w:basedOn w:val="Normal"/>
    <w:link w:val="stbilgiChar"/>
    <w:uiPriority w:val="99"/>
    <w:unhideWhenUsed/>
    <w:rsid w:val="00446A8F"/>
    <w:pPr>
      <w:tabs>
        <w:tab w:val="center" w:pos="4536"/>
        <w:tab w:val="right" w:pos="9072"/>
      </w:tabs>
      <w:spacing w:after="0" w:line="240" w:lineRule="auto"/>
    </w:pPr>
    <w:rPr>
      <w:rFonts w:ascii="Calibri" w:eastAsia="Times New Roman" w:hAnsi="Calibri" w:cs="Times New Roman"/>
    </w:rPr>
  </w:style>
  <w:style w:type="character" w:customStyle="1" w:styleId="stbilgiChar">
    <w:name w:val="Üstbilgi Char"/>
    <w:basedOn w:val="VarsaylanParagrafYazTipi"/>
    <w:link w:val="stbilgi"/>
    <w:uiPriority w:val="99"/>
    <w:rsid w:val="00446A8F"/>
    <w:rPr>
      <w:rFonts w:ascii="Calibri" w:eastAsia="Times New Roman" w:hAnsi="Calibri" w:cs="Times New Roman"/>
      <w:lang w:eastAsia="tr-TR"/>
    </w:rPr>
  </w:style>
  <w:style w:type="paragraph" w:customStyle="1" w:styleId="p38">
    <w:name w:val="p38"/>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39">
    <w:name w:val="p39"/>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0">
    <w:name w:val="p40"/>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1">
    <w:name w:val="p41"/>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character" w:customStyle="1" w:styleId="ft29">
    <w:name w:val="ft29"/>
    <w:rsid w:val="00446A8F"/>
  </w:style>
  <w:style w:type="character" w:customStyle="1" w:styleId="ft30">
    <w:name w:val="ft30"/>
    <w:rsid w:val="00446A8F"/>
  </w:style>
  <w:style w:type="paragraph" w:customStyle="1" w:styleId="p42">
    <w:name w:val="p42"/>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3">
    <w:name w:val="p43"/>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4">
    <w:name w:val="p44"/>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5">
    <w:name w:val="p45"/>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character" w:customStyle="1" w:styleId="ft31">
    <w:name w:val="ft31"/>
    <w:rsid w:val="00446A8F"/>
  </w:style>
  <w:style w:type="paragraph" w:customStyle="1" w:styleId="p46">
    <w:name w:val="p46"/>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7">
    <w:name w:val="p47"/>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8">
    <w:name w:val="p48"/>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49">
    <w:name w:val="p49"/>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50">
    <w:name w:val="p50"/>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51">
    <w:name w:val="p51"/>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52">
    <w:name w:val="p52"/>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customStyle="1" w:styleId="p53">
    <w:name w:val="p53"/>
    <w:basedOn w:val="Normal"/>
    <w:rsid w:val="00446A8F"/>
    <w:pPr>
      <w:spacing w:before="100" w:beforeAutospacing="1" w:after="100" w:afterAutospacing="1" w:line="240" w:lineRule="auto"/>
    </w:pPr>
    <w:rPr>
      <w:rFonts w:ascii="Times New Roman" w:eastAsia="Times New Roman" w:hAnsi="Times New Roman" w:cs="Times New Roman"/>
      <w:szCs w:val="24"/>
    </w:rPr>
  </w:style>
  <w:style w:type="paragraph" w:styleId="Kaynaka">
    <w:name w:val="Bibliography"/>
    <w:basedOn w:val="Normal"/>
    <w:next w:val="Normal"/>
    <w:uiPriority w:val="37"/>
    <w:unhideWhenUsed/>
    <w:rsid w:val="00001EE3"/>
  </w:style>
  <w:style w:type="paragraph" w:styleId="Altbilgi">
    <w:name w:val="footer"/>
    <w:basedOn w:val="Normal"/>
    <w:link w:val="AltbilgiChar"/>
    <w:uiPriority w:val="99"/>
    <w:unhideWhenUsed/>
    <w:rsid w:val="00B35DEB"/>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B35DEB"/>
  </w:style>
  <w:style w:type="character" w:styleId="YerTutucuMetni">
    <w:name w:val="Placeholder Text"/>
    <w:basedOn w:val="VarsaylanParagrafYazTipi"/>
    <w:uiPriority w:val="99"/>
    <w:semiHidden/>
    <w:rsid w:val="001A2297"/>
    <w:rPr>
      <w:color w:val="808080"/>
    </w:rPr>
  </w:style>
  <w:style w:type="paragraph" w:styleId="BalonMetni">
    <w:name w:val="Balloon Text"/>
    <w:basedOn w:val="Normal"/>
    <w:link w:val="BalonMetniChar"/>
    <w:uiPriority w:val="99"/>
    <w:semiHidden/>
    <w:unhideWhenUsed/>
    <w:rsid w:val="001A2297"/>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1A2297"/>
    <w:rPr>
      <w:rFonts w:ascii="Tahoma" w:hAnsi="Tahoma" w:cs="Tahoma"/>
      <w:sz w:val="16"/>
      <w:szCs w:val="16"/>
    </w:rPr>
  </w:style>
  <w:style w:type="paragraph" w:styleId="KonuBal">
    <w:name w:val="Title"/>
    <w:basedOn w:val="Normal"/>
    <w:next w:val="Normal"/>
    <w:link w:val="KonuBalChar"/>
    <w:uiPriority w:val="10"/>
    <w:qFormat/>
    <w:rsid w:val="00F4371D"/>
    <w:pPr>
      <w:spacing w:after="300" w:line="240" w:lineRule="auto"/>
      <w:contextualSpacing/>
    </w:pPr>
    <w:rPr>
      <w:rFonts w:eastAsiaTheme="majorEastAsia" w:cstheme="majorBidi"/>
      <w:b/>
      <w:color w:val="000000" w:themeColor="text1"/>
      <w:spacing w:val="5"/>
      <w:kern w:val="28"/>
      <w:szCs w:val="52"/>
    </w:rPr>
  </w:style>
  <w:style w:type="character" w:customStyle="1" w:styleId="KonuBalChar">
    <w:name w:val="Konu Başlığı Char"/>
    <w:basedOn w:val="VarsaylanParagrafYazTipi"/>
    <w:link w:val="KonuBal"/>
    <w:uiPriority w:val="10"/>
    <w:rsid w:val="00F4371D"/>
    <w:rPr>
      <w:rFonts w:ascii="Arial" w:eastAsiaTheme="majorEastAsia" w:hAnsi="Arial" w:cstheme="majorBidi"/>
      <w:b/>
      <w:color w:val="000000" w:themeColor="text1"/>
      <w:spacing w:val="5"/>
      <w:kern w:val="28"/>
      <w:sz w:val="24"/>
      <w:szCs w:val="52"/>
    </w:rPr>
  </w:style>
  <w:style w:type="paragraph" w:styleId="AltKonuBal">
    <w:name w:val="Subtitle"/>
    <w:basedOn w:val="Normal"/>
    <w:next w:val="Normal"/>
    <w:link w:val="AltKonuBalChar"/>
    <w:uiPriority w:val="11"/>
    <w:qFormat/>
    <w:rsid w:val="00F4371D"/>
    <w:pPr>
      <w:numPr>
        <w:ilvl w:val="1"/>
      </w:numPr>
    </w:pPr>
    <w:rPr>
      <w:rFonts w:eastAsiaTheme="majorEastAsia" w:cstheme="majorBidi"/>
      <w:iCs/>
      <w:color w:val="000000" w:themeColor="text1"/>
      <w:spacing w:val="15"/>
      <w:szCs w:val="24"/>
    </w:rPr>
  </w:style>
  <w:style w:type="character" w:customStyle="1" w:styleId="AltKonuBalChar">
    <w:name w:val="Alt Konu Başlığı Char"/>
    <w:basedOn w:val="VarsaylanParagrafYazTipi"/>
    <w:link w:val="AltKonuBal"/>
    <w:uiPriority w:val="11"/>
    <w:rsid w:val="00F4371D"/>
    <w:rPr>
      <w:rFonts w:ascii="Arial" w:eastAsiaTheme="majorEastAsia" w:hAnsi="Arial" w:cstheme="majorBidi"/>
      <w:iCs/>
      <w:color w:val="000000" w:themeColor="text1"/>
      <w:spacing w:val="15"/>
      <w:sz w:val="24"/>
      <w:szCs w:val="24"/>
    </w:rPr>
  </w:style>
  <w:style w:type="paragraph" w:styleId="TBal">
    <w:name w:val="TOC Heading"/>
    <w:basedOn w:val="Balk1"/>
    <w:next w:val="Normal"/>
    <w:uiPriority w:val="39"/>
    <w:semiHidden/>
    <w:unhideWhenUsed/>
    <w:qFormat/>
    <w:rsid w:val="0097333D"/>
    <w:pPr>
      <w:keepNext/>
      <w:keepLines/>
      <w:spacing w:before="480" w:beforeAutospacing="0" w:after="0" w:afterAutospacing="0" w:line="276" w:lineRule="auto"/>
      <w:jc w:val="left"/>
      <w:outlineLvl w:val="9"/>
    </w:pPr>
    <w:rPr>
      <w:rFonts w:asciiTheme="majorHAnsi" w:eastAsiaTheme="majorEastAsia" w:hAnsiTheme="majorHAnsi" w:cstheme="majorBidi"/>
      <w:color w:val="365F91" w:themeColor="accent1" w:themeShade="BF"/>
      <w:kern w:val="0"/>
      <w:szCs w:val="28"/>
      <w:lang w:eastAsia="en-US"/>
    </w:rPr>
  </w:style>
  <w:style w:type="paragraph" w:styleId="T1">
    <w:name w:val="toc 1"/>
    <w:basedOn w:val="Normal"/>
    <w:next w:val="Normal"/>
    <w:autoRedefine/>
    <w:uiPriority w:val="39"/>
    <w:unhideWhenUsed/>
    <w:qFormat/>
    <w:rsid w:val="00BF137A"/>
    <w:pPr>
      <w:tabs>
        <w:tab w:val="left" w:pos="440"/>
        <w:tab w:val="right" w:leader="dot" w:pos="8494"/>
      </w:tabs>
      <w:spacing w:after="100"/>
    </w:pPr>
    <w:rPr>
      <w:rFonts w:cs="Arial"/>
      <w:b/>
      <w:noProof/>
    </w:rPr>
  </w:style>
  <w:style w:type="paragraph" w:styleId="T2">
    <w:name w:val="toc 2"/>
    <w:basedOn w:val="Normal"/>
    <w:next w:val="Normal"/>
    <w:autoRedefine/>
    <w:uiPriority w:val="39"/>
    <w:unhideWhenUsed/>
    <w:qFormat/>
    <w:rsid w:val="00D24DB2"/>
    <w:pPr>
      <w:tabs>
        <w:tab w:val="left" w:pos="880"/>
        <w:tab w:val="right" w:leader="dot" w:pos="8494"/>
      </w:tabs>
      <w:spacing w:after="100"/>
      <w:ind w:left="220"/>
    </w:pPr>
    <w:rPr>
      <w:rFonts w:cs="Arial"/>
      <w:b/>
      <w:caps/>
      <w:noProof/>
    </w:rPr>
  </w:style>
  <w:style w:type="paragraph" w:styleId="T3">
    <w:name w:val="toc 3"/>
    <w:basedOn w:val="Normal"/>
    <w:next w:val="Normal"/>
    <w:autoRedefine/>
    <w:uiPriority w:val="39"/>
    <w:unhideWhenUsed/>
    <w:qFormat/>
    <w:rsid w:val="0097333D"/>
    <w:pPr>
      <w:spacing w:after="100"/>
      <w:ind w:left="440"/>
    </w:pPr>
  </w:style>
  <w:style w:type="paragraph" w:styleId="T4">
    <w:name w:val="toc 4"/>
    <w:basedOn w:val="Normal"/>
    <w:next w:val="Normal"/>
    <w:autoRedefine/>
    <w:uiPriority w:val="39"/>
    <w:unhideWhenUsed/>
    <w:rsid w:val="00DB1888"/>
    <w:pPr>
      <w:spacing w:after="100"/>
      <w:ind w:left="660"/>
    </w:pPr>
  </w:style>
  <w:style w:type="paragraph" w:styleId="T5">
    <w:name w:val="toc 5"/>
    <w:basedOn w:val="Normal"/>
    <w:next w:val="Normal"/>
    <w:autoRedefine/>
    <w:uiPriority w:val="39"/>
    <w:unhideWhenUsed/>
    <w:rsid w:val="00DB1888"/>
    <w:pPr>
      <w:spacing w:after="100"/>
      <w:ind w:left="880"/>
    </w:pPr>
  </w:style>
  <w:style w:type="paragraph" w:styleId="T6">
    <w:name w:val="toc 6"/>
    <w:basedOn w:val="Normal"/>
    <w:next w:val="Normal"/>
    <w:autoRedefine/>
    <w:uiPriority w:val="39"/>
    <w:unhideWhenUsed/>
    <w:rsid w:val="005E7A11"/>
    <w:pPr>
      <w:tabs>
        <w:tab w:val="right" w:leader="dot" w:pos="8494"/>
      </w:tabs>
      <w:spacing w:after="100"/>
      <w:ind w:left="1200"/>
    </w:pPr>
  </w:style>
  <w:style w:type="paragraph" w:styleId="T7">
    <w:name w:val="toc 7"/>
    <w:basedOn w:val="Normal"/>
    <w:next w:val="Normal"/>
    <w:autoRedefine/>
    <w:uiPriority w:val="39"/>
    <w:unhideWhenUsed/>
    <w:rsid w:val="005E7A11"/>
    <w:pPr>
      <w:spacing w:after="100"/>
      <w:ind w:left="1320"/>
    </w:pPr>
    <w:rPr>
      <w:rFonts w:asciiTheme="minorHAnsi" w:hAnsiTheme="minorHAnsi"/>
      <w:sz w:val="22"/>
    </w:rPr>
  </w:style>
  <w:style w:type="paragraph" w:styleId="T8">
    <w:name w:val="toc 8"/>
    <w:basedOn w:val="Normal"/>
    <w:next w:val="Normal"/>
    <w:autoRedefine/>
    <w:uiPriority w:val="39"/>
    <w:unhideWhenUsed/>
    <w:rsid w:val="005E7A11"/>
    <w:pPr>
      <w:spacing w:after="100"/>
      <w:ind w:left="1540"/>
    </w:pPr>
    <w:rPr>
      <w:rFonts w:asciiTheme="minorHAnsi" w:hAnsiTheme="minorHAnsi"/>
      <w:sz w:val="22"/>
    </w:rPr>
  </w:style>
  <w:style w:type="paragraph" w:styleId="T9">
    <w:name w:val="toc 9"/>
    <w:basedOn w:val="Normal"/>
    <w:next w:val="Normal"/>
    <w:autoRedefine/>
    <w:uiPriority w:val="39"/>
    <w:unhideWhenUsed/>
    <w:rsid w:val="005E7A11"/>
    <w:pPr>
      <w:spacing w:after="100"/>
      <w:ind w:left="1760"/>
    </w:pPr>
    <w:rPr>
      <w:rFonts w:asciiTheme="minorHAnsi" w:hAnsiTheme="minorHAnsi"/>
      <w:sz w:val="22"/>
    </w:rPr>
  </w:style>
  <w:style w:type="table" w:styleId="TabloKlavuzu">
    <w:name w:val="Table Grid"/>
    <w:basedOn w:val="NormalTablo"/>
    <w:uiPriority w:val="59"/>
    <w:rsid w:val="00E60E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328088">
      <w:bodyDiv w:val="1"/>
      <w:marLeft w:val="0"/>
      <w:marRight w:val="0"/>
      <w:marTop w:val="0"/>
      <w:marBottom w:val="0"/>
      <w:divBdr>
        <w:top w:val="none" w:sz="0" w:space="0" w:color="auto"/>
        <w:left w:val="none" w:sz="0" w:space="0" w:color="auto"/>
        <w:bottom w:val="none" w:sz="0" w:space="0" w:color="auto"/>
        <w:right w:val="none" w:sz="0" w:space="0" w:color="auto"/>
      </w:divBdr>
    </w:div>
    <w:div w:id="167839051">
      <w:bodyDiv w:val="1"/>
      <w:marLeft w:val="0"/>
      <w:marRight w:val="0"/>
      <w:marTop w:val="0"/>
      <w:marBottom w:val="0"/>
      <w:divBdr>
        <w:top w:val="none" w:sz="0" w:space="0" w:color="auto"/>
        <w:left w:val="none" w:sz="0" w:space="0" w:color="auto"/>
        <w:bottom w:val="none" w:sz="0" w:space="0" w:color="auto"/>
        <w:right w:val="none" w:sz="0" w:space="0" w:color="auto"/>
      </w:divBdr>
    </w:div>
    <w:div w:id="270091210">
      <w:bodyDiv w:val="1"/>
      <w:marLeft w:val="0"/>
      <w:marRight w:val="0"/>
      <w:marTop w:val="0"/>
      <w:marBottom w:val="0"/>
      <w:divBdr>
        <w:top w:val="none" w:sz="0" w:space="0" w:color="auto"/>
        <w:left w:val="none" w:sz="0" w:space="0" w:color="auto"/>
        <w:bottom w:val="none" w:sz="0" w:space="0" w:color="auto"/>
        <w:right w:val="none" w:sz="0" w:space="0" w:color="auto"/>
      </w:divBdr>
    </w:div>
    <w:div w:id="571045486">
      <w:bodyDiv w:val="1"/>
      <w:marLeft w:val="0"/>
      <w:marRight w:val="0"/>
      <w:marTop w:val="0"/>
      <w:marBottom w:val="0"/>
      <w:divBdr>
        <w:top w:val="none" w:sz="0" w:space="0" w:color="auto"/>
        <w:left w:val="none" w:sz="0" w:space="0" w:color="auto"/>
        <w:bottom w:val="none" w:sz="0" w:space="0" w:color="auto"/>
        <w:right w:val="none" w:sz="0" w:space="0" w:color="auto"/>
      </w:divBdr>
    </w:div>
    <w:div w:id="620456812">
      <w:bodyDiv w:val="1"/>
      <w:marLeft w:val="0"/>
      <w:marRight w:val="0"/>
      <w:marTop w:val="0"/>
      <w:marBottom w:val="0"/>
      <w:divBdr>
        <w:top w:val="none" w:sz="0" w:space="0" w:color="auto"/>
        <w:left w:val="none" w:sz="0" w:space="0" w:color="auto"/>
        <w:bottom w:val="none" w:sz="0" w:space="0" w:color="auto"/>
        <w:right w:val="none" w:sz="0" w:space="0" w:color="auto"/>
      </w:divBdr>
    </w:div>
    <w:div w:id="1092778456">
      <w:bodyDiv w:val="1"/>
      <w:marLeft w:val="0"/>
      <w:marRight w:val="0"/>
      <w:marTop w:val="0"/>
      <w:marBottom w:val="0"/>
      <w:divBdr>
        <w:top w:val="none" w:sz="0" w:space="0" w:color="auto"/>
        <w:left w:val="none" w:sz="0" w:space="0" w:color="auto"/>
        <w:bottom w:val="none" w:sz="0" w:space="0" w:color="auto"/>
        <w:right w:val="none" w:sz="0" w:space="0" w:color="auto"/>
      </w:divBdr>
    </w:div>
    <w:div w:id="1889416427">
      <w:bodyDiv w:val="1"/>
      <w:marLeft w:val="0"/>
      <w:marRight w:val="0"/>
      <w:marTop w:val="0"/>
      <w:marBottom w:val="0"/>
      <w:divBdr>
        <w:top w:val="none" w:sz="0" w:space="0" w:color="auto"/>
        <w:left w:val="none" w:sz="0" w:space="0" w:color="auto"/>
        <w:bottom w:val="none" w:sz="0" w:space="0" w:color="auto"/>
        <w:right w:val="none" w:sz="0" w:space="0" w:color="auto"/>
      </w:divBdr>
    </w:div>
    <w:div w:id="21281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header" Target="header4.xml"/><Relationship Id="rId26" Type="http://schemas.openxmlformats.org/officeDocument/2006/relationships/image" Target="media/image13.png"/><Relationship Id="rId39" Type="http://schemas.openxmlformats.org/officeDocument/2006/relationships/image" Target="media/image26.emf"/><Relationship Id="rId3" Type="http://schemas.openxmlformats.org/officeDocument/2006/relationships/styles" Target="styles.xml"/><Relationship Id="rId21" Type="http://schemas.openxmlformats.org/officeDocument/2006/relationships/image" Target="media/image8.emf"/><Relationship Id="rId34" Type="http://schemas.openxmlformats.org/officeDocument/2006/relationships/image" Target="media/image21.pn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header" Target="header3.xml"/><Relationship Id="rId25" Type="http://schemas.openxmlformats.org/officeDocument/2006/relationships/image" Target="media/image12.png"/><Relationship Id="rId33" Type="http://schemas.openxmlformats.org/officeDocument/2006/relationships/image" Target="media/image20.jpeg"/><Relationship Id="rId38" Type="http://schemas.openxmlformats.org/officeDocument/2006/relationships/image" Target="media/image25.jpe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7.emf"/><Relationship Id="rId29" Type="http://schemas.openxmlformats.org/officeDocument/2006/relationships/image" Target="media/image16.jpeg"/><Relationship Id="rId41"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11.emf"/><Relationship Id="rId32" Type="http://schemas.openxmlformats.org/officeDocument/2006/relationships/image" Target="media/image19.emf"/><Relationship Id="rId37" Type="http://schemas.openxmlformats.org/officeDocument/2006/relationships/image" Target="media/image24.png"/><Relationship Id="rId40" Type="http://schemas.openxmlformats.org/officeDocument/2006/relationships/image" Target="media/image27.emf"/><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10.emf"/><Relationship Id="rId28" Type="http://schemas.openxmlformats.org/officeDocument/2006/relationships/image" Target="media/image15.jpeg"/><Relationship Id="rId36" Type="http://schemas.openxmlformats.org/officeDocument/2006/relationships/image" Target="media/image23.png"/><Relationship Id="rId10" Type="http://schemas.openxmlformats.org/officeDocument/2006/relationships/image" Target="media/image2.emf"/><Relationship Id="rId19" Type="http://schemas.openxmlformats.org/officeDocument/2006/relationships/image" Target="media/image6.png"/><Relationship Id="rId31" Type="http://schemas.openxmlformats.org/officeDocument/2006/relationships/image" Target="media/image18.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image" Target="media/image14.png"/><Relationship Id="rId30" Type="http://schemas.openxmlformats.org/officeDocument/2006/relationships/image" Target="media/image17.jpeg"/><Relationship Id="rId35" Type="http://schemas.openxmlformats.org/officeDocument/2006/relationships/image" Target="media/image22.png"/><Relationship Id="rId43"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discovery.nationalarchives.gov.uk/browse/r/r/C10852495" TargetMode="External"/><Relationship Id="rId13" Type="http://schemas.openxmlformats.org/officeDocument/2006/relationships/hyperlink" Target="http://www.armorjournal.com/index-tanks-PantherII-NACM.php" TargetMode="External"/><Relationship Id="rId3" Type="http://schemas.openxmlformats.org/officeDocument/2006/relationships/hyperlink" Target="http://scienceinpoland.pap.pl/en/news/news,382748,linguist-the-name-poland-means-the-land-of-fields.html" TargetMode="External"/><Relationship Id="rId7" Type="http://schemas.openxmlformats.org/officeDocument/2006/relationships/hyperlink" Target="http://www.radio.cz/en/section/curraffrs/czech-republic-to-obtain-rare-czechoslovak-built-tank-from-peru" TargetMode="External"/><Relationship Id="rId12" Type="http://schemas.openxmlformats.org/officeDocument/2006/relationships/hyperlink" Target="https://commons.wikimedia.org/wiki/File:Kugelpanzer_in_Kubinka.jpg" TargetMode="External"/><Relationship Id="rId2" Type="http://schemas.openxmlformats.org/officeDocument/2006/relationships/hyperlink" Target="https://archive.org/search.php?query=publisher%3A%22London+%3A+Hutchinson+%26+Co%22" TargetMode="External"/><Relationship Id="rId16" Type="http://schemas.openxmlformats.org/officeDocument/2006/relationships/hyperlink" Target="http://warfarehistorynetwork.com/daily/wwii/first-day-at-arracourt-pattons-third-army-vs-monteuffels-panzers/" TargetMode="External"/><Relationship Id="rId1" Type="http://schemas.openxmlformats.org/officeDocument/2006/relationships/hyperlink" Target="http://libgen.io/ads.php?md5=35A3D8DD9652A328B016BF2B4187AD82" TargetMode="External"/><Relationship Id="rId6" Type="http://schemas.openxmlformats.org/officeDocument/2006/relationships/hyperlink" Target="https://en.wikipedia.org/wiki/List_of_countries_by_population_in_1939" TargetMode="External"/><Relationship Id="rId11" Type="http://schemas.openxmlformats.org/officeDocument/2006/relationships/hyperlink" Target="https://en.wikipedia.org/wiki/Panzer_IX_and_Panzer_X" TargetMode="External"/><Relationship Id="rId5" Type="http://schemas.openxmlformats.org/officeDocument/2006/relationships/hyperlink" Target="http://www.armchairgeneral.com/panzer-tanks-found-in-norway.htm" TargetMode="External"/><Relationship Id="rId15" Type="http://schemas.openxmlformats.org/officeDocument/2006/relationships/hyperlink" Target="http://wargamesobsession.blogspot.com/2013/04/kursk-could-it-have-been-german-victory.html" TargetMode="External"/><Relationship Id="rId10" Type="http://schemas.openxmlformats.org/officeDocument/2006/relationships/hyperlink" Target="http://www.cvce.eu/obj/en-26859090-52d0-4850-9019-92748182042a" TargetMode="External"/><Relationship Id="rId4" Type="http://schemas.openxmlformats.org/officeDocument/2006/relationships/hyperlink" Target="http://www.achtungpanzer.com/norwegian-panzers.htm" TargetMode="External"/><Relationship Id="rId9" Type="http://schemas.openxmlformats.org/officeDocument/2006/relationships/hyperlink" Target="https://www.youtube.com/watch?v=7Clz27nghIg" TargetMode="External"/><Relationship Id="rId14" Type="http://schemas.openxmlformats.org/officeDocument/2006/relationships/hyperlink" Target="http://www.lisashea.com/genealogy/eva/maps.html"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Nia99</b:Tag>
    <b:SourceType>Book</b:SourceType>
    <b:Guid>{D8C905A0-DBEF-46AA-9E69-BE8BD88EBA8B}</b:Guid>
    <b:Author>
      <b:Author>
        <b:NameList>
          <b:Person>
            <b:Last>Barr</b:Last>
            <b:First>Niall</b:First>
          </b:Person>
          <b:Person>
            <b:Last>Hart</b:Last>
            <b:First>Russel</b:First>
          </b:Person>
        </b:NameList>
      </b:Author>
    </b:Author>
    <b:Title>The Illustrated History of Germany's Armored Forces In WWII</b:Title>
    <b:Year>1999</b:Year>
    <b:City>Osceola</b:City>
    <b:Publisher>MBI Publishing</b:Publisher>
    <b:RefOrder>1</b:RefOrder>
  </b:Source>
  <b:Source>
    <b:Tag>Cha99</b:Tag>
    <b:SourceType>Book</b:SourceType>
    <b:Guid>{92B64456-F3C7-4FE8-B301-4BAC3158144C}</b:Guid>
    <b:Author>
      <b:Author>
        <b:NameList>
          <b:Person>
            <b:Last>Chamberlain</b:Last>
            <b:First>Peter</b:First>
          </b:Person>
          <b:Person>
            <b:Last>Doyle</b:Last>
            <b:First>Hillary</b:First>
            <b:Middle>L.</b:Middle>
          </b:Person>
        </b:NameList>
      </b:Author>
    </b:Author>
    <b:Title>Encyclopedia of German Tanks of WW2</b:Title>
    <b:Year>1999</b:Year>
    <b:City>Sterling </b:City>
    <b:RefOrder>2</b:RefOrder>
  </b:Source>
  <b:Source>
    <b:Tag>Cha00</b:Tag>
    <b:SourceType>Book</b:SourceType>
    <b:Guid>{CB92BF77-0859-4D36-9DCD-A66B9E3224B8}</b:Guid>
    <b:Author>
      <b:Author>
        <b:NameList>
          <b:Person>
            <b:Last>Chamberlain</b:Last>
            <b:First>Peter</b:First>
          </b:Person>
          <b:Person>
            <b:Last>Gander</b:Last>
            <b:First>Terry</b:First>
          </b:Person>
        </b:NameList>
      </b:Author>
    </b:Author>
    <b:Title>Anti Tank Weapons </b:Title>
    <b:Year>2000</b:Year>
    <b:City>Londra </b:City>
    <b:Publisher>Crowood Press</b:Publisher>
    <b:RefOrder>3</b:RefOrder>
  </b:Source>
  <b:Source>
    <b:Tag>Ant06</b:Tag>
    <b:SourceType>Book</b:SourceType>
    <b:Guid>{8FA393C7-1F85-40ED-BA4F-715153CE6B56}</b:Guid>
    <b:Author>
      <b:Author>
        <b:NameList>
          <b:Person>
            <b:Last>Beevor</b:Last>
            <b:First>Antony</b:First>
          </b:Person>
        </b:NameList>
      </b:Author>
    </b:Author>
    <b:Title>The Battle for Spain: The Spanish Civil War 1936-1939</b:Title>
    <b:Year>2006</b:Year>
    <b:City>Londra </b:City>
    <b:Publisher>The Orion Publishing</b:Publisher>
    <b:RefOrder>4</b:RefOrder>
  </b:Source>
  <b:Source>
    <b:Tag>Luc06</b:Tag>
    <b:SourceType>Book</b:SourceType>
    <b:Guid>{DBCFA01C-F722-4E86-90CB-F38010C7557B}</b:Guid>
    <b:Author>
      <b:Author>
        <b:NameList>
          <b:Person>
            <b:Last>Franco</b:Last>
            <b:First>Lucas</b:First>
            <b:Middle>Molina</b:Middle>
          </b:Person>
        </b:NameList>
      </b:Author>
    </b:Author>
    <b:Title>Panzer I- The Beginning of a Dynasty </b:Title>
    <b:Year>2006</b:Year>
    <b:Publisher>AF Editions</b:Publisher>
    <b:RefOrder>5</b:RefOrder>
  </b:Source>
  <b:Source>
    <b:Tag>McC02</b:Tag>
    <b:SourceType>Book</b:SourceType>
    <b:Guid>{3526ADF4-2917-4348-82E9-28D6E233A6C6}</b:Guid>
    <b:Author>
      <b:Author>
        <b:NameList>
          <b:Person>
            <b:Last>McCarthy</b:Last>
            <b:First>Peter</b:First>
          </b:Person>
          <b:Person>
            <b:Last>Syron</b:Last>
            <b:First>Mike</b:First>
          </b:Person>
        </b:NameList>
      </b:Author>
    </b:Author>
    <b:Title>Panzerkreig: The Rise and Fall of Hitler's Tank Divisions</b:Title>
    <b:Year>2002</b:Year>
    <b:City>New York </b:City>
    <b:Publisher>Carroll&amp;Graf</b:Publisher>
    <b:RefOrder>6</b:RefOrder>
  </b:Source>
  <b:Source>
    <b:Tag>Wil02</b:Tag>
    <b:SourceType>Book</b:SourceType>
    <b:Guid>{B0DC60B0-B289-4F56-8146-3C54638A462F}</b:Guid>
    <b:Author>
      <b:Author>
        <b:NameList>
          <b:Person>
            <b:Last>Fowler</b:Last>
            <b:First>Will</b:First>
          </b:Person>
        </b:NameList>
      </b:Author>
    </b:Author>
    <b:Title>Poland and Scandinavia 1939-1940</b:Title>
    <b:Year>2002</b:Year>
    <b:City>Hersham</b:City>
    <b:Publisher>Ian Allan Publishing</b:Publisher>
    <b:RefOrder>7</b:RefOrder>
  </b:Source>
  <b:Source>
    <b:Tag>Joh07</b:Tag>
    <b:SourceType>Book</b:SourceType>
    <b:Guid>{CAAD4758-9B4E-4A75-A0DD-560FA7E8C308}</b:Guid>
    <b:Author>
      <b:Author>
        <b:NameList>
          <b:Person>
            <b:Last>Prigent</b:Last>
            <b:First>John</b:First>
          </b:Person>
        </b:NameList>
      </b:Author>
    </b:Author>
    <b:Title>Panzerwaffe- The Campaigns In The West(Vol.2)</b:Title>
    <b:Year>2007</b:Year>
    <b:City>Hersham</b:City>
    <b:Publisher>Ian Allan Publishing</b:Publisher>
    <b:RefOrder>8</b:RefOrder>
  </b:Source>
  <b:Source>
    <b:Tag>Hei52</b:Tag>
    <b:SourceType>Book</b:SourceType>
    <b:Guid>{2E68EC83-CA03-4342-AC83-592821B024D8}</b:Guid>
    <b:Author>
      <b:Author>
        <b:NameList>
          <b:Person>
            <b:Last>Guderian</b:Last>
            <b:First>Heinz</b:First>
          </b:Person>
        </b:NameList>
      </b:Author>
    </b:Author>
    <b:Title>Panzer Leader</b:Title>
    <b:Year>1952</b:Year>
    <b:Publisher>Dutton</b:Publisher>
    <b:RefOrder>9</b:RefOrder>
  </b:Source>
  <b:Source>
    <b:Tag>Fra10</b:Tag>
    <b:SourceType>Book</b:SourceType>
    <b:Guid>{5FF4710F-2AE9-43AA-8513-2DCA7D44D8FC}</b:Guid>
    <b:Author>
      <b:Author>
        <b:NameList>
          <b:Person>
            <b:Last>Kurowski</b:Last>
            <b:First>Franz</b:First>
          </b:Person>
        </b:NameList>
      </b:Author>
    </b:Author>
    <b:Title>Das Afrika Korps: Erwin Rommel and The Germans In Africa 1941-1943</b:Title>
    <b:Year>2010</b:Year>
    <b:City>Hong Kong </b:City>
    <b:Publisher>Stackpole</b:Publisher>
    <b:RefOrder>10</b:RefOrder>
  </b:Source>
  <b:Source>
    <b:Tag>Pie06</b:Tag>
    <b:SourceType>Book</b:SourceType>
    <b:Guid>{B3F0D797-4782-431E-8555-B27189646E4C}</b:Guid>
    <b:Author>
      <b:Author>
        <b:NameList>
          <b:Person>
            <b:Last>Battiselli</b:Last>
            <b:First>Pier</b:First>
            <b:Middle>Paolo</b:Middle>
          </b:Person>
        </b:NameList>
      </b:Author>
    </b:Author>
    <b:Title>Rommel's Afrika Korps: Tobruk to El Alamein </b:Title>
    <b:Year>2006</b:Year>
    <b:City>Oxford</b:City>
    <b:Publisher>Osprey</b:Publisher>
    <b:RefOrder>11</b:RefOrder>
  </b:Source>
  <b:Source>
    <b:Tag>Ken05</b:Tag>
    <b:SourceType>Book</b:SourceType>
    <b:Guid>{A5D8612E-407C-454F-B9BD-423AA2AF9DC3}</b:Guid>
    <b:Author>
      <b:Author>
        <b:NameList>
          <b:Person>
            <b:Last>Ford</b:Last>
            <b:First>Ken</b:First>
          </b:Person>
        </b:NameList>
      </b:Author>
    </b:Author>
    <b:Title>El Alamein </b:Title>
    <b:Year>2005</b:Year>
    <b:City>Oxford </b:City>
    <b:Publisher>Osprey</b:Publisher>
    <b:RefOrder>12</b:RefOrder>
  </b:Source>
  <b:Source>
    <b:Tag>Hen10</b:Tag>
    <b:SourceType>Book</b:SourceType>
    <b:Guid>{F27D01C7-461B-4FE4-8868-CCC88E0DD4B2}</b:Guid>
    <b:Author>
      <b:Author>
        <b:NameList>
          <b:Person>
            <b:Last>Lunde</b:Last>
            <b:First>Henrik</b:First>
          </b:Person>
        </b:NameList>
      </b:Author>
    </b:Author>
    <b:Title>Hitler's Preemptive War: The Battle for Norway 1940</b:Title>
    <b:Year>2010</b:Year>
    <b:City>Newbury</b:City>
    <b:Publisher>Casemate Publishing </b:Publisher>
    <b:RefOrder>13</b:RefOrder>
  </b:Source>
  <b:Source>
    <b:Tag>Joh97</b:Tag>
    <b:SourceType>Book</b:SourceType>
    <b:Guid>{8DB6E461-9616-454E-8418-13728016DB51}</b:Guid>
    <b:Author>
      <b:Author>
        <b:NameList>
          <b:Person>
            <b:Last>Keegan</b:Last>
            <b:First>John</b:First>
          </b:Person>
        </b:NameList>
      </b:Author>
    </b:Author>
    <b:Title>The Second World War </b:Title>
    <b:Year>1997</b:Year>
    <b:City>Londra </b:City>
    <b:Publisher>Pimlico</b:Publisher>
    <b:RefOrder>14</b:RefOrder>
  </b:Source>
  <b:Source>
    <b:Tag>Fra02</b:Tag>
    <b:SourceType>Book</b:SourceType>
    <b:Guid>{9A77F65A-D386-4DF1-990F-CAB955D2FDA8}</b:Guid>
    <b:Author>
      <b:Author>
        <b:NameList>
          <b:Person>
            <b:Last>Francev</b:Last>
            <b:First>Vladimir</b:First>
          </b:Person>
          <b:Person>
            <b:Last>Kliment</b:Last>
            <b:First>Charles</b:First>
            <b:Middle>K.</b:Middle>
          </b:Person>
        </b:NameList>
      </b:Author>
    </b:Author>
    <b:Title>Praga LT vz.38, PzKpfw.38(t)</b:Title>
    <b:Year>2002</b:Year>
    <b:City>Osceola</b:City>
    <b:Publisher>MBI Publishing</b:Publisher>
    <b:RefOrder>15</b:RefOrder>
  </b:Source>
  <b:Source>
    <b:Tag>Hel82</b:Tag>
    <b:SourceType>Book</b:SourceType>
    <b:Guid>{545D5F40-E0D1-454D-A5BB-D7A9CB77A43B}</b:Guid>
    <b:Author>
      <b:Author>
        <b:NameList>
          <b:Person>
            <b:Last>Ritgen</b:Last>
            <b:First>Helmut</b:First>
          </b:Person>
        </b:NameList>
      </b:Author>
    </b:Author>
    <b:Title>The 6th Panzer Division 1937-1945</b:Title>
    <b:Year>1982</b:Year>
    <b:City>Oxford</b:City>
    <b:Publisher>Osprey</b:Publisher>
    <b:RefOrder>16</b:RefOrder>
  </b:Source>
  <b:Source>
    <b:Tag>Mar91</b:Tag>
    <b:SourceType>Book</b:SourceType>
    <b:Guid>{9A6EC69C-828B-4969-9807-92DD5CF3ACB5}</b:Guid>
    <b:Author>
      <b:Author>
        <b:NameList>
          <b:Person>
            <b:Last>Axworthy</b:Last>
            <b:First>Mark</b:First>
          </b:Person>
        </b:NameList>
      </b:Author>
    </b:Author>
    <b:Title>The Romanian Army of World War 2 </b:Title>
    <b:Year>1991</b:Year>
    <b:City>Londra </b:City>
    <b:Publisher>Osprey</b:Publisher>
    <b:RefOrder>17</b:RefOrder>
  </b:Source>
  <b:Source>
    <b:Tag>Jer97</b:Tag>
    <b:SourceType>Book</b:SourceType>
    <b:Guid>{168374D6-8E75-45EF-A313-3E9F8EF8A859}</b:Guid>
    <b:Author>
      <b:Author>
        <b:NameList>
          <b:Person>
            <b:Last>Jerchel</b:Last>
            <b:First>Michael</b:First>
          </b:Person>
          <b:Person>
            <b:Last>Trojca</b:Last>
            <b:First>Valdemar</b:First>
          </b:Person>
        </b:NameList>
      </b:Author>
    </b:Author>
    <b:Title>Panzerkampfwagen III at War</b:Title>
    <b:Year>1997</b:Year>
    <b:City>Hong Kong </b:City>
    <b:Publisher>Concar </b:Publisher>
    <b:RefOrder>18</b:RefOrder>
  </b:Source>
  <b:Source>
    <b:Tag>Jen07</b:Tag>
    <b:SourceType>Book</b:SourceType>
    <b:Guid>{FA72ADFB-FC94-4C7C-8BD1-D520708F393D}</b:Guid>
    <b:Author>
      <b:Author>
        <b:NameList>
          <b:Person>
            <b:Last>Jentz</b:Last>
            <b:First>Thomas</b:First>
            <b:Middle>L.</b:Middle>
          </b:Person>
          <b:Person>
            <b:Last>Doyle</b:Last>
            <b:First>Hillary</b:First>
            <b:Middle>Louis</b:Middle>
          </b:Person>
        </b:NameList>
      </b:Author>
    </b:Author>
    <b:Title>Panzer Tracts No.3-2- Panzerkampfwagen III Ausf. E,F,G und H: Development and Production From 1938 to 1941 </b:Title>
    <b:Year>2007</b:Year>
    <b:City>Sterling</b:City>
    <b:Publisher>Panzer Tracts</b:Publisher>
    <b:RefOrder>19</b:RefOrder>
  </b:Source>
  <b:Source>
    <b:Tag>Cla11</b:Tag>
    <b:SourceType>Book</b:SourceType>
    <b:Guid>{BF7EDC46-A22E-4571-A727-1F8662098B65}</b:Guid>
    <b:Author>
      <b:Author>
        <b:NameList>
          <b:Person>
            <b:Last>Gillono</b:Last>
            <b:First>Claude</b:First>
          </b:Person>
        </b:NameList>
      </b:Author>
    </b:Author>
    <b:Title>Workhorse:Panzer III In North Africa</b:Title>
    <b:Year>2011</b:Year>
    <b:City>Avustralya </b:City>
    <b:Publisher>Oliver Publishing Group</b:Publisher>
    <b:RefOrder>20</b:RefOrder>
  </b:Source>
  <b:Source>
    <b:Tag>Han13</b:Tag>
    <b:SourceType>Book</b:SourceType>
    <b:Guid>{5920AB68-D816-47A4-811F-3E68101F7E8F}</b:Guid>
    <b:Author>
      <b:Author>
        <b:NameList>
          <b:Person>
            <b:Last>Luck</b:Last>
            <b:First>Hans</b:First>
            <b:Middle>Von</b:Middle>
          </b:Person>
        </b:NameList>
      </b:Author>
    </b:Author>
    <b:Title>Panzer Commander: The Memoirs of Colonel Hans Von Luck</b:Title>
    <b:Year>2013</b:Year>
    <b:City>Wesport</b:City>
    <b:Publisher>Praeger</b:Publisher>
    <b:RefOrder>21</b:RefOrder>
  </b:Source>
  <b:Source>
    <b:Tag>Car08</b:Tag>
    <b:SourceType>Book</b:SourceType>
    <b:Guid>{4057CABC-D63F-4845-8C6F-8B05FDB77194}</b:Guid>
    <b:Author>
      <b:Author>
        <b:NameList>
          <b:Person>
            <b:Last>D'Este</b:Last>
            <b:First>Carlo</b:First>
          </b:Person>
        </b:NameList>
      </b:Author>
    </b:Author>
    <b:Title>Fatal Decision: Anzioand The Battle For Rome</b:Title>
    <b:Year>2008</b:Year>
    <b:Publisher>Harper Perennial</b:Publisher>
    <b:RefOrder>22</b:RefOrder>
  </b:Source>
  <b:Source>
    <b:Tag>Zal84</b:Tag>
    <b:SourceType>Book</b:SourceType>
    <b:Guid>{D8990265-77B2-4534-BDC5-5E46B71D2D0B}</b:Guid>
    <b:Author>
      <b:Author>
        <b:NameList>
          <b:Person>
            <b:Last>Zaloga</b:Last>
            <b:First>Steven</b:First>
            <b:Middle>J.</b:Middle>
          </b:Person>
          <b:Person>
            <b:Last>Grandsen</b:Last>
            <b:First>James</b:First>
          </b:Person>
        </b:NameList>
      </b:Author>
    </b:Author>
    <b:Title>Soviet Tanks and Combat Vehicles of World War Two </b:Title>
    <b:Year>1984</b:Year>
    <b:City>Londra </b:City>
    <b:Publisher>Arms and Armour Press</b:Publisher>
    <b:RefOrder>23</b:RefOrder>
  </b:Source>
  <b:Source>
    <b:Tag>Joh73</b:Tag>
    <b:SourceType>Book</b:SourceType>
    <b:Guid>{F0C50575-A150-4B21-97F2-7F30626CCAF2}</b:Guid>
    <b:Author>
      <b:Author>
        <b:NameList>
          <b:Person>
            <b:Last>Wilsom</b:Last>
            <b:First>John</b:First>
          </b:Person>
        </b:NameList>
      </b:Author>
    </b:Author>
    <b:Title>Panzerkampfwagen 38(t) and 35(t)</b:Title>
    <b:Year>1973</b:Year>
    <b:City>Windsor </b:City>
    <b:Publisher>Profile</b:Publisher>
    <b:RefOrder>24</b:RefOrder>
  </b:Source>
  <b:Source>
    <b:Tag>Ott03</b:Tag>
    <b:SourceType>Book</b:SourceType>
    <b:Guid>{1C26ED6C-2C5C-42A9-BF7C-233A4708BEF0}</b:Guid>
    <b:Author>
      <b:Author>
        <b:NameList>
          <b:Person>
            <b:Last>Carius</b:Last>
            <b:First>Otto</b:First>
          </b:Person>
        </b:NameList>
      </b:Author>
    </b:Author>
    <b:Title>Tiger In The Mud: The Combat Career of German Panzer Commander</b:Title>
    <b:Year>2003</b:Year>
    <b:City>Kanada</b:City>
    <b:Publisher>Stackpole </b:Publisher>
    <b:RefOrder>25</b:RefOrder>
  </b:Source>
  <b:Source>
    <b:Tag>Wol03</b:Tag>
    <b:SourceType>Book</b:SourceType>
    <b:Guid>{DE090FF8-4791-475B-BAC2-7C8D03B826D6}</b:Guid>
    <b:Author>
      <b:Author>
        <b:NameList>
          <b:Person>
            <b:Last>Sawodny</b:Last>
            <b:First>Wolfgang</b:First>
          </b:Person>
        </b:NameList>
      </b:Author>
    </b:Author>
    <b:Title>German Armored Trains On The Russians Front 1941-1944</b:Title>
    <b:Year>2003</b:Year>
    <b:City>Pensilvanya </b:City>
    <b:Publisher>Schiffer</b:Publisher>
    <b:RefOrder>26</b:RefOrder>
  </b:Source>
  <b:Source>
    <b:Tag>Spi68</b:Tag>
    <b:SourceType>Book</b:SourceType>
    <b:Guid>{DF2E6590-99CD-4186-8BE7-A0F971077D16}</b:Guid>
    <b:Author>
      <b:Author>
        <b:NameList>
          <b:Person>
            <b:Last>Spielberger</b:Last>
            <b:First>Walter</b:First>
            <b:Middle>J.</b:Middle>
          </b:Person>
          <b:Person>
            <b:Last>Feist</b:Last>
            <b:First>Uwe</b:First>
          </b:Person>
        </b:NameList>
      </b:Author>
    </b:Author>
    <b:Title>Armor In The Western Desert</b:Title>
    <b:Year>1968</b:Year>
    <b:Publisher>Aero Publishers</b:Publisher>
    <b:RefOrder>27</b:RefOrder>
  </b:Source>
  <b:Source>
    <b:Tag>Tom05</b:Tag>
    <b:SourceType>Book</b:SourceType>
    <b:Guid>{083EC114-D0E2-45BE-997D-EB75803F781D}</b:Guid>
    <b:Author>
      <b:Author>
        <b:NameList>
          <b:Person>
            <b:Last>Cockle</b:Last>
            <b:First>Tom</b:First>
          </b:Person>
        </b:NameList>
      </b:Author>
    </b:Author>
    <b:Title>Modelling The Early Panzerkampfwagen IV</b:Title>
    <b:Year>2005</b:Year>
    <b:City>Oxford </b:City>
    <b:Publisher>Osprey</b:Publisher>
    <b:RefOrder>28</b:RefOrder>
  </b:Source>
  <b:Source>
    <b:Tag>Jen97</b:Tag>
    <b:SourceType>Book</b:SourceType>
    <b:Guid>{1CA68B22-AC5B-43AB-BB43-19D4CC4CD412}</b:Guid>
    <b:Author>
      <b:Author>
        <b:NameList>
          <b:Person>
            <b:Last>Jentz</b:Last>
            <b:First>Thomas</b:First>
            <b:Middle>L.</b:Middle>
          </b:Person>
          <b:Person>
            <b:Last>Doyle</b:Last>
            <b:First>Hillary</b:First>
          </b:Person>
        </b:NameList>
      </b:Author>
    </b:Author>
    <b:Title>Panzer Tracts 4: Panzerkampfwagen IV-Grosstraktor to Panzerbefehlswagen IV</b:Title>
    <b:Year>1997</b:Year>
    <b:City>Darlington</b:City>
    <b:Publisher>Darlington Production</b:Publisher>
    <b:RefOrder>29</b:RefOrder>
  </b:Source>
  <b:Source>
    <b:Tag>Kev00</b:Tag>
    <b:SourceType>Book</b:SourceType>
    <b:Guid>{838192E0-790F-4E65-8A20-674424DA7CF9}</b:Guid>
    <b:Author>
      <b:Author>
        <b:NameList>
          <b:Person>
            <b:Last>Hjermstad</b:Last>
            <b:First>Kevin</b:First>
          </b:Person>
        </b:NameList>
      </b:Author>
    </b:Author>
    <b:Title>Panzer IV: The Panzerkampfwagen IV Medium Tank 1939-1945</b:Title>
    <b:Year>2000</b:Year>
    <b:City>Teksas </b:City>
    <b:Publisher>Squadron</b:Publisher>
    <b:RefOrder>30</b:RefOrder>
  </b:Source>
  <b:Source>
    <b:Tag>Doy16</b:Tag>
    <b:SourceType>Book</b:SourceType>
    <b:Guid>{D06F19C0-8970-47A1-81FD-542E8E2F5B7E}</b:Guid>
    <b:Author>
      <b:Author>
        <b:NameList>
          <b:Person>
            <b:Last>Doyle</b:Last>
            <b:First>Hillary</b:First>
          </b:Person>
          <b:Person>
            <b:Last>Friedli</b:Last>
            <b:First>Lukas</b:First>
          </b:Person>
          <b:Person>
            <b:Last>Jentz</b:Last>
            <b:First>Thomas</b:First>
            <b:Middle>L.</b:Middle>
          </b:Person>
        </b:NameList>
      </b:Author>
    </b:Author>
    <b:Title>Panzer Tracts No 4-3: Panzerkampfwagen IV Ausf H. And Ausf J 1943 to 1945</b:Title>
    <b:Year>2016</b:Year>
    <b:Publisher>Panzer Tracts</b:Publisher>
    <b:RefOrder>31</b:RefOrder>
  </b:Source>
  <b:Source>
    <b:Tag>Wil03</b:Tag>
    <b:SourceType>Book</b:SourceType>
    <b:Guid>{ACC4E712-719A-4B43-9452-F1A18A3E0E26}</b:Guid>
    <b:Author>
      <b:Author>
        <b:NameList>
          <b:Person>
            <b:Last>Fowler</b:Last>
            <b:First>Will</b:First>
          </b:Person>
        </b:NameList>
      </b:Author>
    </b:Author>
    <b:Title>The Balkans and North Africa 1941-1942</b:Title>
    <b:Year>2003</b:Year>
    <b:City>Hersham </b:City>
    <b:Publisher>Ian Allan Publishing </b:Publisher>
    <b:RefOrder>32</b:RefOrder>
  </b:Source>
  <b:Source>
    <b:Tag>Gla95</b:Tag>
    <b:SourceType>Book</b:SourceType>
    <b:Guid>{46D65DB0-79AB-4FD4-BE12-4AD42FA32545}</b:Guid>
    <b:Author>
      <b:Author>
        <b:NameList>
          <b:Person>
            <b:Last>Glantz</b:Last>
            <b:First>David</b:First>
            <b:Middle>M.</b:Middle>
          </b:Person>
          <b:Person>
            <b:Last>House</b:Last>
            <b:First>Jonathan</b:First>
            <b:Middle>M.</b:Middle>
          </b:Person>
        </b:NameList>
      </b:Author>
    </b:Author>
    <b:Title>When Titans Clashed: How the Red Army Stopped Hitler </b:Title>
    <b:Year>1995</b:Year>
    <b:City>Kansas</b:City>
    <b:Publisher>University Press of Kansas</b:Publisher>
    <b:RefOrder>33</b:RefOrder>
  </b:Source>
  <b:Source>
    <b:Tag>Chr80</b:Tag>
    <b:SourceType>Book</b:SourceType>
    <b:Guid>{20E414B0-CAD9-451B-B31F-613BEAC3E3B8}</b:Guid>
    <b:Author>
      <b:Author>
        <b:NameList>
          <b:Person>
            <b:Last>Argyle</b:Last>
            <b:First>Christopher</b:First>
            <b:Middle>J.</b:Middle>
          </b:Person>
        </b:NameList>
      </b:Author>
    </b:Author>
    <b:Title>Chronology of World War II</b:Title>
    <b:Year>1980</b:Year>
    <b:Publisher>Marshall Cavendish</b:Publisher>
    <b:RefOrder>34</b:RefOrder>
  </b:Source>
  <b:Source>
    <b:Tag>Cab06</b:Tag>
    <b:SourceType>Book</b:SourceType>
    <b:Guid>{B67E23EB-E34C-48AE-A987-C03B43464769}</b:Guid>
    <b:Author>
      <b:Author>
        <b:NameList>
          <b:Person>
            <b:Last>Caballero</b:Last>
            <b:First>Carlos</b:First>
          </b:Person>
          <b:Person>
            <b:Last>Molina</b:Last>
            <b:First>Lucas</b:First>
          </b:Person>
        </b:NameList>
      </b:Author>
    </b:Author>
    <b:Title>Panzer IV: El Puno de la Wehrmacht</b:Title>
    <b:Year>2006</b:Year>
    <b:City>İspanya</b:City>
    <b:Publisher>AFE Editions</b:Publisher>
    <b:RefOrder>35</b:RefOrder>
  </b:Source>
  <b:Source>
    <b:Tag>Max82</b:Tag>
    <b:SourceType>Book</b:SourceType>
    <b:Guid>{C7E581A4-8349-4BB5-ABED-B5CB8F7C3998}</b:Guid>
    <b:Author>
      <b:Author>
        <b:NameList>
          <b:Person>
            <b:Last>Hastings</b:Last>
            <b:First>Max</b:First>
          </b:Person>
        </b:NameList>
      </b:Author>
    </b:Author>
    <b:Title>Das Reich The March of The 2nd SS Panzer Division Through France</b:Title>
    <b:Year>1982</b:Year>
    <b:City>New York</b:City>
    <b:Publisher>Holt,Rinehart and Winston</b:Publisher>
    <b:RefOrder>36</b:RefOrder>
  </b:Source>
  <b:Source>
    <b:Tag>Muc02</b:Tag>
    <b:SourceType>Book</b:SourceType>
    <b:Guid>{A64C74B0-AE9F-480C-A8C7-40FCF785C086}</b:Guid>
    <b:Author>
      <b:Author>
        <b:NameList>
          <b:Person>
            <b:Last>Mucha</b:Last>
            <b:First>Kryzsztof</b:First>
          </b:Person>
          <b:Person>
            <b:Last>Parada</b:Last>
            <b:First>George</b:First>
          </b:Person>
          <b:Person>
            <b:Last>Styrna</b:Last>
            <b:First>Wojciech</b:First>
          </b:Person>
        </b:NameList>
      </b:Author>
    </b:Author>
    <b:Title>Panzer IV </b:Title>
    <b:Year>2002</b:Year>
    <b:City>Lublin</b:City>
    <b:Publisher>Kagero Publishing</b:Publisher>
    <b:RefOrder>37</b:RefOrder>
  </b:Source>
  <b:Source>
    <b:Tag>Bru75</b:Tag>
    <b:SourceType>Book</b:SourceType>
    <b:Guid>{5317CA9F-4020-4A1E-B9FE-A6F95B50DB75}</b:Guid>
    <b:Author>
      <b:Author>
        <b:NameList>
          <b:Person>
            <b:Last>Culver</b:Last>
            <b:First>Bruce</b:First>
          </b:Person>
        </b:NameList>
      </b:Author>
    </b:Author>
    <b:Title>Panther In Action </b:Title>
    <b:Year>1975</b:Year>
    <b:City>Teksas </b:City>
    <b:Publisher>Squadron</b:Publisher>
    <b:RefOrder>38</b:RefOrder>
  </b:Source>
  <b:Source>
    <b:Tag>Doy97</b:Tag>
    <b:SourceType>Book</b:SourceType>
    <b:Guid>{152308E2-482D-4BD8-9F17-D332E4E1AD5C}</b:Guid>
    <b:Author>
      <b:Author>
        <b:NameList>
          <b:Person>
            <b:Last>Doyle</b:Last>
            <b:First>Hillary</b:First>
          </b:Person>
          <b:Person>
            <b:Last>Jentz</b:Last>
            <b:First>Tom</b:First>
          </b:Person>
        </b:NameList>
      </b:Author>
    </b:Author>
    <b:Title>Panther Variants 1942-1945</b:Title>
    <b:Year>1997</b:Year>
    <b:City>Oxford </b:City>
    <b:Publisher>Osprey</b:Publisher>
    <b:RefOrder>39</b:RefOrder>
  </b:Source>
  <b:Source>
    <b:Tag>Fra06</b:Tag>
    <b:SourceType>Book</b:SourceType>
    <b:Guid>{C9108209-DDEC-4231-863C-3EFB7D19275A}</b:Guid>
    <b:Author>
      <b:Author>
        <b:NameList>
          <b:Person>
            <b:Last>Sisto</b:Last>
            <b:First>Frank</b:First>
            <b:Middle>V. De</b:Middle>
          </b:Person>
        </b:NameList>
      </b:Author>
    </b:Author>
    <b:Title>Panzer Vor! German Armor at War 1939-1945</b:Title>
    <b:Year>2006</b:Year>
    <b:City>Hong Kong </b:City>
    <b:Publisher>Concord</b:Publisher>
    <b:RefOrder>40</b:RefOrder>
  </b:Source>
  <b:Source>
    <b:Tag>Tad02</b:Tag>
    <b:SourceType>Book</b:SourceType>
    <b:Guid>{1DE26FC2-A3F2-4A2A-A349-150070D44D55}</b:Guid>
    <b:Author>
      <b:Author>
        <b:NameList>
          <b:Person>
            <b:Last>Melleman</b:Last>
            <b:First>Tadeusz</b:First>
          </b:Person>
        </b:NameList>
      </b:Author>
    </b:Author>
    <b:Title>Panzerkampfwagen VI- Tiger </b:Title>
    <b:Year>2002 </b:Year>
    <b:City>Gdansk</b:City>
    <b:Publisher>AJ Press</b:Publisher>
    <b:RefOrder>41</b:RefOrder>
  </b:Source>
  <b:Source>
    <b:Tag>Jen93</b:Tag>
    <b:SourceType>Book</b:SourceType>
    <b:Guid>{B9F12DBD-C565-48A2-9FA7-463B681BF704}</b:Guid>
    <b:Author>
      <b:Author>
        <b:NameList>
          <b:Person>
            <b:Last>Jentz</b:Last>
            <b:First>Tom</b:First>
          </b:Person>
          <b:Person>
            <b:Last>Sarson</b:Last>
            <b:First>Peter</b:First>
          </b:Person>
        </b:NameList>
      </b:Author>
    </b:Author>
    <b:Title>Tiger I Heavy Tank 1942-1945</b:Title>
    <b:Year>1993</b:Year>
    <b:City>Oxford </b:City>
    <b:Publisher>Osprey</b:Publisher>
    <b:RefOrder>42</b:RefOrder>
  </b:Source>
  <b:Source>
    <b:Tag>Dav11</b:Tag>
    <b:SourceType>Book</b:SourceType>
    <b:Guid>{9D4C3EA0-632B-4E80-8E54-EA5E42358199}</b:Guid>
    <b:Author>
      <b:Author>
        <b:NameList>
          <b:Person>
            <b:Last>Fletcher</b:Last>
            <b:First>David</b:First>
          </b:Person>
        </b:NameList>
      </b:Author>
    </b:Author>
    <b:Title>Tiger Tank: Panzerkampfwagen VI Tiger I Ausf.E: Owner's Workshop Manual</b:Title>
    <b:Year>2011</b:Year>
    <b:City>Haynes </b:City>
    <b:Publisher>The Tank Museum</b:Publisher>
    <b:RefOrder>43</b:RefOrder>
  </b:Source>
  <b:Source>
    <b:Tag>Mic95</b:Tag>
    <b:SourceType>Book</b:SourceType>
    <b:Guid>{F27D9BA5-6C92-4B8B-BBB2-0EDDA1D69234}</b:Guid>
    <b:Author>
      <b:Author>
        <b:NameList>
          <b:Person>
            <b:Last>Green</b:Last>
            <b:First>Michael</b:First>
          </b:Person>
        </b:NameList>
      </b:Author>
    </b:Author>
    <b:Title>Tiger Tanks </b:Title>
    <b:Year>1995</b:Year>
    <b:City>Osceola</b:City>
    <b:Publisher>MBI Publishing </b:Publisher>
    <b:RefOrder>44</b:RefOrder>
  </b:Source>
  <b:Source>
    <b:Tag>Jen971</b:Tag>
    <b:SourceType>Book</b:SourceType>
    <b:Guid>{613411F6-857F-4456-BF4D-3E1666C857CD}</b:Guid>
    <b:Author>
      <b:Author>
        <b:NameList>
          <b:Person>
            <b:Last>Jentz</b:Last>
            <b:First>Thomas</b:First>
            <b:Middle>L.</b:Middle>
          </b:Person>
          <b:Person>
            <b:Last>Doyle</b:Last>
            <b:First>Hillary</b:First>
          </b:Person>
        </b:NameList>
      </b:Author>
    </b:Author>
    <b:Title>Germany's Tiger Tanks: VK45.02 to Tiger II: Design,Production&amp;Modifications</b:Title>
    <b:Year>1997</b:Year>
    <b:City>Pensilvanya </b:City>
    <b:Publisher>Schiffer</b:Publisher>
    <b:RefOrder>45</b:RefOrder>
  </b:Source>
  <b:Source>
    <b:Tag>Joh04</b:Tag>
    <b:SourceType>Book</b:SourceType>
    <b:Guid>{9E6B1A38-2D7D-41FC-9446-17C8A39EB1ED}</b:Guid>
    <b:Author>
      <b:Author>
        <b:NameList>
          <b:Person>
            <b:Last>Buckley</b:Last>
            <b:First>John</b:First>
          </b:Person>
        </b:NameList>
      </b:Author>
    </b:Author>
    <b:Title>British Armour In The Normandy Campaign 1944</b:Title>
    <b:Year>2004</b:Year>
    <b:City>New york</b:City>
    <b:Publisher>Frank Cass&amp;Routledge</b:Publisher>
    <b:RefOrder>46</b:RefOrder>
  </b:Source>
  <b:Source>
    <b:Tag>Wol05</b:Tag>
    <b:SourceType>Book</b:SourceType>
    <b:Guid>{B4FD1C95-6E3D-4539-A04A-ED6FA24B7DAF}</b:Guid>
    <b:Author>
      <b:Author>
        <b:NameList>
          <b:Person>
            <b:Last>Schneider</b:Last>
            <b:First>Wolfgang</b:First>
          </b:Person>
        </b:NameList>
      </b:Author>
    </b:Author>
    <b:Title>Tigers In Combat II</b:Title>
    <b:Year>2005</b:Year>
    <b:City>Kanada </b:City>
    <b:Publisher>Stackpole Books</b:Publisher>
    <b:RefOrder>47</b:RefOrder>
  </b:Source>
  <b:Source>
    <b:Tag>YerTutucu1</b:Tag>
    <b:SourceType>Book</b:SourceType>
    <b:Guid>{56172494-9399-4686-ABC2-267BF0C9CA57}</b:Guid>
    <b:Author>
      <b:Author>
        <b:NameList>
          <b:Person>
            <b:Last>M.C.Macksey</b:Last>
          </b:Person>
        </b:NameList>
      </b:Author>
    </b:Author>
    <b:Title>Panzer Birlikleri</b:Title>
    <b:City>İstanbul</b:City>
    <b:Publisher>Baskan Yayınları</b:Publisher>
    <b:Year>1975</b:Year>
    <b:RefOrder>48</b:RefOrder>
  </b:Source>
  <b:Source>
    <b:Tag>Zal94</b:Tag>
    <b:SourceType>Book</b:SourceType>
    <b:Guid>{61432DCF-86E9-4317-9953-51F59272746E}</b:Guid>
    <b:Author>
      <b:Author>
        <b:NameList>
          <b:Person>
            <b:Last>Zaloga</b:Last>
            <b:First>Steven</b:First>
            <b:Middle>J.</b:Middle>
          </b:Person>
          <b:Person>
            <b:Last>Sarson</b:Last>
            <b:First>Peter</b:First>
          </b:Person>
        </b:NameList>
      </b:Author>
    </b:Author>
    <b:Title>IS-2 Heavy Tank 1944-73</b:Title>
    <b:Year>1994</b:Year>
    <b:City>Oxford </b:City>
    <b:Publisher>Osprey</b:Publisher>
    <b:RefOrder>49</b:RefOrder>
  </b:Source>
  <b:Source>
    <b:Tag>Jen06</b:Tag>
    <b:SourceType>Book</b:SourceType>
    <b:Guid>{98019CC0-05F6-478A-ACF3-369484982158}</b:Guid>
    <b:Author>
      <b:Author>
        <b:NameList>
          <b:Person>
            <b:Last>Jentz</b:Last>
            <b:First>Thomas</b:First>
            <b:Middle>L.</b:Middle>
          </b:Person>
          <b:Person>
            <b:Last>Doyle</b:Last>
            <b:First>Hillary</b:First>
          </b:Person>
        </b:NameList>
      </b:Author>
    </b:Author>
    <b:Title>Panzer Tracts No.5-4: Panzerkampfwagen Panther II and Panther Ausfuehrung F,Panzer tracts</b:Title>
    <b:Year>2006</b:Year>
    <b:City>Sterling</b:City>
    <b:Publisher>Panzer Tracts</b:Publisher>
    <b:RefOrder>50</b:RefOrder>
  </b:Source>
  <b:Source>
    <b:Tag>Mic82</b:Tag>
    <b:SourceType>Book</b:SourceType>
    <b:Guid>{B27E7E1B-F9EB-4BBE-8E9F-7D25BB61126B}</b:Guid>
    <b:Author>
      <b:Author>
        <b:NameList>
          <b:Person>
            <b:Last>Sawodny</b:Last>
            <b:First>Michael</b:First>
          </b:Person>
        </b:NameList>
      </b:Author>
    </b:Author>
    <b:Title>Deutsche Panzer-Raritäten 1935-1945</b:Title>
    <b:Year>1982</b:Year>
    <b:City>Dorheim</b:City>
    <b:RefOrder>51</b:RefOrder>
  </b:Source>
  <b:Source>
    <b:Tag>Dav10</b:Tag>
    <b:SourceType>Book</b:SourceType>
    <b:Guid>{AD58A4EA-1CE5-4444-A146-A7860585E2AE}</b:Guid>
    <b:Author>
      <b:Author>
        <b:NameList>
          <b:Person>
            <b:Last>Porter</b:Last>
            <b:First>David</b:First>
          </b:Person>
        </b:NameList>
      </b:Author>
    </b:Author>
    <b:Title>World War II Data Book: Hitlers Secret Weapons 1933-1945</b:Title>
    <b:Year>2010</b:Year>
    <b:City>Londra</b:City>
    <b:Publisher>Amber Books</b:Publisher>
    <b:RefOrder>52</b:RefOrder>
  </b:Source>
  <b:Source>
    <b:Tag>Geo95</b:Tag>
    <b:SourceType>Book</b:SourceType>
    <b:Guid>{9AFB2714-8C10-4205-ACB0-D6D12D4F6801}</b:Guid>
    <b:Author>
      <b:Author>
        <b:NameList>
          <b:Person>
            <b:Last>Forty</b:Last>
            <b:First>George</b:First>
          </b:Person>
        </b:NameList>
      </b:Author>
    </b:Author>
    <b:Title>World War Two-Tanks</b:Title>
    <b:Year>1995</b:Year>
    <b:City>Oxford </b:City>
    <b:Publisher>Osprey</b:Publisher>
    <b:RefOrder>53</b:RefOrder>
  </b:Source>
  <b:Source>
    <b:Tag>Llo12</b:Tag>
    <b:SourceType>Book</b:SourceType>
    <b:Guid>{FEDA9990-2482-48BC-A23B-A16E959396FA}</b:Guid>
    <b:Author>
      <b:Author>
        <b:NameList>
          <b:Person>
            <b:Last>Clark</b:Last>
            <b:First>Lloyd</b:First>
          </b:Person>
        </b:NameList>
      </b:Author>
    </b:Author>
    <b:Title>Kursk:The Greatest Battle:Eastern Front 1943</b:Title>
    <b:Year>2012</b:Year>
    <b:City>Londra </b:City>
    <b:Publisher>Headline Publishing Group</b:Publisher>
    <b:RefOrder>54</b:RefOrder>
  </b:Source>
  <b:Source>
    <b:Tag>Mar92</b:Tag>
    <b:SourceType>Book</b:SourceType>
    <b:Guid>{74F2F93B-0CC2-47F5-95F0-14E68F8E191D}</b:Guid>
    <b:Author>
      <b:Author>
        <b:NameList>
          <b:Person>
            <b:Last>Healy</b:Last>
            <b:First>Mark</b:First>
          </b:Person>
        </b:NameList>
      </b:Author>
    </b:Author>
    <b:Title>Kursk 1943:Tide Turns In The East</b:Title>
    <b:Year>1992</b:Year>
    <b:City>Londra </b:City>
    <b:Publisher>Osprey</b:Publisher>
    <b:RefOrder>55</b:RefOrder>
  </b:Source>
  <b:Source>
    <b:Tag>Kar17</b:Tag>
    <b:SourceType>Book</b:SourceType>
    <b:Guid>{3E7F6EE5-CD6A-4DAC-B33A-66DBD7A91CF5}</b:Guid>
    <b:Author>
      <b:Author>
        <b:NameList>
          <b:Person>
            <b:Last>Frieser</b:Last>
            <b:First>Karl</b:First>
            <b:Middle>Heinz</b:Middle>
          </b:Person>
        </b:NameList>
      </b:Author>
    </b:Author>
    <b:Title>Germany and The Second World War:Vol VIII</b:Title>
    <b:Year>2017</b:Year>
    <b:City>Oxford </b:City>
    <b:Publisher>Clarendon Press</b:Publisher>
    <b:RefOrder>56</b:RefOrder>
  </b:Source>
  <b:Source>
    <b:Tag>Ste03</b:Tag>
    <b:SourceType>Book</b:SourceType>
    <b:Guid>{B9F667F0-3C66-4935-A668-F654CDF80A5E}</b:Guid>
    <b:Author>
      <b:Author>
        <b:NameList>
          <b:Person>
            <b:Last>Hart</b:Last>
            <b:First>Stephan</b:First>
          </b:Person>
        </b:NameList>
      </b:Author>
    </b:Author>
    <b:Title>Panther Medium Tank 1942-1945</b:Title>
    <b:Year>2003</b:Year>
    <b:City>Oxford</b:City>
    <b:Publisher>Osprey</b:Publisher>
    <b:RefOrder>57</b:RefOrder>
  </b:Source>
  <b:Source>
    <b:Tag>Geo00</b:Tag>
    <b:SourceType>Book</b:SourceType>
    <b:Guid>{837FE52B-9FD8-4901-B50F-7E67EA496108}</b:Guid>
    <b:Author>
      <b:Author>
        <b:NameList>
          <b:Person>
            <b:Last>Nipe</b:Last>
            <b:First>George</b:First>
          </b:Person>
        </b:NameList>
      </b:Author>
    </b:Author>
    <b:Title>Lost Victory In Russia:The SS Panzerkorps and Manstein’s Kharkov Counteroffensive</b:Title>
    <b:Year>2000</b:Year>
    <b:City>Çin </b:City>
    <b:Publisher>Schiffer Military History Books</b:Publisher>
    <b:RefOrder>58</b:RefOrder>
  </b:Source>
  <b:Source>
    <b:Tag>Gla04</b:Tag>
    <b:SourceType>Book</b:SourceType>
    <b:Guid>{AFC01C83-FB27-4A0D-95DC-CD02F0A1A803}</b:Guid>
    <b:Author>
      <b:Author>
        <b:NameList>
          <b:Person>
            <b:Last>Glantz</b:Last>
            <b:First>David</b:First>
            <b:Middle>M.</b:Middle>
          </b:Person>
          <b:Person>
            <b:Last>House</b:Last>
            <b:First>Jonathan</b:First>
            <b:Middle>M.</b:Middle>
          </b:Person>
        </b:NameList>
      </b:Author>
    </b:Author>
    <b:Title>The Battle of Kursk</b:Title>
    <b:Year>2004</b:Year>
    <b:City>Kansas </b:City>
    <b:Publisher>University of Kansas</b:Publisher>
    <b:RefOrder>59</b:RefOrder>
  </b:Source>
  <b:Source>
    <b:Tag>Den131</b:Tag>
    <b:SourceType>Book</b:SourceType>
    <b:Guid>{67A333B1-6898-41EE-AB5F-32E89C40EBC7}</b:Guid>
    <b:Author>
      <b:Author>
        <b:NameList>
          <b:Person>
            <b:Last>Showalter</b:Last>
            <b:First>Dennis</b:First>
            <b:Middle>E.</b:Middle>
          </b:Person>
        </b:NameList>
      </b:Author>
    </b:Author>
    <b:Title>Armor and Blood:The Battle of Kursk: The Turning Point of World War II</b:Title>
    <b:Year>2013</b:Year>
    <b:City>New York </b:City>
    <b:Publisher>Random House </b:Publisher>
    <b:RefOrder>60</b:RefOrder>
  </b:Source>
  <b:Source>
    <b:Tag>Kar05</b:Tag>
    <b:SourceType>Book</b:SourceType>
    <b:Guid>{79EBFA39-C496-4F1E-BF0E-3A3DDECAE83A}</b:Guid>
    <b:Author>
      <b:Author>
        <b:NameList>
          <b:Person>
            <b:Last>Frieser</b:Last>
            <b:First>Karl</b:First>
            <b:Middle>Heinz</b:Middle>
          </b:Person>
        </b:NameList>
      </b:Author>
    </b:Author>
    <b:Title>The Blitzkrieg Legend: The 1940 Campaign In The West </b:Title>
    <b:Year>2005</b:Year>
    <b:City>Annapolis</b:City>
    <b:Publisher>Naval Institute Press</b:Publisher>
    <b:RefOrder>61</b:RefOrder>
  </b:Source>
  <b:Source>
    <b:Tag>Bri90</b:Tag>
    <b:SourceType>Book</b:SourceType>
    <b:Guid>{1084FF89-72B1-4B3F-A891-8790BBB9946A}</b:Guid>
    <b:Author>
      <b:Author>
        <b:NameList>
          <b:Person>
            <b:Last>Bond</b:Last>
            <b:First>Brian</b:First>
          </b:Person>
        </b:NameList>
      </b:Author>
    </b:Author>
    <b:Title>Britain,France and Belgium,1939-1940</b:Title>
    <b:Year>1990</b:Year>
    <b:City>Londra </b:City>
    <b:Publisher>Brassey's</b:Publisher>
    <b:RefOrder>62</b:RefOrder>
  </b:Source>
  <b:Source>
    <b:Tag>Chr06</b:Tag>
    <b:SourceType>Book</b:SourceType>
    <b:Guid>{EA1C5B55-80C9-4C75-81B3-0C7FE35BDA9E}</b:Guid>
    <b:Author>
      <b:Author>
        <b:NameList>
          <b:Person>
            <b:Last>Christofferson</b:Last>
            <b:First>Thomas</b:First>
            <b:Middle>R.</b:Middle>
          </b:Person>
          <b:Person>
            <b:Last>Christofferson</b:Last>
            <b:First>Michael</b:First>
            <b:Middle>S.</b:Middle>
          </b:Person>
        </b:NameList>
      </b:Author>
    </b:Author>
    <b:Title>France during World War II:From Defeat to Liberation</b:Title>
    <b:Year>2006</b:Year>
    <b:City>New York</b:City>
    <b:Publisher>Fordham University Press</b:Publisher>
    <b:RefOrder>63</b:RefOrder>
  </b:Source>
  <b:Source>
    <b:Tag>Sir07</b:Tag>
    <b:SourceType>Book</b:SourceType>
    <b:Guid>{FC6F2EB8-8A7D-45EA-A3CF-A8D747C32B3F}</b:Guid>
    <b:Author>
      <b:Author>
        <b:NameList>
          <b:Person>
            <b:Last>Horne</b:Last>
            <b:First>Sir</b:First>
            <b:Middle>Alistair</b:Middle>
          </b:Person>
        </b:NameList>
      </b:Author>
    </b:Author>
    <b:Title>To Lose a Battle: France 1940</b:Title>
    <b:Year>2007</b:Year>
    <b:City>Londra </b:City>
    <b:Publisher>Penguin Books</b:Publisher>
    <b:RefOrder>64</b:RefOrder>
  </b:Source>
  <b:Source>
    <b:Tag>Rob85</b:Tag>
    <b:SourceType>Book</b:SourceType>
    <b:Guid>{FAC239A9-70A1-4B31-A7E7-05A0613FC1E4}</b:Guid>
    <b:Author>
      <b:Author>
        <b:NameList>
          <b:Person>
            <b:Last>Doughty</b:Last>
            <b:First>Robert</b:First>
            <b:Middle>Allan</b:Middle>
          </b:Person>
        </b:NameList>
      </b:Author>
    </b:Author>
    <b:Title>The Seeds of Disaster: Thw Development of French Army Doctrine 1919-1939</b:Title>
    <b:Year>1985</b:Year>
    <b:City>Stackpole </b:City>
    <b:Publisher>Archon Books</b:Publisher>
    <b:RefOrder>65</b:RefOrder>
  </b:Source>
  <b:Source>
    <b:Tag>Win02</b:Tag>
    <b:SourceType>Book</b:SourceType>
    <b:Guid>{86667F28-3BF1-4C00-8C7E-888B66D87219}</b:Guid>
    <b:Author>
      <b:Author>
        <b:NameList>
          <b:Person>
            <b:Last>Churchill</b:Last>
            <b:First>Winston</b:First>
          </b:Person>
        </b:NameList>
      </b:Author>
    </b:Author>
    <b:Title>Their Finest Hour </b:Title>
    <b:Year>2002</b:Year>
    <b:City>New York </b:City>
    <b:Publisher>Rosetta Books</b:Publisher>
    <b:RefOrder>66</b:RefOrder>
  </b:Source>
  <b:Source>
    <b:Tag>Rom10</b:Tag>
    <b:SourceType>Book</b:SourceType>
    <b:Guid>{35EA6D34-EED6-4680-A74C-F79931A61E36}</b:Guid>
    <b:Author>
      <b:Author>
        <b:NameList>
          <b:Person>
            <b:Last>Romanych</b:Last>
            <b:First>Marc</b:First>
          </b:Person>
          <b:Person>
            <b:Last>Rupp</b:Last>
            <b:First>Martin</b:First>
          </b:Person>
        </b:NameList>
      </b:Author>
    </b:Author>
    <b:Title>Maginot Line 1940: Battles on the French Frontiers(campaign)</b:Title>
    <b:Year>2010</b:Year>
    <b:City>Oxford </b:City>
    <b:Publisher>Osprey</b:Publisher>
    <b:RefOrder>67</b:RefOrder>
  </b:Source>
  <b:Source xmlns:b="http://schemas.openxmlformats.org/officeDocument/2006/bibliography">
    <b:Tag>Rob74</b:Tag>
    <b:SourceType>Book</b:SourceType>
    <b:Guid>{FF383660-D7DD-47F7-BFD2-7F504206FC6C}</b:Guid>
    <b:Author>
      <b:Author>
        <b:NameList>
          <b:Person>
            <b:Last>Jackson</b:Last>
            <b:First>Robert</b:First>
          </b:Person>
        </b:NameList>
      </b:Author>
    </b:Author>
    <b:Title>Air War Over France 1939-1940</b:Title>
    <b:Year>1974</b:Year>
    <b:City>Londra </b:City>
    <b:Publisher>Ian Allen Publishing</b:Publisher>
    <b:RefOrder>68</b:RefOrder>
  </b:Source>
  <b:Source>
    <b:Tag>Vic09</b:Tag>
    <b:SourceType>Book</b:SourceType>
    <b:Guid>{2755809E-B0EB-4A5A-A936-41D8CD62115A}</b:Guid>
    <b:Author>
      <b:Author>
        <b:NameList>
          <b:Person>
            <b:Last>Kamenir</b:Last>
            <b:First>Victor</b:First>
          </b:Person>
        </b:NameList>
      </b:Author>
    </b:Author>
    <b:Title>Bloody Triangle: The Defeat of Soviet Armor In The Ukraine, June 1941</b:Title>
    <b:Year>2009</b:Year>
    <b:City>İsviçre </b:City>
    <b:Publisher>Zenith Press</b:Publisher>
    <b:RefOrder>69</b:RefOrder>
  </b:Source>
  <b:Source>
    <b:Tag>Wal97</b:Tag>
    <b:SourceType>Book</b:SourceType>
    <b:Guid>{E98C870C-C985-41F8-B8D2-E9333C19D565}</b:Guid>
    <b:Author>
      <b:Author>
        <b:NameList>
          <b:Person>
            <b:Last>Spielberger</b:Last>
            <b:First>WalterJ.</b:First>
          </b:Person>
        </b:NameList>
      </b:Author>
    </b:Author>
    <b:Title>Panther &amp; Its Variants</b:Title>
    <b:Year>1997</b:Year>
    <b:City>Pensilvanya</b:City>
    <b:Publisher>Schiffer</b:Publisher>
    <b:RefOrder>70</b:RefOrder>
  </b:Source>
  <b:Source>
    <b:Tag>Ste08</b:Tag>
    <b:SourceType>Book</b:SourceType>
    <b:Guid>{B1C84AD6-6296-43E7-A0D8-D2ADFC7D03BE}</b:Guid>
    <b:Author>
      <b:Author>
        <b:NameList>
          <b:Person>
            <b:Last>Zaloga</b:Last>
            <b:First>Steven</b:First>
            <b:Middle>J.</b:Middle>
          </b:Person>
        </b:NameList>
      </b:Author>
    </b:Author>
    <b:Title>Armored Thunderbolt- The US Army Sherman In World War 2</b:Title>
    <b:Year>2008</b:Year>
    <b:City>Kanada</b:City>
    <b:Publisher>Stackpole Books</b:Publisher>
    <b:RefOrder>71</b:RefOrder>
  </b:Source>
  <b:Source>
    <b:Tag>Ste081</b:Tag>
    <b:SourceType>Book</b:SourceType>
    <b:Guid>{F599912E-4425-48F7-9766-0C8E9A467A14}</b:Guid>
    <b:Author>
      <b:Author>
        <b:NameList>
          <b:Person>
            <b:Last>Zaloga</b:Last>
            <b:First>Steven</b:First>
            <b:Middle>J.</b:Middle>
          </b:Person>
        </b:NameList>
      </b:Author>
    </b:Author>
    <b:Title>Bazooka vs Panther- Battle of The Bulge 1944</b:Title>
    <b:Year>2008</b:Year>
    <b:City>Oxford</b:City>
    <b:Publisher>Osprey</b:Publisher>
    <b:RefOrder>72</b:RefOrder>
  </b:Source>
  <b:Source>
    <b:Tag>Ste14</b:Tag>
    <b:SourceType>Book</b:SourceType>
    <b:Guid>{DB46050E-4CAF-4DB4-B0EA-D73BE6449687}</b:Guid>
    <b:Author>
      <b:Author>
        <b:NameList>
          <b:Person>
            <b:Last>Zaloga</b:Last>
            <b:First>Steven</b:First>
            <b:Middle>J.</b:Middle>
          </b:Person>
        </b:NameList>
      </b:Author>
    </b:Author>
    <b:Title>French Tanks of World War II</b:Title>
    <b:Year>2014</b:Year>
    <b:City>Oxford</b:City>
    <b:Publisher>Osprey</b:Publisher>
    <b:RefOrder>73</b:RefOrder>
  </b:Source>
  <b:Source>
    <b:Tag>Ste07</b:Tag>
    <b:SourceType>Book</b:SourceType>
    <b:Guid>{4670D15D-F431-44C1-91AD-ED69A4D893E2}</b:Guid>
    <b:Author>
      <b:Author>
        <b:NameList>
          <b:Person>
            <b:Last>Zaloga</b:Last>
            <b:First>Steven</b:First>
            <b:Middle>J.</b:Middle>
          </b:Person>
        </b:NameList>
      </b:Author>
    </b:Author>
    <b:Title>Japanese Tanks 1939-1945</b:Title>
    <b:Year>2007</b:Year>
    <b:City>Oxford</b:City>
    <b:Publisher>Osprey</b:Publisher>
    <b:RefOrder>74</b:RefOrder>
  </b:Source>
  <b:Source>
    <b:Tag>Ste11</b:Tag>
    <b:SourceType>Book</b:SourceType>
    <b:Guid>{5A84AED7-78DB-41E0-8C2C-F325E04D846C}</b:Guid>
    <b:Author>
      <b:Author>
        <b:NameList>
          <b:Person>
            <b:Last>Zaloga</b:Last>
            <b:First>Steven</b:First>
            <b:Middle>J.</b:Middle>
          </b:Person>
        </b:NameList>
      </b:Author>
    </b:Author>
    <b:Title>Panzer IV vs Char B1 Bis: France 1940</b:Title>
    <b:Year>2011</b:Year>
    <b:City>Oxford</b:City>
    <b:Publisher>Osprey</b:Publisher>
    <b:RefOrder>75</b:RefOrder>
  </b:Source>
  <b:Source>
    <b:Tag>Ste02</b:Tag>
    <b:SourceType>Book</b:SourceType>
    <b:Guid>{87997569-C2E5-40C0-87A3-C6EECBD0D77F}</b:Guid>
    <b:Author>
      <b:Author>
        <b:NameList>
          <b:Person>
            <b:Last>Zaloga</b:Last>
            <b:First>Steven</b:First>
            <b:Middle>J.</b:Middle>
          </b:Person>
        </b:NameList>
      </b:Author>
    </b:Author>
    <b:Title>Poland 1939- The Birth of Blitzkrieg</b:Title>
    <b:Year>2002</b:Year>
    <b:City>Oxford</b:City>
    <b:Publisher>Osprey</b:Publisher>
    <b:RefOrder>76</b:RefOrder>
  </b:Source>
  <b:Source>
    <b:Tag>Ste13</b:Tag>
    <b:SourceType>Book</b:SourceType>
    <b:Guid>{F3267511-490D-4640-AB1F-8C2842B6D535}</b:Guid>
    <b:Author>
      <b:Author>
        <b:NameList>
          <b:Person>
            <b:Last>Zaloga</b:Last>
            <b:First>Steven</b:First>
            <b:Middle>J.</b:Middle>
          </b:Person>
        </b:NameList>
      </b:Author>
    </b:Author>
    <b:Title>Tanks of Hitler's Eastern Allies 1941-1945</b:Title>
    <b:Year>2013</b:Year>
    <b:City>Oxford</b:City>
    <b:Publisher>Osprey</b:Publisher>
    <b:RefOrder>77</b:RefOrder>
  </b:Source>
  <b:Source>
    <b:Tag>Wal83</b:Tag>
    <b:SourceType>Book</b:SourceType>
    <b:Guid>{ACFFDCB9-7C89-443E-9D82-D376BDB68F05}</b:Guid>
    <b:Author>
      <b:Author>
        <b:NameList>
          <b:Person>
            <b:Last>Spielberger</b:Last>
            <b:First>Walter</b:First>
            <b:Middle>J.</b:Middle>
          </b:Person>
        </b:NameList>
      </b:Author>
    </b:Author>
    <b:Title>The Spielberger German Armor&amp;Military Vehicles, Vol3: Panzer III&amp; Its Variants</b:Title>
    <b:Year>1983</b:Year>
    <b:City>Pensilvanya</b:City>
    <b:Publisher>Schiffer</b:Publisher>
    <b:RefOrder>78</b:RefOrder>
  </b:Source>
  <b:Source>
    <b:Tag>Tho02</b:Tag>
    <b:SourceType>Book</b:SourceType>
    <b:Guid>{F3220F91-1E4D-459B-AAC6-47775530E92F}</b:Guid>
    <b:Author>
      <b:Author>
        <b:NameList>
          <b:Person>
            <b:Last>Jentz</b:Last>
            <b:First>Thomas</b:First>
            <b:Middle>L.</b:Middle>
          </b:Person>
        </b:NameList>
      </b:Author>
    </b:Author>
    <b:Title>Panzer Tracts No.1-1,Panzerkampfwagen I</b:Title>
    <b:Year>2002</b:Year>
    <b:Publisher>Panzer Tracts</b:Publisher>
    <b:RefOrder>79</b:RefOrder>
  </b:Source>
  <b:Source>
    <b:Tag>Ric09</b:Tag>
    <b:SourceType>Book</b:SourceType>
    <b:Guid>{B5B8A033-3155-462B-94E9-BAE0EE42DAAB}</b:Guid>
    <b:Author>
      <b:Author>
        <b:NameList>
          <b:Person>
            <b:Last>Evans</b:Last>
            <b:First>Richard</b:First>
            <b:Middle>J.</b:Middle>
          </b:Person>
        </b:NameList>
      </b:Author>
    </b:Author>
    <b:Title>The Third Reich at War</b:Title>
    <b:Year>2009</b:Year>
    <b:City>New York</b:City>
    <b:Publisher>Penguin Press</b:Publisher>
    <b:RefOrder>80</b:RefOrder>
  </b:Source>
  <b:Source>
    <b:Tag>Tho01</b:Tag>
    <b:SourceType>Book</b:SourceType>
    <b:Guid>{0E57DAF9-EC65-4979-A4EE-50EF5D219A7E}</b:Guid>
    <b:Author>
      <b:Author>
        <b:NameList>
          <b:Person>
            <b:Last>Jentz</b:Last>
            <b:First>Thomas</b:First>
            <b:Middle>L.</b:Middle>
          </b:Person>
        </b:NameList>
      </b:Author>
    </b:Author>
    <b:Title>Panzer Tracts No.20-1: Paper Panzers</b:Title>
    <b:Year>2001</b:Year>
    <b:City>Sterling</b:City>
    <b:Publisher>Panzer Tracts</b:Publisher>
    <b:RefOrder>81</b:RefOrder>
  </b:Source>
  <b:Source>
    <b:Tag>Tho00</b:Tag>
    <b:SourceType>Book</b:SourceType>
    <b:Guid>{718E04AE-3779-4776-8E45-19F77C008591}</b:Guid>
    <b:Author>
      <b:Author>
        <b:NameList>
          <b:Person>
            <b:Last>Jentz</b:Last>
            <b:First>Thomas</b:First>
            <b:Middle>L.</b:Middle>
          </b:Person>
        </b:NameList>
      </b:Author>
    </b:Author>
    <b:Title>Panzertruppen 2- The Complete Guide to the Creation&amp;Combat Employment of Germany's Tank Force 1943-1945</b:Title>
    <b:Year>2000</b:Year>
    <b:City>Pensilvanya</b:City>
    <b:Publisher>Schiffer</b:Publisher>
    <b:RefOrder>82</b:RefOrder>
  </b:Source>
  <b:Source>
    <b:Tag>Tho</b:Tag>
    <b:SourceType>Book</b:SourceType>
    <b:Guid>{0B4460ED-B11F-49D7-B3AA-315C063D16B9}</b:Guid>
    <b:Author>
      <b:Author>
        <b:NameList>
          <b:Person>
            <b:Last>Jentz</b:Last>
            <b:First>Thomas</b:First>
            <b:Middle>L.</b:Middle>
          </b:Person>
        </b:NameList>
      </b:Author>
    </b:Author>
    <b:Title>Tank Combat In North Africa: The Opening Rounds, Operations Sonnenblume, Brevity, Skorpion and Battleaxe</b:Title>
    <b:City>Pensilvanya</b:City>
    <b:Publisher>Schiffer Publishing</b:Publisher>
    <b:RefOrder>83</b:RefOrder>
  </b:Source>
  <b:Source>
    <b:Tag>Tho96</b:Tag>
    <b:SourceType>Book</b:SourceType>
    <b:Guid>{516EF02F-4CEE-4273-81EE-20BFCFAC632D}</b:Guid>
    <b:Author>
      <b:Author>
        <b:NameList>
          <b:Person>
            <b:Last>Jentz</b:Last>
            <b:First>Thomas</b:First>
            <b:Middle>L.</b:Middle>
          </b:Person>
        </b:NameList>
      </b:Author>
    </b:Author>
    <b:Title>The Complete Guide to The Creation&amp;Combat Employment of Germany's Tank Force 1933-1942</b:Title>
    <b:Year>1996</b:Year>
    <b:City>Pensilvanya</b:City>
    <b:Publisher>Schiffer</b:Publisher>
    <b:RefOrder>84</b:RefOrder>
  </b:Source>
  <b:Source>
    <b:Tag>Joh99</b:Tag>
    <b:SourceType>Book</b:SourceType>
    <b:Guid>{D8B5E635-F1E8-4795-8487-2D319EDF7111}</b:Guid>
    <b:Author>
      <b:Author>
        <b:NameList>
          <b:Person>
            <b:Last>Rue</b:Last>
            <b:First>John</b:First>
            <b:Middle>L.</b:Middle>
          </b:Person>
        </b:NameList>
      </b:Author>
    </b:Author>
    <b:Title>Panzerkampfwagen 35(T)(Skoda LT vz.35)</b:Title>
    <b:Year>1999</b:Year>
    <b:City>Neumunster</b:City>
    <b:Publisher>Nuts Bolts Books</b:Publisher>
    <b:RefOrder>85</b:RefOrder>
  </b:Source>
  <b:Source>
    <b:Tag>Zal00</b:Tag>
    <b:SourceType>Book</b:SourceType>
    <b:Guid>{35364FDB-461D-4B42-9D55-8A120D5E5C24}</b:Guid>
    <b:Author>
      <b:Author>
        <b:NameList>
          <b:Person>
            <b:Last>Zaloga</b:Last>
            <b:First>Steven</b:First>
            <b:Middle>J.</b:Middle>
          </b:Person>
        </b:NameList>
      </b:Author>
    </b:Author>
    <b:Title>Lorraine 1944: Patton vs Manteuffel</b:Title>
    <b:Year>2000</b:Year>
    <b:City>Oxford </b:City>
    <b:Publisher>Osprey</b:Publisher>
    <b:RefOrder>86</b:RefOrder>
  </b:Source>
  <b:Source>
    <b:Tag>Col93</b:Tag>
    <b:SourceType>Book</b:SourceType>
    <b:Guid>{6814E724-AC40-4994-8745-8287581B3E99}</b:Guid>
    <b:Author>
      <b:Author>
        <b:NameList>
          <b:Person>
            <b:Last>Cole</b:Last>
            <b:First>Hugh</b:First>
            <b:Middle>M.</b:Middle>
          </b:Person>
        </b:NameList>
      </b:Author>
    </b:Author>
    <b:Title>The Lorraine Campaign</b:Title>
    <b:Year>1993</b:Year>
    <b:City>Washington</b:City>
    <b:Publisher>Center of Military History</b:Publisher>
    <b:RefOrder>87</b:RefOrder>
  </b:Source>
  <b:Source>
    <b:Tag>Mel71</b:Tag>
    <b:SourceType>Book</b:SourceType>
    <b:Guid>{C80FF85A-7204-45CD-94F0-DD8DD3888323}</b:Guid>
    <b:Author>
      <b:Author>
        <b:NameList>
          <b:Person>
            <b:Last>Mellenthin</b:Last>
            <b:First>Friedrich</b:First>
            <b:Middle>Wilhelm von</b:Middle>
          </b:Person>
        </b:NameList>
      </b:Author>
    </b:Author>
    <b:Title>Panzer Battles: A Study of theEmployment of Armor In The Second World War</b:Title>
    <b:Year>1971</b:Year>
    <b:City>New York</b:City>
    <b:Publisher>Ballentine Books</b:Publisher>
    <b:RefOrder>88</b:RefOrder>
  </b:Source>
  <b:Source>
    <b:Tag>Gab85</b:Tag>
    <b:SourceType>Book</b:SourceType>
    <b:Guid>{28AF0EBC-FF64-4A35-9592-6D5BE57B0338}</b:Guid>
    <b:Author>
      <b:Author>
        <b:NameList>
          <b:Person>
            <b:Last>Gabel</b:Last>
            <b:First>Christopher</b:First>
            <b:Middle>R.</b:Middle>
          </b:Person>
        </b:NameList>
      </b:Author>
    </b:Author>
    <b:Title>Leavenworth Papers</b:Title>
    <b:Year>1985</b:Year>
    <b:City>Kansas </b:City>
    <b:Publisher>Combat Studies Institute</b:Publisher>
    <b:RefOrder>89</b:RefOrder>
  </b:Source>
  <b:Source>
    <b:Tag>Jen01</b:Tag>
    <b:SourceType>Book</b:SourceType>
    <b:Guid>{AE766DEE-841D-4138-A569-1CF3EB1104B1}</b:Guid>
    <b:Author>
      <b:Author>
        <b:NameList>
          <b:Person>
            <b:Last>Jentz</b:Last>
            <b:First>Tom</b:First>
          </b:Person>
          <b:Person>
            <b:Last>Byran</b:Last>
            <b:First>Tony</b:First>
          </b:Person>
        </b:NameList>
      </b:Author>
    </b:Author>
    <b:Title>Panzerkampfwagen IV Ausf. G,H and J 194245</b:Title>
    <b:Year>2001</b:Year>
    <b:City>Oxford </b:City>
    <b:Publisher>Osprey</b:Publisher>
    <b:RefOrder>90</b:RefOrder>
  </b:Source>
  <b:Source>
    <b:Tag>Tay09</b:Tag>
    <b:SourceType>Book</b:SourceType>
    <b:Guid>{CFF23AE4-B50E-43F5-9422-30CA5A8222F8}</b:Guid>
    <b:Author>
      <b:Author>
        <b:NameList>
          <b:Person>
            <b:Last>Taylor</b:Last>
            <b:First>Jay</b:First>
          </b:Person>
        </b:NameList>
      </b:Author>
    </b:Author>
    <b:Title>The Generalissimo: Chiang Kai-Shek and The Struggle for Modern China</b:Title>
    <b:Year>2009</b:Year>
    <b:City>Londra </b:City>
    <b:Publisher>Belknap Press of Harvard University Press</b:Publisher>
    <b:RefOrder>91</b:RefOrder>
  </b:Source>
  <b:Source>
    <b:Tag>Jen02</b:Tag>
    <b:SourceType>Book</b:SourceType>
    <b:Guid>{5C3B423B-5AFC-44A9-8D28-147179AFFD67}</b:Guid>
    <b:Author>
      <b:Author>
        <b:NameList>
          <b:Person>
            <b:Last>Jentz</b:Last>
            <b:First>Thomas</b:First>
            <b:Middle>L.</b:Middle>
          </b:Person>
        </b:NameList>
      </b:Author>
    </b:Author>
    <b:Title>The Generalissimo: Chiang Kai-Shek and The Struggle for Modern China</b:Title>
    <b:Year>2002</b:Year>
    <b:City>Londra </b:City>
    <b:Publisher>Modelart</b:Publisher>
    <b:RefOrder>92</b:RefOrder>
  </b:Source>
  <b:Source>
    <b:Tag>Ter06</b:Tag>
    <b:SourceType>Book</b:SourceType>
    <b:Guid>{95175D8C-CC2F-43C7-9C3A-3E122828AC8D}</b:Guid>
    <b:Author>
      <b:Author>
        <b:NameList>
          <b:Person>
            <b:Last>Gander</b:Last>
            <b:First>Terry</b:First>
          </b:Person>
        </b:NameList>
      </b:Author>
    </b:Author>
    <b:Title>Tanks &amp; Armour: Panzerkampfwagen I &amp; II</b:Title>
    <b:Year>2006</b:Year>
    <b:City>Hersham </b:City>
    <b:Publisher>Ian Allen</b:Publisher>
    <b:RefOrder>93</b:RefOrder>
  </b:Source>
  <b:Source>
    <b:Tag>Bri72</b:Tag>
    <b:SourceType>Book</b:SourceType>
    <b:Guid>{40AF880B-A982-4CD9-8382-2479B7B983A7}</b:Guid>
    <b:Author>
      <b:Author>
        <b:NameList>
          <b:Person>
            <b:Last>White</b:Last>
            <b:First>Brian</b:First>
            <b:Middle>Terence</b:Middle>
          </b:Person>
        </b:NameList>
      </b:Author>
    </b:Author>
    <b:Title>Tanks and Other Armoured Fighting Vehicles of the Blitzkrieg Era, 1939-41</b:Title>
    <b:Year>1972</b:Year>
    <b:City>Londra </b:City>
    <b:Publisher>ittlehampton Book Service</b:Publisher>
    <b:RefOrder>94</b:RefOrder>
  </b:Source>
  <b:Source>
    <b:Tag>Pan</b:Tag>
    <b:SourceType>Book</b:SourceType>
    <b:Guid>{1627D7B9-F8FF-4D5F-9E5E-98F56C510D32}</b:Guid>
    <b:Title>Panzerkampfwagen I and II</b:Title>
    <b:City>Londra </b:City>
    <b:Publisher>Profile Publications</b:Publisher>
    <b:RefOrder>95</b:RefOrder>
  </b:Source>
  <b:Source>
    <b:Tag>Lud11</b:Tag>
    <b:SourceType>DocumentFromInternetSite</b:SourceType>
    <b:Guid>{1CDBAA72-A6DB-411C-B1A5-98847807300A}</b:Guid>
    <b:Author>
      <b:Author>
        <b:NameList>
          <b:Person>
            <b:Last>Tomala</b:Last>
            <b:First>Ludwika</b:First>
          </b:Person>
        </b:NameList>
      </b:Author>
    </b:Author>
    <b:Title>Linguist: The Name "Poland" means the Land of Field</b:Title>
    <b:Year>2011</b:Year>
    <b:InternetSiteTitle>Science In Poland</b:InternetSiteTitle>
    <b:Month>06</b:Month>
    <b:Day>13</b:Day>
    <b:YearAccessed>2017</b:YearAccessed>
    <b:MonthAccessed>04</b:MonthAccessed>
    <b:DayAccessed>22</b:DayAccessed>
    <b:URL>http://scienceinpoland.pap.pl/en/news/news,382748,linguist-the-name-poland-means-the-land-of-fields.html</b:URL>
    <b:RefOrder>96</b:RefOrder>
  </b:Source>
  <b:Source>
    <b:Tag>Hig15</b:Tag>
    <b:SourceType>Book</b:SourceType>
    <b:Guid>{428A776B-C3AF-4013-90FC-94A257406C2F}</b:Guid>
    <b:Author>
      <b:Author>
        <b:NameList>
          <b:Person>
            <b:Last>Higgins</b:Last>
            <b:First>David</b:First>
          </b:Person>
          <b:Person>
            <b:Last>Chasemore</b:Last>
            <b:First>Richard</b:First>
          </b:Person>
        </b:NameList>
      </b:Author>
    </b:Author>
    <b:Title>Panzer II vs 7TP: Poland 1939</b:Title>
    <b:Year>2015</b:Year>
    <b:City>Oxford </b:City>
    <b:Publisher>Osprey</b:Publisher>
    <b:RefOrder>97</b:RefOrder>
  </b:Source>
  <b:Source>
    <b:Tag>Joz02</b:Tag>
    <b:SourceType>Book</b:SourceType>
    <b:Guid>{C0D8FA44-DFA3-4A98-BDC5-D84177712554}</b:Guid>
    <b:Author>
      <b:Author>
        <b:NameList>
          <b:Person>
            <b:Last>Tomasevich</b:Last>
            <b:First>Jozo</b:First>
          </b:Person>
        </b:NameList>
      </b:Author>
    </b:Author>
    <b:Title>War and Revolution In Yugoslavia,1941-1945: Occupation and Collaboration</b:Title>
    <b:Year>2002</b:Year>
    <b:City>Kaliforniya</b:City>
    <b:Publisher>Stanford University Press</b:Publisher>
    <b:RefOrder>98</b:RefOrder>
  </b:Source>
  <b:Source>
    <b:Tag>Mon06</b:Tag>
    <b:SourceType>Book</b:SourceType>
    <b:Guid>{5E3A7278-5639-4B52-8787-62B228DB6741}</b:Guid>
    <b:Author>
      <b:Author>
        <b:NameList>
          <b:Person>
            <b:Last>Montefiore</b:Last>
            <b:First>Huge</b:First>
            <b:Middle>Sebag</b:Middle>
          </b:Person>
        </b:NameList>
      </b:Author>
    </b:Author>
    <b:Title>Dunkirk- Fight to the Last Man</b:Title>
    <b:Year>2006</b:Year>
    <b:City>Cambridge</b:City>
    <b:Publisher>Harvard University Press</b:Publisher>
    <b:RefOrder>99</b:RefOrder>
  </b:Source>
  <b:Source>
    <b:Tag>Zal15</b:Tag>
    <b:SourceType>Book</b:SourceType>
    <b:Guid>{C9C86CF9-B172-472C-938A-C11FC62BA171}</b:Guid>
    <b:Author>
      <b:Author>
        <b:NameList>
          <b:Person>
            <b:Last>Zaloga</b:Last>
            <b:First>Steven</b:First>
            <b:Middle>J.</b:Middle>
          </b:Person>
          <b:Person>
            <b:Last>Chasemore</b:Last>
            <b:First>Richard</b:First>
          </b:Person>
        </b:NameList>
      </b:Author>
    </b:Author>
    <b:Title>Panzer IV vs Sherman: France 1944</b:Title>
    <b:Year>2015</b:Year>
    <b:City>Oxford </b:City>
    <b:Publisher>Osprey</b:Publisher>
    <b:RefOrder>100</b:RefOrder>
  </b:Source>
  <b:Source>
    <b:Tag>Lel02</b:Tag>
    <b:SourceType>Book</b:SourceType>
    <b:Guid>{00B86A04-A30A-496E-A6A9-A069A38F004C}</b:Guid>
    <b:Author>
      <b:Author>
        <b:NameList>
          <b:Person>
            <b:Last>Ness</b:Last>
            <b:First>Leland</b:First>
          </b:Person>
        </b:NameList>
      </b:Author>
    </b:Author>
    <b:Title>World War II Tanks and Fighting Vehicles- The Complete Guide</b:Title>
    <b:Year>2002</b:Year>
    <b:Publisher>Jane's Pubishing</b:Publisher>
    <b:RefOrder>101</b:RefOrder>
  </b:Source>
  <b:Source>
    <b:Tag>Ant15</b:Tag>
    <b:SourceType>Book</b:SourceType>
    <b:Guid>{A7FDBBAF-1C18-49EE-8342-EB416D716014}</b:Guid>
    <b:Author>
      <b:Author>
        <b:NameList>
          <b:Person>
            <b:Last>Beevor</b:Last>
            <b:First>Antony</b:First>
          </b:Person>
        </b:NameList>
      </b:Author>
    </b:Author>
    <b:Title>Ardennes 1944: Hitler’s Last Gamble</b:Title>
    <b:Year>2015</b:Year>
    <b:City>Londra </b:City>
    <b:Publisher>Viking</b:Publisher>
    <b:RefOrder>102</b:RefOrder>
  </b:Source>
  <b:Source>
    <b:Tag>Joh731</b:Tag>
    <b:SourceType>Book</b:SourceType>
    <b:Guid>{C5CD177D-EBA5-4682-BAC4-B74F0426B4A3}</b:Guid>
    <b:Author>
      <b:Author>
        <b:NameList>
          <b:Person>
            <b:Last>Milsom</b:Last>
            <b:First>John</b:First>
          </b:Person>
        </b:NameList>
      </b:Author>
    </b:Author>
    <b:Title>Elefant and Maus</b:Title>
    <b:Year>1973</b:Year>
    <b:City>Londra </b:City>
    <b:Publisher>Profile</b:Publisher>
    <b:RefOrder>103</b:RefOrder>
  </b:Source>
  <b:Source>
    <b:Tag>Osp98</b:Tag>
    <b:SourceType>Book</b:SourceType>
    <b:Guid>{3D915B3A-3DFE-45E1-8C7E-0E306161B09D}</b:Guid>
    <b:Author>
      <b:Author>
        <b:NameList>
          <b:Person>
            <b:Last>Osprey</b:Last>
            <b:First>Michael</b:First>
            <b:Middle>Jerchel</b:Middle>
          </b:Person>
        </b:NameList>
      </b:Author>
    </b:Author>
    <b:Title>Osprey New Vanguard 024- Leopard 2 Main Battle Tank 1979-98</b:Title>
    <b:Year>1998</b:Year>
    <b:City>Oxford </b:City>
    <b:Publisher>Osprey</b:Publisher>
    <b:RefOrder>104</b:RefOrder>
  </b:Source>
  <b:Source>
    <b:Tag>Man02</b:Tag>
    <b:SourceType>Book</b:SourceType>
    <b:Guid>{D510317C-40B0-4598-9DF0-B1334BF1343C}</b:Guid>
    <b:Author>
      <b:Author>
        <b:NameList>
          <b:Person>
            <b:Last>Manstein</b:Last>
            <b:First>Field</b:First>
            <b:Middle>Marshal Erich von</b:Middle>
          </b:Person>
        </b:NameList>
      </b:Author>
    </b:Author>
    <b:Title>Lost Victories: The War Memoirs of Hitler’s Most Brilliant General</b:Title>
    <b:Year>2002</b:Year>
    <b:City>Minneapolis</b:City>
    <b:Publisher>Zenith</b:Publisher>
    <b:RefOrder>105</b:RefOrder>
  </b:Source>
  <b:Source>
    <b:Tag>İbr03</b:Tag>
    <b:SourceType>Book</b:SourceType>
    <b:Guid>{CED253D5-0F23-4992-976E-8E6433EEF384}</b:Guid>
    <b:Author>
      <b:Author>
        <b:NameList>
          <b:Person>
            <b:Last>Artuç</b:Last>
            <b:First>İbrahim</b:First>
          </b:Person>
        </b:NameList>
      </b:Author>
    </b:Author>
    <b:Title>İkinci Dünya Savaşı</b:Title>
    <b:Year>2003</b:Year>
    <b:City>İstanbul</b:City>
    <b:Publisher>Kastaş</b:Publisher>
    <b:RefOrder>106</b:RefOrder>
  </b:Source>
  <b:Source>
    <b:Tag>Alb97</b:Tag>
    <b:SourceType>Book</b:SourceType>
    <b:Guid>{F1584A0E-B077-4644-9A7B-22D0E315208C}</b:Guid>
    <b:Author>
      <b:Author>
        <b:NameList>
          <b:Person>
            <b:Last>Speer</b:Last>
            <b:First>Albert</b:First>
          </b:Person>
        </b:NameList>
      </b:Author>
    </b:Author>
    <b:Title>Inside the Third Reich</b:Title>
    <b:Year>1997</b:Year>
    <b:City>New York</b:City>
    <b:Publisher>Simon&amp;Schuster</b:Publisher>
    <b:RefOrder>107</b:RefOrder>
  </b:Source>
  <b:Source>
    <b:Tag>Mem</b:Tag>
    <b:SourceType>Book</b:SourceType>
    <b:Guid>{EA7D6A63-D7AC-4BA0-ABDD-5FF4E85EDF3C}</b:Guid>
    <b:Title>Memories of Nikita Khrushchev Commissar 1918-1945</b:Title>
    <b:Publisher>The Pennsylvania State University Press</b:Publisher>
    <b:Author>
      <b:Author>
        <b:NameList>
          <b:Person>
            <b:Last>Khrushchev</b:Last>
            <b:First>Nikita</b:First>
          </b:Person>
        </b:NameList>
      </b:Author>
    </b:Author>
    <b:Year>2004</b:Year>
    <b:City>Pensilvanya</b:City>
    <b:RefOrder>108</b:RefOrder>
  </b:Source>
  <b:Source>
    <b:Tag>Tho17</b:Tag>
    <b:SourceType>DocumentFromInternetSite</b:SourceType>
    <b:Guid>{6DDB8600-9923-4E8A-890D-D1FC826B15DE}</b:Guid>
    <b:Author>
      <b:Author>
        <b:NameList>
          <b:Person>
            <b:Last>Olsson</b:Last>
            <b:First>Thorleif</b:First>
          </b:Person>
        </b:NameList>
      </b:Author>
    </b:Author>
    <b:Title>Norwegian Panzers</b:Title>
    <b:Year>2017</b:Year>
    <b:InternetSiteTitle>Achtungpanzer</b:InternetSiteTitle>
    <b:Month>05</b:Month>
    <b:Day>01</b:Day>
    <b:URL>http://www.achtungpanzer.com/norwegian-panzers.htm</b:URL>
    <b:RefOrder>109</b:RefOrder>
  </b:Source>
  <b:Source>
    <b:Tag>Tor08</b:Tag>
    <b:SourceType>DocumentFromInternetSite</b:SourceType>
    <b:Guid>{F7E9E309-78CB-4D6B-BFDA-1405E7011665}</b:Guid>
    <b:Author>
      <b:Author>
        <b:NameList>
          <b:Person>
            <b:Last>Helge</b:Last>
            <b:First>Tor</b:First>
          </b:Person>
        </b:NameList>
      </b:Author>
    </b:Author>
    <b:Title>Panzers Found In Norway</b:Title>
    <b:InternetSiteTitle>Armchairgeneral</b:InternetSiteTitle>
    <b:Year>2008</b:Year>
    <b:Month>06</b:Month>
    <b:Day>20</b:Day>
    <b:YearAccessed>2017</b:YearAccessed>
    <b:MonthAccessed>05</b:MonthAccessed>
    <b:DayAccessed>01</b:DayAccessed>
    <b:URL>http://www.armchairgeneral.com/panzer-tanks-found-in-norway.htm</b:URL>
    <b:RefOrder>110</b:RefOrder>
  </b:Source>
  <b:Source>
    <b:Tag>Lis17</b:Tag>
    <b:SourceType>DocumentFromInternetSite</b:SourceType>
    <b:Guid>{D950690A-4D3C-41CF-BA4E-72C1890003D6}</b:Guid>
    <b:Title>List of Countries by Population In 1939</b:Title>
    <b:YearAccessed>2017</b:YearAccessed>
    <b:MonthAccessed>05</b:MonthAccessed>
    <b:DayAccessed>02</b:DayAccessed>
    <b:URL>https://en.wikipedia.org/wiki/List_of_countries_by_population_in_1939</b:URL>
    <b:RefOrder>111</b:RefOrder>
  </b:Source>
  <b:Source>
    <b:Tag>Jan10</b:Tag>
    <b:SourceType>DocumentFromInternetSite</b:SourceType>
    <b:Guid>{C636C2B6-6100-4ADB-B7E2-A352E4E9B444}</b:Guid>
    <b:Author>
      <b:Author>
        <b:NameList>
          <b:Person>
            <b:Last>Velinger</b:Last>
            <b:First>Jan</b:First>
          </b:Person>
        </b:NameList>
      </b:Author>
    </b:Author>
    <b:Title>Czech Republic to Obtain Rare Czechoslovak-Built Tank From Peru</b:Title>
    <b:InternetSiteTitle>Radio</b:InternetSiteTitle>
    <b:Year>2010</b:Year>
    <b:Month>03</b:Month>
    <b:Day>02</b:Day>
    <b:YearAccessed>2017</b:YearAccessed>
    <b:MonthAccessed>05</b:MonthAccessed>
    <b:DayAccessed>04</b:DayAccessed>
    <b:URL>http://www.radio.cz/en/section/curraffrs/czech-republic-to-obtain-rare-czechoslovak-built-tank-from-peru</b:URL>
    <b:RefOrder>112</b:RefOrder>
  </b:Source>
  <b:Source>
    <b:Tag>Bar82</b:Tag>
    <b:SourceType>Report</b:SourceType>
    <b:Guid>{C8D3DC90-F4DB-4F26-9F85-7FF694B17A0F}</b:Guid>
    <b:Author>
      <b:Author>
        <b:NameList>
          <b:Person>
            <b:Last>Barnes</b:Last>
            <b:First>Major</b:First>
            <b:Middle>Richard H.</b:Middle>
          </b:Person>
        </b:NameList>
      </b:Author>
    </b:Author>
    <b:Title>Arracourt-September 1944</b:Title>
    <b:Year>1982</b:Year>
    <b:City>Leavenworth</b:City>
    <b:Publisher>Command and General Staff College</b:Publisher>
    <b:RefOrder>113</b:RefOrder>
  </b:Source>
  <b:Source>
    <b:Tag>Otm16</b:Tag>
    <b:SourceType>Report</b:SourceType>
    <b:Guid>{358F44BB-2E0A-4A7C-9D3F-A638AE93577C}</b:Guid>
    <b:Author>
      <b:Author>
        <b:NameList>
          <b:Person>
            <b:Last>Beneş</b:Last>
            <b:First>Otmar</b:First>
          </b:Person>
        </b:NameList>
      </b:Author>
    </b:Author>
    <b:Title>“Signal – propaganda Wehrmachtu v okupované Evropě a Protektorátu Čechy a Morava 1940-1945”</b:Title>
    <b:Year>2016</b:Year>
    <b:Publisher>Filozofická fakulta Univerzity Karlovy</b:Publisher>
    <b:City>Prag</b:City>
    <b:RefOrder>114</b:RefOrder>
  </b:Source>
  <b:Source>
    <b:Tag>Max83</b:Tag>
    <b:SourceType>Report</b:SourceType>
    <b:Guid>{578AFFC3-94D8-4EDA-BC9F-7210C40ED6E5}</b:Guid>
    <b:Author>
      <b:Author>
        <b:NameList>
          <b:Person>
            <b:Last>Foerster</b:Last>
            <b:First>Max</b:First>
            <b:Middle>Von</b:Middle>
          </b:Person>
        </b:NameList>
      </b:Author>
    </b:Author>
    <b:Title>“History of the Shaped Charge Effect”</b:Title>
    <b:Year>1983</b:Year>
    <b:City>Schrobenhausen</b:City>
    <b:RefOrder>115</b:RefOrder>
  </b:Source>
  <b:Source>
    <b:Tag>Joh991</b:Tag>
    <b:SourceType>DocumentFromInternetSite</b:SourceType>
    <b:Guid>{0AC10BBA-7B4C-4F4B-B9D0-D3A0C7176E9D}</b:Guid>
    <b:Author>
      <b:Author>
        <b:NameList>
          <b:Person>
            <b:Last>Daley</b:Last>
            <b:First>John</b:First>
          </b:Person>
        </b:NameList>
      </b:Author>
    </b:Author>
    <b:Title>Soviet and German Advisors Put Doctrine to the Test</b:Title>
    <b:Year>1999</b:Year>
    <b:InternetSiteTitle>Army Military</b:InternetSiteTitle>
    <b:Month>Haziran</b:Month>
    <b:YearAccessed>2017</b:YearAccessed>
    <b:MonthAccessed>Nisan</b:MonthAccessed>
    <b:DayAccessed>20</b:DayAccessed>
    <b:URL>http://www.benning.army.mil/armor/armormagazine/content/Issues/1999/ArmorMayJune1999web.pdf</b:URL>
    <b:RefOrder>116</b:RefOrder>
  </b:Source>
  <b:Source>
    <b:Tag>Dav05</b:Tag>
    <b:SourceType>Book</b:SourceType>
    <b:Guid>{4C929ECA-82B1-494D-A381-4A44B935ACAF}</b:Guid>
    <b:Author>
      <b:Author>
        <b:NameList>
          <b:Person>
            <b:Last>Glantz</b:Last>
            <b:First>David M.</b:First>
          </b:Person>
        </b:NameList>
      </b:Author>
    </b:Author>
    <b:Title>Collossus Reborn: The Red Army at War: 1941-1943</b:Title>
    <b:Year>2005</b:Year>
    <b:City>Kansas</b:City>
    <b:Publisher>University Press of Kansas</b:Publisher>
    <b:RefOrder>117</b:RefOrder>
  </b:Source>
  <b:Source>
    <b:Tag>Wes55</b:Tag>
    <b:SourceType>DocumentFromInternetSite</b:SourceType>
    <b:Guid>{48E5D699-1F10-4B0D-838F-D5EBB5EAB420}</b:Guid>
    <b:Title>The Saarland referendum of 23 October 1955</b:Title>
    <b:Year>2012</b:Year>
    <b:InternetSiteTitle>cvce</b:InternetSiteTitle>
    <b:Month>10</b:Month>
    <b:Day>20</b:Day>
    <b:YearAccessed>2017</b:YearAccessed>
    <b:MonthAccessed>04</b:MonthAccessed>
    <b:DayAccessed>14</b:DayAccessed>
    <b:URL>http://www.cvce.eu/obj/results_of_the_referendum_on_the_saar_statute_23_october_1955-en-26859090-52d0-4850-9019-92748182042a.html</b:URL>
    <b:RefOrder>118</b:RefOrder>
  </b:Source>
  <b:Source>
    <b:Tag>Pan08</b:Tag>
    <b:SourceType>Book</b:SourceType>
    <b:Guid>{D1557F0C-ED11-412A-A434-26AFC89FFC76}</b:Guid>
    <b:Title>Panzerkampfwagen I&amp;II (AFV Profile 15 Series)</b:Title>
    <b:Year>2008</b:Year>
    <b:City>Londra</b:City>
    <b:Publisher>Profile Publishing</b:Publisher>
    <b:Author>
      <b:Author>
        <b:NameList>
          <b:Person>
            <b:Last>Duncan</b:Last>
            <b:First>Nigel William</b:First>
          </b:Person>
        </b:NameList>
      </b:Author>
    </b:Author>
    <b:RefOrder>119</b:RefOrder>
  </b:Source>
  <b:Source>
    <b:Tag>Ska03</b:Tag>
    <b:SourceType>Book</b:SourceType>
    <b:Guid>{219C48B6-78D5-496C-B9C0-301DE15D2F8C}</b:Guid>
    <b:Author>
      <b:Author>
        <b:NameList>
          <b:Person>
            <b:Last>Skaarup</b:Last>
            <b:First>Harold</b:First>
            <b:Middle>A.</b:Middle>
          </b:Person>
        </b:NameList>
      </b:Author>
    </b:Author>
    <b:Title>Siegecraft</b:Title>
    <b:Year>2003</b:Year>
    <b:Publisher>iUniverse</b:Publisher>
    <b:City>Nebraska</b:City>
    <b:RefOrder>120</b:RefOrder>
  </b:Source>
  <b:Source>
    <b:Tag>Her13</b:Tag>
    <b:SourceType>InternetSite</b:SourceType>
    <b:Guid>{8480E9AA-8150-4B63-B5D4-7EC5676EB30E}</b:Guid>
    <b:Author>
      <b:Author>
        <b:NameList>
          <b:Person>
            <b:Last>Kradenburg</b:Last>
            <b:First>Herman</b:First>
            <b:Middle>van</b:Middle>
          </b:Person>
        </b:NameList>
      </b:Author>
    </b:Author>
    <b:Title>Wargamesobsession</b:Title>
    <b:InternetSiteTitle>Kursk </b:InternetSiteTitle>
    <b:Year>2013</b:Year>
    <b:Month>04</b:Month>
    <b:Day>14</b:Day>
    <b:YearAccessed>2017</b:YearAccessed>
    <b:MonthAccessed>04</b:MonthAccessed>
    <b:DayAccessed>20</b:DayAccessed>
    <b:URL>http://wargamesobsession.blogspot.com/2013/04/kursk-could-it-have-been-german-victory.html</b:URL>
    <b:RefOrder>121</b:RefOrder>
  </b:Source>
  <b:Source>
    <b:Tag>Lis171</b:Tag>
    <b:SourceType>InternetSite</b:SourceType>
    <b:Guid>{E22E2CBA-49E9-4DE9-98D6-5DE99A35C521}</b:Guid>
    <b:Author>
      <b:Author>
        <b:NameList>
          <b:Person>
            <b:Last>Shea</b:Last>
            <b:First>Lisa</b:First>
          </b:Person>
        </b:NameList>
      </b:Author>
    </b:Author>
    <b:Title>Brody</b:Title>
    <b:InternetSiteTitle>Lisashea</b:InternetSiteTitle>
    <b:YearAccessed>2017</b:YearAccessed>
    <b:MonthAccessed>04</b:MonthAccessed>
    <b:DayAccessed>18</b:DayAccessed>
    <b:URL>http://www.lisashea.com/genealogy/eva/maps.html</b:URL>
    <b:RefOrder>122</b:RefOrder>
  </b:Source>
  <b:Source>
    <b:Tag>Han43</b:Tag>
    <b:SourceType>JournalArticle</b:SourceType>
    <b:Guid>{EF996E6B-45AD-4AC3-A05B-1FD90019BA5F}</b:Guid>
    <b:Author>
      <b:Author>
        <b:NameList>
          <b:Person>
            <b:Last>Christern</b:Last>
            <b:First>Hans</b:First>
          </b:Person>
        </b:NameList>
      </b:Author>
    </b:Author>
    <b:Title>Die Tigerfibel</b:Title>
    <b:Year>1943</b:Year>
    <b:JournalName>Dienstvorschrift</b:JournalName>
    <b:Pages>D 656/27</b:Pages>
    <b:RefOrder>123</b:RefOrder>
  </b:Source>
  <b:Source>
    <b:Tag>Han44</b:Tag>
    <b:SourceType>JournalArticle</b:SourceType>
    <b:Guid>{DA094866-D318-415A-829C-78213C1F04DA}</b:Guid>
    <b:Author>
      <b:Author>
        <b:NameList>
          <b:Person>
            <b:Last>Christern</b:Last>
            <b:First>Hans</b:First>
          </b:Person>
        </b:NameList>
      </b:Author>
    </b:Author>
    <b:Title>Die Pantherfibel</b:Title>
    <b:JournalName>Dienstvorschrift </b:JournalName>
    <b:Year>1944</b:Year>
    <b:Pages>D 655/27</b:Pages>
    <b:RefOrder>124</b:RefOrder>
  </b:Source>
  <b:Source>
    <b:Tag>Cha17</b:Tag>
    <b:SourceType>InternetSite</b:SourceType>
    <b:Guid>{7152D2F4-B899-408B-8267-0B9F1B07760A}</b:Guid>
    <b:Author>
      <b:Author>
        <b:NameList>
          <b:Person>
            <b:Last>Lemons</b:Last>
            <b:First>Charles</b:First>
          </b:Person>
        </b:NameList>
      </b:Author>
    </b:Author>
    <b:Title>Panther II</b:Title>
    <b:InternetSiteTitle>armjournal</b:InternetSiteTitle>
    <b:YearAccessed>2017</b:YearAccessed>
    <b:MonthAccessed>21</b:MonthAccessed>
    <b:DayAccessed>04</b:DayAccessed>
    <b:URL>http://www.armorjournal.com/index-tanks-PantherII-NACM.php</b:URL>
    <b:RefOrder>125</b:RefOrder>
  </b:Source>
  <b:Source>
    <b:Tag>Vla12</b:Tag>
    <b:SourceType>InternetSite</b:SourceType>
    <b:Guid>{6BF79F81-4ED1-457C-A1FF-4816AE7D6625}</b:Guid>
    <b:Author>
      <b:Author>
        <b:NameList>
          <b:Person>
            <b:Last>Gorbunov</b:Last>
            <b:First>Vladimir</b:First>
          </b:Person>
        </b:NameList>
      </b:Author>
    </b:Author>
    <b:Title>Kugelpanzer</b:Title>
    <b:InternetSiteTitle>commons.wikipedia</b:InternetSiteTitle>
    <b:Year>2012</b:Year>
    <b:Month>11</b:Month>
    <b:Day>24</b:Day>
    <b:YearAccessed>2017</b:YearAccessed>
    <b:MonthAccessed>04</b:MonthAccessed>
    <b:DayAccessed>20</b:DayAccessed>
    <b:URL>https://commons.wikimedia.org/wiki/File:Kugelpanzer_in_Kubinka.jpg</b:URL>
    <b:RefOrder>126</b:RefOrder>
  </b:Source>
  <b:Source>
    <b:Tag>Chr12</b:Tag>
    <b:SourceType>InternetSite</b:SourceType>
    <b:Guid>{94805A51-3082-42C1-87F1-741070F258B6}</b:Guid>
    <b:Author>
      <b:Author>
        <b:NameList>
          <b:Person>
            <b:Last>Ankerstjerne</b:Last>
            <b:First>Christian</b:First>
          </b:Person>
        </b:NameList>
      </b:Author>
    </b:Author>
    <b:Title>Panzer IX and Panzer X</b:Title>
    <b:InternetSiteTitle>wikipedia</b:InternetSiteTitle>
    <b:Year>2012</b:Year>
    <b:Month>03</b:Month>
    <b:Day>09</b:Day>
    <b:YearAccessed>2014</b:YearAccessed>
    <b:MonthAccessed>04</b:MonthAccessed>
    <b:DayAccessed>28</b:DayAccessed>
    <b:URL>https://en.wikipedia.org/wiki/Panzer_IX_and_Panzer_X</b:URL>
    <b:RefOrder>127</b:RefOrder>
  </b:Source>
  <b:Source>
    <b:Tag>Den13</b:Tag>
    <b:SourceType>Book</b:SourceType>
    <b:Guid>{FB180CC0-B879-4342-A0ED-F3A1C0267D3C}</b:Guid>
    <b:Author>
      <b:Author>
        <b:NameList>
          <b:Person>
            <b:Last>Showalter</b:Last>
            <b:First>Dennis</b:First>
            <b:Middle>E.</b:Middle>
          </b:Person>
        </b:NameList>
      </b:Author>
    </b:Author>
    <b:Title>Hitler's Panzer</b:Title>
    <b:Year>2013</b:Year>
    <b:City>New York</b:City>
    <b:Publisher>Penguin Group</b:Publisher>
    <b:RefOrder>128</b:RefOrder>
  </b:Source>
  <b:Source>
    <b:Tag>MCM</b:Tag>
    <b:SourceType>Book</b:SourceType>
    <b:Guid>{48A8B837-7C3F-41FC-B5DC-3091E2939BB5}</b:Guid>
    <b:Author>
      <b:Author>
        <b:NameList>
          <b:Person>
            <b:Last>Macksey</b:Last>
            <b:First>Kenneth</b:First>
            <b:Middle>John</b:Middle>
          </b:Person>
        </b:NameList>
      </b:Author>
    </b:Author>
    <b:Title>Panzer Birlikleri</b:Title>
    <b:City>İstanbul</b:City>
    <b:Publisher>Baskan Yayınları</b:Publisher>
    <b:Year>1975</b:Year>
    <b:RefOrder>129</b:RefOrder>
  </b:Source>
  <b:Source>
    <b:Tag>Dav</b:Tag>
    <b:SourceType>Misc</b:SourceType>
    <b:Guid>{2AA7150F-987F-4988-B725-04226E7BED8C}</b:Guid>
    <b:Author>
      <b:Author>
        <b:NameList>
          <b:Person>
            <b:Last>Glantz</b:Last>
            <b:First>David</b:First>
            <b:Middle>M.</b:Middle>
          </b:Person>
        </b:NameList>
      </b:Author>
    </b:Author>
    <b:Title>“The Soviet-German War,1941-1945:Myths and Realities”</b:Title>
    <b:Publisher>&lt;https://www.youtube.com/watch?v=7Clz27nghIg&gt;</b:Publisher>
    <b:RefOrder>130</b:RefOrder>
  </b:Source>
  <b:Source>
    <b:Tag>Chr04</b:Tag>
    <b:SourceType>Book</b:SourceType>
    <b:Guid>{596E939E-2E8D-4FC5-A309-F1B04B55A35B}</b:Guid>
    <b:Author>
      <b:Author>
        <b:NameList>
          <b:Person>
            <b:Last>Wilbeck</b:Last>
            <b:First>Christopher</b:First>
            <b:Middle>W.</b:Middle>
          </b:Person>
        </b:NameList>
      </b:Author>
    </b:Author>
    <b:Title>Sledgehammers: Strenghts and Flaws of Tiger Tank Battalions In World War II</b:Title>
    <b:Year>2004</b:Year>
    <b:City>Pensilvanya</b:City>
    <b:Publisher>Mercersburg</b:Publisher>
    <b:RefOrder>131</b:RefOrder>
  </b:Source>
  <b:Source>
    <b:Tag>Ste09</b:Tag>
    <b:SourceType>Book</b:SourceType>
    <b:Guid>{F3F6285F-7F11-4CCB-B512-7C8F07C21C8F}</b:Guid>
    <b:Author>
      <b:Author>
        <b:NameList>
          <b:Person>
            <b:Last>Newton</b:Last>
            <b:First>Steven</b:First>
            <b:Middle>H.</b:Middle>
          </b:Person>
        </b:NameList>
      </b:Author>
    </b:Author>
    <b:Title>Panzer Operations: The Eastern Front Memoir of General Raus 1941-1945</b:Title>
    <b:Year>2009</b:Year>
    <b:Publisher>Da Capo Press</b:Publisher>
    <b:RefOrder>132</b:RefOrder>
  </b:Source>
  <b:Source>
    <b:Tag>Cla10</b:Tag>
    <b:SourceType>Book</b:SourceType>
    <b:Guid>{36D458FD-7549-48AC-8086-56C2F0E0CCB5}</b:Guid>
    <b:Author>
      <b:Author>
        <b:NameList>
          <b:Person>
            <b:Last>Gillono</b:Last>
            <b:First>Claude</b:First>
          </b:Person>
          <b:Person>
            <b:Last>Hulbert</b:Last>
            <b:First>Leife</b:First>
          </b:Person>
        </b:NameList>
      </b:Author>
    </b:Author>
    <b:Title>First Blood-US 1st Armored Division In Tunisia</b:Title>
    <b:Year>2010</b:Year>
    <b:City>Avustralya</b:City>
    <b:Publisher>The Oliver Publishing Group</b:Publisher>
    <b:RefOrder>133</b:RefOrder>
  </b:Source>
  <b:Source>
    <b:Tag>Bar17</b:Tag>
    <b:SourceType>DocumentFromInternetSite</b:SourceType>
    <b:Guid>{346E6741-7CAB-46E6-A9BC-0980858B70DC}</b:Guid>
    <b:Author>
      <b:Author>
        <b:NameList>
          <b:Person>
            <b:Last>Barron</b:Last>
            <b:First>Leo</b:First>
          </b:Person>
        </b:NameList>
      </b:Author>
    </b:Author>
    <b:Title>First Day at Arracourt: Patton’s Third Army vs Manteuffel’s Panzers</b:Title>
    <b:InternetSiteTitle>warfarehistorynetwork</b:InternetSiteTitle>
    <b:Year>2017</b:Year>
    <b:Month>02</b:Month>
    <b:Day>13</b:Day>
    <b:YearAccessed>2017</b:YearAccessed>
    <b:MonthAccessed>04</b:MonthAccessed>
    <b:DayAccessed>14</b:DayAccessed>
    <b:URL>http://warfarehistorynetwork.com/daily/wwii/first-day-at-arracourt-pattons-third-army-vs-monteuffels-panzers</b:URL>
    <b:RefOrder>134</b:RefOrder>
  </b:Source>
  <b:Source>
    <b:Tag>Jen95</b:Tag>
    <b:SourceType>Book</b:SourceType>
    <b:Guid>{D5F8DF1B-1213-4C53-805D-B26DE1CCA29B}</b:Guid>
    <b:Author>
      <b:Author>
        <b:NameList>
          <b:Person>
            <b:Last>Jentz</b:Last>
            <b:First>Thomas</b:First>
            <b:Middle>L.</b:Middle>
          </b:Person>
          <b:Person>
            <b:Last>Doyle</b:Last>
            <b:First>Hillary.</b:First>
          </b:Person>
        </b:NameList>
      </b:Author>
    </b:Author>
    <b:Title>Germanys Panther tank: The Quest for Combat Supremacy</b:Title>
    <b:Year>1995</b:Year>
    <b:City>Pensilvanya</b:City>
    <b:Publisher>Schiffer Publishing</b:Publisher>
    <b:RefOrder>135</b:RefOrder>
  </b:Source>
  <b:Source>
    <b:Tag>Zal151</b:Tag>
    <b:SourceType>Book</b:SourceType>
    <b:Guid>{D20394B7-DE24-4860-B87A-B5FD8FB77536}</b:Guid>
    <b:Author>
      <b:Author>
        <b:NameList>
          <b:Person>
            <b:Last>Zaloga</b:Last>
            <b:First>Steven</b:First>
            <b:Middle>J.</b:Middle>
          </b:Person>
        </b:NameList>
      </b:Author>
    </b:Author>
    <b:Title>Armored Champion</b:Title>
    <b:Year>2015</b:Year>
    <b:City>Mechanicsburg</b:City>
    <b:Publisher>Stackpole Books</b:Publisher>
    <b:RefOrder>136</b:RefOrder>
  </b:Source>
  <b:Source>
    <b:Tag>Byr</b:Tag>
    <b:SourceType>Book</b:SourceType>
    <b:Guid>{866A553A-A90F-4818-8CC9-5BD236F95523}</b:Guid>
    <b:Author>
      <b:Author>
        <b:NameList>
          <b:Person>
            <b:Last>Perrett</b:Last>
            <b:First>Bryan</b:First>
          </b:Person>
        </b:NameList>
      </b:Author>
    </b:Author>
    <b:Title>Panzerkampfwagen V-Panther</b:Title>
    <b:Year>1980</b:Year>
    <b:City>Londra</b:City>
    <b:Publisher>Osprey</b:Publisher>
    <b:RefOrder>137</b:RefOrder>
  </b:Source>
  <b:Source>
    <b:Tag>Byr98</b:Tag>
    <b:SourceType>Book</b:SourceType>
    <b:Guid>{2495386D-2166-40EB-BB47-C7560D95BC09}</b:Guid>
    <b:Author>
      <b:Author>
        <b:NameList>
          <b:Person>
            <b:Last>Perrett</b:Last>
            <b:First>Bryan</b:First>
          </b:Person>
        </b:NameList>
      </b:Author>
    </b:Author>
    <b:Title>German Light Panzers 1932-1942</b:Title>
    <b:Year>1998</b:Year>
    <b:City>Oxford</b:City>
    <b:Publisher>Osprey</b:Publisher>
    <b:RefOrder>138</b:RefOrder>
  </b:Source>
  <b:Source>
    <b:Tag>Byr99</b:Tag>
    <b:SourceType>Book</b:SourceType>
    <b:Guid>{B3B10608-B762-4705-B591-9A1C1E3C88ED}</b:Guid>
    <b:Author>
      <b:Author>
        <b:NameList>
          <b:Person>
            <b:Last>Perrett</b:Last>
            <b:First>Bryan</b:First>
          </b:Person>
        </b:NameList>
      </b:Author>
    </b:Author>
    <b:Title>Panzerkampfwagen III Medium Tanks 1939-1944</b:Title>
    <b:Year>1999</b:Year>
    <b:City>Oxford</b:City>
    <b:Publisher>Osprey</b:Publisher>
    <b:RefOrder>139</b:RefOrder>
  </b:Source>
  <b:Source>
    <b:Tag>Byr80</b:Tag>
    <b:SourceType>Book</b:SourceType>
    <b:Guid>{CAB0186F-63E2-421A-A9DC-344B06294490}</b:Guid>
    <b:Author>
      <b:Author>
        <b:NameList>
          <b:Person>
            <b:Last>Perrett</b:Last>
            <b:First>Bryan</b:First>
          </b:Person>
        </b:NameList>
      </b:Author>
    </b:Author>
    <b:Title>The Panzerkampfwagen IV</b:Title>
    <b:Year>1980</b:Year>
    <b:City>Oxford</b:City>
    <b:Publisher>Osprey</b:Publisher>
    <b:RefOrder>140</b:RefOrder>
  </b:Source>
</b:Sources>
</file>

<file path=customXml/itemProps1.xml><?xml version="1.0" encoding="utf-8"?>
<ds:datastoreItem xmlns:ds="http://schemas.openxmlformats.org/officeDocument/2006/customXml" ds:itemID="{C26520A5-3B0F-4051-9736-D1420F18A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200</Pages>
  <Words>44784</Words>
  <Characters>255275</Characters>
  <Application>Microsoft Office Word</Application>
  <DocSecurity>0</DocSecurity>
  <Lines>2127</Lines>
  <Paragraphs>598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299461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 7</dc:creator>
  <cp:lastModifiedBy>İş</cp:lastModifiedBy>
  <cp:revision>7</cp:revision>
  <cp:lastPrinted>2017-07-18T08:35:00Z</cp:lastPrinted>
  <dcterms:created xsi:type="dcterms:W3CDTF">2017-07-18T08:22:00Z</dcterms:created>
  <dcterms:modified xsi:type="dcterms:W3CDTF">2017-07-18T08:44:00Z</dcterms:modified>
</cp:coreProperties>
</file>